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4B6B14" w14:textId="6CFEA330" w:rsidR="002C1BF7" w:rsidRPr="00F37249" w:rsidRDefault="00315C6A" w:rsidP="004439A5">
      <w:pPr>
        <w:jc w:val="center"/>
        <w:rPr>
          <w:rFonts w:cs="Times New Roman"/>
          <w:b/>
          <w:bCs/>
          <w:szCs w:val="24"/>
        </w:rPr>
      </w:pPr>
      <w:r w:rsidRPr="00F37249">
        <w:rPr>
          <w:rFonts w:cs="Times New Roman"/>
          <w:b/>
          <w:bCs/>
          <w:szCs w:val="24"/>
        </w:rPr>
        <w:t>INFLUENCE OF WAREHOUSE MANAGEMENT PRACTICES ON OPERATIONAL EFFICIENCY: A CASE STUDY OF FARGO COURIER LIMITED</w:t>
      </w:r>
    </w:p>
    <w:p w14:paraId="040E6CA4" w14:textId="77777777" w:rsidR="00315C6A" w:rsidRPr="00F37249" w:rsidRDefault="00315C6A" w:rsidP="004439A5">
      <w:pPr>
        <w:jc w:val="center"/>
        <w:rPr>
          <w:rFonts w:cs="Times New Roman"/>
          <w:b/>
          <w:bCs/>
          <w:szCs w:val="24"/>
        </w:rPr>
      </w:pPr>
    </w:p>
    <w:p w14:paraId="6AADF0AF" w14:textId="77777777" w:rsidR="00315C6A" w:rsidRPr="00F37249" w:rsidRDefault="00315C6A" w:rsidP="004439A5">
      <w:pPr>
        <w:jc w:val="center"/>
        <w:rPr>
          <w:rFonts w:cs="Times New Roman"/>
          <w:b/>
          <w:bCs/>
          <w:szCs w:val="24"/>
        </w:rPr>
      </w:pPr>
    </w:p>
    <w:p w14:paraId="068815A4" w14:textId="77777777" w:rsidR="00315C6A" w:rsidRPr="00F37249" w:rsidRDefault="00315C6A" w:rsidP="004439A5">
      <w:pPr>
        <w:jc w:val="center"/>
        <w:rPr>
          <w:rFonts w:cs="Times New Roman"/>
          <w:b/>
          <w:bCs/>
          <w:szCs w:val="24"/>
        </w:rPr>
      </w:pPr>
    </w:p>
    <w:p w14:paraId="4674109E" w14:textId="77777777" w:rsidR="00315C6A" w:rsidRPr="00F37249" w:rsidRDefault="00315C6A" w:rsidP="004439A5">
      <w:pPr>
        <w:jc w:val="center"/>
        <w:rPr>
          <w:rFonts w:cs="Times New Roman"/>
          <w:b/>
          <w:bCs/>
          <w:szCs w:val="24"/>
        </w:rPr>
      </w:pPr>
    </w:p>
    <w:p w14:paraId="52336967" w14:textId="3D1520B2" w:rsidR="00315C6A" w:rsidRPr="00F37249" w:rsidRDefault="00315C6A" w:rsidP="004439A5">
      <w:pPr>
        <w:jc w:val="center"/>
        <w:rPr>
          <w:rFonts w:cs="Times New Roman"/>
          <w:b/>
          <w:bCs/>
          <w:szCs w:val="24"/>
        </w:rPr>
      </w:pPr>
    </w:p>
    <w:p w14:paraId="6E94284D" w14:textId="77777777" w:rsidR="00315C6A" w:rsidRPr="00F37249" w:rsidRDefault="00315C6A" w:rsidP="004439A5">
      <w:pPr>
        <w:jc w:val="center"/>
        <w:rPr>
          <w:rFonts w:cs="Times New Roman"/>
          <w:b/>
          <w:bCs/>
          <w:szCs w:val="24"/>
        </w:rPr>
      </w:pPr>
    </w:p>
    <w:p w14:paraId="7F601143" w14:textId="77777777" w:rsidR="00315C6A" w:rsidRPr="00F37249" w:rsidRDefault="00315C6A" w:rsidP="004439A5">
      <w:pPr>
        <w:jc w:val="center"/>
        <w:rPr>
          <w:rFonts w:cs="Times New Roman"/>
          <w:b/>
          <w:bCs/>
          <w:szCs w:val="24"/>
        </w:rPr>
      </w:pPr>
    </w:p>
    <w:p w14:paraId="0DCA0AA2" w14:textId="195F7D8C" w:rsidR="00794722" w:rsidRPr="00F37249" w:rsidRDefault="00315C6A" w:rsidP="004439A5">
      <w:pPr>
        <w:jc w:val="center"/>
        <w:rPr>
          <w:rFonts w:cs="Times New Roman"/>
          <w:b/>
          <w:bCs/>
          <w:szCs w:val="24"/>
        </w:rPr>
      </w:pPr>
      <w:r w:rsidRPr="00F37249">
        <w:rPr>
          <w:rFonts w:cs="Times New Roman"/>
          <w:b/>
          <w:bCs/>
          <w:szCs w:val="24"/>
        </w:rPr>
        <w:t>FRIDAH RUDIAH NJUGUNA</w:t>
      </w:r>
    </w:p>
    <w:p w14:paraId="312E724A" w14:textId="23833A64" w:rsidR="00794722" w:rsidRPr="00F37249" w:rsidRDefault="00794722" w:rsidP="004439A5">
      <w:pPr>
        <w:jc w:val="center"/>
        <w:rPr>
          <w:rFonts w:cs="Times New Roman"/>
          <w:b/>
          <w:bCs/>
          <w:szCs w:val="24"/>
        </w:rPr>
      </w:pPr>
    </w:p>
    <w:p w14:paraId="7C63DC53" w14:textId="1E085FBB" w:rsidR="00315C6A" w:rsidRPr="00F37249" w:rsidRDefault="00315C6A" w:rsidP="004439A5">
      <w:pPr>
        <w:jc w:val="center"/>
        <w:rPr>
          <w:rFonts w:cs="Times New Roman"/>
          <w:b/>
          <w:bCs/>
          <w:szCs w:val="24"/>
        </w:rPr>
      </w:pPr>
    </w:p>
    <w:p w14:paraId="424D3AE9" w14:textId="27D9DC68" w:rsidR="00315C6A" w:rsidRPr="00F37249" w:rsidRDefault="00315C6A" w:rsidP="004439A5">
      <w:pPr>
        <w:jc w:val="center"/>
        <w:rPr>
          <w:rFonts w:cs="Times New Roman"/>
          <w:b/>
          <w:bCs/>
          <w:szCs w:val="24"/>
        </w:rPr>
      </w:pPr>
    </w:p>
    <w:p w14:paraId="6BE93A80" w14:textId="6D762D98" w:rsidR="00315C6A" w:rsidRPr="00F37249" w:rsidRDefault="00315C6A" w:rsidP="004439A5">
      <w:pPr>
        <w:jc w:val="center"/>
        <w:rPr>
          <w:rFonts w:cs="Times New Roman"/>
          <w:b/>
          <w:bCs/>
          <w:szCs w:val="24"/>
        </w:rPr>
      </w:pPr>
    </w:p>
    <w:p w14:paraId="69C00C0A" w14:textId="079AC429" w:rsidR="00315C6A" w:rsidRPr="00F37249" w:rsidRDefault="00315C6A" w:rsidP="004439A5">
      <w:pPr>
        <w:jc w:val="center"/>
        <w:rPr>
          <w:rFonts w:cs="Times New Roman"/>
          <w:b/>
          <w:bCs/>
          <w:szCs w:val="24"/>
        </w:rPr>
      </w:pPr>
    </w:p>
    <w:p w14:paraId="57641B48" w14:textId="36777073" w:rsidR="00315C6A" w:rsidRPr="00F37249" w:rsidRDefault="00315C6A" w:rsidP="004439A5">
      <w:pPr>
        <w:jc w:val="center"/>
        <w:rPr>
          <w:rFonts w:cs="Times New Roman"/>
          <w:b/>
          <w:bCs/>
          <w:szCs w:val="24"/>
        </w:rPr>
      </w:pPr>
    </w:p>
    <w:p w14:paraId="1F21B6B5" w14:textId="24BB5FEF" w:rsidR="00315C6A" w:rsidRPr="00F37249" w:rsidRDefault="00315C6A" w:rsidP="004439A5">
      <w:pPr>
        <w:rPr>
          <w:rFonts w:cs="Times New Roman"/>
          <w:b/>
          <w:bCs/>
          <w:szCs w:val="24"/>
        </w:rPr>
      </w:pPr>
    </w:p>
    <w:p w14:paraId="435C0ABF" w14:textId="77777777" w:rsidR="00315C6A" w:rsidRPr="00F37249" w:rsidRDefault="00315C6A" w:rsidP="004439A5">
      <w:pPr>
        <w:jc w:val="center"/>
        <w:rPr>
          <w:rFonts w:cs="Times New Roman"/>
          <w:b/>
          <w:bCs/>
          <w:szCs w:val="24"/>
        </w:rPr>
      </w:pPr>
    </w:p>
    <w:p w14:paraId="2B66A84D" w14:textId="1C20F553" w:rsidR="00B42EFE" w:rsidRPr="00F37249" w:rsidRDefault="00B42EFE" w:rsidP="004439A5">
      <w:pPr>
        <w:jc w:val="center"/>
        <w:rPr>
          <w:rFonts w:cs="Times New Roman"/>
          <w:b/>
          <w:bCs/>
          <w:szCs w:val="24"/>
        </w:rPr>
      </w:pPr>
      <w:r w:rsidRPr="00F37249">
        <w:rPr>
          <w:rFonts w:cs="Times New Roman"/>
          <w:b/>
          <w:bCs/>
          <w:szCs w:val="24"/>
        </w:rPr>
        <w:t xml:space="preserve">A RESEARCH </w:t>
      </w:r>
      <w:r w:rsidR="00E02290" w:rsidRPr="00F37249">
        <w:rPr>
          <w:rFonts w:cs="Times New Roman"/>
          <w:b/>
          <w:bCs/>
          <w:szCs w:val="24"/>
        </w:rPr>
        <w:t xml:space="preserve">PROJECT </w:t>
      </w:r>
      <w:r w:rsidRPr="00F37249">
        <w:rPr>
          <w:rFonts w:cs="Times New Roman"/>
          <w:b/>
          <w:bCs/>
          <w:szCs w:val="24"/>
        </w:rPr>
        <w:t xml:space="preserve">SUBMITTED TO THE SCHOOL OF MANAGEMENT AND LEADERSHIP IN PARTIAL FULFILLMENT OF THE REQUIREMENTS FOR THE AWARD OF THE DEGREE OF BACHELOR OF </w:t>
      </w:r>
      <w:r w:rsidR="008C497B" w:rsidRPr="00F37249">
        <w:rPr>
          <w:rFonts w:cs="Times New Roman"/>
          <w:b/>
          <w:bCs/>
          <w:szCs w:val="24"/>
        </w:rPr>
        <w:t xml:space="preserve">MANAGEMENT AND LEADERSHIP </w:t>
      </w:r>
      <w:r w:rsidRPr="00F37249">
        <w:rPr>
          <w:rFonts w:cs="Times New Roman"/>
          <w:b/>
          <w:bCs/>
          <w:szCs w:val="24"/>
        </w:rPr>
        <w:t>OF THE MANAGEMENT UNIVERSITY OF AFRICA.</w:t>
      </w:r>
    </w:p>
    <w:p w14:paraId="07640FB6" w14:textId="77777777" w:rsidR="00315C6A" w:rsidRPr="00F37249" w:rsidRDefault="00315C6A" w:rsidP="004439A5">
      <w:pPr>
        <w:jc w:val="center"/>
        <w:rPr>
          <w:rFonts w:cs="Times New Roman"/>
          <w:b/>
          <w:bCs/>
          <w:szCs w:val="24"/>
        </w:rPr>
      </w:pPr>
    </w:p>
    <w:p w14:paraId="4E7478B2" w14:textId="057B00FE" w:rsidR="00B42EFE" w:rsidRPr="00F37249" w:rsidRDefault="00B42EFE" w:rsidP="004439A5">
      <w:pPr>
        <w:jc w:val="center"/>
        <w:rPr>
          <w:rFonts w:cs="Times New Roman"/>
          <w:b/>
          <w:bCs/>
          <w:szCs w:val="24"/>
        </w:rPr>
      </w:pPr>
      <w:r w:rsidRPr="00F37249">
        <w:rPr>
          <w:rFonts w:cs="Times New Roman"/>
          <w:b/>
          <w:bCs/>
          <w:szCs w:val="24"/>
        </w:rPr>
        <w:t>JULY, 2025</w:t>
      </w:r>
    </w:p>
    <w:p w14:paraId="4C424416" w14:textId="77777777" w:rsidR="002C1BF7" w:rsidRPr="00F37249" w:rsidRDefault="002C1BF7">
      <w:pPr>
        <w:spacing w:line="259" w:lineRule="auto"/>
        <w:jc w:val="left"/>
        <w:rPr>
          <w:rFonts w:cs="Times New Roman"/>
          <w:szCs w:val="24"/>
        </w:rPr>
      </w:pPr>
      <w:r w:rsidRPr="00F37249">
        <w:rPr>
          <w:rFonts w:cs="Times New Roman"/>
          <w:szCs w:val="24"/>
        </w:rPr>
        <w:br w:type="page"/>
      </w:r>
    </w:p>
    <w:p w14:paraId="4662D1E2" w14:textId="77777777" w:rsidR="002C1BF7" w:rsidRPr="00F37249" w:rsidRDefault="002C1BF7" w:rsidP="00EF49BC">
      <w:pPr>
        <w:pStyle w:val="Heading1"/>
        <w:rPr>
          <w:rFonts w:cs="Times New Roman"/>
          <w:szCs w:val="24"/>
        </w:rPr>
      </w:pPr>
      <w:bookmarkStart w:id="0" w:name="_Toc204330928"/>
      <w:r w:rsidRPr="00F37249">
        <w:rPr>
          <w:rFonts w:cs="Times New Roman"/>
          <w:szCs w:val="24"/>
        </w:rPr>
        <w:lastRenderedPageBreak/>
        <w:t>DECLARATION</w:t>
      </w:r>
      <w:bookmarkEnd w:id="0"/>
    </w:p>
    <w:p w14:paraId="745F890D" w14:textId="645ECA89" w:rsidR="00315C6A" w:rsidRPr="00F37249" w:rsidRDefault="00315C6A" w:rsidP="00780202">
      <w:pPr>
        <w:rPr>
          <w:rFonts w:cs="Times New Roman"/>
          <w:szCs w:val="24"/>
        </w:rPr>
      </w:pPr>
      <w:r w:rsidRPr="00F37249">
        <w:rPr>
          <w:rFonts w:cs="Times New Roman"/>
          <w:szCs w:val="24"/>
        </w:rPr>
        <w:t xml:space="preserve">This </w:t>
      </w:r>
      <w:r w:rsidR="00E02290" w:rsidRPr="00F37249">
        <w:rPr>
          <w:rFonts w:cs="Times New Roman"/>
          <w:szCs w:val="24"/>
        </w:rPr>
        <w:t>project</w:t>
      </w:r>
      <w:r w:rsidRPr="00F37249">
        <w:rPr>
          <w:rFonts w:cs="Times New Roman"/>
          <w:szCs w:val="24"/>
        </w:rPr>
        <w:t xml:space="preserve"> is my original work and has not been presented for a degree in any other University</w:t>
      </w:r>
    </w:p>
    <w:p w14:paraId="1019AFFC" w14:textId="77777777" w:rsidR="00315C6A" w:rsidRPr="00F37249" w:rsidRDefault="00315C6A" w:rsidP="00780202">
      <w:pPr>
        <w:rPr>
          <w:rFonts w:cs="Times New Roman"/>
          <w:szCs w:val="24"/>
        </w:rPr>
      </w:pPr>
      <w:r w:rsidRPr="00F37249">
        <w:rPr>
          <w:rFonts w:cs="Times New Roman"/>
          <w:szCs w:val="24"/>
        </w:rPr>
        <w:t>Signature…………………………… Date ………………………</w:t>
      </w:r>
    </w:p>
    <w:p w14:paraId="0EA89650" w14:textId="77777777" w:rsidR="00315C6A" w:rsidRPr="00F37249" w:rsidRDefault="00315C6A" w:rsidP="00780202">
      <w:pPr>
        <w:rPr>
          <w:rFonts w:cs="Times New Roman"/>
          <w:szCs w:val="24"/>
        </w:rPr>
      </w:pPr>
      <w:r w:rsidRPr="00F37249">
        <w:rPr>
          <w:rFonts w:cs="Times New Roman"/>
          <w:szCs w:val="24"/>
        </w:rPr>
        <w:t>Fridah Rudiah Njuguna</w:t>
      </w:r>
    </w:p>
    <w:p w14:paraId="287DF66B" w14:textId="749B2E03" w:rsidR="00315C6A" w:rsidRPr="00F37249" w:rsidRDefault="00315C6A" w:rsidP="00780202">
      <w:pPr>
        <w:rPr>
          <w:rFonts w:cs="Times New Roman"/>
          <w:szCs w:val="24"/>
        </w:rPr>
      </w:pPr>
      <w:r w:rsidRPr="00F37249">
        <w:rPr>
          <w:rFonts w:cs="Times New Roman"/>
          <w:szCs w:val="24"/>
        </w:rPr>
        <w:t>BML/34/01276/1/23</w:t>
      </w:r>
    </w:p>
    <w:p w14:paraId="03632FA1" w14:textId="77777777" w:rsidR="00315C6A" w:rsidRPr="00F37249" w:rsidRDefault="00315C6A" w:rsidP="00B909D2">
      <w:pPr>
        <w:rPr>
          <w:rFonts w:cs="Times New Roman"/>
          <w:szCs w:val="24"/>
        </w:rPr>
      </w:pPr>
    </w:p>
    <w:p w14:paraId="0F26F547" w14:textId="77777777" w:rsidR="00315C6A" w:rsidRPr="00F37249" w:rsidRDefault="00315C6A" w:rsidP="00B909D2">
      <w:pPr>
        <w:rPr>
          <w:rFonts w:cs="Times New Roman"/>
          <w:szCs w:val="24"/>
        </w:rPr>
      </w:pPr>
    </w:p>
    <w:p w14:paraId="649C6AB3" w14:textId="7E468766" w:rsidR="00315C6A" w:rsidRPr="00F37249" w:rsidRDefault="00315C6A" w:rsidP="00B909D2">
      <w:pPr>
        <w:rPr>
          <w:rFonts w:cs="Times New Roman"/>
          <w:szCs w:val="24"/>
        </w:rPr>
      </w:pPr>
    </w:p>
    <w:p w14:paraId="72C55228" w14:textId="16EDBD59" w:rsidR="00B909D2" w:rsidRPr="00F37249" w:rsidRDefault="00B909D2" w:rsidP="00B909D2">
      <w:pPr>
        <w:rPr>
          <w:rFonts w:cs="Times New Roman"/>
          <w:szCs w:val="24"/>
        </w:rPr>
      </w:pPr>
    </w:p>
    <w:p w14:paraId="3985B9B4" w14:textId="77777777" w:rsidR="00B909D2" w:rsidRPr="00F37249" w:rsidRDefault="00B909D2" w:rsidP="00B909D2">
      <w:pPr>
        <w:rPr>
          <w:rFonts w:cs="Times New Roman"/>
          <w:szCs w:val="24"/>
        </w:rPr>
      </w:pPr>
    </w:p>
    <w:p w14:paraId="5FB640EC" w14:textId="77777777" w:rsidR="00315C6A" w:rsidRPr="00F37249" w:rsidRDefault="00315C6A" w:rsidP="00B909D2">
      <w:pPr>
        <w:rPr>
          <w:rFonts w:cs="Times New Roman"/>
          <w:szCs w:val="24"/>
        </w:rPr>
      </w:pPr>
    </w:p>
    <w:p w14:paraId="6DE58D26" w14:textId="7A220D6F" w:rsidR="00315C6A" w:rsidRPr="00F37249" w:rsidRDefault="00315C6A" w:rsidP="00780202">
      <w:pPr>
        <w:rPr>
          <w:rFonts w:cs="Times New Roman"/>
          <w:szCs w:val="24"/>
        </w:rPr>
      </w:pPr>
      <w:r w:rsidRPr="00F37249">
        <w:rPr>
          <w:rFonts w:cs="Times New Roman"/>
          <w:szCs w:val="24"/>
        </w:rPr>
        <w:t xml:space="preserve">This </w:t>
      </w:r>
      <w:r w:rsidR="00E02290" w:rsidRPr="00F37249">
        <w:rPr>
          <w:rFonts w:cs="Times New Roman"/>
          <w:szCs w:val="24"/>
        </w:rPr>
        <w:t>project</w:t>
      </w:r>
      <w:r w:rsidRPr="00F37249">
        <w:rPr>
          <w:rFonts w:cs="Times New Roman"/>
          <w:szCs w:val="24"/>
        </w:rPr>
        <w:t xml:space="preserve"> has been submitted for examination with my approval as University Supervisor</w:t>
      </w:r>
    </w:p>
    <w:p w14:paraId="1A64EED5" w14:textId="77777777" w:rsidR="00315C6A" w:rsidRPr="00F37249" w:rsidRDefault="00315C6A" w:rsidP="00780202">
      <w:pPr>
        <w:rPr>
          <w:rFonts w:cs="Times New Roman"/>
          <w:szCs w:val="24"/>
        </w:rPr>
      </w:pPr>
      <w:r w:rsidRPr="00F37249">
        <w:rPr>
          <w:rFonts w:cs="Times New Roman"/>
          <w:szCs w:val="24"/>
        </w:rPr>
        <w:t>Signature…………………………… Date ………………………</w:t>
      </w:r>
    </w:p>
    <w:p w14:paraId="2D2B16F4" w14:textId="1A2C34AA" w:rsidR="00315C6A" w:rsidRPr="00F37249" w:rsidRDefault="00315C6A" w:rsidP="00780202">
      <w:pPr>
        <w:rPr>
          <w:rFonts w:cs="Times New Roman"/>
          <w:szCs w:val="24"/>
        </w:rPr>
      </w:pPr>
      <w:r w:rsidRPr="00F37249">
        <w:rPr>
          <w:rFonts w:cs="Times New Roman"/>
          <w:szCs w:val="24"/>
        </w:rPr>
        <w:t xml:space="preserve">Prof </w:t>
      </w:r>
      <w:r w:rsidR="00B909D2" w:rsidRPr="00F37249">
        <w:rPr>
          <w:rFonts w:cs="Times New Roman"/>
          <w:szCs w:val="24"/>
        </w:rPr>
        <w:t>Emmanuel Awuor</w:t>
      </w:r>
    </w:p>
    <w:p w14:paraId="7BE0B841" w14:textId="691C639B" w:rsidR="00315C6A" w:rsidRPr="00F37249" w:rsidRDefault="00315C6A" w:rsidP="00780202">
      <w:pPr>
        <w:rPr>
          <w:rFonts w:cs="Times New Roman"/>
          <w:szCs w:val="24"/>
        </w:rPr>
      </w:pPr>
      <w:r w:rsidRPr="00F37249">
        <w:rPr>
          <w:rFonts w:cs="Times New Roman"/>
          <w:szCs w:val="24"/>
        </w:rPr>
        <w:t>The Management University of Africa</w:t>
      </w:r>
    </w:p>
    <w:p w14:paraId="1CE92B40" w14:textId="53F1C4A4" w:rsidR="00794722" w:rsidRPr="00F37249" w:rsidRDefault="00794722" w:rsidP="00315C6A">
      <w:pPr>
        <w:spacing w:line="259" w:lineRule="auto"/>
        <w:rPr>
          <w:rFonts w:cs="Times New Roman"/>
          <w:szCs w:val="24"/>
        </w:rPr>
      </w:pPr>
      <w:r w:rsidRPr="00F37249">
        <w:rPr>
          <w:rFonts w:cs="Times New Roman"/>
          <w:szCs w:val="24"/>
        </w:rPr>
        <w:br w:type="page"/>
      </w:r>
    </w:p>
    <w:p w14:paraId="581AB772" w14:textId="05890124" w:rsidR="002C1BF7" w:rsidRPr="00F37249" w:rsidRDefault="002C1BF7" w:rsidP="00EF49BC">
      <w:pPr>
        <w:pStyle w:val="Heading1"/>
        <w:rPr>
          <w:rFonts w:cs="Times New Roman"/>
          <w:szCs w:val="24"/>
        </w:rPr>
      </w:pPr>
      <w:bookmarkStart w:id="1" w:name="_Toc204330929"/>
      <w:r w:rsidRPr="00F37249">
        <w:rPr>
          <w:rFonts w:cs="Times New Roman"/>
          <w:szCs w:val="24"/>
        </w:rPr>
        <w:lastRenderedPageBreak/>
        <w:t>DEDICATION</w:t>
      </w:r>
      <w:bookmarkEnd w:id="1"/>
    </w:p>
    <w:p w14:paraId="73FD7ED8" w14:textId="18EFB392" w:rsidR="00B42EFE" w:rsidRPr="00F37249" w:rsidRDefault="002968F8" w:rsidP="00780202">
      <w:pPr>
        <w:rPr>
          <w:rFonts w:cs="Times New Roman"/>
          <w:szCs w:val="24"/>
          <w:lang w:val="en-KE"/>
        </w:rPr>
      </w:pPr>
      <w:r w:rsidRPr="00F37249">
        <w:rPr>
          <w:rFonts w:cs="Times New Roman"/>
          <w:szCs w:val="24"/>
          <w:lang w:val="en-KE"/>
        </w:rPr>
        <w:t xml:space="preserve">I dedicate this study to my loving husband, David Dickson Gitari, and our wonderful children, Ashley Kagendo and Jayden Njuguna. Your </w:t>
      </w:r>
      <w:r w:rsidR="00F07D98" w:rsidRPr="00F37249">
        <w:rPr>
          <w:rFonts w:cs="Times New Roman"/>
          <w:szCs w:val="24"/>
          <w:lang w:val="en-KE"/>
        </w:rPr>
        <w:t>steadfast assistance</w:t>
      </w:r>
      <w:r w:rsidRPr="00F37249">
        <w:rPr>
          <w:rFonts w:cs="Times New Roman"/>
          <w:szCs w:val="24"/>
          <w:lang w:val="en-KE"/>
        </w:rPr>
        <w:t xml:space="preserve">, patience, and encouragement have been my greatest </w:t>
      </w:r>
      <w:r w:rsidR="00F07D98" w:rsidRPr="00F37249">
        <w:rPr>
          <w:rFonts w:cs="Times New Roman"/>
          <w:szCs w:val="24"/>
          <w:lang w:val="en-KE"/>
        </w:rPr>
        <w:t xml:space="preserve">a source of support during this academic </w:t>
      </w:r>
      <w:r w:rsidR="00A85DC7" w:rsidRPr="00F37249">
        <w:rPr>
          <w:rFonts w:cs="Times New Roman"/>
          <w:szCs w:val="24"/>
          <w:lang w:val="en-KE"/>
        </w:rPr>
        <w:t>endeavour</w:t>
      </w:r>
      <w:r w:rsidR="00F07D98" w:rsidRPr="00F37249">
        <w:rPr>
          <w:rFonts w:cs="Times New Roman"/>
          <w:szCs w:val="24"/>
          <w:lang w:val="en-KE"/>
        </w:rPr>
        <w:t>.</w:t>
      </w:r>
      <w:r w:rsidRPr="00F37249">
        <w:rPr>
          <w:rFonts w:cs="Times New Roman"/>
          <w:szCs w:val="24"/>
          <w:lang w:val="en-KE"/>
        </w:rPr>
        <w:t xml:space="preserve"> I also </w:t>
      </w:r>
      <w:r w:rsidR="00E02290" w:rsidRPr="00F37249">
        <w:rPr>
          <w:rFonts w:cs="Times New Roman"/>
          <w:szCs w:val="24"/>
          <w:lang w:val="en-KE"/>
        </w:rPr>
        <w:t>honour</w:t>
      </w:r>
      <w:r w:rsidRPr="00F37249">
        <w:rPr>
          <w:rFonts w:cs="Times New Roman"/>
          <w:szCs w:val="24"/>
          <w:lang w:val="en-KE"/>
        </w:rPr>
        <w:t xml:space="preserve"> the memory of my late mother, Veronica Muthoni, whose values and love continue to guide me. Special thanks to my father, David Njuguna, for his steady presence and belief in my dreams. This achievement is ours together</w:t>
      </w:r>
      <w:r w:rsidR="00B42EFE" w:rsidRPr="00F37249">
        <w:rPr>
          <w:rFonts w:cs="Times New Roman"/>
          <w:szCs w:val="24"/>
          <w:lang w:val="en-KE"/>
        </w:rPr>
        <w:t>.</w:t>
      </w:r>
    </w:p>
    <w:p w14:paraId="49C6B3E3" w14:textId="77777777" w:rsidR="00794722" w:rsidRPr="00F37249" w:rsidRDefault="00794722">
      <w:pPr>
        <w:spacing w:line="259" w:lineRule="auto"/>
        <w:jc w:val="left"/>
        <w:rPr>
          <w:rFonts w:cs="Times New Roman"/>
          <w:szCs w:val="24"/>
        </w:rPr>
      </w:pPr>
      <w:r w:rsidRPr="00F37249">
        <w:rPr>
          <w:rFonts w:cs="Times New Roman"/>
          <w:szCs w:val="24"/>
        </w:rPr>
        <w:br w:type="page"/>
      </w:r>
    </w:p>
    <w:p w14:paraId="13FC8348" w14:textId="6856173F" w:rsidR="002C1BF7" w:rsidRPr="00F37249" w:rsidRDefault="002C1BF7" w:rsidP="00EF49BC">
      <w:pPr>
        <w:pStyle w:val="Heading1"/>
        <w:rPr>
          <w:rFonts w:cs="Times New Roman"/>
          <w:szCs w:val="24"/>
        </w:rPr>
      </w:pPr>
      <w:bookmarkStart w:id="2" w:name="_Toc204330930"/>
      <w:r w:rsidRPr="00F37249">
        <w:rPr>
          <w:rFonts w:cs="Times New Roman"/>
          <w:szCs w:val="24"/>
        </w:rPr>
        <w:lastRenderedPageBreak/>
        <w:t>ACKNOWLEDGMENT</w:t>
      </w:r>
      <w:bookmarkEnd w:id="2"/>
    </w:p>
    <w:p w14:paraId="2D74F080" w14:textId="668896FD" w:rsidR="0038500B" w:rsidRPr="00F37249" w:rsidRDefault="0027508A" w:rsidP="0027508A">
      <w:pPr>
        <w:rPr>
          <w:rFonts w:cs="Times New Roman"/>
          <w:szCs w:val="24"/>
        </w:rPr>
      </w:pPr>
      <w:r w:rsidRPr="00F37249">
        <w:rPr>
          <w:rFonts w:cs="Times New Roman"/>
          <w:szCs w:val="24"/>
        </w:rPr>
        <w:t xml:space="preserve">I would want to thank the All-Powerful God for His extraordinary grace and mercy.  I would especially want to thank my supervisor, Prof. Emmanuel Awuor, for his guidance and assistance during the composition of my </w:t>
      </w:r>
      <w:r w:rsidR="0038500B" w:rsidRPr="00F37249">
        <w:rPr>
          <w:rFonts w:cs="Times New Roman"/>
          <w:szCs w:val="24"/>
        </w:rPr>
        <w:t>project</w:t>
      </w:r>
      <w:r w:rsidRPr="00F37249">
        <w:rPr>
          <w:rFonts w:cs="Times New Roman"/>
          <w:szCs w:val="24"/>
        </w:rPr>
        <w:t xml:space="preserve">.  Furthermore, I would want </w:t>
      </w:r>
      <w:r w:rsidR="00B278F1" w:rsidRPr="00F37249">
        <w:rPr>
          <w:rFonts w:cs="Times New Roman"/>
          <w:szCs w:val="24"/>
        </w:rPr>
        <w:t xml:space="preserve">in </w:t>
      </w:r>
      <w:r w:rsidR="00B278F1" w:rsidRPr="00F37249">
        <w:rPr>
          <w:rFonts w:cs="Times New Roman"/>
          <w:szCs w:val="24"/>
        </w:rPr>
        <w:t>appreciation of my parents,</w:t>
      </w:r>
      <w:r w:rsidRPr="00F37249">
        <w:rPr>
          <w:rFonts w:cs="Times New Roman"/>
          <w:szCs w:val="24"/>
        </w:rPr>
        <w:t xml:space="preserve"> siblings, loved ones, and coworkers </w:t>
      </w:r>
      <w:r w:rsidR="00B278F1" w:rsidRPr="00F37249">
        <w:rPr>
          <w:rFonts w:cs="Times New Roman"/>
          <w:szCs w:val="24"/>
        </w:rPr>
        <w:t>for their steadfast assistance and</w:t>
      </w:r>
      <w:r w:rsidRPr="00F37249">
        <w:rPr>
          <w:rFonts w:cs="Times New Roman"/>
          <w:szCs w:val="24"/>
        </w:rPr>
        <w:t xml:space="preserve"> encouragement during my journey.  I would also want to take this opportunity to thank the faculty and staff at the Management University of Africa for their assistance during my academic career.  </w:t>
      </w:r>
    </w:p>
    <w:p w14:paraId="505502B7" w14:textId="6F6FC211" w:rsidR="00794722" w:rsidRPr="00F37249" w:rsidRDefault="0027508A" w:rsidP="0027508A">
      <w:pPr>
        <w:rPr>
          <w:rFonts w:cs="Times New Roman"/>
          <w:szCs w:val="24"/>
        </w:rPr>
      </w:pPr>
      <w:r w:rsidRPr="00F37249">
        <w:rPr>
          <w:rFonts w:cs="Times New Roman"/>
          <w:szCs w:val="24"/>
        </w:rPr>
        <w:t>Thank you.</w:t>
      </w:r>
      <w:r w:rsidR="00794722" w:rsidRPr="00F37249">
        <w:rPr>
          <w:rFonts w:cs="Times New Roman"/>
          <w:szCs w:val="24"/>
        </w:rPr>
        <w:br w:type="page"/>
      </w:r>
    </w:p>
    <w:p w14:paraId="59452617" w14:textId="573611C8" w:rsidR="002C1BF7" w:rsidRPr="00F37249" w:rsidRDefault="002C1BF7" w:rsidP="00EF49BC">
      <w:pPr>
        <w:pStyle w:val="Heading1"/>
        <w:rPr>
          <w:rFonts w:cs="Times New Roman"/>
          <w:szCs w:val="24"/>
        </w:rPr>
      </w:pPr>
      <w:bookmarkStart w:id="3" w:name="_Toc204330931"/>
      <w:r w:rsidRPr="00F37249">
        <w:rPr>
          <w:rFonts w:cs="Times New Roman"/>
          <w:szCs w:val="24"/>
        </w:rPr>
        <w:lastRenderedPageBreak/>
        <w:t>ABSTRACT</w:t>
      </w:r>
      <w:bookmarkEnd w:id="3"/>
    </w:p>
    <w:p w14:paraId="2C29B5F4" w14:textId="530021E5" w:rsidR="00794722" w:rsidRPr="00F37249" w:rsidRDefault="0038500B" w:rsidP="00583A44">
      <w:pPr>
        <w:spacing w:line="240" w:lineRule="auto"/>
        <w:rPr>
          <w:rFonts w:cs="Times New Roman"/>
          <w:szCs w:val="24"/>
        </w:rPr>
      </w:pPr>
      <w:r w:rsidRPr="00F37249">
        <w:rPr>
          <w:rFonts w:cs="Times New Roman"/>
          <w:szCs w:val="24"/>
        </w:rPr>
        <w:t xml:space="preserve">The general objective of this study </w:t>
      </w:r>
      <w:r w:rsidR="0002352E" w:rsidRPr="00F37249">
        <w:rPr>
          <w:rFonts w:cs="Times New Roman"/>
          <w:szCs w:val="24"/>
        </w:rPr>
        <w:t>was</w:t>
      </w:r>
      <w:r w:rsidRPr="00F37249">
        <w:rPr>
          <w:rFonts w:cs="Times New Roman"/>
          <w:szCs w:val="24"/>
        </w:rPr>
        <w:t xml:space="preserve"> to examine the influence of warehouse management practices on operational efficiency: A case study of Fargo Courier Limited. Specific Objectives include</w:t>
      </w:r>
      <w:r w:rsidR="0002352E" w:rsidRPr="00F37249">
        <w:rPr>
          <w:rFonts w:cs="Times New Roman"/>
          <w:szCs w:val="24"/>
        </w:rPr>
        <w:t>d</w:t>
      </w:r>
      <w:r w:rsidRPr="00F37249">
        <w:rPr>
          <w:rFonts w:cs="Times New Roman"/>
          <w:szCs w:val="24"/>
        </w:rPr>
        <w:t>; To assess the effect of strategic supplier partnerships on operational efficiency at Fargo Courier Limited</w:t>
      </w:r>
      <w:r w:rsidR="00583A44" w:rsidRPr="00F37249">
        <w:rPr>
          <w:rFonts w:cs="Times New Roman"/>
          <w:szCs w:val="24"/>
        </w:rPr>
        <w:t xml:space="preserve">, to </w:t>
      </w:r>
      <w:r w:rsidRPr="00F37249">
        <w:rPr>
          <w:rFonts w:cs="Times New Roman"/>
          <w:szCs w:val="24"/>
        </w:rPr>
        <w:t>examine the influence of warehouse layout on operational efficiency at Fargo Courier Limited</w:t>
      </w:r>
      <w:r w:rsidR="00583A44" w:rsidRPr="00F37249">
        <w:rPr>
          <w:rFonts w:cs="Times New Roman"/>
          <w:szCs w:val="24"/>
        </w:rPr>
        <w:t xml:space="preserve">, to </w:t>
      </w:r>
      <w:r w:rsidRPr="00F37249">
        <w:rPr>
          <w:rFonts w:cs="Times New Roman"/>
          <w:szCs w:val="24"/>
        </w:rPr>
        <w:t>evaluate the impact of the inventory management system on operational efficiency at Fargo Courier Limited</w:t>
      </w:r>
      <w:r w:rsidR="00583A44" w:rsidRPr="00F37249">
        <w:rPr>
          <w:rFonts w:cs="Times New Roman"/>
          <w:szCs w:val="24"/>
        </w:rPr>
        <w:t xml:space="preserve"> and to </w:t>
      </w:r>
      <w:r w:rsidRPr="00F37249">
        <w:rPr>
          <w:rFonts w:cs="Times New Roman"/>
          <w:szCs w:val="24"/>
        </w:rPr>
        <w:t>determine the effect of technology adoption on operational efficiency at Fargo Courier Limited.</w:t>
      </w:r>
      <w:r w:rsidR="00D91A71" w:rsidRPr="00F37249">
        <w:rPr>
          <w:rFonts w:cs="Times New Roman"/>
          <w:szCs w:val="24"/>
        </w:rPr>
        <w:t xml:space="preserve"> A descriptive survey </w:t>
      </w:r>
      <w:r w:rsidR="0002352E" w:rsidRPr="00F37249">
        <w:rPr>
          <w:rFonts w:cs="Times New Roman"/>
          <w:szCs w:val="24"/>
        </w:rPr>
        <w:t>was</w:t>
      </w:r>
      <w:r w:rsidR="00D91A71" w:rsidRPr="00F37249">
        <w:rPr>
          <w:rFonts w:cs="Times New Roman"/>
          <w:szCs w:val="24"/>
        </w:rPr>
        <w:t xml:space="preserve"> used for the study design.  This research's primary target group </w:t>
      </w:r>
      <w:r w:rsidR="0002352E" w:rsidRPr="00F37249">
        <w:rPr>
          <w:rFonts w:cs="Times New Roman"/>
          <w:szCs w:val="24"/>
        </w:rPr>
        <w:t xml:space="preserve">was </w:t>
      </w:r>
      <w:r w:rsidR="00D91A71" w:rsidRPr="00F37249">
        <w:rPr>
          <w:rFonts w:cs="Times New Roman"/>
          <w:szCs w:val="24"/>
        </w:rPr>
        <w:t xml:space="preserve">employees of Fargo Courier Limited. Thus, 93 employees of Fargo Courier Limited </w:t>
      </w:r>
      <w:r w:rsidR="0002352E" w:rsidRPr="00F37249">
        <w:rPr>
          <w:rFonts w:cs="Times New Roman"/>
          <w:szCs w:val="24"/>
        </w:rPr>
        <w:t>were</w:t>
      </w:r>
      <w:r w:rsidR="00D91A71" w:rsidRPr="00F37249">
        <w:rPr>
          <w:rFonts w:cs="Times New Roman"/>
          <w:szCs w:val="24"/>
        </w:rPr>
        <w:t xml:space="preserve"> targeted. The research employ</w:t>
      </w:r>
      <w:r w:rsidR="0002352E" w:rsidRPr="00F37249">
        <w:rPr>
          <w:rFonts w:cs="Times New Roman"/>
          <w:szCs w:val="24"/>
        </w:rPr>
        <w:t>ed</w:t>
      </w:r>
      <w:r w:rsidR="00D91A71" w:rsidRPr="00F37249">
        <w:rPr>
          <w:rFonts w:cs="Times New Roman"/>
          <w:szCs w:val="24"/>
        </w:rPr>
        <w:t xml:space="preserve"> a census to </w:t>
      </w:r>
      <w:r w:rsidR="0002352E" w:rsidRPr="00F37249">
        <w:rPr>
          <w:rFonts w:cs="Times New Roman"/>
          <w:szCs w:val="24"/>
        </w:rPr>
        <w:t>select</w:t>
      </w:r>
      <w:r w:rsidR="00D91A71" w:rsidRPr="00F37249">
        <w:rPr>
          <w:rFonts w:cs="Times New Roman"/>
          <w:szCs w:val="24"/>
        </w:rPr>
        <w:t xml:space="preserve"> the suitable sample size since the study population is fairly small. To acquire primary data, a questionnaire with structure </w:t>
      </w:r>
      <w:r w:rsidR="0002352E" w:rsidRPr="00F37249">
        <w:rPr>
          <w:rFonts w:cs="Times New Roman"/>
          <w:szCs w:val="24"/>
        </w:rPr>
        <w:t>was</w:t>
      </w:r>
      <w:r w:rsidR="00D91A71" w:rsidRPr="00F37249">
        <w:rPr>
          <w:rFonts w:cs="Times New Roman"/>
          <w:szCs w:val="24"/>
        </w:rPr>
        <w:t xml:space="preserve"> implemented as a </w:t>
      </w:r>
      <w:r w:rsidR="00D365C7" w:rsidRPr="00F37249">
        <w:rPr>
          <w:rFonts w:cs="Times New Roman"/>
          <w:szCs w:val="24"/>
        </w:rPr>
        <w:t>collection information</w:t>
      </w:r>
      <w:r w:rsidR="00D365C7" w:rsidRPr="00F37249">
        <w:rPr>
          <w:rFonts w:cs="Times New Roman"/>
          <w:szCs w:val="24"/>
        </w:rPr>
        <w:t xml:space="preserve"> </w:t>
      </w:r>
      <w:r w:rsidR="00D91A71" w:rsidRPr="00F37249">
        <w:rPr>
          <w:rFonts w:cs="Times New Roman"/>
          <w:szCs w:val="24"/>
        </w:rPr>
        <w:t xml:space="preserve">strategy.  Pilot research </w:t>
      </w:r>
      <w:r w:rsidR="008A35A4" w:rsidRPr="00F37249">
        <w:rPr>
          <w:rFonts w:cs="Times New Roman"/>
          <w:szCs w:val="24"/>
        </w:rPr>
        <w:t>was</w:t>
      </w:r>
      <w:r w:rsidR="00D91A71" w:rsidRPr="00F37249">
        <w:rPr>
          <w:rFonts w:cs="Times New Roman"/>
          <w:szCs w:val="24"/>
        </w:rPr>
        <w:t xml:space="preserve"> carried out to test the survey questions beforehand.  This research project </w:t>
      </w:r>
      <w:r w:rsidR="008A35A4" w:rsidRPr="00F37249">
        <w:rPr>
          <w:rFonts w:cs="Times New Roman"/>
          <w:szCs w:val="24"/>
        </w:rPr>
        <w:t>used</w:t>
      </w:r>
      <w:r w:rsidR="00D91A71" w:rsidRPr="00F37249">
        <w:rPr>
          <w:rFonts w:cs="Times New Roman"/>
          <w:szCs w:val="24"/>
        </w:rPr>
        <w:t xml:space="preserve"> a quantitative data analysis approach, including consistency checks, data cleaning, and descriptive statistics to examine structured questionnaires and data obtained.</w:t>
      </w:r>
      <w:r w:rsidR="00063EDC" w:rsidRPr="00F37249">
        <w:rPr>
          <w:rFonts w:cs="Times New Roman"/>
          <w:szCs w:val="24"/>
        </w:rPr>
        <w:t xml:space="preserve"> </w:t>
      </w:r>
      <w:r w:rsidR="00063EDC" w:rsidRPr="00F37249">
        <w:rPr>
          <w:rFonts w:cs="Times New Roman"/>
          <w:szCs w:val="24"/>
        </w:rPr>
        <w:t xml:space="preserve">The study found that Strategic supplier partnerships enhance operational efficiency by streamlining processes and reducing costs. These partnerships are reinforced by well-defined contracts, ensuring seamless service and responsiveness to shifting demands. Warehouse layout design, including sufficient storage space, efficient personnel and equipment movement, and strategically placed storage racks, also contribute to operational efficiency. The inventory management system at Fargo Courier Limited improves stock levels, decision-making, and inventory control practices, reducing operational inefficiencies. Technological adoption, such as real-time tracking tools and robotics, enhances warehouse performance and efficiency, enhancing order fulfillment and minimizing downtimes. These factors directly impact Fargo Courier Limited's operational effectiveness. The study recommends that Fargo Courier Limited strengthen its operational efficiency through strategic supplier partnerships, restructure warehouses, and improve workflow efficiency. It suggests evaluating workflows, adjusting aisle widths and storage arrangements, and implementing ergonomic storage systems for efficient order fulfillment. The study also suggests incorporating </w:t>
      </w:r>
      <w:r w:rsidR="00F21EF8" w:rsidRPr="00F37249">
        <w:rPr>
          <w:rFonts w:cs="Times New Roman"/>
          <w:szCs w:val="24"/>
        </w:rPr>
        <w:t>sophisticated systems for managing inventories, including</w:t>
      </w:r>
      <w:r w:rsidR="00063EDC" w:rsidRPr="00F37249">
        <w:rPr>
          <w:rFonts w:cs="Times New Roman"/>
          <w:szCs w:val="24"/>
        </w:rPr>
        <w:t xml:space="preserve"> robotics, AI systems, and IoT devices, to improve real-time tracking and forecasting accuracy. Regular staff training and regular audits are also recommended. The use of modern technologies, such as automation, can enhance speed, precision, and real-time data retrieval. The study also suggests conducting a single case comparative study on various courier or logistics companies to gain insights into optimal industry practices and standards. The study also highlights the impact of automation and digital shifts on employee roles, customer perceptions, and environmental sustainability.</w:t>
      </w:r>
      <w:r w:rsidR="00794722" w:rsidRPr="00F37249">
        <w:rPr>
          <w:rFonts w:cs="Times New Roman"/>
          <w:szCs w:val="24"/>
        </w:rPr>
        <w:br w:type="page"/>
      </w:r>
    </w:p>
    <w:p w14:paraId="4CD31E64" w14:textId="02CA7651" w:rsidR="002C1BF7" w:rsidRPr="00F37249" w:rsidRDefault="002C1BF7" w:rsidP="00EF49BC">
      <w:pPr>
        <w:pStyle w:val="Heading1"/>
        <w:rPr>
          <w:rFonts w:cs="Times New Roman"/>
          <w:szCs w:val="24"/>
        </w:rPr>
      </w:pPr>
      <w:bookmarkStart w:id="4" w:name="_Toc204330932"/>
      <w:r w:rsidRPr="00F37249">
        <w:rPr>
          <w:rFonts w:cs="Times New Roman"/>
          <w:szCs w:val="24"/>
        </w:rPr>
        <w:lastRenderedPageBreak/>
        <w:t>TABLE OF CONTENTS</w:t>
      </w:r>
      <w:bookmarkEnd w:id="4"/>
    </w:p>
    <w:sdt>
      <w:sdtPr>
        <w:rPr>
          <w:rFonts w:cs="Times New Roman"/>
          <w:b w:val="0"/>
          <w:bCs w:val="0"/>
          <w:noProof w:val="0"/>
          <w:szCs w:val="24"/>
        </w:rPr>
        <w:id w:val="-426967192"/>
        <w:docPartObj>
          <w:docPartGallery w:val="Table of Contents"/>
          <w:docPartUnique/>
        </w:docPartObj>
      </w:sdtPr>
      <w:sdtEndPr/>
      <w:sdtContent>
        <w:p w14:paraId="27EB181E" w14:textId="14BEDA4B" w:rsidR="00063EDC" w:rsidRPr="00F37249" w:rsidRDefault="0027508A">
          <w:pPr>
            <w:pStyle w:val="TOC1"/>
            <w:rPr>
              <w:rFonts w:eastAsiaTheme="minorEastAsia" w:cs="Times New Roman"/>
              <w:b w:val="0"/>
              <w:bCs w:val="0"/>
              <w:szCs w:val="24"/>
              <w:lang w:val="en-KE" w:eastAsia="en-KE"/>
            </w:rPr>
          </w:pPr>
          <w:r w:rsidRPr="00F37249">
            <w:rPr>
              <w:rFonts w:cs="Times New Roman"/>
              <w:szCs w:val="24"/>
            </w:rPr>
            <w:fldChar w:fldCharType="begin"/>
          </w:r>
          <w:r w:rsidRPr="00F37249">
            <w:rPr>
              <w:rFonts w:cs="Times New Roman"/>
              <w:szCs w:val="24"/>
            </w:rPr>
            <w:instrText xml:space="preserve"> TOC \o "1-3" \h \z \u </w:instrText>
          </w:r>
          <w:r w:rsidRPr="00F37249">
            <w:rPr>
              <w:rFonts w:cs="Times New Roman"/>
              <w:szCs w:val="24"/>
            </w:rPr>
            <w:fldChar w:fldCharType="separate"/>
          </w:r>
          <w:hyperlink w:anchor="_Toc204330928" w:history="1">
            <w:r w:rsidR="00063EDC" w:rsidRPr="00F37249">
              <w:rPr>
                <w:rStyle w:val="Hyperlink"/>
                <w:rFonts w:cs="Times New Roman"/>
                <w:color w:val="auto"/>
                <w:szCs w:val="24"/>
              </w:rPr>
              <w:t>DECLARATION</w:t>
            </w:r>
            <w:r w:rsidR="00063EDC" w:rsidRPr="00F37249">
              <w:rPr>
                <w:rFonts w:cs="Times New Roman"/>
                <w:webHidden/>
                <w:szCs w:val="24"/>
              </w:rPr>
              <w:tab/>
            </w:r>
            <w:r w:rsidR="00063EDC" w:rsidRPr="00F37249">
              <w:rPr>
                <w:rFonts w:cs="Times New Roman"/>
                <w:webHidden/>
                <w:szCs w:val="24"/>
              </w:rPr>
              <w:fldChar w:fldCharType="begin"/>
            </w:r>
            <w:r w:rsidR="00063EDC" w:rsidRPr="00F37249">
              <w:rPr>
                <w:rFonts w:cs="Times New Roman"/>
                <w:webHidden/>
                <w:szCs w:val="24"/>
              </w:rPr>
              <w:instrText xml:space="preserve"> PAGEREF _Toc204330928 \h </w:instrText>
            </w:r>
            <w:r w:rsidR="00063EDC" w:rsidRPr="00F37249">
              <w:rPr>
                <w:rFonts w:cs="Times New Roman"/>
                <w:webHidden/>
                <w:szCs w:val="24"/>
              </w:rPr>
            </w:r>
            <w:r w:rsidR="00063EDC" w:rsidRPr="00F37249">
              <w:rPr>
                <w:rFonts w:cs="Times New Roman"/>
                <w:webHidden/>
                <w:szCs w:val="24"/>
              </w:rPr>
              <w:fldChar w:fldCharType="separate"/>
            </w:r>
            <w:r w:rsidR="00E64A76" w:rsidRPr="00F37249">
              <w:rPr>
                <w:rFonts w:cs="Times New Roman"/>
                <w:webHidden/>
                <w:szCs w:val="24"/>
              </w:rPr>
              <w:t>ii</w:t>
            </w:r>
            <w:r w:rsidR="00063EDC" w:rsidRPr="00F37249">
              <w:rPr>
                <w:rFonts w:cs="Times New Roman"/>
                <w:webHidden/>
                <w:szCs w:val="24"/>
              </w:rPr>
              <w:fldChar w:fldCharType="end"/>
            </w:r>
          </w:hyperlink>
        </w:p>
        <w:p w14:paraId="0108F28C" w14:textId="199C73E1" w:rsidR="00063EDC" w:rsidRPr="00F37249" w:rsidRDefault="00063EDC">
          <w:pPr>
            <w:pStyle w:val="TOC1"/>
            <w:rPr>
              <w:rFonts w:eastAsiaTheme="minorEastAsia" w:cs="Times New Roman"/>
              <w:b w:val="0"/>
              <w:bCs w:val="0"/>
              <w:szCs w:val="24"/>
              <w:lang w:val="en-KE" w:eastAsia="en-KE"/>
            </w:rPr>
          </w:pPr>
          <w:hyperlink w:anchor="_Toc204330929" w:history="1">
            <w:r w:rsidRPr="00F37249">
              <w:rPr>
                <w:rStyle w:val="Hyperlink"/>
                <w:rFonts w:cs="Times New Roman"/>
                <w:color w:val="auto"/>
                <w:szCs w:val="24"/>
              </w:rPr>
              <w:t>DEDICATION</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_Toc204330929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iii</w:t>
            </w:r>
            <w:r w:rsidRPr="00F37249">
              <w:rPr>
                <w:rFonts w:cs="Times New Roman"/>
                <w:webHidden/>
                <w:szCs w:val="24"/>
              </w:rPr>
              <w:fldChar w:fldCharType="end"/>
            </w:r>
          </w:hyperlink>
        </w:p>
        <w:p w14:paraId="4F4D8873" w14:textId="4BFDF235" w:rsidR="00063EDC" w:rsidRPr="00F37249" w:rsidRDefault="00063EDC">
          <w:pPr>
            <w:pStyle w:val="TOC1"/>
            <w:rPr>
              <w:rFonts w:eastAsiaTheme="minorEastAsia" w:cs="Times New Roman"/>
              <w:b w:val="0"/>
              <w:bCs w:val="0"/>
              <w:szCs w:val="24"/>
              <w:lang w:val="en-KE" w:eastAsia="en-KE"/>
            </w:rPr>
          </w:pPr>
          <w:hyperlink w:anchor="_Toc204330930" w:history="1">
            <w:r w:rsidRPr="00F37249">
              <w:rPr>
                <w:rStyle w:val="Hyperlink"/>
                <w:rFonts w:cs="Times New Roman"/>
                <w:color w:val="auto"/>
                <w:szCs w:val="24"/>
              </w:rPr>
              <w:t>ACKNOWLEDGMENT</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_Toc204330930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iv</w:t>
            </w:r>
            <w:r w:rsidRPr="00F37249">
              <w:rPr>
                <w:rFonts w:cs="Times New Roman"/>
                <w:webHidden/>
                <w:szCs w:val="24"/>
              </w:rPr>
              <w:fldChar w:fldCharType="end"/>
            </w:r>
          </w:hyperlink>
        </w:p>
        <w:p w14:paraId="6C788854" w14:textId="3D17BC85" w:rsidR="00063EDC" w:rsidRPr="00F37249" w:rsidRDefault="00063EDC">
          <w:pPr>
            <w:pStyle w:val="TOC1"/>
            <w:rPr>
              <w:rFonts w:eastAsiaTheme="minorEastAsia" w:cs="Times New Roman"/>
              <w:b w:val="0"/>
              <w:bCs w:val="0"/>
              <w:szCs w:val="24"/>
              <w:lang w:val="en-KE" w:eastAsia="en-KE"/>
            </w:rPr>
          </w:pPr>
          <w:hyperlink w:anchor="_Toc204330931" w:history="1">
            <w:r w:rsidRPr="00F37249">
              <w:rPr>
                <w:rStyle w:val="Hyperlink"/>
                <w:rFonts w:cs="Times New Roman"/>
                <w:color w:val="auto"/>
                <w:szCs w:val="24"/>
              </w:rPr>
              <w:t>ABSTRACT</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_Toc204330931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v</w:t>
            </w:r>
            <w:r w:rsidRPr="00F37249">
              <w:rPr>
                <w:rFonts w:cs="Times New Roman"/>
                <w:webHidden/>
                <w:szCs w:val="24"/>
              </w:rPr>
              <w:fldChar w:fldCharType="end"/>
            </w:r>
          </w:hyperlink>
        </w:p>
        <w:p w14:paraId="6713010A" w14:textId="13008C64" w:rsidR="00063EDC" w:rsidRPr="00F37249" w:rsidRDefault="00063EDC">
          <w:pPr>
            <w:pStyle w:val="TOC1"/>
            <w:rPr>
              <w:rFonts w:eastAsiaTheme="minorEastAsia" w:cs="Times New Roman"/>
              <w:b w:val="0"/>
              <w:bCs w:val="0"/>
              <w:szCs w:val="24"/>
              <w:lang w:val="en-KE" w:eastAsia="en-KE"/>
            </w:rPr>
          </w:pPr>
          <w:hyperlink w:anchor="_Toc204330932" w:history="1">
            <w:r w:rsidRPr="00F37249">
              <w:rPr>
                <w:rStyle w:val="Hyperlink"/>
                <w:rFonts w:cs="Times New Roman"/>
                <w:color w:val="auto"/>
                <w:szCs w:val="24"/>
              </w:rPr>
              <w:t>TABLE OF CONTENTS</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_Toc204330932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vi</w:t>
            </w:r>
            <w:r w:rsidRPr="00F37249">
              <w:rPr>
                <w:rFonts w:cs="Times New Roman"/>
                <w:webHidden/>
                <w:szCs w:val="24"/>
              </w:rPr>
              <w:fldChar w:fldCharType="end"/>
            </w:r>
          </w:hyperlink>
        </w:p>
        <w:p w14:paraId="5F1BC6A8" w14:textId="576E4A77" w:rsidR="00063EDC" w:rsidRPr="00F37249" w:rsidRDefault="00063EDC">
          <w:pPr>
            <w:pStyle w:val="TOC1"/>
            <w:rPr>
              <w:rFonts w:eastAsiaTheme="minorEastAsia" w:cs="Times New Roman"/>
              <w:b w:val="0"/>
              <w:bCs w:val="0"/>
              <w:szCs w:val="24"/>
              <w:lang w:val="en-KE" w:eastAsia="en-KE"/>
            </w:rPr>
          </w:pPr>
          <w:hyperlink w:anchor="_Toc204330933" w:history="1">
            <w:r w:rsidRPr="00F37249">
              <w:rPr>
                <w:rStyle w:val="Hyperlink"/>
                <w:rFonts w:cs="Times New Roman"/>
                <w:color w:val="auto"/>
                <w:szCs w:val="24"/>
              </w:rPr>
              <w:t>LIST OF TABLES</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_Toc204330933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ix</w:t>
            </w:r>
            <w:r w:rsidRPr="00F37249">
              <w:rPr>
                <w:rFonts w:cs="Times New Roman"/>
                <w:webHidden/>
                <w:szCs w:val="24"/>
              </w:rPr>
              <w:fldChar w:fldCharType="end"/>
            </w:r>
          </w:hyperlink>
        </w:p>
        <w:p w14:paraId="47A0F5B2" w14:textId="4A411E88" w:rsidR="00063EDC" w:rsidRPr="00F37249" w:rsidRDefault="00063EDC">
          <w:pPr>
            <w:pStyle w:val="TOC1"/>
            <w:rPr>
              <w:rFonts w:eastAsiaTheme="minorEastAsia" w:cs="Times New Roman"/>
              <w:b w:val="0"/>
              <w:bCs w:val="0"/>
              <w:szCs w:val="24"/>
              <w:lang w:val="en-KE" w:eastAsia="en-KE"/>
            </w:rPr>
          </w:pPr>
          <w:hyperlink w:anchor="_Toc204330934" w:history="1">
            <w:r w:rsidRPr="00F37249">
              <w:rPr>
                <w:rStyle w:val="Hyperlink"/>
                <w:rFonts w:cs="Times New Roman"/>
                <w:color w:val="auto"/>
                <w:szCs w:val="24"/>
              </w:rPr>
              <w:t>LIST OF FIGURES</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_Toc204330934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x</w:t>
            </w:r>
            <w:r w:rsidRPr="00F37249">
              <w:rPr>
                <w:rFonts w:cs="Times New Roman"/>
                <w:webHidden/>
                <w:szCs w:val="24"/>
              </w:rPr>
              <w:fldChar w:fldCharType="end"/>
            </w:r>
          </w:hyperlink>
        </w:p>
        <w:p w14:paraId="04FE7F44" w14:textId="277EDC12" w:rsidR="00063EDC" w:rsidRPr="00F37249" w:rsidRDefault="00063EDC">
          <w:pPr>
            <w:pStyle w:val="TOC1"/>
            <w:rPr>
              <w:rFonts w:eastAsiaTheme="minorEastAsia" w:cs="Times New Roman"/>
              <w:b w:val="0"/>
              <w:bCs w:val="0"/>
              <w:szCs w:val="24"/>
              <w:lang w:val="en-KE" w:eastAsia="en-KE"/>
            </w:rPr>
          </w:pPr>
          <w:hyperlink w:anchor="_Toc204330935" w:history="1">
            <w:r w:rsidRPr="00F37249">
              <w:rPr>
                <w:rStyle w:val="Hyperlink"/>
                <w:rFonts w:cs="Times New Roman"/>
                <w:color w:val="auto"/>
                <w:szCs w:val="24"/>
              </w:rPr>
              <w:t>ACRONYMS AND ABBREVIATIONS</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_Toc204330935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xi</w:t>
            </w:r>
            <w:r w:rsidRPr="00F37249">
              <w:rPr>
                <w:rFonts w:cs="Times New Roman"/>
                <w:webHidden/>
                <w:szCs w:val="24"/>
              </w:rPr>
              <w:fldChar w:fldCharType="end"/>
            </w:r>
          </w:hyperlink>
        </w:p>
        <w:p w14:paraId="3264FFC3" w14:textId="08518F4F" w:rsidR="00063EDC" w:rsidRPr="00F37249" w:rsidRDefault="00063EDC">
          <w:pPr>
            <w:pStyle w:val="TOC1"/>
            <w:rPr>
              <w:rFonts w:eastAsiaTheme="minorEastAsia" w:cs="Times New Roman"/>
              <w:b w:val="0"/>
              <w:bCs w:val="0"/>
              <w:szCs w:val="24"/>
              <w:lang w:val="en-KE" w:eastAsia="en-KE"/>
            </w:rPr>
          </w:pPr>
          <w:hyperlink w:anchor="_Toc204330936" w:history="1">
            <w:r w:rsidRPr="00F37249">
              <w:rPr>
                <w:rStyle w:val="Hyperlink"/>
                <w:rFonts w:cs="Times New Roman"/>
                <w:color w:val="auto"/>
                <w:szCs w:val="24"/>
              </w:rPr>
              <w:t>OPERATIONAL DEFINITION OF TERMS</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_Toc204330936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xii</w:t>
            </w:r>
            <w:r w:rsidRPr="00F37249">
              <w:rPr>
                <w:rFonts w:cs="Times New Roman"/>
                <w:webHidden/>
                <w:szCs w:val="24"/>
              </w:rPr>
              <w:fldChar w:fldCharType="end"/>
            </w:r>
          </w:hyperlink>
        </w:p>
        <w:p w14:paraId="67B4AE2F" w14:textId="07F90ECE" w:rsidR="00063EDC" w:rsidRPr="00F37249" w:rsidRDefault="00063EDC">
          <w:pPr>
            <w:pStyle w:val="TOC1"/>
            <w:rPr>
              <w:rFonts w:eastAsiaTheme="minorEastAsia" w:cs="Times New Roman"/>
              <w:b w:val="0"/>
              <w:bCs w:val="0"/>
              <w:szCs w:val="24"/>
              <w:lang w:val="en-KE" w:eastAsia="en-KE"/>
            </w:rPr>
          </w:pPr>
          <w:hyperlink w:anchor="_Toc204330937" w:history="1">
            <w:r w:rsidRPr="00F37249">
              <w:rPr>
                <w:rStyle w:val="Hyperlink"/>
                <w:rFonts w:cs="Times New Roman"/>
                <w:color w:val="auto"/>
                <w:szCs w:val="24"/>
              </w:rPr>
              <w:t>CHAPTER ONE</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_Toc204330937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1</w:t>
            </w:r>
            <w:r w:rsidRPr="00F37249">
              <w:rPr>
                <w:rFonts w:cs="Times New Roman"/>
                <w:webHidden/>
                <w:szCs w:val="24"/>
              </w:rPr>
              <w:fldChar w:fldCharType="end"/>
            </w:r>
          </w:hyperlink>
        </w:p>
        <w:p w14:paraId="198B32D1" w14:textId="085D9580" w:rsidR="00063EDC" w:rsidRPr="00F37249" w:rsidRDefault="00063EDC">
          <w:pPr>
            <w:pStyle w:val="TOC1"/>
            <w:rPr>
              <w:rFonts w:eastAsiaTheme="minorEastAsia" w:cs="Times New Roman"/>
              <w:b w:val="0"/>
              <w:bCs w:val="0"/>
              <w:szCs w:val="24"/>
              <w:lang w:val="en-KE" w:eastAsia="en-KE"/>
            </w:rPr>
          </w:pPr>
          <w:hyperlink w:anchor="_Toc204330938" w:history="1">
            <w:r w:rsidRPr="00F37249">
              <w:rPr>
                <w:rStyle w:val="Hyperlink"/>
                <w:rFonts w:cs="Times New Roman"/>
                <w:color w:val="auto"/>
                <w:szCs w:val="24"/>
              </w:rPr>
              <w:t>INTRODUCTION</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_Toc204330938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1</w:t>
            </w:r>
            <w:r w:rsidRPr="00F37249">
              <w:rPr>
                <w:rFonts w:cs="Times New Roman"/>
                <w:webHidden/>
                <w:szCs w:val="24"/>
              </w:rPr>
              <w:fldChar w:fldCharType="end"/>
            </w:r>
          </w:hyperlink>
        </w:p>
        <w:p w14:paraId="0C294B6E" w14:textId="06DB6926" w:rsidR="00063EDC" w:rsidRPr="00F37249" w:rsidRDefault="00063EDC">
          <w:pPr>
            <w:pStyle w:val="TOC2"/>
            <w:tabs>
              <w:tab w:val="right" w:leader="dot" w:pos="9016"/>
            </w:tabs>
            <w:rPr>
              <w:rFonts w:eastAsiaTheme="minorEastAsia" w:cs="Times New Roman"/>
              <w:noProof/>
              <w:szCs w:val="24"/>
              <w:lang w:val="en-KE" w:eastAsia="en-KE"/>
            </w:rPr>
          </w:pPr>
          <w:hyperlink w:anchor="_Toc204330939" w:history="1">
            <w:r w:rsidRPr="00F37249">
              <w:rPr>
                <w:rStyle w:val="Hyperlink"/>
                <w:rFonts w:cs="Times New Roman"/>
                <w:noProof/>
                <w:color w:val="auto"/>
                <w:szCs w:val="24"/>
              </w:rPr>
              <w:t>1.0 Introduction</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_Toc204330939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w:t>
            </w:r>
            <w:r w:rsidRPr="00F37249">
              <w:rPr>
                <w:rFonts w:cs="Times New Roman"/>
                <w:noProof/>
                <w:webHidden/>
                <w:szCs w:val="24"/>
              </w:rPr>
              <w:fldChar w:fldCharType="end"/>
            </w:r>
          </w:hyperlink>
        </w:p>
        <w:p w14:paraId="273F63B9" w14:textId="612D0239" w:rsidR="00063EDC" w:rsidRPr="00F37249" w:rsidRDefault="00063EDC">
          <w:pPr>
            <w:pStyle w:val="TOC2"/>
            <w:tabs>
              <w:tab w:val="right" w:leader="dot" w:pos="9016"/>
            </w:tabs>
            <w:rPr>
              <w:rFonts w:eastAsiaTheme="minorEastAsia" w:cs="Times New Roman"/>
              <w:noProof/>
              <w:szCs w:val="24"/>
              <w:lang w:val="en-KE" w:eastAsia="en-KE"/>
            </w:rPr>
          </w:pPr>
          <w:hyperlink w:anchor="_Toc204330940" w:history="1">
            <w:r w:rsidRPr="00F37249">
              <w:rPr>
                <w:rStyle w:val="Hyperlink"/>
                <w:rFonts w:cs="Times New Roman"/>
                <w:noProof/>
                <w:color w:val="auto"/>
                <w:szCs w:val="24"/>
              </w:rPr>
              <w:t>1.1 Background</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_Toc204330940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w:t>
            </w:r>
            <w:r w:rsidRPr="00F37249">
              <w:rPr>
                <w:rFonts w:cs="Times New Roman"/>
                <w:noProof/>
                <w:webHidden/>
                <w:szCs w:val="24"/>
              </w:rPr>
              <w:fldChar w:fldCharType="end"/>
            </w:r>
          </w:hyperlink>
        </w:p>
        <w:p w14:paraId="62C39BCB" w14:textId="273E881D" w:rsidR="00063EDC" w:rsidRPr="00F37249" w:rsidRDefault="00063EDC">
          <w:pPr>
            <w:pStyle w:val="TOC2"/>
            <w:tabs>
              <w:tab w:val="right" w:leader="dot" w:pos="9016"/>
            </w:tabs>
            <w:rPr>
              <w:rFonts w:eastAsiaTheme="minorEastAsia" w:cs="Times New Roman"/>
              <w:noProof/>
              <w:szCs w:val="24"/>
              <w:lang w:val="en-KE" w:eastAsia="en-KE"/>
            </w:rPr>
          </w:pPr>
          <w:hyperlink w:anchor="_Toc204330947" w:history="1">
            <w:r w:rsidRPr="00F37249">
              <w:rPr>
                <w:rStyle w:val="Hyperlink"/>
                <w:rFonts w:cs="Times New Roman"/>
                <w:noProof/>
                <w:color w:val="auto"/>
                <w:szCs w:val="24"/>
              </w:rPr>
              <w:t>1.2 Statement of the Problem</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_Toc204330947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4</w:t>
            </w:r>
            <w:r w:rsidRPr="00F37249">
              <w:rPr>
                <w:rFonts w:cs="Times New Roman"/>
                <w:noProof/>
                <w:webHidden/>
                <w:szCs w:val="24"/>
              </w:rPr>
              <w:fldChar w:fldCharType="end"/>
            </w:r>
          </w:hyperlink>
        </w:p>
        <w:p w14:paraId="053CAB71" w14:textId="6EDCF6D7" w:rsidR="00063EDC" w:rsidRPr="00F37249" w:rsidRDefault="00063EDC">
          <w:pPr>
            <w:pStyle w:val="TOC2"/>
            <w:tabs>
              <w:tab w:val="right" w:leader="dot" w:pos="9016"/>
            </w:tabs>
            <w:rPr>
              <w:rFonts w:eastAsiaTheme="minorEastAsia" w:cs="Times New Roman"/>
              <w:noProof/>
              <w:szCs w:val="24"/>
              <w:lang w:val="en-KE" w:eastAsia="en-KE"/>
            </w:rPr>
          </w:pPr>
          <w:hyperlink w:anchor="_Toc204330948" w:history="1">
            <w:r w:rsidRPr="00F37249">
              <w:rPr>
                <w:rStyle w:val="Hyperlink"/>
                <w:rFonts w:cs="Times New Roman"/>
                <w:noProof/>
                <w:color w:val="auto"/>
                <w:szCs w:val="24"/>
              </w:rPr>
              <w:t>1.3 Objectives</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_Toc204330948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5</w:t>
            </w:r>
            <w:r w:rsidRPr="00F37249">
              <w:rPr>
                <w:rFonts w:cs="Times New Roman"/>
                <w:noProof/>
                <w:webHidden/>
                <w:szCs w:val="24"/>
              </w:rPr>
              <w:fldChar w:fldCharType="end"/>
            </w:r>
          </w:hyperlink>
        </w:p>
        <w:p w14:paraId="57E61D4C" w14:textId="6533C600" w:rsidR="00063EDC" w:rsidRPr="00F37249" w:rsidRDefault="00063EDC">
          <w:pPr>
            <w:pStyle w:val="TOC2"/>
            <w:tabs>
              <w:tab w:val="right" w:leader="dot" w:pos="9016"/>
            </w:tabs>
            <w:rPr>
              <w:rFonts w:eastAsiaTheme="minorEastAsia" w:cs="Times New Roman"/>
              <w:noProof/>
              <w:szCs w:val="24"/>
              <w:lang w:val="en-KE" w:eastAsia="en-KE"/>
            </w:rPr>
          </w:pPr>
          <w:hyperlink w:anchor="_Toc204330950" w:history="1">
            <w:r w:rsidRPr="00F37249">
              <w:rPr>
                <w:rStyle w:val="Hyperlink"/>
                <w:rFonts w:cs="Times New Roman"/>
                <w:noProof/>
                <w:color w:val="auto"/>
                <w:szCs w:val="24"/>
              </w:rPr>
              <w:t>1.4 Research Questions</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_Toc204330950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5</w:t>
            </w:r>
            <w:r w:rsidRPr="00F37249">
              <w:rPr>
                <w:rFonts w:cs="Times New Roman"/>
                <w:noProof/>
                <w:webHidden/>
                <w:szCs w:val="24"/>
              </w:rPr>
              <w:fldChar w:fldCharType="end"/>
            </w:r>
          </w:hyperlink>
        </w:p>
        <w:p w14:paraId="31FEE060" w14:textId="4212DB8F" w:rsidR="00063EDC" w:rsidRPr="00F37249" w:rsidRDefault="00063EDC">
          <w:pPr>
            <w:pStyle w:val="TOC2"/>
            <w:tabs>
              <w:tab w:val="right" w:leader="dot" w:pos="9016"/>
            </w:tabs>
            <w:rPr>
              <w:rFonts w:eastAsiaTheme="minorEastAsia" w:cs="Times New Roman"/>
              <w:noProof/>
              <w:szCs w:val="24"/>
              <w:lang w:val="en-KE" w:eastAsia="en-KE"/>
            </w:rPr>
          </w:pPr>
          <w:hyperlink w:anchor="_Toc204330951" w:history="1">
            <w:r w:rsidRPr="00F37249">
              <w:rPr>
                <w:rStyle w:val="Hyperlink"/>
                <w:rFonts w:cs="Times New Roman"/>
                <w:noProof/>
                <w:color w:val="auto"/>
                <w:szCs w:val="24"/>
              </w:rPr>
              <w:t>1.5 Significance of Study</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_Toc204330951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6</w:t>
            </w:r>
            <w:r w:rsidRPr="00F37249">
              <w:rPr>
                <w:rFonts w:cs="Times New Roman"/>
                <w:noProof/>
                <w:webHidden/>
                <w:szCs w:val="24"/>
              </w:rPr>
              <w:fldChar w:fldCharType="end"/>
            </w:r>
          </w:hyperlink>
        </w:p>
        <w:p w14:paraId="19F28EB5" w14:textId="3EE23257" w:rsidR="00063EDC" w:rsidRPr="00F37249" w:rsidRDefault="00063EDC">
          <w:pPr>
            <w:pStyle w:val="TOC2"/>
            <w:tabs>
              <w:tab w:val="right" w:leader="dot" w:pos="9016"/>
            </w:tabs>
            <w:rPr>
              <w:rFonts w:eastAsiaTheme="minorEastAsia" w:cs="Times New Roman"/>
              <w:noProof/>
              <w:szCs w:val="24"/>
              <w:lang w:val="en-KE" w:eastAsia="en-KE"/>
            </w:rPr>
          </w:pPr>
          <w:hyperlink w:anchor="_Toc204330952" w:history="1">
            <w:r w:rsidRPr="00F37249">
              <w:rPr>
                <w:rStyle w:val="Hyperlink"/>
                <w:rFonts w:cs="Times New Roman"/>
                <w:noProof/>
                <w:color w:val="auto"/>
                <w:szCs w:val="24"/>
              </w:rPr>
              <w:t>1.6 Scope</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_Toc204330952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6</w:t>
            </w:r>
            <w:r w:rsidRPr="00F37249">
              <w:rPr>
                <w:rFonts w:cs="Times New Roman"/>
                <w:noProof/>
                <w:webHidden/>
                <w:szCs w:val="24"/>
              </w:rPr>
              <w:fldChar w:fldCharType="end"/>
            </w:r>
          </w:hyperlink>
        </w:p>
        <w:p w14:paraId="09596257" w14:textId="7630D1CD" w:rsidR="00063EDC" w:rsidRPr="00F37249" w:rsidRDefault="00063EDC">
          <w:pPr>
            <w:pStyle w:val="TOC2"/>
            <w:tabs>
              <w:tab w:val="right" w:leader="dot" w:pos="9016"/>
            </w:tabs>
            <w:rPr>
              <w:rFonts w:eastAsiaTheme="minorEastAsia" w:cs="Times New Roman"/>
              <w:noProof/>
              <w:szCs w:val="24"/>
              <w:lang w:val="en-KE" w:eastAsia="en-KE"/>
            </w:rPr>
          </w:pPr>
          <w:hyperlink w:anchor="_Toc204330953" w:history="1">
            <w:r w:rsidRPr="00F37249">
              <w:rPr>
                <w:rStyle w:val="Hyperlink"/>
                <w:rFonts w:cs="Times New Roman"/>
                <w:noProof/>
                <w:color w:val="auto"/>
                <w:szCs w:val="24"/>
              </w:rPr>
              <w:t>1.7 Chapter Summary</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_Toc204330953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7</w:t>
            </w:r>
            <w:r w:rsidRPr="00F37249">
              <w:rPr>
                <w:rFonts w:cs="Times New Roman"/>
                <w:noProof/>
                <w:webHidden/>
                <w:szCs w:val="24"/>
              </w:rPr>
              <w:fldChar w:fldCharType="end"/>
            </w:r>
          </w:hyperlink>
        </w:p>
        <w:p w14:paraId="451E5A01" w14:textId="3B47A30C" w:rsidR="00063EDC" w:rsidRPr="00F37249" w:rsidRDefault="00063EDC">
          <w:pPr>
            <w:pStyle w:val="TOC1"/>
            <w:rPr>
              <w:rFonts w:eastAsiaTheme="minorEastAsia" w:cs="Times New Roman"/>
              <w:b w:val="0"/>
              <w:bCs w:val="0"/>
              <w:szCs w:val="24"/>
              <w:lang w:val="en-KE" w:eastAsia="en-KE"/>
            </w:rPr>
          </w:pPr>
          <w:hyperlink w:anchor="_Toc204330954" w:history="1">
            <w:r w:rsidRPr="00F37249">
              <w:rPr>
                <w:rStyle w:val="Hyperlink"/>
                <w:rFonts w:cs="Times New Roman"/>
                <w:color w:val="auto"/>
                <w:szCs w:val="24"/>
              </w:rPr>
              <w:t>CHAPTER TWO</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_Toc204330954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8</w:t>
            </w:r>
            <w:r w:rsidRPr="00F37249">
              <w:rPr>
                <w:rFonts w:cs="Times New Roman"/>
                <w:webHidden/>
                <w:szCs w:val="24"/>
              </w:rPr>
              <w:fldChar w:fldCharType="end"/>
            </w:r>
          </w:hyperlink>
        </w:p>
        <w:p w14:paraId="386FAD42" w14:textId="28D4515D" w:rsidR="00063EDC" w:rsidRPr="00F37249" w:rsidRDefault="00063EDC">
          <w:pPr>
            <w:pStyle w:val="TOC1"/>
            <w:rPr>
              <w:rFonts w:eastAsiaTheme="minorEastAsia" w:cs="Times New Roman"/>
              <w:b w:val="0"/>
              <w:bCs w:val="0"/>
              <w:szCs w:val="24"/>
              <w:lang w:val="en-KE" w:eastAsia="en-KE"/>
            </w:rPr>
          </w:pPr>
          <w:hyperlink w:anchor="_Toc204330955" w:history="1">
            <w:r w:rsidRPr="00F37249">
              <w:rPr>
                <w:rStyle w:val="Hyperlink"/>
                <w:rFonts w:cs="Times New Roman"/>
                <w:color w:val="auto"/>
                <w:szCs w:val="24"/>
              </w:rPr>
              <w:t>LITERATURE REVIEW</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_Toc204330955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8</w:t>
            </w:r>
            <w:r w:rsidRPr="00F37249">
              <w:rPr>
                <w:rFonts w:cs="Times New Roman"/>
                <w:webHidden/>
                <w:szCs w:val="24"/>
              </w:rPr>
              <w:fldChar w:fldCharType="end"/>
            </w:r>
          </w:hyperlink>
        </w:p>
        <w:p w14:paraId="2F568F19" w14:textId="284DEB4B" w:rsidR="00063EDC" w:rsidRPr="00F37249" w:rsidRDefault="00063EDC">
          <w:pPr>
            <w:pStyle w:val="TOC2"/>
            <w:tabs>
              <w:tab w:val="right" w:leader="dot" w:pos="9016"/>
            </w:tabs>
            <w:rPr>
              <w:rFonts w:eastAsiaTheme="minorEastAsia" w:cs="Times New Roman"/>
              <w:noProof/>
              <w:szCs w:val="24"/>
              <w:lang w:val="en-KE" w:eastAsia="en-KE"/>
            </w:rPr>
          </w:pPr>
          <w:hyperlink w:anchor="_Toc204330956" w:history="1">
            <w:r w:rsidRPr="00F37249">
              <w:rPr>
                <w:rStyle w:val="Hyperlink"/>
                <w:rFonts w:cs="Times New Roman"/>
                <w:noProof/>
                <w:color w:val="auto"/>
                <w:szCs w:val="24"/>
              </w:rPr>
              <w:t>2.0 Introduction</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_Toc204330956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8</w:t>
            </w:r>
            <w:r w:rsidRPr="00F37249">
              <w:rPr>
                <w:rFonts w:cs="Times New Roman"/>
                <w:noProof/>
                <w:webHidden/>
                <w:szCs w:val="24"/>
              </w:rPr>
              <w:fldChar w:fldCharType="end"/>
            </w:r>
          </w:hyperlink>
        </w:p>
        <w:p w14:paraId="2F4030CC" w14:textId="05D30815" w:rsidR="00063EDC" w:rsidRPr="00F37249" w:rsidRDefault="00063EDC" w:rsidP="00063EDC">
          <w:pPr>
            <w:pStyle w:val="TOC2"/>
            <w:tabs>
              <w:tab w:val="right" w:leader="dot" w:pos="9016"/>
            </w:tabs>
            <w:rPr>
              <w:rFonts w:eastAsiaTheme="minorEastAsia" w:cs="Times New Roman"/>
              <w:noProof/>
              <w:szCs w:val="24"/>
              <w:lang w:val="en-KE" w:eastAsia="en-KE"/>
            </w:rPr>
          </w:pPr>
          <w:hyperlink w:anchor="_Toc204330957" w:history="1">
            <w:r w:rsidRPr="00F37249">
              <w:rPr>
                <w:rStyle w:val="Hyperlink"/>
                <w:rFonts w:cs="Times New Roman"/>
                <w:noProof/>
                <w:color w:val="auto"/>
                <w:szCs w:val="24"/>
              </w:rPr>
              <w:t>2.1 Theoretical Literature Review</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_Toc204330957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8</w:t>
            </w:r>
            <w:r w:rsidRPr="00F37249">
              <w:rPr>
                <w:rFonts w:cs="Times New Roman"/>
                <w:noProof/>
                <w:webHidden/>
                <w:szCs w:val="24"/>
              </w:rPr>
              <w:fldChar w:fldCharType="end"/>
            </w:r>
          </w:hyperlink>
        </w:p>
        <w:p w14:paraId="330880B1" w14:textId="235CA691" w:rsidR="00063EDC" w:rsidRPr="00F37249" w:rsidRDefault="00063EDC" w:rsidP="00063EDC">
          <w:pPr>
            <w:pStyle w:val="TOC2"/>
            <w:tabs>
              <w:tab w:val="right" w:leader="dot" w:pos="9016"/>
            </w:tabs>
            <w:rPr>
              <w:rFonts w:eastAsiaTheme="minorEastAsia" w:cs="Times New Roman"/>
              <w:noProof/>
              <w:szCs w:val="24"/>
              <w:lang w:val="en-KE" w:eastAsia="en-KE"/>
            </w:rPr>
          </w:pPr>
          <w:hyperlink w:anchor="_Toc204330960" w:history="1">
            <w:r w:rsidRPr="00F37249">
              <w:rPr>
                <w:rStyle w:val="Hyperlink"/>
                <w:rFonts w:cs="Times New Roman"/>
                <w:noProof/>
                <w:color w:val="auto"/>
                <w:szCs w:val="24"/>
              </w:rPr>
              <w:t>2.2 Empirical Literature Review</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_Toc204330960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11</w:t>
            </w:r>
            <w:r w:rsidRPr="00F37249">
              <w:rPr>
                <w:rFonts w:cs="Times New Roman"/>
                <w:noProof/>
                <w:webHidden/>
                <w:szCs w:val="24"/>
              </w:rPr>
              <w:fldChar w:fldCharType="end"/>
            </w:r>
          </w:hyperlink>
        </w:p>
        <w:p w14:paraId="683DCBC2" w14:textId="19C4585B" w:rsidR="00063EDC" w:rsidRPr="00F37249" w:rsidRDefault="00063EDC">
          <w:pPr>
            <w:pStyle w:val="TOC2"/>
            <w:tabs>
              <w:tab w:val="right" w:leader="dot" w:pos="9016"/>
            </w:tabs>
            <w:rPr>
              <w:rFonts w:eastAsiaTheme="minorEastAsia" w:cs="Times New Roman"/>
              <w:noProof/>
              <w:szCs w:val="24"/>
              <w:lang w:val="en-KE" w:eastAsia="en-KE"/>
            </w:rPr>
          </w:pPr>
          <w:hyperlink w:anchor="_Toc204330965" w:history="1">
            <w:r w:rsidRPr="00F37249">
              <w:rPr>
                <w:rStyle w:val="Hyperlink"/>
                <w:rFonts w:cs="Times New Roman"/>
                <w:noProof/>
                <w:color w:val="auto"/>
                <w:szCs w:val="24"/>
              </w:rPr>
              <w:t>2.3 Summary and Research gaps</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_Toc204330965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14</w:t>
            </w:r>
            <w:r w:rsidRPr="00F37249">
              <w:rPr>
                <w:rFonts w:cs="Times New Roman"/>
                <w:noProof/>
                <w:webHidden/>
                <w:szCs w:val="24"/>
              </w:rPr>
              <w:fldChar w:fldCharType="end"/>
            </w:r>
          </w:hyperlink>
        </w:p>
        <w:p w14:paraId="25BEB9EE" w14:textId="3771CE98" w:rsidR="00063EDC" w:rsidRPr="00F37249" w:rsidRDefault="00063EDC">
          <w:pPr>
            <w:pStyle w:val="TOC2"/>
            <w:tabs>
              <w:tab w:val="right" w:leader="dot" w:pos="9016"/>
            </w:tabs>
            <w:rPr>
              <w:rFonts w:eastAsiaTheme="minorEastAsia" w:cs="Times New Roman"/>
              <w:noProof/>
              <w:szCs w:val="24"/>
              <w:lang w:val="en-KE" w:eastAsia="en-KE"/>
            </w:rPr>
          </w:pPr>
          <w:hyperlink w:anchor="_Toc204330966" w:history="1">
            <w:r w:rsidRPr="00F37249">
              <w:rPr>
                <w:rStyle w:val="Hyperlink"/>
                <w:rFonts w:cs="Times New Roman"/>
                <w:noProof/>
                <w:color w:val="auto"/>
                <w:szCs w:val="24"/>
              </w:rPr>
              <w:t>2.4 Conceptual Framework</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_Toc204330966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15</w:t>
            </w:r>
            <w:r w:rsidRPr="00F37249">
              <w:rPr>
                <w:rFonts w:cs="Times New Roman"/>
                <w:noProof/>
                <w:webHidden/>
                <w:szCs w:val="24"/>
              </w:rPr>
              <w:fldChar w:fldCharType="end"/>
            </w:r>
          </w:hyperlink>
        </w:p>
        <w:p w14:paraId="20EF9AE2" w14:textId="7EA25FC6" w:rsidR="00063EDC" w:rsidRPr="00F37249" w:rsidRDefault="00063EDC">
          <w:pPr>
            <w:pStyle w:val="TOC2"/>
            <w:tabs>
              <w:tab w:val="right" w:leader="dot" w:pos="9016"/>
            </w:tabs>
            <w:rPr>
              <w:rFonts w:eastAsiaTheme="minorEastAsia" w:cs="Times New Roman"/>
              <w:noProof/>
              <w:szCs w:val="24"/>
              <w:lang w:val="en-KE" w:eastAsia="en-KE"/>
            </w:rPr>
          </w:pPr>
          <w:hyperlink w:anchor="_Toc204330967" w:history="1">
            <w:r w:rsidRPr="00F37249">
              <w:rPr>
                <w:rStyle w:val="Hyperlink"/>
                <w:rFonts w:cs="Times New Roman"/>
                <w:noProof/>
                <w:color w:val="auto"/>
                <w:szCs w:val="24"/>
              </w:rPr>
              <w:t>2.5 Operationalization of Variables</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_Toc204330967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16</w:t>
            </w:r>
            <w:r w:rsidRPr="00F37249">
              <w:rPr>
                <w:rFonts w:cs="Times New Roman"/>
                <w:noProof/>
                <w:webHidden/>
                <w:szCs w:val="24"/>
              </w:rPr>
              <w:fldChar w:fldCharType="end"/>
            </w:r>
          </w:hyperlink>
        </w:p>
        <w:p w14:paraId="23158527" w14:textId="7F8BA825" w:rsidR="00063EDC" w:rsidRPr="00F37249" w:rsidRDefault="00063EDC">
          <w:pPr>
            <w:pStyle w:val="TOC2"/>
            <w:tabs>
              <w:tab w:val="right" w:leader="dot" w:pos="9016"/>
            </w:tabs>
            <w:rPr>
              <w:rFonts w:eastAsiaTheme="minorEastAsia" w:cs="Times New Roman"/>
              <w:noProof/>
              <w:szCs w:val="24"/>
              <w:lang w:val="en-KE" w:eastAsia="en-KE"/>
            </w:rPr>
          </w:pPr>
          <w:hyperlink w:anchor="_Toc204330968" w:history="1">
            <w:r w:rsidRPr="00F37249">
              <w:rPr>
                <w:rStyle w:val="Hyperlink"/>
                <w:rFonts w:cs="Times New Roman"/>
                <w:noProof/>
                <w:color w:val="auto"/>
                <w:szCs w:val="24"/>
              </w:rPr>
              <w:t>2.6 Chapter Summary</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_Toc204330968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17</w:t>
            </w:r>
            <w:r w:rsidRPr="00F37249">
              <w:rPr>
                <w:rFonts w:cs="Times New Roman"/>
                <w:noProof/>
                <w:webHidden/>
                <w:szCs w:val="24"/>
              </w:rPr>
              <w:fldChar w:fldCharType="end"/>
            </w:r>
          </w:hyperlink>
        </w:p>
        <w:p w14:paraId="0BA1F3BA" w14:textId="47DCE201" w:rsidR="00063EDC" w:rsidRPr="00F37249" w:rsidRDefault="00063EDC">
          <w:pPr>
            <w:pStyle w:val="TOC1"/>
            <w:rPr>
              <w:rFonts w:eastAsiaTheme="minorEastAsia" w:cs="Times New Roman"/>
              <w:b w:val="0"/>
              <w:bCs w:val="0"/>
              <w:szCs w:val="24"/>
              <w:lang w:val="en-KE" w:eastAsia="en-KE"/>
            </w:rPr>
          </w:pPr>
          <w:hyperlink w:anchor="_Toc204330969" w:history="1">
            <w:r w:rsidRPr="00F37249">
              <w:rPr>
                <w:rStyle w:val="Hyperlink"/>
                <w:rFonts w:cs="Times New Roman"/>
                <w:color w:val="auto"/>
                <w:szCs w:val="24"/>
              </w:rPr>
              <w:t>CHAPTER THREE</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_Toc204330969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18</w:t>
            </w:r>
            <w:r w:rsidRPr="00F37249">
              <w:rPr>
                <w:rFonts w:cs="Times New Roman"/>
                <w:webHidden/>
                <w:szCs w:val="24"/>
              </w:rPr>
              <w:fldChar w:fldCharType="end"/>
            </w:r>
          </w:hyperlink>
        </w:p>
        <w:p w14:paraId="5F0FCFC8" w14:textId="78C4BDB1" w:rsidR="00063EDC" w:rsidRPr="00F37249" w:rsidRDefault="00063EDC">
          <w:pPr>
            <w:pStyle w:val="TOC1"/>
            <w:rPr>
              <w:rFonts w:eastAsiaTheme="minorEastAsia" w:cs="Times New Roman"/>
              <w:b w:val="0"/>
              <w:bCs w:val="0"/>
              <w:szCs w:val="24"/>
              <w:lang w:val="en-KE" w:eastAsia="en-KE"/>
            </w:rPr>
          </w:pPr>
          <w:hyperlink w:anchor="_Toc204330970" w:history="1">
            <w:r w:rsidRPr="00F37249">
              <w:rPr>
                <w:rStyle w:val="Hyperlink"/>
                <w:rFonts w:cs="Times New Roman"/>
                <w:color w:val="auto"/>
                <w:szCs w:val="24"/>
              </w:rPr>
              <w:t>RESEARCH DESIGN AND METHODOLOGY</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_Toc204330970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18</w:t>
            </w:r>
            <w:r w:rsidRPr="00F37249">
              <w:rPr>
                <w:rFonts w:cs="Times New Roman"/>
                <w:webHidden/>
                <w:szCs w:val="24"/>
              </w:rPr>
              <w:fldChar w:fldCharType="end"/>
            </w:r>
          </w:hyperlink>
        </w:p>
        <w:p w14:paraId="7CA301BF" w14:textId="68D796D6" w:rsidR="00063EDC" w:rsidRPr="00F37249" w:rsidRDefault="00063EDC">
          <w:pPr>
            <w:pStyle w:val="TOC2"/>
            <w:tabs>
              <w:tab w:val="right" w:leader="dot" w:pos="9016"/>
            </w:tabs>
            <w:rPr>
              <w:rFonts w:eastAsiaTheme="minorEastAsia" w:cs="Times New Roman"/>
              <w:noProof/>
              <w:szCs w:val="24"/>
              <w:lang w:val="en-KE" w:eastAsia="en-KE"/>
            </w:rPr>
          </w:pPr>
          <w:hyperlink w:anchor="_Toc204330971" w:history="1">
            <w:r w:rsidRPr="00F37249">
              <w:rPr>
                <w:rStyle w:val="Hyperlink"/>
                <w:rFonts w:cs="Times New Roman"/>
                <w:noProof/>
                <w:color w:val="auto"/>
                <w:szCs w:val="24"/>
              </w:rPr>
              <w:t>3.0 Introduction</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_Toc204330971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18</w:t>
            </w:r>
            <w:r w:rsidRPr="00F37249">
              <w:rPr>
                <w:rFonts w:cs="Times New Roman"/>
                <w:noProof/>
                <w:webHidden/>
                <w:szCs w:val="24"/>
              </w:rPr>
              <w:fldChar w:fldCharType="end"/>
            </w:r>
          </w:hyperlink>
        </w:p>
        <w:p w14:paraId="1486F147" w14:textId="0CEB8D30" w:rsidR="00063EDC" w:rsidRPr="00F37249" w:rsidRDefault="00063EDC">
          <w:pPr>
            <w:pStyle w:val="TOC2"/>
            <w:tabs>
              <w:tab w:val="right" w:leader="dot" w:pos="9016"/>
            </w:tabs>
            <w:rPr>
              <w:rFonts w:eastAsiaTheme="minorEastAsia" w:cs="Times New Roman"/>
              <w:noProof/>
              <w:szCs w:val="24"/>
              <w:lang w:val="en-KE" w:eastAsia="en-KE"/>
            </w:rPr>
          </w:pPr>
          <w:hyperlink w:anchor="_Toc204330972" w:history="1">
            <w:r w:rsidRPr="00F37249">
              <w:rPr>
                <w:rStyle w:val="Hyperlink"/>
                <w:rFonts w:cs="Times New Roman"/>
                <w:noProof/>
                <w:color w:val="auto"/>
                <w:szCs w:val="24"/>
              </w:rPr>
              <w:t>3.1 Research Design</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_Toc204330972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18</w:t>
            </w:r>
            <w:r w:rsidRPr="00F37249">
              <w:rPr>
                <w:rFonts w:cs="Times New Roman"/>
                <w:noProof/>
                <w:webHidden/>
                <w:szCs w:val="24"/>
              </w:rPr>
              <w:fldChar w:fldCharType="end"/>
            </w:r>
          </w:hyperlink>
        </w:p>
        <w:p w14:paraId="17E2F20F" w14:textId="268871F2" w:rsidR="00063EDC" w:rsidRPr="00F37249" w:rsidRDefault="00063EDC">
          <w:pPr>
            <w:pStyle w:val="TOC2"/>
            <w:tabs>
              <w:tab w:val="right" w:leader="dot" w:pos="9016"/>
            </w:tabs>
            <w:rPr>
              <w:rFonts w:eastAsiaTheme="minorEastAsia" w:cs="Times New Roman"/>
              <w:noProof/>
              <w:szCs w:val="24"/>
              <w:lang w:val="en-KE" w:eastAsia="en-KE"/>
            </w:rPr>
          </w:pPr>
          <w:hyperlink w:anchor="_Toc204330973" w:history="1">
            <w:r w:rsidRPr="00F37249">
              <w:rPr>
                <w:rStyle w:val="Hyperlink"/>
                <w:rFonts w:cs="Times New Roman"/>
                <w:noProof/>
                <w:color w:val="auto"/>
                <w:szCs w:val="24"/>
              </w:rPr>
              <w:t>3.2 Target Population</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_Toc204330973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18</w:t>
            </w:r>
            <w:r w:rsidRPr="00F37249">
              <w:rPr>
                <w:rFonts w:cs="Times New Roman"/>
                <w:noProof/>
                <w:webHidden/>
                <w:szCs w:val="24"/>
              </w:rPr>
              <w:fldChar w:fldCharType="end"/>
            </w:r>
          </w:hyperlink>
        </w:p>
        <w:p w14:paraId="786CE4F0" w14:textId="0FA0F986" w:rsidR="00063EDC" w:rsidRPr="00F37249" w:rsidRDefault="00063EDC">
          <w:pPr>
            <w:pStyle w:val="TOC2"/>
            <w:tabs>
              <w:tab w:val="right" w:leader="dot" w:pos="9016"/>
            </w:tabs>
            <w:rPr>
              <w:rFonts w:eastAsiaTheme="minorEastAsia" w:cs="Times New Roman"/>
              <w:noProof/>
              <w:szCs w:val="24"/>
              <w:lang w:val="en-KE" w:eastAsia="en-KE"/>
            </w:rPr>
          </w:pPr>
          <w:hyperlink w:anchor="_Toc204330974" w:history="1">
            <w:r w:rsidRPr="00F37249">
              <w:rPr>
                <w:rStyle w:val="Hyperlink"/>
                <w:rFonts w:cs="Times New Roman"/>
                <w:noProof/>
                <w:color w:val="auto"/>
                <w:szCs w:val="24"/>
              </w:rPr>
              <w:t>3.3 Sample and Sampling Technique</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_Toc204330974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18</w:t>
            </w:r>
            <w:r w:rsidRPr="00F37249">
              <w:rPr>
                <w:rFonts w:cs="Times New Roman"/>
                <w:noProof/>
                <w:webHidden/>
                <w:szCs w:val="24"/>
              </w:rPr>
              <w:fldChar w:fldCharType="end"/>
            </w:r>
          </w:hyperlink>
        </w:p>
        <w:p w14:paraId="0497D3F0" w14:textId="39FD8105" w:rsidR="00063EDC" w:rsidRPr="00F37249" w:rsidRDefault="00063EDC">
          <w:pPr>
            <w:pStyle w:val="TOC2"/>
            <w:tabs>
              <w:tab w:val="right" w:leader="dot" w:pos="9016"/>
            </w:tabs>
            <w:rPr>
              <w:rFonts w:eastAsiaTheme="minorEastAsia" w:cs="Times New Roman"/>
              <w:noProof/>
              <w:szCs w:val="24"/>
              <w:lang w:val="en-KE" w:eastAsia="en-KE"/>
            </w:rPr>
          </w:pPr>
          <w:hyperlink w:anchor="_Toc204330975" w:history="1">
            <w:r w:rsidRPr="00F37249">
              <w:rPr>
                <w:rStyle w:val="Hyperlink"/>
                <w:rFonts w:cs="Times New Roman"/>
                <w:noProof/>
                <w:color w:val="auto"/>
                <w:szCs w:val="24"/>
              </w:rPr>
              <w:t>3.4 Instruments</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_Toc204330975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19</w:t>
            </w:r>
            <w:r w:rsidRPr="00F37249">
              <w:rPr>
                <w:rFonts w:cs="Times New Roman"/>
                <w:noProof/>
                <w:webHidden/>
                <w:szCs w:val="24"/>
              </w:rPr>
              <w:fldChar w:fldCharType="end"/>
            </w:r>
          </w:hyperlink>
        </w:p>
        <w:p w14:paraId="4FAA3E55" w14:textId="6281434C" w:rsidR="00063EDC" w:rsidRPr="00F37249" w:rsidRDefault="00063EDC">
          <w:pPr>
            <w:pStyle w:val="TOC2"/>
            <w:tabs>
              <w:tab w:val="right" w:leader="dot" w:pos="9016"/>
            </w:tabs>
            <w:rPr>
              <w:rFonts w:eastAsiaTheme="minorEastAsia" w:cs="Times New Roman"/>
              <w:noProof/>
              <w:szCs w:val="24"/>
              <w:lang w:val="en-KE" w:eastAsia="en-KE"/>
            </w:rPr>
          </w:pPr>
          <w:hyperlink w:anchor="_Toc204330976" w:history="1">
            <w:r w:rsidRPr="00F37249">
              <w:rPr>
                <w:rStyle w:val="Hyperlink"/>
                <w:rFonts w:cs="Times New Roman"/>
                <w:noProof/>
                <w:color w:val="auto"/>
                <w:szCs w:val="24"/>
              </w:rPr>
              <w:t>3.5 Pilot Study</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_Toc204330976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19</w:t>
            </w:r>
            <w:r w:rsidRPr="00F37249">
              <w:rPr>
                <w:rFonts w:cs="Times New Roman"/>
                <w:noProof/>
                <w:webHidden/>
                <w:szCs w:val="24"/>
              </w:rPr>
              <w:fldChar w:fldCharType="end"/>
            </w:r>
          </w:hyperlink>
        </w:p>
        <w:p w14:paraId="512619CC" w14:textId="519DD28A" w:rsidR="00063EDC" w:rsidRPr="00F37249" w:rsidRDefault="00063EDC">
          <w:pPr>
            <w:pStyle w:val="TOC2"/>
            <w:tabs>
              <w:tab w:val="right" w:leader="dot" w:pos="9016"/>
            </w:tabs>
            <w:rPr>
              <w:rFonts w:eastAsiaTheme="minorEastAsia" w:cs="Times New Roman"/>
              <w:noProof/>
              <w:szCs w:val="24"/>
              <w:lang w:val="en-KE" w:eastAsia="en-KE"/>
            </w:rPr>
          </w:pPr>
          <w:hyperlink w:anchor="_Toc204330977" w:history="1">
            <w:r w:rsidRPr="00F37249">
              <w:rPr>
                <w:rStyle w:val="Hyperlink"/>
                <w:rFonts w:cs="Times New Roman"/>
                <w:noProof/>
                <w:color w:val="auto"/>
                <w:szCs w:val="24"/>
              </w:rPr>
              <w:t>3.6 Data Collection Procedure</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_Toc204330977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20</w:t>
            </w:r>
            <w:r w:rsidRPr="00F37249">
              <w:rPr>
                <w:rFonts w:cs="Times New Roman"/>
                <w:noProof/>
                <w:webHidden/>
                <w:szCs w:val="24"/>
              </w:rPr>
              <w:fldChar w:fldCharType="end"/>
            </w:r>
          </w:hyperlink>
        </w:p>
        <w:p w14:paraId="3DB8758F" w14:textId="392CDA4F" w:rsidR="00063EDC" w:rsidRPr="00F37249" w:rsidRDefault="00063EDC">
          <w:pPr>
            <w:pStyle w:val="TOC2"/>
            <w:tabs>
              <w:tab w:val="right" w:leader="dot" w:pos="9016"/>
            </w:tabs>
            <w:rPr>
              <w:rFonts w:eastAsiaTheme="minorEastAsia" w:cs="Times New Roman"/>
              <w:noProof/>
              <w:szCs w:val="24"/>
              <w:lang w:val="en-KE" w:eastAsia="en-KE"/>
            </w:rPr>
          </w:pPr>
          <w:hyperlink w:anchor="_Toc204330978" w:history="1">
            <w:r w:rsidRPr="00F37249">
              <w:rPr>
                <w:rStyle w:val="Hyperlink"/>
                <w:rFonts w:cs="Times New Roman"/>
                <w:noProof/>
                <w:color w:val="auto"/>
                <w:szCs w:val="24"/>
              </w:rPr>
              <w:t>3.7 Data Analysis and Presentation</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_Toc204330978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20</w:t>
            </w:r>
            <w:r w:rsidRPr="00F37249">
              <w:rPr>
                <w:rFonts w:cs="Times New Roman"/>
                <w:noProof/>
                <w:webHidden/>
                <w:szCs w:val="24"/>
              </w:rPr>
              <w:fldChar w:fldCharType="end"/>
            </w:r>
          </w:hyperlink>
        </w:p>
        <w:p w14:paraId="6882CF9B" w14:textId="429F4E1C" w:rsidR="00063EDC" w:rsidRPr="00F37249" w:rsidRDefault="00063EDC">
          <w:pPr>
            <w:pStyle w:val="TOC2"/>
            <w:tabs>
              <w:tab w:val="right" w:leader="dot" w:pos="9016"/>
            </w:tabs>
            <w:rPr>
              <w:rFonts w:eastAsiaTheme="minorEastAsia" w:cs="Times New Roman"/>
              <w:noProof/>
              <w:szCs w:val="24"/>
              <w:lang w:val="en-KE" w:eastAsia="en-KE"/>
            </w:rPr>
          </w:pPr>
          <w:hyperlink w:anchor="_Toc204330979" w:history="1">
            <w:r w:rsidRPr="00F37249">
              <w:rPr>
                <w:rStyle w:val="Hyperlink"/>
                <w:rFonts w:cs="Times New Roman"/>
                <w:noProof/>
                <w:color w:val="auto"/>
                <w:szCs w:val="24"/>
              </w:rPr>
              <w:t>3.8 Ethical Considerations</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_Toc204330979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20</w:t>
            </w:r>
            <w:r w:rsidRPr="00F37249">
              <w:rPr>
                <w:rFonts w:cs="Times New Roman"/>
                <w:noProof/>
                <w:webHidden/>
                <w:szCs w:val="24"/>
              </w:rPr>
              <w:fldChar w:fldCharType="end"/>
            </w:r>
          </w:hyperlink>
        </w:p>
        <w:p w14:paraId="7D635348" w14:textId="14D94877" w:rsidR="00063EDC" w:rsidRPr="00F37249" w:rsidRDefault="00063EDC">
          <w:pPr>
            <w:pStyle w:val="TOC2"/>
            <w:tabs>
              <w:tab w:val="right" w:leader="dot" w:pos="9016"/>
            </w:tabs>
            <w:rPr>
              <w:rFonts w:eastAsiaTheme="minorEastAsia" w:cs="Times New Roman"/>
              <w:noProof/>
              <w:szCs w:val="24"/>
              <w:lang w:val="en-KE" w:eastAsia="en-KE"/>
            </w:rPr>
          </w:pPr>
          <w:hyperlink w:anchor="_Toc204330980" w:history="1">
            <w:r w:rsidRPr="00F37249">
              <w:rPr>
                <w:rStyle w:val="Hyperlink"/>
                <w:rFonts w:cs="Times New Roman"/>
                <w:noProof/>
                <w:color w:val="auto"/>
                <w:szCs w:val="24"/>
              </w:rPr>
              <w:t>3.9 Chapter Summary</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_Toc204330980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21</w:t>
            </w:r>
            <w:r w:rsidRPr="00F37249">
              <w:rPr>
                <w:rFonts w:cs="Times New Roman"/>
                <w:noProof/>
                <w:webHidden/>
                <w:szCs w:val="24"/>
              </w:rPr>
              <w:fldChar w:fldCharType="end"/>
            </w:r>
          </w:hyperlink>
        </w:p>
        <w:p w14:paraId="667EF986" w14:textId="7E75DE52" w:rsidR="00063EDC" w:rsidRPr="00F37249" w:rsidRDefault="00063EDC">
          <w:pPr>
            <w:pStyle w:val="TOC1"/>
            <w:rPr>
              <w:rFonts w:eastAsiaTheme="minorEastAsia" w:cs="Times New Roman"/>
              <w:b w:val="0"/>
              <w:bCs w:val="0"/>
              <w:szCs w:val="24"/>
              <w:lang w:val="en-KE" w:eastAsia="en-KE"/>
            </w:rPr>
          </w:pPr>
          <w:hyperlink w:anchor="_Toc204330981" w:history="1">
            <w:r w:rsidRPr="00F37249">
              <w:rPr>
                <w:rStyle w:val="Hyperlink"/>
                <w:rFonts w:cs="Times New Roman"/>
                <w:color w:val="auto"/>
                <w:szCs w:val="24"/>
              </w:rPr>
              <w:t>CHAPTER FOUR</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_Toc204330981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22</w:t>
            </w:r>
            <w:r w:rsidRPr="00F37249">
              <w:rPr>
                <w:rFonts w:cs="Times New Roman"/>
                <w:webHidden/>
                <w:szCs w:val="24"/>
              </w:rPr>
              <w:fldChar w:fldCharType="end"/>
            </w:r>
          </w:hyperlink>
        </w:p>
        <w:p w14:paraId="30377A00" w14:textId="224B5BD2" w:rsidR="00063EDC" w:rsidRPr="00F37249" w:rsidRDefault="00063EDC">
          <w:pPr>
            <w:pStyle w:val="TOC1"/>
            <w:rPr>
              <w:rFonts w:eastAsiaTheme="minorEastAsia" w:cs="Times New Roman"/>
              <w:b w:val="0"/>
              <w:bCs w:val="0"/>
              <w:szCs w:val="24"/>
              <w:lang w:val="en-KE" w:eastAsia="en-KE"/>
            </w:rPr>
          </w:pPr>
          <w:hyperlink w:anchor="_Toc204330982" w:history="1">
            <w:r w:rsidRPr="00F37249">
              <w:rPr>
                <w:rStyle w:val="Hyperlink"/>
                <w:rFonts w:cs="Times New Roman"/>
                <w:color w:val="auto"/>
                <w:szCs w:val="24"/>
              </w:rPr>
              <w:t>RESEARCH FINDINGS AND DISCUSSION</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_Toc204330982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22</w:t>
            </w:r>
            <w:r w:rsidRPr="00F37249">
              <w:rPr>
                <w:rFonts w:cs="Times New Roman"/>
                <w:webHidden/>
                <w:szCs w:val="24"/>
              </w:rPr>
              <w:fldChar w:fldCharType="end"/>
            </w:r>
          </w:hyperlink>
        </w:p>
        <w:p w14:paraId="5B501030" w14:textId="7F38C89E" w:rsidR="00063EDC" w:rsidRPr="00F37249" w:rsidRDefault="00063EDC">
          <w:pPr>
            <w:pStyle w:val="TOC2"/>
            <w:tabs>
              <w:tab w:val="right" w:leader="dot" w:pos="9016"/>
            </w:tabs>
            <w:rPr>
              <w:rFonts w:eastAsiaTheme="minorEastAsia" w:cs="Times New Roman"/>
              <w:noProof/>
              <w:szCs w:val="24"/>
              <w:lang w:val="en-KE" w:eastAsia="en-KE"/>
            </w:rPr>
          </w:pPr>
          <w:hyperlink w:anchor="_Toc204330983" w:history="1">
            <w:r w:rsidRPr="00F37249">
              <w:rPr>
                <w:rStyle w:val="Hyperlink"/>
                <w:rFonts w:cs="Times New Roman"/>
                <w:noProof/>
                <w:color w:val="auto"/>
                <w:szCs w:val="24"/>
              </w:rPr>
              <w:t>4.0 Introduction</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_Toc204330983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22</w:t>
            </w:r>
            <w:r w:rsidRPr="00F37249">
              <w:rPr>
                <w:rFonts w:cs="Times New Roman"/>
                <w:noProof/>
                <w:webHidden/>
                <w:szCs w:val="24"/>
              </w:rPr>
              <w:fldChar w:fldCharType="end"/>
            </w:r>
          </w:hyperlink>
        </w:p>
        <w:p w14:paraId="2989F880" w14:textId="716D1A96" w:rsidR="00063EDC" w:rsidRPr="00F37249" w:rsidRDefault="00063EDC">
          <w:pPr>
            <w:pStyle w:val="TOC2"/>
            <w:tabs>
              <w:tab w:val="right" w:leader="dot" w:pos="9016"/>
            </w:tabs>
            <w:rPr>
              <w:rFonts w:eastAsiaTheme="minorEastAsia" w:cs="Times New Roman"/>
              <w:noProof/>
              <w:szCs w:val="24"/>
              <w:lang w:val="en-KE" w:eastAsia="en-KE"/>
            </w:rPr>
          </w:pPr>
          <w:hyperlink w:anchor="_Toc204330984" w:history="1">
            <w:r w:rsidRPr="00F37249">
              <w:rPr>
                <w:rStyle w:val="Hyperlink"/>
                <w:rFonts w:cs="Times New Roman"/>
                <w:noProof/>
                <w:color w:val="auto"/>
                <w:szCs w:val="24"/>
              </w:rPr>
              <w:t>4.1 Response Rate</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_Toc204330984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22</w:t>
            </w:r>
            <w:r w:rsidRPr="00F37249">
              <w:rPr>
                <w:rFonts w:cs="Times New Roman"/>
                <w:noProof/>
                <w:webHidden/>
                <w:szCs w:val="24"/>
              </w:rPr>
              <w:fldChar w:fldCharType="end"/>
            </w:r>
          </w:hyperlink>
        </w:p>
        <w:p w14:paraId="2D0F1207" w14:textId="3BFF5A9E" w:rsidR="00063EDC" w:rsidRPr="00F37249" w:rsidRDefault="00063EDC">
          <w:pPr>
            <w:pStyle w:val="TOC2"/>
            <w:tabs>
              <w:tab w:val="right" w:leader="dot" w:pos="9016"/>
            </w:tabs>
            <w:rPr>
              <w:rFonts w:eastAsiaTheme="minorEastAsia" w:cs="Times New Roman"/>
              <w:noProof/>
              <w:szCs w:val="24"/>
              <w:lang w:val="en-KE" w:eastAsia="en-KE"/>
            </w:rPr>
          </w:pPr>
          <w:hyperlink w:anchor="_Toc204330985" w:history="1">
            <w:r w:rsidRPr="00F37249">
              <w:rPr>
                <w:rStyle w:val="Hyperlink"/>
                <w:rFonts w:cs="Times New Roman"/>
                <w:noProof/>
                <w:color w:val="auto"/>
                <w:szCs w:val="24"/>
              </w:rPr>
              <w:t>4.2 Demographic Findings</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_Toc204330985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23</w:t>
            </w:r>
            <w:r w:rsidRPr="00F37249">
              <w:rPr>
                <w:rFonts w:cs="Times New Roman"/>
                <w:noProof/>
                <w:webHidden/>
                <w:szCs w:val="24"/>
              </w:rPr>
              <w:fldChar w:fldCharType="end"/>
            </w:r>
          </w:hyperlink>
        </w:p>
        <w:p w14:paraId="6C100752" w14:textId="27387A1F" w:rsidR="00063EDC" w:rsidRPr="00F37249" w:rsidRDefault="00063EDC">
          <w:pPr>
            <w:pStyle w:val="TOC2"/>
            <w:tabs>
              <w:tab w:val="right" w:leader="dot" w:pos="9016"/>
            </w:tabs>
            <w:rPr>
              <w:rFonts w:eastAsiaTheme="minorEastAsia" w:cs="Times New Roman"/>
              <w:noProof/>
              <w:szCs w:val="24"/>
              <w:lang w:val="en-KE" w:eastAsia="en-KE"/>
            </w:rPr>
          </w:pPr>
          <w:hyperlink w:anchor="_Toc204330989" w:history="1">
            <w:r w:rsidRPr="00F37249">
              <w:rPr>
                <w:rStyle w:val="Hyperlink"/>
                <w:rFonts w:cs="Times New Roman"/>
                <w:noProof/>
                <w:color w:val="auto"/>
                <w:szCs w:val="24"/>
              </w:rPr>
              <w:t>4.3 Descriptive Analysis</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_Toc204330989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24</w:t>
            </w:r>
            <w:r w:rsidRPr="00F37249">
              <w:rPr>
                <w:rFonts w:cs="Times New Roman"/>
                <w:noProof/>
                <w:webHidden/>
                <w:szCs w:val="24"/>
              </w:rPr>
              <w:fldChar w:fldCharType="end"/>
            </w:r>
          </w:hyperlink>
        </w:p>
        <w:p w14:paraId="53F77B80" w14:textId="0A0382E6" w:rsidR="00063EDC" w:rsidRPr="00F37249" w:rsidRDefault="00063EDC">
          <w:pPr>
            <w:pStyle w:val="TOC2"/>
            <w:tabs>
              <w:tab w:val="right" w:leader="dot" w:pos="9016"/>
            </w:tabs>
            <w:rPr>
              <w:rFonts w:eastAsiaTheme="minorEastAsia" w:cs="Times New Roman"/>
              <w:noProof/>
              <w:szCs w:val="24"/>
              <w:lang w:val="en-KE" w:eastAsia="en-KE"/>
            </w:rPr>
          </w:pPr>
          <w:hyperlink w:anchor="_Toc204330995" w:history="1">
            <w:r w:rsidRPr="00F37249">
              <w:rPr>
                <w:rStyle w:val="Hyperlink"/>
                <w:rFonts w:cs="Times New Roman"/>
                <w:noProof/>
                <w:color w:val="auto"/>
                <w:szCs w:val="24"/>
              </w:rPr>
              <w:t>4.4 Limitations of the Study</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_Toc204330995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27</w:t>
            </w:r>
            <w:r w:rsidRPr="00F37249">
              <w:rPr>
                <w:rFonts w:cs="Times New Roman"/>
                <w:noProof/>
                <w:webHidden/>
                <w:szCs w:val="24"/>
              </w:rPr>
              <w:fldChar w:fldCharType="end"/>
            </w:r>
          </w:hyperlink>
        </w:p>
        <w:p w14:paraId="5849C640" w14:textId="707E10D9" w:rsidR="00063EDC" w:rsidRPr="00F37249" w:rsidRDefault="00063EDC">
          <w:pPr>
            <w:pStyle w:val="TOC2"/>
            <w:tabs>
              <w:tab w:val="right" w:leader="dot" w:pos="9016"/>
            </w:tabs>
            <w:rPr>
              <w:rFonts w:eastAsiaTheme="minorEastAsia" w:cs="Times New Roman"/>
              <w:noProof/>
              <w:szCs w:val="24"/>
              <w:lang w:val="en-KE" w:eastAsia="en-KE"/>
            </w:rPr>
          </w:pPr>
          <w:hyperlink w:anchor="_Toc204330996" w:history="1">
            <w:r w:rsidRPr="00F37249">
              <w:rPr>
                <w:rStyle w:val="Hyperlink"/>
                <w:rFonts w:cs="Times New Roman"/>
                <w:noProof/>
                <w:color w:val="auto"/>
                <w:szCs w:val="24"/>
              </w:rPr>
              <w:t>4.5 Chapter Summary</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_Toc204330996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28</w:t>
            </w:r>
            <w:r w:rsidRPr="00F37249">
              <w:rPr>
                <w:rFonts w:cs="Times New Roman"/>
                <w:noProof/>
                <w:webHidden/>
                <w:szCs w:val="24"/>
              </w:rPr>
              <w:fldChar w:fldCharType="end"/>
            </w:r>
          </w:hyperlink>
        </w:p>
        <w:p w14:paraId="21475C8B" w14:textId="0E236E6C" w:rsidR="00063EDC" w:rsidRPr="00F37249" w:rsidRDefault="00063EDC">
          <w:pPr>
            <w:pStyle w:val="TOC1"/>
            <w:rPr>
              <w:rFonts w:eastAsiaTheme="minorEastAsia" w:cs="Times New Roman"/>
              <w:b w:val="0"/>
              <w:bCs w:val="0"/>
              <w:szCs w:val="24"/>
              <w:lang w:val="en-KE" w:eastAsia="en-KE"/>
            </w:rPr>
          </w:pPr>
          <w:hyperlink w:anchor="_Toc204330997" w:history="1">
            <w:r w:rsidRPr="00F37249">
              <w:rPr>
                <w:rStyle w:val="Hyperlink"/>
                <w:rFonts w:cs="Times New Roman"/>
                <w:color w:val="auto"/>
                <w:szCs w:val="24"/>
              </w:rPr>
              <w:t>CHAPTER FIVE</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_Toc204330997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29</w:t>
            </w:r>
            <w:r w:rsidRPr="00F37249">
              <w:rPr>
                <w:rFonts w:cs="Times New Roman"/>
                <w:webHidden/>
                <w:szCs w:val="24"/>
              </w:rPr>
              <w:fldChar w:fldCharType="end"/>
            </w:r>
          </w:hyperlink>
        </w:p>
        <w:p w14:paraId="49B60B6D" w14:textId="10C100BC" w:rsidR="00063EDC" w:rsidRPr="00F37249" w:rsidRDefault="00063EDC">
          <w:pPr>
            <w:pStyle w:val="TOC1"/>
            <w:rPr>
              <w:rFonts w:eastAsiaTheme="minorEastAsia" w:cs="Times New Roman"/>
              <w:b w:val="0"/>
              <w:bCs w:val="0"/>
              <w:szCs w:val="24"/>
              <w:lang w:val="en-KE" w:eastAsia="en-KE"/>
            </w:rPr>
          </w:pPr>
          <w:hyperlink w:anchor="_Toc204330998" w:history="1">
            <w:r w:rsidRPr="00F37249">
              <w:rPr>
                <w:rStyle w:val="Hyperlink"/>
                <w:rFonts w:cs="Times New Roman"/>
                <w:color w:val="auto"/>
                <w:szCs w:val="24"/>
              </w:rPr>
              <w:t>SUMMARY, RECOMMENDATIONS AND CONCLUSIONS</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_Toc204330998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29</w:t>
            </w:r>
            <w:r w:rsidRPr="00F37249">
              <w:rPr>
                <w:rFonts w:cs="Times New Roman"/>
                <w:webHidden/>
                <w:szCs w:val="24"/>
              </w:rPr>
              <w:fldChar w:fldCharType="end"/>
            </w:r>
          </w:hyperlink>
        </w:p>
        <w:p w14:paraId="67E120A6" w14:textId="2EFFAAF6" w:rsidR="00063EDC" w:rsidRPr="00F37249" w:rsidRDefault="00063EDC">
          <w:pPr>
            <w:pStyle w:val="TOC2"/>
            <w:tabs>
              <w:tab w:val="right" w:leader="dot" w:pos="9016"/>
            </w:tabs>
            <w:rPr>
              <w:rFonts w:eastAsiaTheme="minorEastAsia" w:cs="Times New Roman"/>
              <w:noProof/>
              <w:szCs w:val="24"/>
              <w:lang w:val="en-KE" w:eastAsia="en-KE"/>
            </w:rPr>
          </w:pPr>
          <w:hyperlink w:anchor="_Toc204330999" w:history="1">
            <w:r w:rsidRPr="00F37249">
              <w:rPr>
                <w:rStyle w:val="Hyperlink"/>
                <w:rFonts w:cs="Times New Roman"/>
                <w:noProof/>
                <w:color w:val="auto"/>
                <w:szCs w:val="24"/>
              </w:rPr>
              <w:t>5.0 Introduction</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_Toc204330999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29</w:t>
            </w:r>
            <w:r w:rsidRPr="00F37249">
              <w:rPr>
                <w:rFonts w:cs="Times New Roman"/>
                <w:noProof/>
                <w:webHidden/>
                <w:szCs w:val="24"/>
              </w:rPr>
              <w:fldChar w:fldCharType="end"/>
            </w:r>
          </w:hyperlink>
        </w:p>
        <w:p w14:paraId="42AE6828" w14:textId="590B8941" w:rsidR="00063EDC" w:rsidRPr="00F37249" w:rsidRDefault="00063EDC">
          <w:pPr>
            <w:pStyle w:val="TOC2"/>
            <w:tabs>
              <w:tab w:val="right" w:leader="dot" w:pos="9016"/>
            </w:tabs>
            <w:rPr>
              <w:rFonts w:eastAsiaTheme="minorEastAsia" w:cs="Times New Roman"/>
              <w:noProof/>
              <w:szCs w:val="24"/>
              <w:lang w:val="en-KE" w:eastAsia="en-KE"/>
            </w:rPr>
          </w:pPr>
          <w:hyperlink w:anchor="_Toc204331000" w:history="1">
            <w:r w:rsidRPr="00F37249">
              <w:rPr>
                <w:rStyle w:val="Hyperlink"/>
                <w:rFonts w:cs="Times New Roman"/>
                <w:noProof/>
                <w:color w:val="auto"/>
                <w:szCs w:val="24"/>
              </w:rPr>
              <w:t>5.1 Summary of Findings</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_Toc204331000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29</w:t>
            </w:r>
            <w:r w:rsidRPr="00F37249">
              <w:rPr>
                <w:rFonts w:cs="Times New Roman"/>
                <w:noProof/>
                <w:webHidden/>
                <w:szCs w:val="24"/>
              </w:rPr>
              <w:fldChar w:fldCharType="end"/>
            </w:r>
          </w:hyperlink>
        </w:p>
        <w:p w14:paraId="37DE96EE" w14:textId="74240676" w:rsidR="00063EDC" w:rsidRPr="00F37249" w:rsidRDefault="00063EDC">
          <w:pPr>
            <w:pStyle w:val="TOC2"/>
            <w:tabs>
              <w:tab w:val="right" w:leader="dot" w:pos="9016"/>
            </w:tabs>
            <w:rPr>
              <w:rFonts w:eastAsiaTheme="minorEastAsia" w:cs="Times New Roman"/>
              <w:noProof/>
              <w:szCs w:val="24"/>
              <w:lang w:val="en-KE" w:eastAsia="en-KE"/>
            </w:rPr>
          </w:pPr>
          <w:hyperlink w:anchor="_Toc204331001" w:history="1">
            <w:r w:rsidRPr="00F37249">
              <w:rPr>
                <w:rStyle w:val="Hyperlink"/>
                <w:rFonts w:cs="Times New Roman"/>
                <w:noProof/>
                <w:color w:val="auto"/>
                <w:szCs w:val="24"/>
              </w:rPr>
              <w:t>5.2 Conclusion</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_Toc204331001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30</w:t>
            </w:r>
            <w:r w:rsidRPr="00F37249">
              <w:rPr>
                <w:rFonts w:cs="Times New Roman"/>
                <w:noProof/>
                <w:webHidden/>
                <w:szCs w:val="24"/>
              </w:rPr>
              <w:fldChar w:fldCharType="end"/>
            </w:r>
          </w:hyperlink>
        </w:p>
        <w:p w14:paraId="7150FE7A" w14:textId="458411AF" w:rsidR="00063EDC" w:rsidRPr="00F37249" w:rsidRDefault="00063EDC">
          <w:pPr>
            <w:pStyle w:val="TOC2"/>
            <w:tabs>
              <w:tab w:val="right" w:leader="dot" w:pos="9016"/>
            </w:tabs>
            <w:rPr>
              <w:rFonts w:eastAsiaTheme="minorEastAsia" w:cs="Times New Roman"/>
              <w:noProof/>
              <w:szCs w:val="24"/>
              <w:lang w:val="en-KE" w:eastAsia="en-KE"/>
            </w:rPr>
          </w:pPr>
          <w:hyperlink w:anchor="_Toc204331002" w:history="1">
            <w:r w:rsidRPr="00F37249">
              <w:rPr>
                <w:rStyle w:val="Hyperlink"/>
                <w:rFonts w:cs="Times New Roman"/>
                <w:noProof/>
                <w:color w:val="auto"/>
                <w:szCs w:val="24"/>
              </w:rPr>
              <w:t>5.3 Recommendations</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_Toc204331002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31</w:t>
            </w:r>
            <w:r w:rsidRPr="00F37249">
              <w:rPr>
                <w:rFonts w:cs="Times New Roman"/>
                <w:noProof/>
                <w:webHidden/>
                <w:szCs w:val="24"/>
              </w:rPr>
              <w:fldChar w:fldCharType="end"/>
            </w:r>
          </w:hyperlink>
        </w:p>
        <w:p w14:paraId="4B3F7C3D" w14:textId="08595FF4" w:rsidR="00063EDC" w:rsidRPr="00F37249" w:rsidRDefault="00063EDC">
          <w:pPr>
            <w:pStyle w:val="TOC2"/>
            <w:tabs>
              <w:tab w:val="right" w:leader="dot" w:pos="9016"/>
            </w:tabs>
            <w:rPr>
              <w:rFonts w:eastAsiaTheme="minorEastAsia" w:cs="Times New Roman"/>
              <w:noProof/>
              <w:szCs w:val="24"/>
              <w:lang w:val="en-KE" w:eastAsia="en-KE"/>
            </w:rPr>
          </w:pPr>
          <w:hyperlink w:anchor="_Toc204331003" w:history="1">
            <w:r w:rsidRPr="00F37249">
              <w:rPr>
                <w:rStyle w:val="Hyperlink"/>
                <w:rFonts w:cs="Times New Roman"/>
                <w:noProof/>
                <w:color w:val="auto"/>
                <w:szCs w:val="24"/>
              </w:rPr>
              <w:t>5.4 Suggestions for Further Research</w:t>
            </w:r>
            <w:r w:rsidRPr="00F37249">
              <w:rPr>
                <w:rFonts w:cs="Times New Roman"/>
                <w:noProof/>
                <w:webHidden/>
                <w:szCs w:val="24"/>
              </w:rPr>
              <w:tab/>
            </w:r>
            <w:r w:rsidRPr="00F37249">
              <w:rPr>
                <w:rFonts w:cs="Times New Roman"/>
                <w:noProof/>
                <w:webHidden/>
                <w:szCs w:val="24"/>
              </w:rPr>
              <w:fldChar w:fldCharType="begin"/>
            </w:r>
            <w:r w:rsidRPr="00F37249">
              <w:rPr>
                <w:rFonts w:cs="Times New Roman"/>
                <w:noProof/>
                <w:webHidden/>
                <w:szCs w:val="24"/>
              </w:rPr>
              <w:instrText xml:space="preserve"> PAGEREF _Toc204331003 \h </w:instrText>
            </w:r>
            <w:r w:rsidRPr="00F37249">
              <w:rPr>
                <w:rFonts w:cs="Times New Roman"/>
                <w:noProof/>
                <w:webHidden/>
                <w:szCs w:val="24"/>
              </w:rPr>
            </w:r>
            <w:r w:rsidRPr="00F37249">
              <w:rPr>
                <w:rFonts w:cs="Times New Roman"/>
                <w:noProof/>
                <w:webHidden/>
                <w:szCs w:val="24"/>
              </w:rPr>
              <w:fldChar w:fldCharType="separate"/>
            </w:r>
            <w:r w:rsidR="00E64A76" w:rsidRPr="00F37249">
              <w:rPr>
                <w:rFonts w:cs="Times New Roman"/>
                <w:noProof/>
                <w:webHidden/>
                <w:szCs w:val="24"/>
              </w:rPr>
              <w:t>32</w:t>
            </w:r>
            <w:r w:rsidRPr="00F37249">
              <w:rPr>
                <w:rFonts w:cs="Times New Roman"/>
                <w:noProof/>
                <w:webHidden/>
                <w:szCs w:val="24"/>
              </w:rPr>
              <w:fldChar w:fldCharType="end"/>
            </w:r>
          </w:hyperlink>
        </w:p>
        <w:p w14:paraId="5D8E1BFB" w14:textId="3504AB17" w:rsidR="00063EDC" w:rsidRPr="00F37249" w:rsidRDefault="00063EDC">
          <w:pPr>
            <w:pStyle w:val="TOC1"/>
            <w:rPr>
              <w:rFonts w:eastAsiaTheme="minorEastAsia" w:cs="Times New Roman"/>
              <w:b w:val="0"/>
              <w:bCs w:val="0"/>
              <w:szCs w:val="24"/>
              <w:lang w:val="en-KE" w:eastAsia="en-KE"/>
            </w:rPr>
          </w:pPr>
          <w:hyperlink w:anchor="_Toc204331004" w:history="1">
            <w:r w:rsidRPr="00F37249">
              <w:rPr>
                <w:rStyle w:val="Hyperlink"/>
                <w:rFonts w:cs="Times New Roman"/>
                <w:color w:val="auto"/>
                <w:szCs w:val="24"/>
              </w:rPr>
              <w:t>REFERENCES</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_Toc204331004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33</w:t>
            </w:r>
            <w:r w:rsidRPr="00F37249">
              <w:rPr>
                <w:rFonts w:cs="Times New Roman"/>
                <w:webHidden/>
                <w:szCs w:val="24"/>
              </w:rPr>
              <w:fldChar w:fldCharType="end"/>
            </w:r>
          </w:hyperlink>
        </w:p>
        <w:p w14:paraId="2FD454A3" w14:textId="027EF6DC" w:rsidR="00063EDC" w:rsidRPr="00F37249" w:rsidRDefault="00063EDC">
          <w:pPr>
            <w:pStyle w:val="TOC1"/>
            <w:rPr>
              <w:rFonts w:eastAsiaTheme="minorEastAsia" w:cs="Times New Roman"/>
              <w:b w:val="0"/>
              <w:bCs w:val="0"/>
              <w:szCs w:val="24"/>
              <w:lang w:val="en-KE" w:eastAsia="en-KE"/>
            </w:rPr>
          </w:pPr>
          <w:hyperlink w:anchor="_Toc204331005" w:history="1">
            <w:r w:rsidRPr="00F37249">
              <w:rPr>
                <w:rStyle w:val="Hyperlink"/>
                <w:rFonts w:cs="Times New Roman"/>
                <w:color w:val="auto"/>
                <w:szCs w:val="24"/>
                <w:shd w:val="clear" w:color="auto" w:fill="FFFFFF"/>
              </w:rPr>
              <w:t>APPENDIX I: INTRODUCTION LETTER</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_Toc204331005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36</w:t>
            </w:r>
            <w:r w:rsidRPr="00F37249">
              <w:rPr>
                <w:rFonts w:cs="Times New Roman"/>
                <w:webHidden/>
                <w:szCs w:val="24"/>
              </w:rPr>
              <w:fldChar w:fldCharType="end"/>
            </w:r>
          </w:hyperlink>
        </w:p>
        <w:p w14:paraId="7FBFACA1" w14:textId="7B5CF701" w:rsidR="00063EDC" w:rsidRPr="00F37249" w:rsidRDefault="00063EDC">
          <w:pPr>
            <w:pStyle w:val="TOC1"/>
            <w:rPr>
              <w:rFonts w:eastAsiaTheme="minorEastAsia" w:cs="Times New Roman"/>
              <w:b w:val="0"/>
              <w:bCs w:val="0"/>
              <w:szCs w:val="24"/>
              <w:lang w:val="en-KE" w:eastAsia="en-KE"/>
            </w:rPr>
          </w:pPr>
          <w:hyperlink w:anchor="_Toc204331006" w:history="1">
            <w:r w:rsidRPr="00F37249">
              <w:rPr>
                <w:rStyle w:val="Hyperlink"/>
                <w:rFonts w:cs="Times New Roman"/>
                <w:color w:val="auto"/>
                <w:szCs w:val="24"/>
                <w:shd w:val="clear" w:color="auto" w:fill="FFFFFF"/>
              </w:rPr>
              <w:t>APPENDIX II: QUESTIONNAIRE</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_Toc204331006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37</w:t>
            </w:r>
            <w:r w:rsidRPr="00F37249">
              <w:rPr>
                <w:rFonts w:cs="Times New Roman"/>
                <w:webHidden/>
                <w:szCs w:val="24"/>
              </w:rPr>
              <w:fldChar w:fldCharType="end"/>
            </w:r>
          </w:hyperlink>
        </w:p>
        <w:p w14:paraId="774E9E43" w14:textId="29762E65" w:rsidR="00063EDC" w:rsidRPr="00F37249" w:rsidRDefault="00063EDC">
          <w:pPr>
            <w:pStyle w:val="TOC1"/>
            <w:rPr>
              <w:rFonts w:eastAsiaTheme="minorEastAsia" w:cs="Times New Roman"/>
              <w:b w:val="0"/>
              <w:bCs w:val="0"/>
              <w:szCs w:val="24"/>
              <w:lang w:val="en-KE" w:eastAsia="en-KE"/>
            </w:rPr>
          </w:pPr>
          <w:hyperlink w:anchor="_Toc204331007" w:history="1">
            <w:r w:rsidRPr="00F37249">
              <w:rPr>
                <w:rStyle w:val="Hyperlink"/>
                <w:rFonts w:cs="Times New Roman"/>
                <w:color w:val="auto"/>
                <w:szCs w:val="24"/>
                <w:shd w:val="clear" w:color="auto" w:fill="FFFFFF"/>
              </w:rPr>
              <w:t>APPENDIX III: DATA COLLECTION LETTER</w:t>
            </w:r>
            <w:r w:rsidRPr="00F37249">
              <w:rPr>
                <w:rFonts w:cs="Times New Roman"/>
                <w:webHidden/>
                <w:szCs w:val="24"/>
              </w:rPr>
              <w:tab/>
            </w:r>
            <w:r w:rsidRPr="00F37249">
              <w:rPr>
                <w:rFonts w:cs="Times New Roman"/>
                <w:webHidden/>
                <w:szCs w:val="24"/>
              </w:rPr>
              <w:fldChar w:fldCharType="begin"/>
            </w:r>
            <w:r w:rsidRPr="00F37249">
              <w:rPr>
                <w:rFonts w:cs="Times New Roman"/>
                <w:webHidden/>
                <w:szCs w:val="24"/>
              </w:rPr>
              <w:instrText xml:space="preserve"> PAGEREF _Toc204331007 \h </w:instrText>
            </w:r>
            <w:r w:rsidRPr="00F37249">
              <w:rPr>
                <w:rFonts w:cs="Times New Roman"/>
                <w:webHidden/>
                <w:szCs w:val="24"/>
              </w:rPr>
            </w:r>
            <w:r w:rsidRPr="00F37249">
              <w:rPr>
                <w:rFonts w:cs="Times New Roman"/>
                <w:webHidden/>
                <w:szCs w:val="24"/>
              </w:rPr>
              <w:fldChar w:fldCharType="separate"/>
            </w:r>
            <w:r w:rsidR="00E64A76" w:rsidRPr="00F37249">
              <w:rPr>
                <w:rFonts w:cs="Times New Roman"/>
                <w:webHidden/>
                <w:szCs w:val="24"/>
              </w:rPr>
              <w:t>40</w:t>
            </w:r>
            <w:r w:rsidRPr="00F37249">
              <w:rPr>
                <w:rFonts w:cs="Times New Roman"/>
                <w:webHidden/>
                <w:szCs w:val="24"/>
              </w:rPr>
              <w:fldChar w:fldCharType="end"/>
            </w:r>
          </w:hyperlink>
        </w:p>
        <w:p w14:paraId="7B392FCC" w14:textId="1E1A6142" w:rsidR="0027508A" w:rsidRPr="00F37249" w:rsidRDefault="0027508A">
          <w:pPr>
            <w:rPr>
              <w:rFonts w:cs="Times New Roman"/>
              <w:szCs w:val="24"/>
            </w:rPr>
          </w:pPr>
          <w:r w:rsidRPr="00F37249">
            <w:rPr>
              <w:rFonts w:cs="Times New Roman"/>
              <w:b/>
              <w:bCs/>
              <w:noProof/>
              <w:szCs w:val="24"/>
            </w:rPr>
            <w:fldChar w:fldCharType="end"/>
          </w:r>
        </w:p>
      </w:sdtContent>
    </w:sdt>
    <w:p w14:paraId="7BE106B0" w14:textId="77777777" w:rsidR="00794722" w:rsidRPr="00F37249" w:rsidRDefault="00794722">
      <w:pPr>
        <w:spacing w:line="259" w:lineRule="auto"/>
        <w:jc w:val="left"/>
        <w:rPr>
          <w:rFonts w:cs="Times New Roman"/>
          <w:szCs w:val="24"/>
        </w:rPr>
      </w:pPr>
      <w:r w:rsidRPr="00F37249">
        <w:rPr>
          <w:rFonts w:cs="Times New Roman"/>
          <w:szCs w:val="24"/>
        </w:rPr>
        <w:br w:type="page"/>
      </w:r>
    </w:p>
    <w:p w14:paraId="5A41BA98" w14:textId="3A236B88" w:rsidR="002C1BF7" w:rsidRPr="00F37249" w:rsidRDefault="002C1BF7" w:rsidP="00EF49BC">
      <w:pPr>
        <w:pStyle w:val="Heading1"/>
        <w:rPr>
          <w:rFonts w:cs="Times New Roman"/>
          <w:szCs w:val="24"/>
        </w:rPr>
      </w:pPr>
      <w:bookmarkStart w:id="5" w:name="_Toc204330933"/>
      <w:r w:rsidRPr="00F37249">
        <w:rPr>
          <w:rFonts w:cs="Times New Roman"/>
          <w:szCs w:val="24"/>
        </w:rPr>
        <w:lastRenderedPageBreak/>
        <w:t>LIST OF TABLES</w:t>
      </w:r>
      <w:bookmarkEnd w:id="5"/>
    </w:p>
    <w:p w14:paraId="36A1E045" w14:textId="76123DB7" w:rsidR="00F92E66" w:rsidRPr="00F37249" w:rsidRDefault="00815E34" w:rsidP="008714D2">
      <w:pPr>
        <w:pStyle w:val="TableofFigures"/>
        <w:spacing w:line="360" w:lineRule="auto"/>
        <w:rPr>
          <w:rFonts w:eastAsiaTheme="minorEastAsia"/>
          <w:b/>
          <w:bCs w:val="0"/>
          <w:lang w:val="en-KE" w:eastAsia="en-KE"/>
        </w:rPr>
      </w:pPr>
      <w:r w:rsidRPr="00F37249">
        <w:fldChar w:fldCharType="begin"/>
      </w:r>
      <w:r w:rsidRPr="00F37249">
        <w:instrText xml:space="preserve"> TOC \h \z \c "Table" </w:instrText>
      </w:r>
      <w:r w:rsidRPr="00F37249">
        <w:fldChar w:fldCharType="separate"/>
      </w:r>
      <w:hyperlink w:anchor="_Toc204333011" w:history="1">
        <w:r w:rsidR="00F92E66" w:rsidRPr="00F37249">
          <w:rPr>
            <w:rStyle w:val="Hyperlink"/>
            <w:b/>
            <w:bCs w:val="0"/>
            <w:color w:val="auto"/>
          </w:rPr>
          <w:t xml:space="preserve">Table 1: </w:t>
        </w:r>
        <w:r w:rsidR="00F92E66" w:rsidRPr="00F37249">
          <w:rPr>
            <w:rStyle w:val="Hyperlink"/>
            <w:color w:val="auto"/>
            <w:lang w:val="en-KE"/>
          </w:rPr>
          <w:t>Summary and Research gaps</w:t>
        </w:r>
        <w:r w:rsidR="00F92E66" w:rsidRPr="00F37249">
          <w:rPr>
            <w:webHidden/>
          </w:rPr>
          <w:tab/>
        </w:r>
        <w:r w:rsidR="00F92E66" w:rsidRPr="00F37249">
          <w:rPr>
            <w:webHidden/>
          </w:rPr>
          <w:fldChar w:fldCharType="begin"/>
        </w:r>
        <w:r w:rsidR="00F92E66" w:rsidRPr="00F37249">
          <w:rPr>
            <w:webHidden/>
          </w:rPr>
          <w:instrText xml:space="preserve"> PAGEREF _Toc204333011 \h </w:instrText>
        </w:r>
        <w:r w:rsidR="00F92E66" w:rsidRPr="00F37249">
          <w:rPr>
            <w:webHidden/>
          </w:rPr>
        </w:r>
        <w:r w:rsidR="00F92E66" w:rsidRPr="00F37249">
          <w:rPr>
            <w:webHidden/>
          </w:rPr>
          <w:fldChar w:fldCharType="separate"/>
        </w:r>
        <w:r w:rsidR="00E64A76" w:rsidRPr="00F37249">
          <w:rPr>
            <w:webHidden/>
          </w:rPr>
          <w:t>14</w:t>
        </w:r>
        <w:r w:rsidR="00F92E66" w:rsidRPr="00F37249">
          <w:rPr>
            <w:webHidden/>
          </w:rPr>
          <w:fldChar w:fldCharType="end"/>
        </w:r>
      </w:hyperlink>
    </w:p>
    <w:p w14:paraId="7B25928D" w14:textId="247EABAD" w:rsidR="00F92E66" w:rsidRPr="00F37249" w:rsidRDefault="00F92E66" w:rsidP="008714D2">
      <w:pPr>
        <w:pStyle w:val="TableofFigures"/>
        <w:spacing w:line="360" w:lineRule="auto"/>
        <w:rPr>
          <w:rFonts w:eastAsiaTheme="minorEastAsia"/>
          <w:b/>
          <w:bCs w:val="0"/>
          <w:lang w:val="en-KE" w:eastAsia="en-KE"/>
        </w:rPr>
      </w:pPr>
      <w:hyperlink w:anchor="_Toc204333012" w:history="1">
        <w:r w:rsidRPr="00F37249">
          <w:rPr>
            <w:rStyle w:val="Hyperlink"/>
            <w:b/>
            <w:bCs w:val="0"/>
            <w:color w:val="auto"/>
          </w:rPr>
          <w:t>Table 2:</w:t>
        </w:r>
        <w:r w:rsidRPr="00F37249">
          <w:rPr>
            <w:rStyle w:val="Hyperlink"/>
            <w:color w:val="auto"/>
          </w:rPr>
          <w:t xml:space="preserve"> </w:t>
        </w:r>
        <w:r w:rsidRPr="00F37249">
          <w:rPr>
            <w:rStyle w:val="Hyperlink"/>
            <w:color w:val="auto"/>
            <w:lang w:val="en-KE"/>
          </w:rPr>
          <w:t>Operationalization of Variables</w:t>
        </w:r>
        <w:r w:rsidRPr="00F37249">
          <w:rPr>
            <w:webHidden/>
          </w:rPr>
          <w:tab/>
        </w:r>
        <w:r w:rsidRPr="00F37249">
          <w:rPr>
            <w:webHidden/>
          </w:rPr>
          <w:fldChar w:fldCharType="begin"/>
        </w:r>
        <w:r w:rsidRPr="00F37249">
          <w:rPr>
            <w:webHidden/>
          </w:rPr>
          <w:instrText xml:space="preserve"> PAGEREF _Toc204333012 \h </w:instrText>
        </w:r>
        <w:r w:rsidRPr="00F37249">
          <w:rPr>
            <w:webHidden/>
          </w:rPr>
        </w:r>
        <w:r w:rsidRPr="00F37249">
          <w:rPr>
            <w:webHidden/>
          </w:rPr>
          <w:fldChar w:fldCharType="separate"/>
        </w:r>
        <w:r w:rsidR="00E64A76" w:rsidRPr="00F37249">
          <w:rPr>
            <w:webHidden/>
          </w:rPr>
          <w:t>16</w:t>
        </w:r>
        <w:r w:rsidRPr="00F37249">
          <w:rPr>
            <w:webHidden/>
          </w:rPr>
          <w:fldChar w:fldCharType="end"/>
        </w:r>
      </w:hyperlink>
    </w:p>
    <w:p w14:paraId="6B74231B" w14:textId="751BBEBE" w:rsidR="00F92E66" w:rsidRPr="00F37249" w:rsidRDefault="00F92E66" w:rsidP="008714D2">
      <w:pPr>
        <w:pStyle w:val="TableofFigures"/>
        <w:spacing w:line="360" w:lineRule="auto"/>
        <w:rPr>
          <w:rFonts w:eastAsiaTheme="minorEastAsia"/>
          <w:b/>
          <w:bCs w:val="0"/>
          <w:lang w:val="en-KE" w:eastAsia="en-KE"/>
        </w:rPr>
      </w:pPr>
      <w:hyperlink w:anchor="_Toc204333013" w:history="1">
        <w:r w:rsidRPr="00F37249">
          <w:rPr>
            <w:rStyle w:val="Hyperlink"/>
            <w:b/>
            <w:bCs w:val="0"/>
            <w:color w:val="auto"/>
          </w:rPr>
          <w:t xml:space="preserve">Table 3: </w:t>
        </w:r>
        <w:r w:rsidRPr="00F37249">
          <w:rPr>
            <w:rStyle w:val="Hyperlink"/>
            <w:iCs/>
            <w:color w:val="auto"/>
          </w:rPr>
          <w:t>Target Population</w:t>
        </w:r>
        <w:r w:rsidRPr="00F37249">
          <w:rPr>
            <w:webHidden/>
          </w:rPr>
          <w:tab/>
        </w:r>
        <w:r w:rsidRPr="00F37249">
          <w:rPr>
            <w:webHidden/>
          </w:rPr>
          <w:fldChar w:fldCharType="begin"/>
        </w:r>
        <w:r w:rsidRPr="00F37249">
          <w:rPr>
            <w:webHidden/>
          </w:rPr>
          <w:instrText xml:space="preserve"> PAGEREF _Toc204333013 \h </w:instrText>
        </w:r>
        <w:r w:rsidRPr="00F37249">
          <w:rPr>
            <w:webHidden/>
          </w:rPr>
        </w:r>
        <w:r w:rsidRPr="00F37249">
          <w:rPr>
            <w:webHidden/>
          </w:rPr>
          <w:fldChar w:fldCharType="separate"/>
        </w:r>
        <w:r w:rsidR="00E64A76" w:rsidRPr="00F37249">
          <w:rPr>
            <w:webHidden/>
          </w:rPr>
          <w:t>18</w:t>
        </w:r>
        <w:r w:rsidRPr="00F37249">
          <w:rPr>
            <w:webHidden/>
          </w:rPr>
          <w:fldChar w:fldCharType="end"/>
        </w:r>
      </w:hyperlink>
    </w:p>
    <w:p w14:paraId="6173B49F" w14:textId="50D189C0" w:rsidR="00F92E66" w:rsidRPr="00F37249" w:rsidRDefault="00F92E66" w:rsidP="008714D2">
      <w:pPr>
        <w:pStyle w:val="TableofFigures"/>
        <w:spacing w:line="360" w:lineRule="auto"/>
        <w:rPr>
          <w:rFonts w:eastAsiaTheme="minorEastAsia"/>
          <w:b/>
          <w:bCs w:val="0"/>
          <w:lang w:val="en-KE" w:eastAsia="en-KE"/>
        </w:rPr>
      </w:pPr>
      <w:hyperlink w:anchor="_Toc204333014" w:history="1">
        <w:r w:rsidRPr="00F37249">
          <w:rPr>
            <w:rStyle w:val="Hyperlink"/>
            <w:b/>
            <w:bCs w:val="0"/>
            <w:color w:val="auto"/>
          </w:rPr>
          <w:t xml:space="preserve">Table 4: </w:t>
        </w:r>
        <w:r w:rsidRPr="00F37249">
          <w:rPr>
            <w:rStyle w:val="Hyperlink"/>
            <w:color w:val="auto"/>
          </w:rPr>
          <w:t>Response Rate</w:t>
        </w:r>
        <w:r w:rsidRPr="00F37249">
          <w:rPr>
            <w:webHidden/>
          </w:rPr>
          <w:tab/>
        </w:r>
        <w:r w:rsidRPr="00F37249">
          <w:rPr>
            <w:webHidden/>
          </w:rPr>
          <w:fldChar w:fldCharType="begin"/>
        </w:r>
        <w:r w:rsidRPr="00F37249">
          <w:rPr>
            <w:webHidden/>
          </w:rPr>
          <w:instrText xml:space="preserve"> PAGEREF _Toc204333014 \h </w:instrText>
        </w:r>
        <w:r w:rsidRPr="00F37249">
          <w:rPr>
            <w:webHidden/>
          </w:rPr>
        </w:r>
        <w:r w:rsidRPr="00F37249">
          <w:rPr>
            <w:webHidden/>
          </w:rPr>
          <w:fldChar w:fldCharType="separate"/>
        </w:r>
        <w:r w:rsidR="00E64A76" w:rsidRPr="00F37249">
          <w:rPr>
            <w:webHidden/>
          </w:rPr>
          <w:t>22</w:t>
        </w:r>
        <w:r w:rsidRPr="00F37249">
          <w:rPr>
            <w:webHidden/>
          </w:rPr>
          <w:fldChar w:fldCharType="end"/>
        </w:r>
      </w:hyperlink>
    </w:p>
    <w:p w14:paraId="2EE534AB" w14:textId="065A5173" w:rsidR="00F92E66" w:rsidRPr="00F37249" w:rsidRDefault="00F92E66" w:rsidP="008714D2">
      <w:pPr>
        <w:pStyle w:val="TableofFigures"/>
        <w:spacing w:line="360" w:lineRule="auto"/>
        <w:rPr>
          <w:rFonts w:eastAsiaTheme="minorEastAsia"/>
          <w:b/>
          <w:bCs w:val="0"/>
          <w:lang w:val="en-KE" w:eastAsia="en-KE"/>
        </w:rPr>
      </w:pPr>
      <w:hyperlink w:anchor="_Toc204333015" w:history="1">
        <w:r w:rsidRPr="00F37249">
          <w:rPr>
            <w:rStyle w:val="Hyperlink"/>
            <w:b/>
            <w:bCs w:val="0"/>
            <w:color w:val="auto"/>
          </w:rPr>
          <w:t xml:space="preserve">Table 5: </w:t>
        </w:r>
        <w:r w:rsidRPr="00F37249">
          <w:rPr>
            <w:rStyle w:val="Hyperlink"/>
            <w:color w:val="auto"/>
            <w:lang w:val="en-KE"/>
          </w:rPr>
          <w:t>Age Range</w:t>
        </w:r>
        <w:r w:rsidRPr="00F37249">
          <w:rPr>
            <w:webHidden/>
          </w:rPr>
          <w:tab/>
        </w:r>
        <w:r w:rsidRPr="00F37249">
          <w:rPr>
            <w:webHidden/>
          </w:rPr>
          <w:fldChar w:fldCharType="begin"/>
        </w:r>
        <w:r w:rsidRPr="00F37249">
          <w:rPr>
            <w:webHidden/>
          </w:rPr>
          <w:instrText xml:space="preserve"> PAGEREF _Toc204333015 \h </w:instrText>
        </w:r>
        <w:r w:rsidRPr="00F37249">
          <w:rPr>
            <w:webHidden/>
          </w:rPr>
        </w:r>
        <w:r w:rsidRPr="00F37249">
          <w:rPr>
            <w:webHidden/>
          </w:rPr>
          <w:fldChar w:fldCharType="separate"/>
        </w:r>
        <w:r w:rsidR="00E64A76" w:rsidRPr="00F37249">
          <w:rPr>
            <w:webHidden/>
          </w:rPr>
          <w:t>23</w:t>
        </w:r>
        <w:r w:rsidRPr="00F37249">
          <w:rPr>
            <w:webHidden/>
          </w:rPr>
          <w:fldChar w:fldCharType="end"/>
        </w:r>
      </w:hyperlink>
    </w:p>
    <w:p w14:paraId="2A225618" w14:textId="02E73B9B" w:rsidR="00F92E66" w:rsidRPr="00F37249" w:rsidRDefault="00F92E66" w:rsidP="008714D2">
      <w:pPr>
        <w:pStyle w:val="TableofFigures"/>
        <w:spacing w:line="360" w:lineRule="auto"/>
        <w:rPr>
          <w:rFonts w:eastAsiaTheme="minorEastAsia"/>
          <w:b/>
          <w:bCs w:val="0"/>
          <w:lang w:val="en-KE" w:eastAsia="en-KE"/>
        </w:rPr>
      </w:pPr>
      <w:hyperlink w:anchor="_Toc204333016" w:history="1">
        <w:r w:rsidRPr="00F37249">
          <w:rPr>
            <w:rStyle w:val="Hyperlink"/>
            <w:b/>
            <w:bCs w:val="0"/>
            <w:color w:val="auto"/>
          </w:rPr>
          <w:t xml:space="preserve">Table 6: </w:t>
        </w:r>
        <w:r w:rsidRPr="00F37249">
          <w:rPr>
            <w:rStyle w:val="Hyperlink"/>
            <w:color w:val="auto"/>
          </w:rPr>
          <w:t>Level of Education</w:t>
        </w:r>
        <w:r w:rsidRPr="00F37249">
          <w:rPr>
            <w:webHidden/>
          </w:rPr>
          <w:tab/>
        </w:r>
        <w:r w:rsidRPr="00F37249">
          <w:rPr>
            <w:webHidden/>
          </w:rPr>
          <w:fldChar w:fldCharType="begin"/>
        </w:r>
        <w:r w:rsidRPr="00F37249">
          <w:rPr>
            <w:webHidden/>
          </w:rPr>
          <w:instrText xml:space="preserve"> PAGEREF _Toc204333016 \h </w:instrText>
        </w:r>
        <w:r w:rsidRPr="00F37249">
          <w:rPr>
            <w:webHidden/>
          </w:rPr>
        </w:r>
        <w:r w:rsidRPr="00F37249">
          <w:rPr>
            <w:webHidden/>
          </w:rPr>
          <w:fldChar w:fldCharType="separate"/>
        </w:r>
        <w:r w:rsidR="00E64A76" w:rsidRPr="00F37249">
          <w:rPr>
            <w:webHidden/>
          </w:rPr>
          <w:t>24</w:t>
        </w:r>
        <w:r w:rsidRPr="00F37249">
          <w:rPr>
            <w:webHidden/>
          </w:rPr>
          <w:fldChar w:fldCharType="end"/>
        </w:r>
      </w:hyperlink>
    </w:p>
    <w:p w14:paraId="024DA59F" w14:textId="4D9C928D" w:rsidR="00F92E66" w:rsidRPr="00F37249" w:rsidRDefault="00F92E66" w:rsidP="008714D2">
      <w:pPr>
        <w:pStyle w:val="TableofFigures"/>
        <w:spacing w:line="360" w:lineRule="auto"/>
        <w:rPr>
          <w:rFonts w:eastAsiaTheme="minorEastAsia"/>
          <w:b/>
          <w:bCs w:val="0"/>
          <w:lang w:val="en-KE" w:eastAsia="en-KE"/>
        </w:rPr>
      </w:pPr>
      <w:hyperlink w:anchor="_Toc204333017" w:history="1">
        <w:r w:rsidRPr="00F37249">
          <w:rPr>
            <w:rStyle w:val="Hyperlink"/>
            <w:b/>
            <w:bCs w:val="0"/>
            <w:color w:val="auto"/>
          </w:rPr>
          <w:t xml:space="preserve">Table 7: </w:t>
        </w:r>
        <w:r w:rsidRPr="00F37249">
          <w:rPr>
            <w:rStyle w:val="Hyperlink"/>
            <w:color w:val="auto"/>
            <w:lang w:val="en-KE"/>
          </w:rPr>
          <w:t>Strategic Supplier Partnerships</w:t>
        </w:r>
        <w:r w:rsidRPr="00F37249">
          <w:rPr>
            <w:webHidden/>
          </w:rPr>
          <w:tab/>
        </w:r>
        <w:r w:rsidRPr="00F37249">
          <w:rPr>
            <w:webHidden/>
          </w:rPr>
          <w:fldChar w:fldCharType="begin"/>
        </w:r>
        <w:r w:rsidRPr="00F37249">
          <w:rPr>
            <w:webHidden/>
          </w:rPr>
          <w:instrText xml:space="preserve"> PAGEREF _Toc204333017 \h </w:instrText>
        </w:r>
        <w:r w:rsidRPr="00F37249">
          <w:rPr>
            <w:webHidden/>
          </w:rPr>
        </w:r>
        <w:r w:rsidRPr="00F37249">
          <w:rPr>
            <w:webHidden/>
          </w:rPr>
          <w:fldChar w:fldCharType="separate"/>
        </w:r>
        <w:r w:rsidR="00E64A76" w:rsidRPr="00F37249">
          <w:rPr>
            <w:webHidden/>
          </w:rPr>
          <w:t>24</w:t>
        </w:r>
        <w:r w:rsidRPr="00F37249">
          <w:rPr>
            <w:webHidden/>
          </w:rPr>
          <w:fldChar w:fldCharType="end"/>
        </w:r>
      </w:hyperlink>
    </w:p>
    <w:p w14:paraId="77D78280" w14:textId="75E6998D" w:rsidR="00F92E66" w:rsidRPr="00F37249" w:rsidRDefault="00F92E66" w:rsidP="008714D2">
      <w:pPr>
        <w:pStyle w:val="TableofFigures"/>
        <w:spacing w:line="360" w:lineRule="auto"/>
        <w:rPr>
          <w:rFonts w:eastAsiaTheme="minorEastAsia"/>
          <w:b/>
          <w:bCs w:val="0"/>
          <w:lang w:val="en-KE" w:eastAsia="en-KE"/>
        </w:rPr>
      </w:pPr>
      <w:hyperlink w:anchor="_Toc204333018" w:history="1">
        <w:r w:rsidRPr="00F37249">
          <w:rPr>
            <w:rStyle w:val="Hyperlink"/>
            <w:b/>
            <w:bCs w:val="0"/>
            <w:color w:val="auto"/>
          </w:rPr>
          <w:t xml:space="preserve">Table 8: </w:t>
        </w:r>
        <w:r w:rsidRPr="00F37249">
          <w:rPr>
            <w:rStyle w:val="Hyperlink"/>
            <w:color w:val="auto"/>
            <w:lang w:val="en-KE"/>
          </w:rPr>
          <w:t>Warehouse Layout</w:t>
        </w:r>
        <w:r w:rsidRPr="00F37249">
          <w:rPr>
            <w:webHidden/>
          </w:rPr>
          <w:tab/>
        </w:r>
        <w:r w:rsidRPr="00F37249">
          <w:rPr>
            <w:webHidden/>
          </w:rPr>
          <w:fldChar w:fldCharType="begin"/>
        </w:r>
        <w:r w:rsidRPr="00F37249">
          <w:rPr>
            <w:webHidden/>
          </w:rPr>
          <w:instrText xml:space="preserve"> PAGEREF _Toc204333018 \h </w:instrText>
        </w:r>
        <w:r w:rsidRPr="00F37249">
          <w:rPr>
            <w:webHidden/>
          </w:rPr>
        </w:r>
        <w:r w:rsidRPr="00F37249">
          <w:rPr>
            <w:webHidden/>
          </w:rPr>
          <w:fldChar w:fldCharType="separate"/>
        </w:r>
        <w:r w:rsidR="00E64A76" w:rsidRPr="00F37249">
          <w:rPr>
            <w:webHidden/>
          </w:rPr>
          <w:t>25</w:t>
        </w:r>
        <w:r w:rsidRPr="00F37249">
          <w:rPr>
            <w:webHidden/>
          </w:rPr>
          <w:fldChar w:fldCharType="end"/>
        </w:r>
      </w:hyperlink>
    </w:p>
    <w:p w14:paraId="21B65C1E" w14:textId="00637A3A" w:rsidR="00F92E66" w:rsidRPr="00F37249" w:rsidRDefault="00F92E66" w:rsidP="008714D2">
      <w:pPr>
        <w:pStyle w:val="TableofFigures"/>
        <w:spacing w:line="360" w:lineRule="auto"/>
        <w:rPr>
          <w:rFonts w:eastAsiaTheme="minorEastAsia"/>
          <w:b/>
          <w:bCs w:val="0"/>
          <w:lang w:val="en-KE" w:eastAsia="en-KE"/>
        </w:rPr>
      </w:pPr>
      <w:hyperlink w:anchor="_Toc204333019" w:history="1">
        <w:r w:rsidRPr="00F37249">
          <w:rPr>
            <w:rStyle w:val="Hyperlink"/>
            <w:b/>
            <w:bCs w:val="0"/>
            <w:color w:val="auto"/>
          </w:rPr>
          <w:t xml:space="preserve">Table 9: </w:t>
        </w:r>
        <w:r w:rsidRPr="00F37249">
          <w:rPr>
            <w:rStyle w:val="Hyperlink"/>
            <w:color w:val="auto"/>
            <w:lang w:val="en-KE"/>
          </w:rPr>
          <w:t>Inventory Management System</w:t>
        </w:r>
        <w:r w:rsidRPr="00F37249">
          <w:rPr>
            <w:webHidden/>
          </w:rPr>
          <w:tab/>
        </w:r>
        <w:r w:rsidRPr="00F37249">
          <w:rPr>
            <w:webHidden/>
          </w:rPr>
          <w:fldChar w:fldCharType="begin"/>
        </w:r>
        <w:r w:rsidRPr="00F37249">
          <w:rPr>
            <w:webHidden/>
          </w:rPr>
          <w:instrText xml:space="preserve"> PAGEREF _Toc204333019 \h </w:instrText>
        </w:r>
        <w:r w:rsidRPr="00F37249">
          <w:rPr>
            <w:webHidden/>
          </w:rPr>
        </w:r>
        <w:r w:rsidRPr="00F37249">
          <w:rPr>
            <w:webHidden/>
          </w:rPr>
          <w:fldChar w:fldCharType="separate"/>
        </w:r>
        <w:r w:rsidR="00E64A76" w:rsidRPr="00F37249">
          <w:rPr>
            <w:webHidden/>
          </w:rPr>
          <w:t>26</w:t>
        </w:r>
        <w:r w:rsidRPr="00F37249">
          <w:rPr>
            <w:webHidden/>
          </w:rPr>
          <w:fldChar w:fldCharType="end"/>
        </w:r>
      </w:hyperlink>
    </w:p>
    <w:p w14:paraId="6BF8BFCA" w14:textId="63874F0F" w:rsidR="00F92E66" w:rsidRPr="00F37249" w:rsidRDefault="00F92E66" w:rsidP="008714D2">
      <w:pPr>
        <w:pStyle w:val="TableofFigures"/>
        <w:spacing w:line="360" w:lineRule="auto"/>
        <w:rPr>
          <w:rFonts w:eastAsiaTheme="minorEastAsia"/>
          <w:b/>
          <w:bCs w:val="0"/>
          <w:lang w:val="en-KE" w:eastAsia="en-KE"/>
        </w:rPr>
      </w:pPr>
      <w:hyperlink w:anchor="_Toc204333020" w:history="1">
        <w:r w:rsidRPr="00F37249">
          <w:rPr>
            <w:rStyle w:val="Hyperlink"/>
            <w:b/>
            <w:bCs w:val="0"/>
            <w:color w:val="auto"/>
          </w:rPr>
          <w:t xml:space="preserve">Table 10: </w:t>
        </w:r>
        <w:r w:rsidRPr="00F37249">
          <w:rPr>
            <w:rStyle w:val="Hyperlink"/>
            <w:color w:val="auto"/>
            <w:lang w:val="en-KE"/>
          </w:rPr>
          <w:t>Technology Adoption</w:t>
        </w:r>
        <w:r w:rsidRPr="00F37249">
          <w:rPr>
            <w:webHidden/>
          </w:rPr>
          <w:tab/>
        </w:r>
        <w:r w:rsidRPr="00F37249">
          <w:rPr>
            <w:webHidden/>
          </w:rPr>
          <w:fldChar w:fldCharType="begin"/>
        </w:r>
        <w:r w:rsidRPr="00F37249">
          <w:rPr>
            <w:webHidden/>
          </w:rPr>
          <w:instrText xml:space="preserve"> PAGEREF _Toc204333020 \h </w:instrText>
        </w:r>
        <w:r w:rsidRPr="00F37249">
          <w:rPr>
            <w:webHidden/>
          </w:rPr>
        </w:r>
        <w:r w:rsidRPr="00F37249">
          <w:rPr>
            <w:webHidden/>
          </w:rPr>
          <w:fldChar w:fldCharType="separate"/>
        </w:r>
        <w:r w:rsidR="00E64A76" w:rsidRPr="00F37249">
          <w:rPr>
            <w:webHidden/>
          </w:rPr>
          <w:t>26</w:t>
        </w:r>
        <w:r w:rsidRPr="00F37249">
          <w:rPr>
            <w:webHidden/>
          </w:rPr>
          <w:fldChar w:fldCharType="end"/>
        </w:r>
      </w:hyperlink>
    </w:p>
    <w:p w14:paraId="40E2A0DE" w14:textId="298EA965" w:rsidR="00F92E66" w:rsidRPr="00F37249" w:rsidRDefault="00F92E66" w:rsidP="008714D2">
      <w:pPr>
        <w:pStyle w:val="TableofFigures"/>
        <w:spacing w:line="360" w:lineRule="auto"/>
        <w:rPr>
          <w:rFonts w:eastAsiaTheme="minorEastAsia"/>
          <w:bCs w:val="0"/>
          <w:lang w:val="en-KE" w:eastAsia="en-KE"/>
        </w:rPr>
      </w:pPr>
      <w:hyperlink w:anchor="_Toc204333021" w:history="1">
        <w:r w:rsidRPr="00F37249">
          <w:rPr>
            <w:rStyle w:val="Hyperlink"/>
            <w:b/>
            <w:bCs w:val="0"/>
            <w:color w:val="auto"/>
          </w:rPr>
          <w:t xml:space="preserve">Table 11: </w:t>
        </w:r>
        <w:r w:rsidRPr="00F37249">
          <w:rPr>
            <w:rStyle w:val="Hyperlink"/>
            <w:color w:val="auto"/>
            <w:lang w:val="en-KE"/>
          </w:rPr>
          <w:t>Operational Efficiency</w:t>
        </w:r>
        <w:r w:rsidRPr="00F37249">
          <w:rPr>
            <w:webHidden/>
          </w:rPr>
          <w:tab/>
        </w:r>
        <w:r w:rsidRPr="00F37249">
          <w:rPr>
            <w:b/>
            <w:bCs w:val="0"/>
            <w:webHidden/>
          </w:rPr>
          <w:fldChar w:fldCharType="begin"/>
        </w:r>
        <w:r w:rsidRPr="00F37249">
          <w:rPr>
            <w:b/>
            <w:bCs w:val="0"/>
            <w:webHidden/>
          </w:rPr>
          <w:instrText xml:space="preserve"> PAGEREF _Toc204333021 \h </w:instrText>
        </w:r>
        <w:r w:rsidRPr="00F37249">
          <w:rPr>
            <w:b/>
            <w:bCs w:val="0"/>
            <w:webHidden/>
          </w:rPr>
        </w:r>
        <w:r w:rsidRPr="00F37249">
          <w:rPr>
            <w:b/>
            <w:bCs w:val="0"/>
            <w:webHidden/>
          </w:rPr>
          <w:fldChar w:fldCharType="separate"/>
        </w:r>
        <w:r w:rsidR="00E64A76" w:rsidRPr="00F37249">
          <w:rPr>
            <w:b/>
            <w:bCs w:val="0"/>
            <w:webHidden/>
          </w:rPr>
          <w:t>27</w:t>
        </w:r>
        <w:r w:rsidRPr="00F37249">
          <w:rPr>
            <w:b/>
            <w:bCs w:val="0"/>
            <w:webHidden/>
          </w:rPr>
          <w:fldChar w:fldCharType="end"/>
        </w:r>
      </w:hyperlink>
    </w:p>
    <w:p w14:paraId="4B092D80" w14:textId="5142417C" w:rsidR="00794722" w:rsidRPr="00F37249" w:rsidRDefault="00815E34">
      <w:pPr>
        <w:spacing w:line="259" w:lineRule="auto"/>
        <w:jc w:val="left"/>
        <w:rPr>
          <w:rFonts w:cs="Times New Roman"/>
          <w:szCs w:val="24"/>
        </w:rPr>
      </w:pPr>
      <w:r w:rsidRPr="00F37249">
        <w:rPr>
          <w:rFonts w:cs="Times New Roman"/>
          <w:szCs w:val="24"/>
        </w:rPr>
        <w:fldChar w:fldCharType="end"/>
      </w:r>
      <w:r w:rsidR="00794722" w:rsidRPr="00F37249">
        <w:rPr>
          <w:rFonts w:cs="Times New Roman"/>
          <w:szCs w:val="24"/>
        </w:rPr>
        <w:br w:type="page"/>
      </w:r>
    </w:p>
    <w:p w14:paraId="26A03203" w14:textId="740DA894" w:rsidR="002C1BF7" w:rsidRPr="00F37249" w:rsidRDefault="002C1BF7" w:rsidP="00EF49BC">
      <w:pPr>
        <w:pStyle w:val="Heading1"/>
        <w:rPr>
          <w:rFonts w:cs="Times New Roman"/>
          <w:szCs w:val="24"/>
        </w:rPr>
      </w:pPr>
      <w:bookmarkStart w:id="6" w:name="_Toc204330934"/>
      <w:r w:rsidRPr="00F37249">
        <w:rPr>
          <w:rFonts w:cs="Times New Roman"/>
          <w:szCs w:val="24"/>
        </w:rPr>
        <w:lastRenderedPageBreak/>
        <w:t>LIST OF FIGURES</w:t>
      </w:r>
      <w:bookmarkEnd w:id="6"/>
    </w:p>
    <w:p w14:paraId="6E4AEB08" w14:textId="230BD7A7" w:rsidR="00F92E66" w:rsidRPr="00F37249" w:rsidRDefault="00815E34" w:rsidP="006B4A6E">
      <w:pPr>
        <w:pStyle w:val="TableofFigures"/>
        <w:spacing w:line="360" w:lineRule="auto"/>
        <w:rPr>
          <w:rFonts w:eastAsiaTheme="minorEastAsia"/>
          <w:b/>
          <w:bCs w:val="0"/>
          <w:lang w:val="en-KE" w:eastAsia="en-KE"/>
        </w:rPr>
      </w:pPr>
      <w:r w:rsidRPr="00F37249">
        <w:fldChar w:fldCharType="begin"/>
      </w:r>
      <w:r w:rsidRPr="00F37249">
        <w:instrText xml:space="preserve"> TOC \h \z \c "Figure" </w:instrText>
      </w:r>
      <w:r w:rsidRPr="00F37249">
        <w:fldChar w:fldCharType="separate"/>
      </w:r>
      <w:hyperlink w:anchor="_Toc204333022" w:history="1">
        <w:r w:rsidR="00F92E66" w:rsidRPr="00F37249">
          <w:rPr>
            <w:rStyle w:val="Hyperlink"/>
            <w:b/>
            <w:bCs w:val="0"/>
            <w:color w:val="auto"/>
          </w:rPr>
          <w:t xml:space="preserve">Figure 1: </w:t>
        </w:r>
        <w:r w:rsidR="00F92E66" w:rsidRPr="00F37249">
          <w:rPr>
            <w:rStyle w:val="Hyperlink"/>
            <w:color w:val="auto"/>
          </w:rPr>
          <w:t>Conceptual Framework</w:t>
        </w:r>
        <w:r w:rsidR="00F92E66" w:rsidRPr="00F37249">
          <w:rPr>
            <w:webHidden/>
          </w:rPr>
          <w:tab/>
        </w:r>
        <w:r w:rsidR="00F92E66" w:rsidRPr="00F37249">
          <w:rPr>
            <w:webHidden/>
          </w:rPr>
          <w:fldChar w:fldCharType="begin"/>
        </w:r>
        <w:r w:rsidR="00F92E66" w:rsidRPr="00F37249">
          <w:rPr>
            <w:webHidden/>
          </w:rPr>
          <w:instrText xml:space="preserve"> PAGEREF _Toc204333022 \h </w:instrText>
        </w:r>
        <w:r w:rsidR="00F92E66" w:rsidRPr="00F37249">
          <w:rPr>
            <w:webHidden/>
          </w:rPr>
        </w:r>
        <w:r w:rsidR="00F92E66" w:rsidRPr="00F37249">
          <w:rPr>
            <w:webHidden/>
          </w:rPr>
          <w:fldChar w:fldCharType="separate"/>
        </w:r>
        <w:r w:rsidR="00E64A76" w:rsidRPr="00F37249">
          <w:rPr>
            <w:webHidden/>
          </w:rPr>
          <w:t>16</w:t>
        </w:r>
        <w:r w:rsidR="00F92E66" w:rsidRPr="00F37249">
          <w:rPr>
            <w:webHidden/>
          </w:rPr>
          <w:fldChar w:fldCharType="end"/>
        </w:r>
      </w:hyperlink>
    </w:p>
    <w:p w14:paraId="4B2782F9" w14:textId="415A8536" w:rsidR="00F92E66" w:rsidRPr="00F37249" w:rsidRDefault="00F92E66" w:rsidP="006B4A6E">
      <w:pPr>
        <w:pStyle w:val="TableofFigures"/>
        <w:spacing w:line="360" w:lineRule="auto"/>
        <w:rPr>
          <w:rFonts w:eastAsiaTheme="minorEastAsia"/>
          <w:b/>
          <w:bCs w:val="0"/>
          <w:lang w:val="en-KE" w:eastAsia="en-KE"/>
        </w:rPr>
      </w:pPr>
      <w:hyperlink w:anchor="_Toc204333023" w:history="1">
        <w:r w:rsidRPr="00F37249">
          <w:rPr>
            <w:rStyle w:val="Hyperlink"/>
            <w:b/>
            <w:bCs w:val="0"/>
            <w:color w:val="auto"/>
          </w:rPr>
          <w:t xml:space="preserve">Figure 2: </w:t>
        </w:r>
        <w:r w:rsidRPr="00F37249">
          <w:rPr>
            <w:rStyle w:val="Hyperlink"/>
            <w:color w:val="auto"/>
            <w:lang w:val="en-KE"/>
          </w:rPr>
          <w:t>Gender</w:t>
        </w:r>
        <w:r w:rsidRPr="00F37249">
          <w:rPr>
            <w:webHidden/>
          </w:rPr>
          <w:tab/>
        </w:r>
        <w:r w:rsidRPr="00F37249">
          <w:rPr>
            <w:webHidden/>
          </w:rPr>
          <w:fldChar w:fldCharType="begin"/>
        </w:r>
        <w:r w:rsidRPr="00F37249">
          <w:rPr>
            <w:webHidden/>
          </w:rPr>
          <w:instrText xml:space="preserve"> PAGEREF _Toc204333023 \h </w:instrText>
        </w:r>
        <w:r w:rsidRPr="00F37249">
          <w:rPr>
            <w:webHidden/>
          </w:rPr>
        </w:r>
        <w:r w:rsidRPr="00F37249">
          <w:rPr>
            <w:webHidden/>
          </w:rPr>
          <w:fldChar w:fldCharType="separate"/>
        </w:r>
        <w:r w:rsidR="00E64A76" w:rsidRPr="00F37249">
          <w:rPr>
            <w:webHidden/>
          </w:rPr>
          <w:t>23</w:t>
        </w:r>
        <w:r w:rsidRPr="00F37249">
          <w:rPr>
            <w:webHidden/>
          </w:rPr>
          <w:fldChar w:fldCharType="end"/>
        </w:r>
      </w:hyperlink>
    </w:p>
    <w:p w14:paraId="22961E1B" w14:textId="45D8680B" w:rsidR="00794722" w:rsidRPr="00F37249" w:rsidRDefault="00815E34">
      <w:pPr>
        <w:spacing w:line="259" w:lineRule="auto"/>
        <w:jc w:val="left"/>
        <w:rPr>
          <w:rFonts w:cs="Times New Roman"/>
          <w:szCs w:val="24"/>
        </w:rPr>
      </w:pPr>
      <w:r w:rsidRPr="00F37249">
        <w:rPr>
          <w:rFonts w:cs="Times New Roman"/>
          <w:bCs/>
          <w:szCs w:val="24"/>
        </w:rPr>
        <w:fldChar w:fldCharType="end"/>
      </w:r>
      <w:r w:rsidR="00794722" w:rsidRPr="00F37249">
        <w:rPr>
          <w:rFonts w:cs="Times New Roman"/>
          <w:szCs w:val="24"/>
        </w:rPr>
        <w:br w:type="page"/>
      </w:r>
    </w:p>
    <w:p w14:paraId="6AAB59EE" w14:textId="724029F2" w:rsidR="002C1BF7" w:rsidRPr="00F37249" w:rsidRDefault="002C1BF7" w:rsidP="00EF49BC">
      <w:pPr>
        <w:pStyle w:val="Heading1"/>
        <w:rPr>
          <w:rFonts w:cs="Times New Roman"/>
          <w:szCs w:val="24"/>
        </w:rPr>
      </w:pPr>
      <w:bookmarkStart w:id="7" w:name="_Toc204330935"/>
      <w:r w:rsidRPr="00F37249">
        <w:rPr>
          <w:rFonts w:cs="Times New Roman"/>
          <w:szCs w:val="24"/>
        </w:rPr>
        <w:lastRenderedPageBreak/>
        <w:t>ACRONYMS AND ABBREVIATIONS</w:t>
      </w:r>
      <w:bookmarkEnd w:id="7"/>
    </w:p>
    <w:p w14:paraId="69FE9F74" w14:textId="278C75F9" w:rsidR="00C36C0A" w:rsidRPr="00F37249" w:rsidRDefault="00C36C0A" w:rsidP="0029286C">
      <w:pPr>
        <w:rPr>
          <w:rFonts w:cs="Times New Roman"/>
          <w:b/>
          <w:bCs/>
          <w:szCs w:val="24"/>
        </w:rPr>
      </w:pPr>
      <w:r w:rsidRPr="00F37249">
        <w:rPr>
          <w:rFonts w:cs="Times New Roman"/>
          <w:b/>
          <w:bCs/>
          <w:szCs w:val="24"/>
        </w:rPr>
        <w:t>RFID</w:t>
      </w:r>
      <w:r w:rsidRPr="00F37249">
        <w:rPr>
          <w:rFonts w:cs="Times New Roman"/>
          <w:b/>
          <w:bCs/>
          <w:szCs w:val="24"/>
        </w:rPr>
        <w:tab/>
      </w:r>
      <w:r w:rsidRPr="00F37249">
        <w:rPr>
          <w:rFonts w:cs="Times New Roman"/>
          <w:b/>
          <w:bCs/>
          <w:szCs w:val="24"/>
        </w:rPr>
        <w:tab/>
        <w:t xml:space="preserve">: </w:t>
      </w:r>
      <w:r w:rsidRPr="00F37249">
        <w:rPr>
          <w:rFonts w:cs="Times New Roman"/>
          <w:szCs w:val="24"/>
        </w:rPr>
        <w:t>Radio-Frequency Identification</w:t>
      </w:r>
    </w:p>
    <w:p w14:paraId="1646F9B8" w14:textId="7AC81C9D" w:rsidR="000F788C" w:rsidRPr="00F37249" w:rsidRDefault="0029286C" w:rsidP="0029286C">
      <w:pPr>
        <w:rPr>
          <w:rFonts w:cs="Times New Roman"/>
          <w:szCs w:val="24"/>
        </w:rPr>
      </w:pPr>
      <w:r w:rsidRPr="00F37249">
        <w:rPr>
          <w:rFonts w:cs="Times New Roman"/>
          <w:b/>
          <w:bCs/>
          <w:szCs w:val="24"/>
        </w:rPr>
        <w:t>WMPs</w:t>
      </w:r>
      <w:r w:rsidRPr="00F37249">
        <w:rPr>
          <w:rFonts w:cs="Times New Roman"/>
          <w:b/>
          <w:bCs/>
          <w:szCs w:val="24"/>
        </w:rPr>
        <w:tab/>
      </w:r>
      <w:r w:rsidRPr="00F37249">
        <w:rPr>
          <w:rFonts w:cs="Times New Roman"/>
          <w:b/>
          <w:bCs/>
          <w:szCs w:val="24"/>
        </w:rPr>
        <w:tab/>
        <w:t>:</w:t>
      </w:r>
      <w:r w:rsidRPr="00F37249">
        <w:rPr>
          <w:rFonts w:cs="Times New Roman"/>
          <w:szCs w:val="24"/>
        </w:rPr>
        <w:t xml:space="preserve"> Warehouse Management Practices </w:t>
      </w:r>
    </w:p>
    <w:p w14:paraId="04A61354" w14:textId="35F9B0E0" w:rsidR="00794722" w:rsidRPr="00F37249" w:rsidRDefault="000F788C" w:rsidP="0029286C">
      <w:pPr>
        <w:rPr>
          <w:rFonts w:cs="Times New Roman"/>
          <w:szCs w:val="24"/>
        </w:rPr>
      </w:pPr>
      <w:r w:rsidRPr="00F37249">
        <w:rPr>
          <w:rFonts w:cs="Times New Roman"/>
          <w:b/>
          <w:bCs/>
          <w:szCs w:val="24"/>
        </w:rPr>
        <w:t>WMS</w:t>
      </w:r>
      <w:r w:rsidRPr="00F37249">
        <w:rPr>
          <w:rFonts w:cs="Times New Roman"/>
          <w:b/>
          <w:bCs/>
          <w:szCs w:val="24"/>
        </w:rPr>
        <w:tab/>
      </w:r>
      <w:r w:rsidRPr="00F37249">
        <w:rPr>
          <w:rFonts w:cs="Times New Roman"/>
          <w:b/>
          <w:bCs/>
          <w:szCs w:val="24"/>
        </w:rPr>
        <w:tab/>
        <w:t>:</w:t>
      </w:r>
      <w:r w:rsidRPr="00F37249">
        <w:rPr>
          <w:rFonts w:cs="Times New Roman"/>
          <w:szCs w:val="24"/>
        </w:rPr>
        <w:t xml:space="preserve"> Warehouse Management System </w:t>
      </w:r>
      <w:r w:rsidR="00794722" w:rsidRPr="00F37249">
        <w:rPr>
          <w:rFonts w:cs="Times New Roman"/>
          <w:szCs w:val="24"/>
        </w:rPr>
        <w:br w:type="page"/>
      </w:r>
    </w:p>
    <w:p w14:paraId="4AA5EC2E" w14:textId="1FB52DAD" w:rsidR="002C1BF7" w:rsidRPr="00F37249" w:rsidRDefault="002C1BF7" w:rsidP="00EF49BC">
      <w:pPr>
        <w:pStyle w:val="Heading1"/>
        <w:rPr>
          <w:rFonts w:cs="Times New Roman"/>
          <w:szCs w:val="24"/>
        </w:rPr>
      </w:pPr>
      <w:bookmarkStart w:id="8" w:name="_Toc204330936"/>
      <w:r w:rsidRPr="00F37249">
        <w:rPr>
          <w:rFonts w:cs="Times New Roman"/>
          <w:szCs w:val="24"/>
        </w:rPr>
        <w:lastRenderedPageBreak/>
        <w:t>OPERATIONAL DEFINITION OF TERMS</w:t>
      </w:r>
      <w:bookmarkEnd w:id="8"/>
    </w:p>
    <w:p w14:paraId="4872CEDC" w14:textId="3A822A8A" w:rsidR="00485C3E" w:rsidRPr="00F37249" w:rsidRDefault="00485C3E" w:rsidP="004D339F">
      <w:pPr>
        <w:ind w:left="3600" w:hanging="3600"/>
        <w:rPr>
          <w:rFonts w:cs="Times New Roman"/>
          <w:szCs w:val="24"/>
        </w:rPr>
      </w:pPr>
      <w:r w:rsidRPr="00F37249">
        <w:rPr>
          <w:rFonts w:cs="Times New Roman"/>
          <w:b/>
          <w:bCs/>
          <w:szCs w:val="24"/>
        </w:rPr>
        <w:t>Inventory Management System</w:t>
      </w:r>
      <w:r w:rsidRPr="00F37249">
        <w:rPr>
          <w:rFonts w:cs="Times New Roman"/>
          <w:b/>
          <w:bCs/>
          <w:szCs w:val="24"/>
        </w:rPr>
        <w:tab/>
        <w:t>:</w:t>
      </w:r>
      <w:r w:rsidRPr="00F37249">
        <w:rPr>
          <w:rFonts w:cs="Times New Roman"/>
          <w:szCs w:val="24"/>
        </w:rPr>
        <w:t xml:space="preserve"> A system or process used to track, control, and optimize stock levels, ensuring accurate, timely inventory data and minimizing stockouts, overstocking, and shrinkage.</w:t>
      </w:r>
    </w:p>
    <w:p w14:paraId="7776AA4E" w14:textId="51CA8A59" w:rsidR="00485C3E" w:rsidRPr="00F37249" w:rsidRDefault="00485C3E" w:rsidP="004D339F">
      <w:pPr>
        <w:ind w:left="3600" w:hanging="3600"/>
        <w:rPr>
          <w:rFonts w:cs="Times New Roman"/>
          <w:szCs w:val="24"/>
        </w:rPr>
      </w:pPr>
      <w:r w:rsidRPr="00F37249">
        <w:rPr>
          <w:rFonts w:cs="Times New Roman"/>
          <w:b/>
          <w:bCs/>
          <w:szCs w:val="24"/>
        </w:rPr>
        <w:t>Operational Efficiency</w:t>
      </w:r>
      <w:r w:rsidR="009D7372" w:rsidRPr="00F37249">
        <w:rPr>
          <w:rFonts w:cs="Times New Roman"/>
          <w:b/>
          <w:bCs/>
          <w:szCs w:val="24"/>
        </w:rPr>
        <w:tab/>
      </w:r>
      <w:r w:rsidRPr="00F37249">
        <w:rPr>
          <w:rFonts w:cs="Times New Roman"/>
          <w:b/>
          <w:bCs/>
          <w:szCs w:val="24"/>
        </w:rPr>
        <w:t xml:space="preserve">: </w:t>
      </w:r>
      <w:r w:rsidRPr="00F37249">
        <w:rPr>
          <w:rFonts w:cs="Times New Roman"/>
          <w:szCs w:val="24"/>
        </w:rPr>
        <w:t>A measure of how effectively an organization uses resources to deliver services or goods, minimizing waste and delays while maximizing productivity and service quality.</w:t>
      </w:r>
    </w:p>
    <w:p w14:paraId="1E70711E" w14:textId="121FA758" w:rsidR="00485C3E" w:rsidRPr="00F37249" w:rsidRDefault="00485C3E" w:rsidP="004D339F">
      <w:pPr>
        <w:ind w:left="3600" w:hanging="3600"/>
        <w:rPr>
          <w:rFonts w:cs="Times New Roman"/>
          <w:szCs w:val="24"/>
        </w:rPr>
      </w:pPr>
      <w:r w:rsidRPr="00F37249">
        <w:rPr>
          <w:rFonts w:cs="Times New Roman"/>
          <w:b/>
          <w:bCs/>
          <w:szCs w:val="24"/>
        </w:rPr>
        <w:t>Strategic Supplier Partnerships</w:t>
      </w:r>
      <w:r w:rsidR="009D7372" w:rsidRPr="00F37249">
        <w:rPr>
          <w:rFonts w:cs="Times New Roman"/>
          <w:b/>
          <w:bCs/>
          <w:szCs w:val="24"/>
        </w:rPr>
        <w:tab/>
      </w:r>
      <w:r w:rsidRPr="00F37249">
        <w:rPr>
          <w:rFonts w:cs="Times New Roman"/>
          <w:b/>
          <w:bCs/>
          <w:szCs w:val="24"/>
        </w:rPr>
        <w:t>:</w:t>
      </w:r>
      <w:r w:rsidRPr="00F37249">
        <w:rPr>
          <w:rFonts w:cs="Times New Roman"/>
          <w:szCs w:val="24"/>
        </w:rPr>
        <w:t xml:space="preserve"> </w:t>
      </w:r>
      <w:r w:rsidR="00806873" w:rsidRPr="00F37249">
        <w:rPr>
          <w:rFonts w:cs="Times New Roman"/>
          <w:szCs w:val="24"/>
        </w:rPr>
        <w:t>Long-lasting</w:t>
      </w:r>
      <w:r w:rsidR="00806873" w:rsidRPr="00F37249">
        <w:rPr>
          <w:rFonts w:cs="Times New Roman"/>
          <w:szCs w:val="24"/>
        </w:rPr>
        <w:t xml:space="preserve"> </w:t>
      </w:r>
      <w:r w:rsidRPr="00F37249">
        <w:rPr>
          <w:rFonts w:cs="Times New Roman"/>
          <w:szCs w:val="24"/>
        </w:rPr>
        <w:t xml:space="preserve">collaborations </w:t>
      </w:r>
      <w:r w:rsidR="00806873" w:rsidRPr="00F37249">
        <w:rPr>
          <w:rFonts w:cs="Times New Roman"/>
          <w:szCs w:val="24"/>
        </w:rPr>
        <w:t>amongst</w:t>
      </w:r>
      <w:r w:rsidRPr="00F37249">
        <w:rPr>
          <w:rFonts w:cs="Times New Roman"/>
          <w:szCs w:val="24"/>
        </w:rPr>
        <w:t xml:space="preserve"> firms and key </w:t>
      </w:r>
      <w:r w:rsidR="00806873" w:rsidRPr="00F37249">
        <w:rPr>
          <w:rFonts w:cs="Times New Roman"/>
          <w:szCs w:val="24"/>
        </w:rPr>
        <w:t>vendors</w:t>
      </w:r>
      <w:r w:rsidRPr="00F37249">
        <w:rPr>
          <w:rFonts w:cs="Times New Roman"/>
          <w:szCs w:val="24"/>
        </w:rPr>
        <w:t xml:space="preserve"> aimed at improving reliability, cost efficiency, and mutual value through shared goals, trust, communication, and joint planning.</w:t>
      </w:r>
    </w:p>
    <w:p w14:paraId="5AB04C43" w14:textId="25D12650" w:rsidR="00485C3E" w:rsidRPr="00F37249" w:rsidRDefault="00485C3E" w:rsidP="004D339F">
      <w:pPr>
        <w:ind w:left="3600" w:hanging="3600"/>
        <w:rPr>
          <w:rFonts w:cs="Times New Roman"/>
          <w:szCs w:val="24"/>
        </w:rPr>
      </w:pPr>
      <w:r w:rsidRPr="00F37249">
        <w:rPr>
          <w:rFonts w:cs="Times New Roman"/>
          <w:b/>
          <w:bCs/>
          <w:szCs w:val="24"/>
        </w:rPr>
        <w:t>Technology Adoption</w:t>
      </w:r>
      <w:r w:rsidR="009D7372" w:rsidRPr="00F37249">
        <w:rPr>
          <w:rFonts w:cs="Times New Roman"/>
          <w:b/>
          <w:bCs/>
          <w:szCs w:val="24"/>
        </w:rPr>
        <w:tab/>
      </w:r>
      <w:r w:rsidRPr="00F37249">
        <w:rPr>
          <w:rFonts w:cs="Times New Roman"/>
          <w:b/>
          <w:bCs/>
          <w:szCs w:val="24"/>
        </w:rPr>
        <w:t>:</w:t>
      </w:r>
      <w:r w:rsidRPr="00F37249">
        <w:rPr>
          <w:rFonts w:cs="Times New Roman"/>
          <w:szCs w:val="24"/>
        </w:rPr>
        <w:t xml:space="preserve"> The integration and use of digital tools such as WMS, RFID, and automation in warehouse operations to increase speed, accuracy, and overall efficiency.</w:t>
      </w:r>
    </w:p>
    <w:p w14:paraId="126B598F" w14:textId="3AED6A62" w:rsidR="00794722" w:rsidRPr="00F37249" w:rsidRDefault="00485C3E" w:rsidP="004D339F">
      <w:pPr>
        <w:ind w:left="3600" w:hanging="3600"/>
        <w:rPr>
          <w:rFonts w:cs="Times New Roman"/>
          <w:szCs w:val="24"/>
        </w:rPr>
      </w:pPr>
      <w:r w:rsidRPr="00F37249">
        <w:rPr>
          <w:rFonts w:cs="Times New Roman"/>
          <w:b/>
          <w:bCs/>
          <w:szCs w:val="24"/>
        </w:rPr>
        <w:t>Warehouse Layout</w:t>
      </w:r>
      <w:r w:rsidR="009D7372" w:rsidRPr="00F37249">
        <w:rPr>
          <w:rFonts w:cs="Times New Roman"/>
          <w:b/>
          <w:bCs/>
          <w:szCs w:val="24"/>
        </w:rPr>
        <w:tab/>
      </w:r>
      <w:r w:rsidRPr="00F37249">
        <w:rPr>
          <w:rFonts w:cs="Times New Roman"/>
          <w:b/>
          <w:bCs/>
          <w:szCs w:val="24"/>
        </w:rPr>
        <w:t>:</w:t>
      </w:r>
      <w:r w:rsidRPr="00F37249">
        <w:rPr>
          <w:rFonts w:cs="Times New Roman"/>
          <w:szCs w:val="24"/>
        </w:rPr>
        <w:t xml:space="preserve"> The physical arrangement of storage areas, equipment, and movement paths in a warehouse, designed to optimize space utilization and streamline inventory handling and flow.</w:t>
      </w:r>
      <w:r w:rsidR="00794722" w:rsidRPr="00F37249">
        <w:rPr>
          <w:rFonts w:cs="Times New Roman"/>
          <w:szCs w:val="24"/>
        </w:rPr>
        <w:br w:type="page"/>
      </w:r>
    </w:p>
    <w:p w14:paraId="27053485" w14:textId="77777777" w:rsidR="00D2248D" w:rsidRPr="00F37249" w:rsidRDefault="00D2248D" w:rsidP="00EF49BC">
      <w:pPr>
        <w:pStyle w:val="Heading1"/>
        <w:rPr>
          <w:rFonts w:cs="Times New Roman"/>
          <w:szCs w:val="24"/>
        </w:rPr>
        <w:sectPr w:rsidR="00D2248D" w:rsidRPr="00F37249" w:rsidSect="00315C6A">
          <w:footerReference w:type="default" r:id="rId8"/>
          <w:pgSz w:w="11906" w:h="16838"/>
          <w:pgMar w:top="1440" w:right="1440" w:bottom="1440" w:left="1440" w:header="1134" w:footer="1134" w:gutter="0"/>
          <w:pgNumType w:fmt="lowerRoman" w:start="1"/>
          <w:cols w:space="708"/>
          <w:titlePg/>
          <w:docGrid w:linePitch="360"/>
        </w:sectPr>
      </w:pPr>
    </w:p>
    <w:p w14:paraId="5A62900E" w14:textId="190FE906" w:rsidR="002C1BF7" w:rsidRPr="00F37249" w:rsidRDefault="002C1BF7" w:rsidP="00EF49BC">
      <w:pPr>
        <w:pStyle w:val="Heading1"/>
        <w:rPr>
          <w:rFonts w:cs="Times New Roman"/>
          <w:szCs w:val="24"/>
        </w:rPr>
      </w:pPr>
      <w:bookmarkStart w:id="9" w:name="_Toc204330937"/>
      <w:r w:rsidRPr="00F37249">
        <w:rPr>
          <w:rFonts w:cs="Times New Roman"/>
          <w:szCs w:val="24"/>
        </w:rPr>
        <w:lastRenderedPageBreak/>
        <w:t>CHAPTER ONE</w:t>
      </w:r>
      <w:bookmarkEnd w:id="9"/>
    </w:p>
    <w:p w14:paraId="123D3FC8" w14:textId="77777777" w:rsidR="002C1BF7" w:rsidRPr="00F37249" w:rsidRDefault="002C1BF7" w:rsidP="00EF49BC">
      <w:pPr>
        <w:pStyle w:val="Heading1"/>
        <w:rPr>
          <w:rFonts w:cs="Times New Roman"/>
          <w:szCs w:val="24"/>
        </w:rPr>
      </w:pPr>
      <w:bookmarkStart w:id="10" w:name="_Toc204330938"/>
      <w:r w:rsidRPr="00F37249">
        <w:rPr>
          <w:rFonts w:cs="Times New Roman"/>
          <w:szCs w:val="24"/>
        </w:rPr>
        <w:t>INTRODUCTION</w:t>
      </w:r>
      <w:bookmarkEnd w:id="10"/>
    </w:p>
    <w:p w14:paraId="52C49533" w14:textId="16455EEB" w:rsidR="002C1BF7" w:rsidRPr="00F37249" w:rsidRDefault="002C1BF7" w:rsidP="002C1BF7">
      <w:pPr>
        <w:pStyle w:val="Heading2"/>
        <w:rPr>
          <w:rFonts w:cs="Times New Roman"/>
          <w:szCs w:val="24"/>
        </w:rPr>
      </w:pPr>
      <w:bookmarkStart w:id="11" w:name="_Toc204330939"/>
      <w:r w:rsidRPr="00F37249">
        <w:rPr>
          <w:rFonts w:cs="Times New Roman"/>
          <w:szCs w:val="24"/>
        </w:rPr>
        <w:t>1.0 Introduction</w:t>
      </w:r>
      <w:bookmarkEnd w:id="11"/>
    </w:p>
    <w:p w14:paraId="7E572599" w14:textId="13927D12" w:rsidR="002C1BF7" w:rsidRPr="00F37249" w:rsidRDefault="003307FC" w:rsidP="002C1BF7">
      <w:pPr>
        <w:rPr>
          <w:rFonts w:cs="Times New Roman"/>
          <w:szCs w:val="24"/>
        </w:rPr>
      </w:pPr>
      <w:r w:rsidRPr="00F37249">
        <w:rPr>
          <w:rFonts w:cs="Times New Roman"/>
          <w:szCs w:val="24"/>
        </w:rPr>
        <w:t xml:space="preserve">The chapter </w:t>
      </w:r>
      <w:r w:rsidR="00B72AA2" w:rsidRPr="00F37249">
        <w:rPr>
          <w:rFonts w:cs="Times New Roman"/>
          <w:szCs w:val="24"/>
        </w:rPr>
        <w:t>was</w:t>
      </w:r>
      <w:r w:rsidRPr="00F37249">
        <w:rPr>
          <w:rFonts w:cs="Times New Roman"/>
          <w:szCs w:val="24"/>
        </w:rPr>
        <w:t xml:space="preserve"> organized according to the following outline: Background to the study, statement of the problem, and research objectives and questions. Moreover, the chapter describes the scope and importance of this research.</w:t>
      </w:r>
    </w:p>
    <w:p w14:paraId="5A9CB28C" w14:textId="39F73640" w:rsidR="002C1BF7" w:rsidRPr="00F37249" w:rsidRDefault="002C1BF7" w:rsidP="002C1BF7">
      <w:pPr>
        <w:pStyle w:val="Heading2"/>
        <w:rPr>
          <w:rFonts w:cs="Times New Roman"/>
          <w:szCs w:val="24"/>
        </w:rPr>
      </w:pPr>
      <w:bookmarkStart w:id="12" w:name="_Toc204330940"/>
      <w:r w:rsidRPr="00F37249">
        <w:rPr>
          <w:rFonts w:cs="Times New Roman"/>
          <w:szCs w:val="24"/>
        </w:rPr>
        <w:t>1.1 Background</w:t>
      </w:r>
      <w:bookmarkEnd w:id="12"/>
      <w:r w:rsidRPr="00F37249">
        <w:rPr>
          <w:rFonts w:cs="Times New Roman"/>
          <w:szCs w:val="24"/>
        </w:rPr>
        <w:t xml:space="preserve"> </w:t>
      </w:r>
    </w:p>
    <w:p w14:paraId="62EC389C" w14:textId="4B7971B6" w:rsidR="0027508A" w:rsidRPr="00F37249" w:rsidRDefault="005406CD" w:rsidP="0027508A">
      <w:pPr>
        <w:rPr>
          <w:rFonts w:cs="Times New Roman"/>
          <w:szCs w:val="24"/>
        </w:rPr>
      </w:pPr>
      <w:r w:rsidRPr="00F37249">
        <w:rPr>
          <w:rFonts w:cs="Times New Roman"/>
          <w:szCs w:val="24"/>
        </w:rPr>
        <w:t xml:space="preserve">According to </w:t>
      </w:r>
      <w:r w:rsidR="00E75EC5" w:rsidRPr="00F37249">
        <w:rPr>
          <w:rFonts w:cs="Times New Roman"/>
          <w:szCs w:val="24"/>
        </w:rPr>
        <w:t>Buzu (2021)</w:t>
      </w:r>
      <w:r w:rsidRPr="00F37249">
        <w:rPr>
          <w:rFonts w:cs="Times New Roman"/>
          <w:szCs w:val="24"/>
        </w:rPr>
        <w:t xml:space="preserve">, </w:t>
      </w:r>
      <w:r w:rsidR="0056046A" w:rsidRPr="00F37249">
        <w:rPr>
          <w:rFonts w:cs="Times New Roman"/>
          <w:szCs w:val="24"/>
        </w:rPr>
        <w:t>warehousing management techniques relate to the strategies, processes, and tactics utilized to successfully supervise commodity distribution, processing, and storage inside a warehouse.</w:t>
      </w:r>
      <w:r w:rsidRPr="00F37249">
        <w:rPr>
          <w:rFonts w:cs="Times New Roman"/>
          <w:szCs w:val="24"/>
        </w:rPr>
        <w:t xml:space="preserve">  </w:t>
      </w:r>
      <w:r w:rsidR="0029286C" w:rsidRPr="00F37249">
        <w:rPr>
          <w:rFonts w:cs="Times New Roman"/>
          <w:szCs w:val="24"/>
        </w:rPr>
        <w:t>Warehouse Management Practices are critical to the logistical operations of processing companies in both developed and developing countries.  They boost efficiency and effectiveness in regulating products transportation and storage, resulting in higher corporate performance.  WMPs maximize space, labor, and equipment use, lowering handling and storage expenses.  Oluyemisi et al.</w:t>
      </w:r>
      <w:r w:rsidR="00900BB7" w:rsidRPr="00F37249">
        <w:rPr>
          <w:rFonts w:cs="Times New Roman"/>
          <w:szCs w:val="24"/>
        </w:rPr>
        <w:t xml:space="preserve"> (2020)</w:t>
      </w:r>
      <w:r w:rsidR="0029286C" w:rsidRPr="00F37249">
        <w:rPr>
          <w:rFonts w:cs="Times New Roman"/>
          <w:szCs w:val="24"/>
        </w:rPr>
        <w:t xml:space="preserve"> believe that WMPs are critical for increasing the value of commodities, maximizing quality, regulating inventory levels, and maintaining product safety</w:t>
      </w:r>
      <w:r w:rsidR="00334B87" w:rsidRPr="00F37249">
        <w:rPr>
          <w:rFonts w:cs="Times New Roman"/>
          <w:szCs w:val="24"/>
        </w:rPr>
        <w:t xml:space="preserve"> </w:t>
      </w:r>
      <w:r w:rsidR="00E75EC5" w:rsidRPr="00F37249">
        <w:rPr>
          <w:rFonts w:cs="Times New Roman"/>
          <w:szCs w:val="24"/>
        </w:rPr>
        <w:t>(Abdul Rahman, et al., 2023)</w:t>
      </w:r>
      <w:r w:rsidR="0029286C" w:rsidRPr="00F37249">
        <w:rPr>
          <w:rFonts w:cs="Times New Roman"/>
          <w:szCs w:val="24"/>
        </w:rPr>
        <w:t>.</w:t>
      </w:r>
    </w:p>
    <w:p w14:paraId="7FB12F33" w14:textId="2961BF82" w:rsidR="00FF7D43" w:rsidRPr="00F37249" w:rsidRDefault="000E20AB" w:rsidP="0027508A">
      <w:pPr>
        <w:rPr>
          <w:rFonts w:cs="Times New Roman"/>
          <w:szCs w:val="24"/>
        </w:rPr>
      </w:pPr>
      <w:r w:rsidRPr="00F37249">
        <w:rPr>
          <w:rFonts w:cs="Times New Roman"/>
          <w:szCs w:val="24"/>
        </w:rPr>
        <w:t>According to Mwizerwa and Akumuntu (2024), warehouse management systems incorporate real-time data, scheduling, and package monitoring to identify and address issues as soon as feasible.</w:t>
      </w:r>
      <w:r w:rsidR="00FF7D43" w:rsidRPr="00F37249">
        <w:rPr>
          <w:rFonts w:cs="Times New Roman"/>
          <w:szCs w:val="24"/>
        </w:rPr>
        <w:t xml:space="preserve">  They also reduce delays and assist in identifying bottlenecks.  In international logistics, warehouse management is essential for maintaining a seamless supply chain and providing customer service.  When it comes to attaining and making shop revenues, location is crucial.  To increase storage capacity and get a competitive edge, warehouse area optimization is crucial.  Value-added services, stock control, reverse logistics, customer care, distribution, customer clearing, and other value-added services should all be provided by warehouses.  The productivity of the workforce, the material handling procedure, and the warehouse management system all affect overall warehouse performance</w:t>
      </w:r>
      <w:r w:rsidR="00034914" w:rsidRPr="00F37249">
        <w:rPr>
          <w:rFonts w:cs="Times New Roman"/>
          <w:szCs w:val="24"/>
        </w:rPr>
        <w:t xml:space="preserve"> (Buzu, 2021)</w:t>
      </w:r>
      <w:r w:rsidR="00FF7D43" w:rsidRPr="00F37249">
        <w:rPr>
          <w:rFonts w:cs="Times New Roman"/>
          <w:szCs w:val="24"/>
        </w:rPr>
        <w:t>.</w:t>
      </w:r>
    </w:p>
    <w:p w14:paraId="7007362F" w14:textId="14A2816A" w:rsidR="00F062BF" w:rsidRPr="00F37249" w:rsidRDefault="00900BB7" w:rsidP="00F062BF">
      <w:pPr>
        <w:rPr>
          <w:rFonts w:cs="Times New Roman"/>
          <w:szCs w:val="24"/>
        </w:rPr>
      </w:pPr>
      <w:r w:rsidRPr="00F37249">
        <w:rPr>
          <w:rFonts w:cs="Times New Roman"/>
          <w:szCs w:val="24"/>
        </w:rPr>
        <w:t xml:space="preserve">Globally, significant operational efficacy is ensured by effective </w:t>
      </w:r>
      <w:r w:rsidR="00604167" w:rsidRPr="00F37249">
        <w:rPr>
          <w:rFonts w:cs="Times New Roman"/>
          <w:szCs w:val="24"/>
        </w:rPr>
        <w:t xml:space="preserve">warehouse </w:t>
      </w:r>
      <w:r w:rsidRPr="00F37249">
        <w:rPr>
          <w:rFonts w:cs="Times New Roman"/>
          <w:szCs w:val="24"/>
        </w:rPr>
        <w:t xml:space="preserve">management. </w:t>
      </w:r>
      <w:r w:rsidR="00F062BF" w:rsidRPr="00F37249">
        <w:rPr>
          <w:rFonts w:cs="Times New Roman"/>
          <w:szCs w:val="24"/>
        </w:rPr>
        <w:t xml:space="preserve">Amazon in the United States exemplifies a corporation using contemporary automation and a real-time inventory system to optimize warehouse efficiency, accelerate order processing, and reduce </w:t>
      </w:r>
      <w:r w:rsidR="00604167" w:rsidRPr="00F37249">
        <w:rPr>
          <w:rFonts w:cs="Times New Roman"/>
          <w:szCs w:val="24"/>
        </w:rPr>
        <w:t>errors</w:t>
      </w:r>
      <w:r w:rsidR="00A621DD" w:rsidRPr="00F37249">
        <w:rPr>
          <w:rFonts w:cs="Times New Roman"/>
          <w:szCs w:val="24"/>
        </w:rPr>
        <w:t xml:space="preserve"> (Udoh &amp; Oluka, 2024)</w:t>
      </w:r>
      <w:r w:rsidR="00F062BF" w:rsidRPr="00F37249">
        <w:rPr>
          <w:rFonts w:cs="Times New Roman"/>
          <w:szCs w:val="24"/>
        </w:rPr>
        <w:t xml:space="preserve">.  German </w:t>
      </w:r>
      <w:r w:rsidR="00604167" w:rsidRPr="00F37249">
        <w:rPr>
          <w:rFonts w:cs="Times New Roman"/>
          <w:szCs w:val="24"/>
        </w:rPr>
        <w:t>courier firms</w:t>
      </w:r>
      <w:r w:rsidR="00F062BF" w:rsidRPr="00F37249">
        <w:rPr>
          <w:rFonts w:cs="Times New Roman"/>
          <w:szCs w:val="24"/>
        </w:rPr>
        <w:t xml:space="preserve"> use lean warehousing and just-</w:t>
      </w:r>
      <w:r w:rsidR="00F062BF" w:rsidRPr="00F37249">
        <w:rPr>
          <w:rFonts w:cs="Times New Roman"/>
          <w:szCs w:val="24"/>
        </w:rPr>
        <w:lastRenderedPageBreak/>
        <w:t xml:space="preserve">in-time methodologies to optimize space and labor, enhance delivery precision, and save expenses.  The integration of robots with Kaizen concepts in Japan promotes continuous process improvements in warehouses, hence augmenting productivity and efficiency.  All these </w:t>
      </w:r>
      <w:r w:rsidR="00604167" w:rsidRPr="00F37249">
        <w:rPr>
          <w:rFonts w:cs="Times New Roman"/>
          <w:szCs w:val="24"/>
        </w:rPr>
        <w:t>countries</w:t>
      </w:r>
      <w:r w:rsidR="00F062BF" w:rsidRPr="00F37249">
        <w:rPr>
          <w:rFonts w:cs="Times New Roman"/>
          <w:szCs w:val="24"/>
        </w:rPr>
        <w:t xml:space="preserve"> use advanced technology that enhance their strategic frameworks and procedures, leading to greater operational efficiency and competitive advantage </w:t>
      </w:r>
      <w:r w:rsidR="00812D65" w:rsidRPr="00F37249">
        <w:rPr>
          <w:rFonts w:cs="Times New Roman"/>
          <w:szCs w:val="24"/>
        </w:rPr>
        <w:t>throughout the supply chain</w:t>
      </w:r>
      <w:r w:rsidR="00F062BF" w:rsidRPr="00F37249">
        <w:rPr>
          <w:rFonts w:cs="Times New Roman"/>
          <w:szCs w:val="24"/>
        </w:rPr>
        <w:t xml:space="preserve"> performance</w:t>
      </w:r>
      <w:r w:rsidR="000E20AB" w:rsidRPr="00F37249">
        <w:rPr>
          <w:rFonts w:cs="Times New Roman"/>
          <w:szCs w:val="24"/>
        </w:rPr>
        <w:t xml:space="preserve"> (Faber, De Koster, &amp; Smidts, 2018).</w:t>
      </w:r>
    </w:p>
    <w:p w14:paraId="5FB6ADD8" w14:textId="310EC734" w:rsidR="00F062BF" w:rsidRPr="00F37249" w:rsidRDefault="00F062BF" w:rsidP="00F062BF">
      <w:pPr>
        <w:rPr>
          <w:rFonts w:cs="Times New Roman"/>
          <w:szCs w:val="24"/>
        </w:rPr>
      </w:pPr>
      <w:r w:rsidRPr="00F37249">
        <w:rPr>
          <w:rFonts w:cs="Times New Roman"/>
          <w:szCs w:val="24"/>
        </w:rPr>
        <w:t xml:space="preserve">In Africa, warehouse management strategies significantly influence operational efficiency across </w:t>
      </w:r>
      <w:r w:rsidR="006748C3" w:rsidRPr="00F37249">
        <w:rPr>
          <w:rFonts w:cs="Times New Roman"/>
          <w:szCs w:val="24"/>
        </w:rPr>
        <w:t>various</w:t>
      </w:r>
      <w:r w:rsidRPr="00F37249">
        <w:rPr>
          <w:rFonts w:cs="Times New Roman"/>
          <w:szCs w:val="24"/>
        </w:rPr>
        <w:t xml:space="preserve"> areas.  Retailers in South Africa have adopted WMS leading to higher order accuracy owing to increased automation in retail and fast-moving consumer goods (FMCG).  Logistics businesses are boosting spending into worker training as well as inventory management solutions targeted at stockout reduction paired with speedier delivery in Nigeria</w:t>
      </w:r>
      <w:r w:rsidR="00A621DD" w:rsidRPr="00F37249">
        <w:rPr>
          <w:rFonts w:cs="Times New Roman"/>
          <w:szCs w:val="24"/>
        </w:rPr>
        <w:t xml:space="preserve"> (Nenavani &amp; Jain, 2022)</w:t>
      </w:r>
      <w:r w:rsidRPr="00F37249">
        <w:rPr>
          <w:rFonts w:cs="Times New Roman"/>
          <w:szCs w:val="24"/>
        </w:rPr>
        <w:t>.  Businesses in Egypt are currently focusing on integrating ERP systems along with enhancing warehouse layout aiming towards smoother operations with higher accuracy over inventory.  Operational efficiency is increasing all throughout the continent, while adoption levels varied from area to region</w:t>
      </w:r>
      <w:r w:rsidR="007B35A0" w:rsidRPr="00F37249">
        <w:rPr>
          <w:rFonts w:cs="Times New Roman"/>
          <w:szCs w:val="24"/>
        </w:rPr>
        <w:t xml:space="preserve"> (Kumar et al., 2023)</w:t>
      </w:r>
    </w:p>
    <w:p w14:paraId="3B9B383C" w14:textId="3D99270B" w:rsidR="00CD4A6D" w:rsidRPr="00F37249" w:rsidRDefault="00F062BF" w:rsidP="00F062BF">
      <w:pPr>
        <w:rPr>
          <w:rFonts w:cs="Times New Roman"/>
          <w:szCs w:val="24"/>
        </w:rPr>
      </w:pPr>
      <w:r w:rsidRPr="00F37249">
        <w:rPr>
          <w:rFonts w:cs="Times New Roman"/>
          <w:szCs w:val="24"/>
        </w:rPr>
        <w:t xml:space="preserve">In Kenya, efficient warehouse management is </w:t>
      </w:r>
      <w:r w:rsidR="006748C3" w:rsidRPr="00F37249">
        <w:rPr>
          <w:rFonts w:cs="Times New Roman"/>
          <w:szCs w:val="24"/>
        </w:rPr>
        <w:t>reaping</w:t>
      </w:r>
      <w:r w:rsidRPr="00F37249">
        <w:rPr>
          <w:rFonts w:cs="Times New Roman"/>
          <w:szCs w:val="24"/>
        </w:rPr>
        <w:t xml:space="preserve"> increasing emphasis concern</w:t>
      </w:r>
      <w:r w:rsidR="006748C3" w:rsidRPr="00F37249">
        <w:rPr>
          <w:rFonts w:cs="Times New Roman"/>
          <w:szCs w:val="24"/>
        </w:rPr>
        <w:t>ing</w:t>
      </w:r>
      <w:r w:rsidRPr="00F37249">
        <w:rPr>
          <w:rFonts w:cs="Times New Roman"/>
          <w:szCs w:val="24"/>
        </w:rPr>
        <w:t xml:space="preserve"> operational efficiency in fields such as </w:t>
      </w:r>
      <w:r w:rsidR="006748C3" w:rsidRPr="00F37249">
        <w:rPr>
          <w:rFonts w:cs="Times New Roman"/>
          <w:szCs w:val="24"/>
        </w:rPr>
        <w:t>carriage</w:t>
      </w:r>
      <w:r w:rsidRPr="00F37249">
        <w:rPr>
          <w:rFonts w:cs="Times New Roman"/>
          <w:szCs w:val="24"/>
        </w:rPr>
        <w:t>, manufacturing, and retail.  More organizations are employing Warehouse Management Systems (WMS) to increase monitoring of stocks, orders, and space use</w:t>
      </w:r>
      <w:r w:rsidR="00A41878" w:rsidRPr="00F37249">
        <w:rPr>
          <w:rFonts w:cs="Times New Roman"/>
          <w:szCs w:val="24"/>
        </w:rPr>
        <w:t xml:space="preserve"> (Mohamud et al., 2023).</w:t>
      </w:r>
      <w:r w:rsidRPr="00F37249">
        <w:rPr>
          <w:rFonts w:cs="Times New Roman"/>
          <w:szCs w:val="24"/>
        </w:rPr>
        <w:t xml:space="preserve">  Companies like Safaricom and Twiga Foods manage their stocks digitally and have altered their warehouse layouts to shorten lead times and cut the cost of operations.  Moreover, personnel training paired with barcodes and RFID technologies are boosting picking and dispatch accuracy.  </w:t>
      </w:r>
      <w:r w:rsidR="00E91FF8" w:rsidRPr="00F37249">
        <w:rPr>
          <w:rFonts w:cs="Times New Roman"/>
          <w:szCs w:val="24"/>
        </w:rPr>
        <w:t xml:space="preserve">The need for expedited and reliable delivery is reshaping contemporary practices in Kenya due to increasing competition with traditional </w:t>
      </w:r>
      <w:r w:rsidR="00DA6BFF" w:rsidRPr="00F37249">
        <w:rPr>
          <w:rFonts w:cs="Times New Roman"/>
          <w:szCs w:val="24"/>
        </w:rPr>
        <w:t>warehouse</w:t>
      </w:r>
      <w:r w:rsidR="00E91FF8" w:rsidRPr="00F37249">
        <w:rPr>
          <w:rFonts w:cs="Times New Roman"/>
          <w:szCs w:val="24"/>
        </w:rPr>
        <w:t xml:space="preserve"> methods</w:t>
      </w:r>
      <w:r w:rsidR="0044692E" w:rsidRPr="00F37249">
        <w:rPr>
          <w:rFonts w:cs="Times New Roman"/>
          <w:szCs w:val="24"/>
        </w:rPr>
        <w:t xml:space="preserve"> </w:t>
      </w:r>
      <w:r w:rsidR="00D03192" w:rsidRPr="00F37249">
        <w:rPr>
          <w:rFonts w:cs="Times New Roman"/>
          <w:szCs w:val="24"/>
        </w:rPr>
        <w:t>(</w:t>
      </w:r>
      <w:r w:rsidR="0044692E" w:rsidRPr="00F37249">
        <w:rPr>
          <w:rFonts w:cs="Times New Roman"/>
          <w:szCs w:val="24"/>
        </w:rPr>
        <w:t xml:space="preserve">Laosirihongthong, </w:t>
      </w:r>
      <w:r w:rsidR="00D03192" w:rsidRPr="00F37249">
        <w:rPr>
          <w:rFonts w:cs="Times New Roman"/>
          <w:szCs w:val="24"/>
        </w:rPr>
        <w:t xml:space="preserve">et al., </w:t>
      </w:r>
      <w:r w:rsidR="0044692E" w:rsidRPr="00F37249">
        <w:rPr>
          <w:rFonts w:cs="Times New Roman"/>
          <w:szCs w:val="24"/>
        </w:rPr>
        <w:t>2018).</w:t>
      </w:r>
    </w:p>
    <w:p w14:paraId="5F260FD3" w14:textId="77777777" w:rsidR="00913EB2" w:rsidRPr="00F37249" w:rsidRDefault="00913EB2" w:rsidP="0078190D">
      <w:pPr>
        <w:pStyle w:val="Heading3"/>
        <w:spacing w:line="360" w:lineRule="auto"/>
        <w:rPr>
          <w:rFonts w:cs="Times New Roman"/>
        </w:rPr>
      </w:pPr>
      <w:bookmarkStart w:id="13" w:name="_Toc202459080"/>
      <w:bookmarkStart w:id="14" w:name="_Toc203166336"/>
      <w:bookmarkStart w:id="15" w:name="_Toc204330941"/>
      <w:r w:rsidRPr="00F37249">
        <w:rPr>
          <w:rFonts w:cs="Times New Roman"/>
        </w:rPr>
        <w:t>1.1.1 Strategic Supplier Partnerships</w:t>
      </w:r>
      <w:bookmarkEnd w:id="13"/>
      <w:bookmarkEnd w:id="14"/>
      <w:bookmarkEnd w:id="15"/>
    </w:p>
    <w:p w14:paraId="1636ADFA" w14:textId="61D0F717" w:rsidR="00913EB2" w:rsidRPr="00F37249" w:rsidRDefault="00F062BF" w:rsidP="0078190D">
      <w:pPr>
        <w:rPr>
          <w:rFonts w:cs="Times New Roman"/>
          <w:szCs w:val="24"/>
        </w:rPr>
      </w:pPr>
      <w:r w:rsidRPr="00F37249">
        <w:rPr>
          <w:rFonts w:cs="Times New Roman"/>
          <w:szCs w:val="24"/>
        </w:rPr>
        <w:t xml:space="preserve">Strategic supplier partnerships establish </w:t>
      </w:r>
      <w:r w:rsidR="00812D65" w:rsidRPr="00F37249">
        <w:rPr>
          <w:rFonts w:cs="Times New Roman"/>
          <w:szCs w:val="24"/>
        </w:rPr>
        <w:t>ongoing</w:t>
      </w:r>
      <w:r w:rsidR="00812D65" w:rsidRPr="00F37249">
        <w:rPr>
          <w:rFonts w:cs="Times New Roman"/>
          <w:szCs w:val="24"/>
        </w:rPr>
        <w:t xml:space="preserve"> </w:t>
      </w:r>
      <w:r w:rsidRPr="00F37249">
        <w:rPr>
          <w:rFonts w:cs="Times New Roman"/>
          <w:szCs w:val="24"/>
        </w:rPr>
        <w:t xml:space="preserve">collaborative </w:t>
      </w:r>
      <w:r w:rsidR="003F4C07" w:rsidRPr="00F37249">
        <w:rPr>
          <w:rFonts w:cs="Times New Roman"/>
          <w:szCs w:val="24"/>
        </w:rPr>
        <w:t>networks</w:t>
      </w:r>
      <w:r w:rsidRPr="00F37249">
        <w:rPr>
          <w:rFonts w:cs="Times New Roman"/>
          <w:szCs w:val="24"/>
        </w:rPr>
        <w:t xml:space="preserve"> </w:t>
      </w:r>
      <w:r w:rsidR="003F4C07" w:rsidRPr="00F37249">
        <w:rPr>
          <w:rFonts w:cs="Times New Roman"/>
          <w:szCs w:val="24"/>
        </w:rPr>
        <w:t>linking</w:t>
      </w:r>
      <w:r w:rsidRPr="00F37249">
        <w:rPr>
          <w:rFonts w:cs="Times New Roman"/>
          <w:szCs w:val="24"/>
        </w:rPr>
        <w:t xml:space="preserve"> a firm with essential suppliers based on trust, similar objectives, mutual advantages beyond simple transactions like better supply continuity or even decreased costs while maximizing innovations</w:t>
      </w:r>
      <w:r w:rsidR="0031424A" w:rsidRPr="00F37249">
        <w:rPr>
          <w:rFonts w:cs="Times New Roman"/>
          <w:szCs w:val="24"/>
        </w:rPr>
        <w:t xml:space="preserve"> (Atnafu, &amp; Balda, 2018).</w:t>
      </w:r>
      <w:r w:rsidRPr="00F37249">
        <w:rPr>
          <w:rFonts w:cs="Times New Roman"/>
          <w:szCs w:val="24"/>
        </w:rPr>
        <w:t xml:space="preserve">  </w:t>
      </w:r>
      <w:r w:rsidR="003F4C07" w:rsidRPr="00F37249">
        <w:rPr>
          <w:rFonts w:cs="Times New Roman"/>
          <w:szCs w:val="24"/>
        </w:rPr>
        <w:t>Earnest</w:t>
      </w:r>
      <w:r w:rsidRPr="00F37249">
        <w:rPr>
          <w:rFonts w:cs="Times New Roman"/>
          <w:szCs w:val="24"/>
        </w:rPr>
        <w:t xml:space="preserve"> connections with suppliers may also involve shared planning sessions for future orders followed by assessment meetings on previously set performance indicators with co-created risk mitigation methods.  </w:t>
      </w:r>
      <w:r w:rsidR="00FC49A4" w:rsidRPr="00F37249">
        <w:rPr>
          <w:rFonts w:cs="Times New Roman"/>
          <w:szCs w:val="24"/>
        </w:rPr>
        <w:t xml:space="preserve">The partnership's evolution </w:t>
      </w:r>
      <w:r w:rsidR="00FC49A4" w:rsidRPr="00F37249">
        <w:rPr>
          <w:rFonts w:cs="Times New Roman"/>
          <w:szCs w:val="24"/>
        </w:rPr>
        <w:lastRenderedPageBreak/>
        <w:t>is evaluated through metrics such as duration, integration depth, decision-making, contract renewals, communication frequency, joint problem-solving engagements, reliable lead times, and consistent quality benchmarks</w:t>
      </w:r>
      <w:r w:rsidR="00946218" w:rsidRPr="00F37249">
        <w:rPr>
          <w:rFonts w:cs="Times New Roman"/>
          <w:szCs w:val="24"/>
        </w:rPr>
        <w:t xml:space="preserve"> (Nenavani, &amp; Jain, 2022).</w:t>
      </w:r>
    </w:p>
    <w:p w14:paraId="4ABD1DF8" w14:textId="77777777" w:rsidR="00913EB2" w:rsidRPr="00F37249" w:rsidRDefault="00913EB2" w:rsidP="0078190D">
      <w:pPr>
        <w:pStyle w:val="Heading3"/>
        <w:spacing w:line="360" w:lineRule="auto"/>
        <w:rPr>
          <w:rFonts w:cs="Times New Roman"/>
        </w:rPr>
      </w:pPr>
      <w:bookmarkStart w:id="16" w:name="_Toc202459081"/>
      <w:bookmarkStart w:id="17" w:name="_Toc203166337"/>
      <w:bookmarkStart w:id="18" w:name="_Toc204330942"/>
      <w:r w:rsidRPr="00F37249">
        <w:rPr>
          <w:rFonts w:cs="Times New Roman"/>
        </w:rPr>
        <w:t>1.1.2 Warehouse Layout</w:t>
      </w:r>
      <w:bookmarkEnd w:id="16"/>
      <w:bookmarkEnd w:id="17"/>
      <w:bookmarkEnd w:id="18"/>
    </w:p>
    <w:p w14:paraId="5B4A809F" w14:textId="6D121ADE" w:rsidR="00913EB2" w:rsidRPr="00F37249" w:rsidRDefault="00F062BF" w:rsidP="0078190D">
      <w:pPr>
        <w:rPr>
          <w:rFonts w:cs="Times New Roman"/>
          <w:szCs w:val="24"/>
        </w:rPr>
      </w:pPr>
      <w:r w:rsidRPr="00F37249">
        <w:rPr>
          <w:rFonts w:cs="Times New Roman"/>
          <w:szCs w:val="24"/>
        </w:rPr>
        <w:t xml:space="preserve">The warehouse layout deals to the placement of items, equipment, and the routes inside a warehouse in such a manner as to optimize space use while simplifying movement of stock and workers.  A correctly planned layout enhances picking efficiency while lowering congestion and handling time.  While most businesses employ zonal plans or flow-through designs, some also adopt U-shaped layouts.  </w:t>
      </w:r>
      <w:r w:rsidR="005E59CA" w:rsidRPr="00F37249">
        <w:rPr>
          <w:rFonts w:cs="Times New Roman"/>
          <w:szCs w:val="24"/>
        </w:rPr>
        <w:t>The metrics evaluating operational efficiency in warehouses include warehouse space utilization rates, average picking distance, travel time for different jobs, item accessibility, and worker accidents within defined areas</w:t>
      </w:r>
      <w:r w:rsidR="00734ABF" w:rsidRPr="00F37249">
        <w:rPr>
          <w:rFonts w:cs="Times New Roman"/>
          <w:szCs w:val="24"/>
        </w:rPr>
        <w:t xml:space="preserve"> (Mohamud et al., 2023).</w:t>
      </w:r>
    </w:p>
    <w:p w14:paraId="54353445" w14:textId="77777777" w:rsidR="00913EB2" w:rsidRPr="00F37249" w:rsidRDefault="00913EB2" w:rsidP="0078190D">
      <w:pPr>
        <w:pStyle w:val="Heading3"/>
        <w:spacing w:line="360" w:lineRule="auto"/>
        <w:rPr>
          <w:rFonts w:cs="Times New Roman"/>
        </w:rPr>
      </w:pPr>
      <w:bookmarkStart w:id="19" w:name="_Toc202459082"/>
      <w:bookmarkStart w:id="20" w:name="_Toc203166338"/>
      <w:bookmarkStart w:id="21" w:name="_Toc204330943"/>
      <w:r w:rsidRPr="00F37249">
        <w:rPr>
          <w:rFonts w:cs="Times New Roman"/>
        </w:rPr>
        <w:t>1.1.3 Inventory Management System</w:t>
      </w:r>
      <w:bookmarkEnd w:id="19"/>
      <w:bookmarkEnd w:id="20"/>
      <w:bookmarkEnd w:id="21"/>
    </w:p>
    <w:p w14:paraId="14A0DD0F" w14:textId="0FC3302D" w:rsidR="00913EB2" w:rsidRPr="00F37249" w:rsidRDefault="00DF1ED7" w:rsidP="0078190D">
      <w:pPr>
        <w:rPr>
          <w:rFonts w:cs="Times New Roman"/>
          <w:szCs w:val="24"/>
        </w:rPr>
      </w:pPr>
      <w:r w:rsidRPr="00F37249">
        <w:rPr>
          <w:rFonts w:cs="Times New Roman"/>
          <w:szCs w:val="24"/>
        </w:rPr>
        <w:t xml:space="preserve">An inventory management system includes of procedures, tools, and software essential for monitoring ordered products in stock as well as their storage level along with controlling the reorder points of each individual product smoothly boosting overall productivity control systems.  An efficient inventory management system decreases overstock occurrences , lowers stock outs ,enhances order fulfillment improved accuracy.  Automated warning signals, real-time information data, and predictive analytics are part of systems that deliver actionable insight on a continual basis, assuring ongoing optimization.  Accurate inventory </w:t>
      </w:r>
      <w:r w:rsidR="00C642C9" w:rsidRPr="00F37249">
        <w:rPr>
          <w:rFonts w:cs="Times New Roman"/>
          <w:szCs w:val="24"/>
        </w:rPr>
        <w:t>offers</w:t>
      </w:r>
      <w:r w:rsidRPr="00F37249">
        <w:rPr>
          <w:rFonts w:cs="Times New Roman"/>
          <w:szCs w:val="24"/>
        </w:rPr>
        <w:t xml:space="preserve"> better monitoring, leading to enhanced performance, removing overstocks, lowering miss fulfillment rates, and avoiding reconciling shelf counts</w:t>
      </w:r>
      <w:r w:rsidR="00CC0209" w:rsidRPr="00F37249">
        <w:rPr>
          <w:rFonts w:cs="Times New Roman"/>
          <w:szCs w:val="24"/>
        </w:rPr>
        <w:t xml:space="preserve"> (Atnafu &amp; Balda, 2018).</w:t>
      </w:r>
    </w:p>
    <w:p w14:paraId="7A4D51A7" w14:textId="77777777" w:rsidR="00913EB2" w:rsidRPr="00F37249" w:rsidRDefault="00913EB2" w:rsidP="0078190D">
      <w:pPr>
        <w:pStyle w:val="Heading3"/>
        <w:spacing w:line="360" w:lineRule="auto"/>
        <w:rPr>
          <w:rFonts w:cs="Times New Roman"/>
        </w:rPr>
      </w:pPr>
      <w:bookmarkStart w:id="22" w:name="_Toc202459083"/>
      <w:bookmarkStart w:id="23" w:name="_Toc203166339"/>
      <w:bookmarkStart w:id="24" w:name="_Toc204330944"/>
      <w:r w:rsidRPr="00F37249">
        <w:rPr>
          <w:rFonts w:cs="Times New Roman"/>
        </w:rPr>
        <w:t>1.1.4 Technology Adoption</w:t>
      </w:r>
      <w:bookmarkEnd w:id="22"/>
      <w:bookmarkEnd w:id="23"/>
      <w:bookmarkEnd w:id="24"/>
    </w:p>
    <w:p w14:paraId="244D8740" w14:textId="58F7BE7A" w:rsidR="00913EB2" w:rsidRPr="00F37249" w:rsidRDefault="00DF1ED7" w:rsidP="0078190D">
      <w:pPr>
        <w:rPr>
          <w:rFonts w:cs="Times New Roman"/>
          <w:szCs w:val="24"/>
        </w:rPr>
      </w:pPr>
      <w:r w:rsidRPr="00F37249">
        <w:rPr>
          <w:rFonts w:cs="Times New Roman"/>
          <w:szCs w:val="24"/>
        </w:rPr>
        <w:t xml:space="preserve">Integrating digital tools and systems to speed operations, eliminate manual duties, and enhance accuracy in warehouse management is termed technology adoption.  Automation of procedures like scanning barcodes, employing RFID systems, WMS, real-time tracking software, and other pertinent technologies qualifies as modern era technology adoption in warehouse management.  The benefit of using such technology surely boosts visibility and control across all warehouse activities.  In this respect, the goals are specified by the number of technologies installed, system utilization rate, percentage of automated operations, data accuracy improvement, training frequency on new systems.  </w:t>
      </w:r>
      <w:r w:rsidR="00C642C9" w:rsidRPr="00F37249">
        <w:rPr>
          <w:rFonts w:cs="Times New Roman"/>
          <w:szCs w:val="24"/>
        </w:rPr>
        <w:t>Moreover,</w:t>
      </w:r>
      <w:r w:rsidRPr="00F37249">
        <w:rPr>
          <w:rFonts w:cs="Times New Roman"/>
          <w:szCs w:val="24"/>
        </w:rPr>
        <w:t xml:space="preserve"> job completion time </w:t>
      </w:r>
      <w:r w:rsidRPr="00F37249">
        <w:rPr>
          <w:rFonts w:cs="Times New Roman"/>
          <w:szCs w:val="24"/>
        </w:rPr>
        <w:lastRenderedPageBreak/>
        <w:t>and mistake rate reduction are other valuable measures to analyze the effect of technology integration</w:t>
      </w:r>
      <w:r w:rsidR="002667CD" w:rsidRPr="00F37249">
        <w:rPr>
          <w:rFonts w:cs="Times New Roman"/>
          <w:szCs w:val="24"/>
        </w:rPr>
        <w:t xml:space="preserve"> (Elrayah &amp; Keong, 2023)</w:t>
      </w:r>
      <w:r w:rsidRPr="00F37249">
        <w:rPr>
          <w:rFonts w:cs="Times New Roman"/>
          <w:szCs w:val="24"/>
        </w:rPr>
        <w:t>.</w:t>
      </w:r>
      <w:r w:rsidR="002869F0" w:rsidRPr="00F37249">
        <w:rPr>
          <w:rFonts w:cs="Times New Roman"/>
          <w:szCs w:val="24"/>
        </w:rPr>
        <w:t xml:space="preserve">    </w:t>
      </w:r>
    </w:p>
    <w:p w14:paraId="4D4A6A08" w14:textId="77777777" w:rsidR="00913EB2" w:rsidRPr="00F37249" w:rsidRDefault="00913EB2" w:rsidP="0078190D">
      <w:pPr>
        <w:pStyle w:val="Heading3"/>
        <w:spacing w:line="360" w:lineRule="auto"/>
        <w:rPr>
          <w:rFonts w:cs="Times New Roman"/>
        </w:rPr>
      </w:pPr>
      <w:bookmarkStart w:id="25" w:name="_Toc202459084"/>
      <w:bookmarkStart w:id="26" w:name="_Toc203166340"/>
      <w:bookmarkStart w:id="27" w:name="_Toc204330945"/>
      <w:r w:rsidRPr="00F37249">
        <w:rPr>
          <w:rFonts w:cs="Times New Roman"/>
        </w:rPr>
        <w:t>1.1.5 Operational Efficiency</w:t>
      </w:r>
      <w:bookmarkEnd w:id="25"/>
      <w:bookmarkEnd w:id="26"/>
      <w:bookmarkEnd w:id="27"/>
    </w:p>
    <w:p w14:paraId="3E3EBE94" w14:textId="03357F7D" w:rsidR="00913EB2" w:rsidRPr="00F37249" w:rsidRDefault="00C642C9" w:rsidP="0078190D">
      <w:pPr>
        <w:rPr>
          <w:rFonts w:cs="Times New Roman"/>
          <w:szCs w:val="24"/>
        </w:rPr>
      </w:pPr>
      <w:r w:rsidRPr="00F37249">
        <w:rPr>
          <w:rFonts w:cs="Times New Roman"/>
          <w:szCs w:val="24"/>
        </w:rPr>
        <w:t xml:space="preserve">Operational </w:t>
      </w:r>
      <w:r w:rsidR="00DF1ED7" w:rsidRPr="00F37249">
        <w:rPr>
          <w:rFonts w:cs="Times New Roman"/>
          <w:szCs w:val="24"/>
        </w:rPr>
        <w:t xml:space="preserve">efficiency </w:t>
      </w:r>
      <w:r w:rsidRPr="00F37249">
        <w:rPr>
          <w:rFonts w:cs="Times New Roman"/>
          <w:szCs w:val="24"/>
        </w:rPr>
        <w:t>r</w:t>
      </w:r>
      <w:r w:rsidR="00DF1ED7" w:rsidRPr="00F37249">
        <w:rPr>
          <w:rFonts w:cs="Times New Roman"/>
          <w:szCs w:val="24"/>
        </w:rPr>
        <w:t>elates to the capability of supplying services or goods with respect to lowest resources needed while optimizing production and quality within a certain organizational setup constraint. This concentrates around optimizing process components along with waste reduction while increasing turnaround time.  Order accuracy, cost efficiency, and time management are critical for company performance assessment in warehouse services.  These factors may boost functional accuracy and offer as important insights.  Customer satisfaction ratings and timeliness marks are crucial peripheral indicators that increase operational efficiency and display ease in accomplishing operational objectives</w:t>
      </w:r>
      <w:r w:rsidR="007F0B23" w:rsidRPr="00F37249">
        <w:rPr>
          <w:rFonts w:cs="Times New Roman"/>
          <w:szCs w:val="24"/>
        </w:rPr>
        <w:t xml:space="preserve"> (Buba et al., 2019).</w:t>
      </w:r>
    </w:p>
    <w:p w14:paraId="08221B9F" w14:textId="77777777" w:rsidR="00913EB2" w:rsidRPr="00F37249" w:rsidRDefault="00913EB2" w:rsidP="0078190D">
      <w:pPr>
        <w:pStyle w:val="Heading3"/>
        <w:spacing w:line="360" w:lineRule="auto"/>
        <w:rPr>
          <w:rFonts w:cs="Times New Roman"/>
        </w:rPr>
      </w:pPr>
      <w:bookmarkStart w:id="28" w:name="_Toc202459085"/>
      <w:bookmarkStart w:id="29" w:name="_Toc203166341"/>
      <w:bookmarkStart w:id="30" w:name="_Toc204330946"/>
      <w:r w:rsidRPr="00F37249">
        <w:rPr>
          <w:rFonts w:cs="Times New Roman"/>
        </w:rPr>
        <w:t>1.1.6 Fargo Courier Limited</w:t>
      </w:r>
      <w:bookmarkEnd w:id="28"/>
      <w:bookmarkEnd w:id="29"/>
      <w:bookmarkEnd w:id="30"/>
    </w:p>
    <w:p w14:paraId="0053A8BE" w14:textId="3BB6EF9C" w:rsidR="00257D43" w:rsidRPr="00F37249" w:rsidRDefault="00913EB2" w:rsidP="0027508A">
      <w:pPr>
        <w:rPr>
          <w:rFonts w:cs="Times New Roman"/>
          <w:szCs w:val="24"/>
        </w:rPr>
      </w:pPr>
      <w:r w:rsidRPr="00F37249">
        <w:rPr>
          <w:rFonts w:cs="Times New Roman"/>
          <w:szCs w:val="24"/>
        </w:rPr>
        <w:t xml:space="preserve">Fargo Courier Limited is a private logistics and courier service provider headquartered in Kenya. </w:t>
      </w:r>
      <w:r w:rsidR="00812D65" w:rsidRPr="00F37249">
        <w:rPr>
          <w:rFonts w:cs="Times New Roman"/>
          <w:szCs w:val="24"/>
        </w:rPr>
        <w:t>Among the many services it provides are expedited package delivery,</w:t>
      </w:r>
      <w:r w:rsidRPr="00F37249">
        <w:rPr>
          <w:rFonts w:cs="Times New Roman"/>
          <w:szCs w:val="24"/>
        </w:rPr>
        <w:t xml:space="preserve"> warehousing, freight forwarding, and document handling. The company serves corporate clients, SMEs, and individual customers through a network of branches across the country. Fargo employs various logistics technologies and relies on fleet management systems, trained personnel, and warehouse facilities to enhance service delivery. As a subject of study, it represents a model of how courier </w:t>
      </w:r>
      <w:r w:rsidR="00B81BD4" w:rsidRPr="00F37249">
        <w:rPr>
          <w:rFonts w:cs="Times New Roman"/>
          <w:szCs w:val="24"/>
        </w:rPr>
        <w:t>firms’</w:t>
      </w:r>
      <w:r w:rsidRPr="00F37249">
        <w:rPr>
          <w:rFonts w:cs="Times New Roman"/>
          <w:szCs w:val="24"/>
        </w:rPr>
        <w:t xml:space="preserve"> structure and manage warehousing operations, making it relevant for operational efficiency analysis.</w:t>
      </w:r>
    </w:p>
    <w:p w14:paraId="487A89B6" w14:textId="6DAA8EDA" w:rsidR="002C1BF7" w:rsidRPr="00F37249" w:rsidRDefault="002C1BF7" w:rsidP="002C1BF7">
      <w:pPr>
        <w:pStyle w:val="Heading2"/>
        <w:rPr>
          <w:rFonts w:cs="Times New Roman"/>
          <w:szCs w:val="24"/>
        </w:rPr>
      </w:pPr>
      <w:bookmarkStart w:id="31" w:name="_Toc204330947"/>
      <w:r w:rsidRPr="00F37249">
        <w:rPr>
          <w:rFonts w:cs="Times New Roman"/>
          <w:szCs w:val="24"/>
        </w:rPr>
        <w:t>1.2 Statement of the Problem</w:t>
      </w:r>
      <w:bookmarkEnd w:id="31"/>
    </w:p>
    <w:p w14:paraId="43DBFE02" w14:textId="5D3D04D6" w:rsidR="00A94847" w:rsidRPr="00F37249" w:rsidRDefault="00A94847" w:rsidP="00A94847">
      <w:pPr>
        <w:rPr>
          <w:rFonts w:cs="Times New Roman"/>
          <w:szCs w:val="24"/>
        </w:rPr>
      </w:pPr>
      <w:r w:rsidRPr="00F37249">
        <w:rPr>
          <w:rFonts w:cs="Times New Roman"/>
          <w:szCs w:val="24"/>
        </w:rPr>
        <w:t xml:space="preserve">Warehouse management </w:t>
      </w:r>
      <w:r w:rsidR="002343DE" w:rsidRPr="00F37249">
        <w:rPr>
          <w:rFonts w:cs="Times New Roman"/>
          <w:szCs w:val="24"/>
        </w:rPr>
        <w:t>is essential to</w:t>
      </w:r>
      <w:r w:rsidRPr="00F37249">
        <w:rPr>
          <w:rFonts w:cs="Times New Roman"/>
          <w:szCs w:val="24"/>
        </w:rPr>
        <w:t xml:space="preserve"> assuring operational efficiency by simplifying </w:t>
      </w:r>
      <w:r w:rsidR="002343DE" w:rsidRPr="00F37249">
        <w:rPr>
          <w:rFonts w:cs="Times New Roman"/>
          <w:szCs w:val="24"/>
        </w:rPr>
        <w:t xml:space="preserve">managing </w:t>
      </w:r>
      <w:r w:rsidR="002343DE" w:rsidRPr="00F37249">
        <w:rPr>
          <w:rFonts w:cs="Times New Roman"/>
          <w:szCs w:val="24"/>
        </w:rPr>
        <w:t>inventories</w:t>
      </w:r>
      <w:r w:rsidRPr="00F37249">
        <w:rPr>
          <w:rFonts w:cs="Times New Roman"/>
          <w:szCs w:val="24"/>
        </w:rPr>
        <w:t>, order processing, and space use</w:t>
      </w:r>
      <w:r w:rsidR="00575BBE" w:rsidRPr="00F37249">
        <w:rPr>
          <w:rFonts w:cs="Times New Roman"/>
          <w:szCs w:val="24"/>
        </w:rPr>
        <w:t xml:space="preserve"> (Mwizerwa </w:t>
      </w:r>
      <w:r w:rsidR="009F7F99" w:rsidRPr="00F37249">
        <w:rPr>
          <w:rFonts w:cs="Times New Roman"/>
          <w:szCs w:val="24"/>
        </w:rPr>
        <w:t>&amp;</w:t>
      </w:r>
      <w:r w:rsidR="00575BBE" w:rsidRPr="00F37249">
        <w:rPr>
          <w:rFonts w:cs="Times New Roman"/>
          <w:szCs w:val="24"/>
        </w:rPr>
        <w:t xml:space="preserve"> Akumuntu</w:t>
      </w:r>
      <w:r w:rsidR="009F7F99" w:rsidRPr="00F37249">
        <w:rPr>
          <w:rFonts w:cs="Times New Roman"/>
          <w:szCs w:val="24"/>
        </w:rPr>
        <w:t xml:space="preserve">, </w:t>
      </w:r>
      <w:r w:rsidR="00575BBE" w:rsidRPr="00F37249">
        <w:rPr>
          <w:rFonts w:cs="Times New Roman"/>
          <w:szCs w:val="24"/>
        </w:rPr>
        <w:t>2024)</w:t>
      </w:r>
      <w:r w:rsidRPr="00F37249">
        <w:rPr>
          <w:rFonts w:cs="Times New Roman"/>
          <w:szCs w:val="24"/>
        </w:rPr>
        <w:t>.  However, many logistics organizations encounter ongoing inefficiencies that limit service delivery.  Globally, warehousing may account for up to 25% of overall logistics expenses (Deloitte, 2022), with inefficiencies leading to delays and losses. In Kenya, approximately 40% of delivery delays among courier businesses are attributable to poor warehousing operations, including insufficient inventory systems and poor space use (KAM, 2023).  Fargo Courier less, a prominent courier business, continues to battle with these difficulties, however less data exists on how certain warehouse management strategies effect operating efficiency</w:t>
      </w:r>
      <w:r w:rsidR="00575BBE" w:rsidRPr="00F37249">
        <w:rPr>
          <w:rFonts w:cs="Times New Roman"/>
          <w:szCs w:val="24"/>
        </w:rPr>
        <w:t xml:space="preserve"> (Mohamud et al., 2023)</w:t>
      </w:r>
      <w:r w:rsidRPr="00F37249">
        <w:rPr>
          <w:rFonts w:cs="Times New Roman"/>
          <w:szCs w:val="24"/>
        </w:rPr>
        <w:t>.</w:t>
      </w:r>
    </w:p>
    <w:p w14:paraId="69AC587C" w14:textId="36C903A2" w:rsidR="00A94847" w:rsidRPr="00F37249" w:rsidRDefault="00A94847" w:rsidP="00A94847">
      <w:pPr>
        <w:rPr>
          <w:rFonts w:cs="Times New Roman"/>
          <w:szCs w:val="24"/>
        </w:rPr>
      </w:pPr>
      <w:r w:rsidRPr="00F37249">
        <w:rPr>
          <w:rFonts w:cs="Times New Roman"/>
          <w:szCs w:val="24"/>
        </w:rPr>
        <w:lastRenderedPageBreak/>
        <w:t xml:space="preserve"> Several </w:t>
      </w:r>
      <w:r w:rsidR="005724C9" w:rsidRPr="00F37249">
        <w:rPr>
          <w:rFonts w:cs="Times New Roman"/>
          <w:szCs w:val="24"/>
        </w:rPr>
        <w:t xml:space="preserve">research </w:t>
      </w:r>
      <w:r w:rsidR="005724C9" w:rsidRPr="00F37249">
        <w:rPr>
          <w:rFonts w:cs="Times New Roman"/>
          <w:szCs w:val="24"/>
        </w:rPr>
        <w:t>has been</w:t>
      </w:r>
      <w:r w:rsidR="005724C9" w:rsidRPr="00F37249">
        <w:rPr>
          <w:rFonts w:cs="Times New Roman"/>
          <w:szCs w:val="24"/>
        </w:rPr>
        <w:t xml:space="preserve"> </w:t>
      </w:r>
      <w:r w:rsidRPr="00F37249">
        <w:rPr>
          <w:rFonts w:cs="Times New Roman"/>
          <w:szCs w:val="24"/>
        </w:rPr>
        <w:t xml:space="preserve">undertaken to analyze the influence </w:t>
      </w:r>
      <w:r w:rsidR="005724C9" w:rsidRPr="00F37249">
        <w:rPr>
          <w:rFonts w:cs="Times New Roman"/>
          <w:szCs w:val="24"/>
        </w:rPr>
        <w:t>of managing warehouses</w:t>
      </w:r>
      <w:r w:rsidRPr="00F37249">
        <w:rPr>
          <w:rFonts w:cs="Times New Roman"/>
          <w:szCs w:val="24"/>
        </w:rPr>
        <w:t xml:space="preserve"> strategies on operational efficiency.  Buba et al. (2019) discovered that integrated warehouse </w:t>
      </w:r>
      <w:r w:rsidR="005724C9" w:rsidRPr="00F37249">
        <w:rPr>
          <w:rFonts w:cs="Times New Roman"/>
          <w:szCs w:val="24"/>
        </w:rPr>
        <w:t>procedures</w:t>
      </w:r>
      <w:r w:rsidRPr="00F37249">
        <w:rPr>
          <w:rFonts w:cs="Times New Roman"/>
          <w:szCs w:val="24"/>
        </w:rPr>
        <w:t xml:space="preserve"> considerably boost organizational </w:t>
      </w:r>
      <w:r w:rsidR="005724C9" w:rsidRPr="00F37249">
        <w:rPr>
          <w:rFonts w:cs="Times New Roman"/>
          <w:szCs w:val="24"/>
        </w:rPr>
        <w:t>efficiency</w:t>
      </w:r>
      <w:r w:rsidRPr="00F37249">
        <w:rPr>
          <w:rFonts w:cs="Times New Roman"/>
          <w:szCs w:val="24"/>
        </w:rPr>
        <w:t xml:space="preserve"> via optimized procedures.  Abdul Rahman et al. (2023) discovered that measuring </w:t>
      </w:r>
      <w:r w:rsidR="005724C9" w:rsidRPr="00F37249">
        <w:rPr>
          <w:rFonts w:cs="Times New Roman"/>
          <w:szCs w:val="24"/>
        </w:rPr>
        <w:t xml:space="preserve">efficiency </w:t>
      </w:r>
      <w:r w:rsidR="005724C9" w:rsidRPr="00F37249">
        <w:rPr>
          <w:rFonts w:cs="Times New Roman"/>
          <w:szCs w:val="24"/>
        </w:rPr>
        <w:t>measures</w:t>
      </w:r>
      <w:r w:rsidRPr="00F37249">
        <w:rPr>
          <w:rFonts w:cs="Times New Roman"/>
          <w:szCs w:val="24"/>
        </w:rPr>
        <w:t xml:space="preserve"> such as picking accuracy and inventory turnover directly enhances logistics efficiency.  Buzu (2021) revealed that warehousing strategies, including space efficiency and inventory management, impact warehouse performance favorably.  Mwizerwa and Akumuntu (2024) stressed the relevance of warehouse structure and cooperation in enhancing supply chain results.  </w:t>
      </w:r>
      <w:r w:rsidR="005724C9" w:rsidRPr="00F37249">
        <w:rPr>
          <w:rFonts w:cs="Times New Roman"/>
          <w:szCs w:val="24"/>
        </w:rPr>
        <w:t>Likewise</w:t>
      </w:r>
      <w:r w:rsidRPr="00F37249">
        <w:rPr>
          <w:rFonts w:cs="Times New Roman"/>
          <w:szCs w:val="24"/>
        </w:rPr>
        <w:t>, Faber et al. (2018) found that integrating warehouse management structure with operational context greatly enhances performance and operational agility.  These data show the importance of good warehousing procedures.</w:t>
      </w:r>
    </w:p>
    <w:p w14:paraId="23134C97" w14:textId="09E1DBF4" w:rsidR="00A94847" w:rsidRPr="00F37249" w:rsidRDefault="00A94847" w:rsidP="00A94847">
      <w:pPr>
        <w:rPr>
          <w:rFonts w:cs="Times New Roman"/>
          <w:szCs w:val="24"/>
        </w:rPr>
      </w:pPr>
      <w:r w:rsidRPr="00F37249">
        <w:rPr>
          <w:rFonts w:cs="Times New Roman"/>
          <w:szCs w:val="24"/>
        </w:rPr>
        <w:t xml:space="preserve">While these studies support the importance of excellent warehousing procedures, few have focused on courier service organizations, especially in Kenya, leaving a </w:t>
      </w:r>
      <w:r w:rsidR="00B72AA2" w:rsidRPr="00F37249">
        <w:rPr>
          <w:rFonts w:cs="Times New Roman"/>
          <w:szCs w:val="24"/>
        </w:rPr>
        <w:t>gap</w:t>
      </w:r>
      <w:r w:rsidRPr="00F37249">
        <w:rPr>
          <w:rFonts w:cs="Times New Roman"/>
          <w:szCs w:val="24"/>
        </w:rPr>
        <w:t xml:space="preserve"> in contextualized, industry-specific information.</w:t>
      </w:r>
    </w:p>
    <w:p w14:paraId="2001F7B1" w14:textId="16A280D9" w:rsidR="002C1BF7" w:rsidRPr="00F37249" w:rsidRDefault="002C1BF7" w:rsidP="002C1BF7">
      <w:pPr>
        <w:pStyle w:val="Heading2"/>
        <w:rPr>
          <w:rFonts w:cs="Times New Roman"/>
          <w:szCs w:val="24"/>
        </w:rPr>
      </w:pPr>
      <w:bookmarkStart w:id="32" w:name="_Hlk202458223"/>
      <w:bookmarkStart w:id="33" w:name="_Toc204330948"/>
      <w:r w:rsidRPr="00F37249">
        <w:rPr>
          <w:rFonts w:cs="Times New Roman"/>
          <w:szCs w:val="24"/>
        </w:rPr>
        <w:t>1.3 Objectives</w:t>
      </w:r>
      <w:bookmarkEnd w:id="33"/>
      <w:r w:rsidRPr="00F37249">
        <w:rPr>
          <w:rFonts w:cs="Times New Roman"/>
          <w:szCs w:val="24"/>
        </w:rPr>
        <w:t xml:space="preserve"> </w:t>
      </w:r>
    </w:p>
    <w:p w14:paraId="7335AFEA" w14:textId="2E85A1EA" w:rsidR="002C1BF7" w:rsidRPr="00F37249" w:rsidRDefault="00BE0854" w:rsidP="002C1BF7">
      <w:pPr>
        <w:rPr>
          <w:rFonts w:cs="Times New Roman"/>
          <w:szCs w:val="24"/>
        </w:rPr>
      </w:pPr>
      <w:r w:rsidRPr="00F37249">
        <w:rPr>
          <w:rFonts w:cs="Times New Roman"/>
          <w:szCs w:val="24"/>
        </w:rPr>
        <w:t xml:space="preserve">The general objective of this study </w:t>
      </w:r>
      <w:r w:rsidR="00B72AA2" w:rsidRPr="00F37249">
        <w:rPr>
          <w:rFonts w:cs="Times New Roman"/>
          <w:szCs w:val="24"/>
        </w:rPr>
        <w:t>was</w:t>
      </w:r>
      <w:r w:rsidRPr="00F37249">
        <w:rPr>
          <w:rFonts w:cs="Times New Roman"/>
          <w:szCs w:val="24"/>
        </w:rPr>
        <w:t xml:space="preserve"> to examine the influence </w:t>
      </w:r>
      <w:r w:rsidR="00794722" w:rsidRPr="00F37249">
        <w:rPr>
          <w:rFonts w:cs="Times New Roman"/>
          <w:szCs w:val="24"/>
        </w:rPr>
        <w:t xml:space="preserve">of </w:t>
      </w:r>
      <w:r w:rsidRPr="00F37249">
        <w:rPr>
          <w:rFonts w:cs="Times New Roman"/>
          <w:szCs w:val="24"/>
        </w:rPr>
        <w:t>warehouse management practices on operational efficiency</w:t>
      </w:r>
      <w:r w:rsidR="00794722" w:rsidRPr="00F37249">
        <w:rPr>
          <w:rFonts w:cs="Times New Roman"/>
          <w:szCs w:val="24"/>
        </w:rPr>
        <w:t xml:space="preserve">: A </w:t>
      </w:r>
      <w:r w:rsidRPr="00F37249">
        <w:rPr>
          <w:rFonts w:cs="Times New Roman"/>
          <w:szCs w:val="24"/>
        </w:rPr>
        <w:t>case study of</w:t>
      </w:r>
      <w:r w:rsidR="00794722" w:rsidRPr="00F37249">
        <w:rPr>
          <w:rFonts w:cs="Times New Roman"/>
          <w:szCs w:val="24"/>
        </w:rPr>
        <w:t xml:space="preserve"> Fargo </w:t>
      </w:r>
      <w:r w:rsidRPr="00F37249">
        <w:rPr>
          <w:rFonts w:cs="Times New Roman"/>
          <w:szCs w:val="24"/>
        </w:rPr>
        <w:t>Courier Limited.</w:t>
      </w:r>
    </w:p>
    <w:p w14:paraId="02F5D25B" w14:textId="4F6A6654" w:rsidR="00794722" w:rsidRPr="00F37249" w:rsidRDefault="0033017F" w:rsidP="0033017F">
      <w:pPr>
        <w:pStyle w:val="Heading3"/>
        <w:rPr>
          <w:rFonts w:cs="Times New Roman"/>
        </w:rPr>
      </w:pPr>
      <w:bookmarkStart w:id="34" w:name="_Toc202128882"/>
      <w:bookmarkStart w:id="35" w:name="_Toc202459088"/>
      <w:bookmarkStart w:id="36" w:name="_Toc203166344"/>
      <w:bookmarkStart w:id="37" w:name="_Toc204330949"/>
      <w:r w:rsidRPr="00F37249">
        <w:rPr>
          <w:rFonts w:cs="Times New Roman"/>
        </w:rPr>
        <w:t>1.3.1 Specific Objectives</w:t>
      </w:r>
      <w:bookmarkEnd w:id="34"/>
      <w:bookmarkEnd w:id="35"/>
      <w:bookmarkEnd w:id="36"/>
      <w:bookmarkEnd w:id="37"/>
    </w:p>
    <w:p w14:paraId="1BBB82CF" w14:textId="56886DF0" w:rsidR="00293831" w:rsidRPr="00F37249" w:rsidRDefault="00293831" w:rsidP="00293831">
      <w:pPr>
        <w:pStyle w:val="ListParagraph"/>
        <w:numPr>
          <w:ilvl w:val="0"/>
          <w:numId w:val="1"/>
        </w:numPr>
        <w:rPr>
          <w:rFonts w:cs="Times New Roman"/>
          <w:szCs w:val="24"/>
        </w:rPr>
      </w:pPr>
      <w:r w:rsidRPr="00F37249">
        <w:rPr>
          <w:rFonts w:cs="Times New Roman"/>
          <w:szCs w:val="24"/>
        </w:rPr>
        <w:t>To assess the effect of strategic supplier partnerships on operational efficiency at Fargo Courier Limited.</w:t>
      </w:r>
    </w:p>
    <w:p w14:paraId="2D0F8B8D" w14:textId="2457C760" w:rsidR="00293831" w:rsidRPr="00F37249" w:rsidRDefault="00293831" w:rsidP="00293831">
      <w:pPr>
        <w:pStyle w:val="ListParagraph"/>
        <w:numPr>
          <w:ilvl w:val="0"/>
          <w:numId w:val="1"/>
        </w:numPr>
        <w:rPr>
          <w:rFonts w:cs="Times New Roman"/>
          <w:szCs w:val="24"/>
        </w:rPr>
      </w:pPr>
      <w:r w:rsidRPr="00F37249">
        <w:rPr>
          <w:rFonts w:cs="Times New Roman"/>
          <w:szCs w:val="24"/>
        </w:rPr>
        <w:t>To examine the influence of warehouse layout on operational efficiency at Fargo Courier Limited.</w:t>
      </w:r>
    </w:p>
    <w:p w14:paraId="110F4E67" w14:textId="05753636" w:rsidR="00293831" w:rsidRPr="00F37249" w:rsidRDefault="00293831" w:rsidP="00293831">
      <w:pPr>
        <w:pStyle w:val="ListParagraph"/>
        <w:numPr>
          <w:ilvl w:val="0"/>
          <w:numId w:val="1"/>
        </w:numPr>
        <w:rPr>
          <w:rFonts w:cs="Times New Roman"/>
          <w:szCs w:val="24"/>
        </w:rPr>
      </w:pPr>
      <w:r w:rsidRPr="00F37249">
        <w:rPr>
          <w:rFonts w:cs="Times New Roman"/>
          <w:szCs w:val="24"/>
        </w:rPr>
        <w:t>To evaluate the impact of the inventory management system on operational efficiency at Fargo Courier Limited.</w:t>
      </w:r>
    </w:p>
    <w:p w14:paraId="3FE47284" w14:textId="7CAD6DBC" w:rsidR="0033017F" w:rsidRPr="00F37249" w:rsidRDefault="00293831" w:rsidP="00293831">
      <w:pPr>
        <w:pStyle w:val="ListParagraph"/>
        <w:numPr>
          <w:ilvl w:val="0"/>
          <w:numId w:val="1"/>
        </w:numPr>
        <w:rPr>
          <w:rFonts w:cs="Times New Roman"/>
          <w:szCs w:val="24"/>
        </w:rPr>
      </w:pPr>
      <w:r w:rsidRPr="00F37249">
        <w:rPr>
          <w:rFonts w:cs="Times New Roman"/>
          <w:szCs w:val="24"/>
        </w:rPr>
        <w:t>To determine the effect of technology adoption on operational efficiency at Fargo Courier Limited.</w:t>
      </w:r>
    </w:p>
    <w:p w14:paraId="0687FC59" w14:textId="2629B314" w:rsidR="002C1BF7" w:rsidRPr="00F37249" w:rsidRDefault="002C1BF7" w:rsidP="002C1BF7">
      <w:pPr>
        <w:pStyle w:val="Heading2"/>
        <w:rPr>
          <w:rFonts w:cs="Times New Roman"/>
          <w:szCs w:val="24"/>
        </w:rPr>
      </w:pPr>
      <w:bookmarkStart w:id="38" w:name="_Toc204330950"/>
      <w:bookmarkEnd w:id="32"/>
      <w:r w:rsidRPr="00F37249">
        <w:rPr>
          <w:rFonts w:cs="Times New Roman"/>
          <w:szCs w:val="24"/>
        </w:rPr>
        <w:t>1.4 Research Questions</w:t>
      </w:r>
      <w:bookmarkEnd w:id="38"/>
    </w:p>
    <w:p w14:paraId="78D07E5C" w14:textId="1A06400C" w:rsidR="00293831" w:rsidRPr="00F37249" w:rsidRDefault="00293831" w:rsidP="00293831">
      <w:pPr>
        <w:pStyle w:val="ListParagraph"/>
        <w:numPr>
          <w:ilvl w:val="0"/>
          <w:numId w:val="2"/>
        </w:numPr>
        <w:rPr>
          <w:rFonts w:cs="Times New Roman"/>
          <w:szCs w:val="24"/>
        </w:rPr>
      </w:pPr>
      <w:r w:rsidRPr="00F37249">
        <w:rPr>
          <w:rFonts w:cs="Times New Roman"/>
          <w:szCs w:val="24"/>
        </w:rPr>
        <w:t>What is the effect of strategic supplier partnerships on the operational efficiency of Fargo Courier Limited?</w:t>
      </w:r>
    </w:p>
    <w:p w14:paraId="362FD8BD" w14:textId="3C300A41" w:rsidR="00293831" w:rsidRPr="00F37249" w:rsidRDefault="00293831" w:rsidP="00293831">
      <w:pPr>
        <w:pStyle w:val="ListParagraph"/>
        <w:numPr>
          <w:ilvl w:val="0"/>
          <w:numId w:val="2"/>
        </w:numPr>
        <w:rPr>
          <w:rFonts w:cs="Times New Roman"/>
          <w:szCs w:val="24"/>
        </w:rPr>
      </w:pPr>
      <w:r w:rsidRPr="00F37249">
        <w:rPr>
          <w:rFonts w:cs="Times New Roman"/>
          <w:szCs w:val="24"/>
        </w:rPr>
        <w:t>How does warehouse layout influence operational efficiency at Fargo Courier Limited?</w:t>
      </w:r>
    </w:p>
    <w:p w14:paraId="19ABAAF0" w14:textId="6EBF4E69" w:rsidR="00293831" w:rsidRPr="00F37249" w:rsidRDefault="00293831" w:rsidP="00293831">
      <w:pPr>
        <w:pStyle w:val="ListParagraph"/>
        <w:numPr>
          <w:ilvl w:val="0"/>
          <w:numId w:val="2"/>
        </w:numPr>
        <w:rPr>
          <w:rFonts w:cs="Times New Roman"/>
          <w:szCs w:val="24"/>
        </w:rPr>
      </w:pPr>
      <w:r w:rsidRPr="00F37249">
        <w:rPr>
          <w:rFonts w:cs="Times New Roman"/>
          <w:szCs w:val="24"/>
        </w:rPr>
        <w:lastRenderedPageBreak/>
        <w:t>What is the impact of the inventory management system on operational efficiency at Fargo Courier Limited?</w:t>
      </w:r>
    </w:p>
    <w:p w14:paraId="28C7DE29" w14:textId="69C9689D" w:rsidR="002C1BF7" w:rsidRPr="00F37249" w:rsidRDefault="00293831" w:rsidP="00293831">
      <w:pPr>
        <w:pStyle w:val="ListParagraph"/>
        <w:numPr>
          <w:ilvl w:val="0"/>
          <w:numId w:val="2"/>
        </w:numPr>
        <w:rPr>
          <w:rFonts w:cs="Times New Roman"/>
          <w:szCs w:val="24"/>
        </w:rPr>
      </w:pPr>
      <w:r w:rsidRPr="00F37249">
        <w:rPr>
          <w:rFonts w:cs="Times New Roman"/>
          <w:szCs w:val="24"/>
        </w:rPr>
        <w:t xml:space="preserve">To what extent does technology adoption affect </w:t>
      </w:r>
      <w:bookmarkStart w:id="39" w:name="_Hlk202455644"/>
      <w:r w:rsidRPr="00F37249">
        <w:rPr>
          <w:rFonts w:cs="Times New Roman"/>
          <w:szCs w:val="24"/>
        </w:rPr>
        <w:t>operational efficiency at Fargo Courier Limited?</w:t>
      </w:r>
    </w:p>
    <w:p w14:paraId="29E89AE8" w14:textId="0EE94729" w:rsidR="002C1BF7" w:rsidRPr="00F37249" w:rsidRDefault="002C1BF7" w:rsidP="00CE23FD">
      <w:pPr>
        <w:pStyle w:val="Heading2"/>
        <w:rPr>
          <w:rFonts w:cs="Times New Roman"/>
          <w:szCs w:val="24"/>
        </w:rPr>
      </w:pPr>
      <w:bookmarkStart w:id="40" w:name="_Toc204330951"/>
      <w:bookmarkEnd w:id="39"/>
      <w:r w:rsidRPr="00F37249">
        <w:rPr>
          <w:rFonts w:cs="Times New Roman"/>
          <w:szCs w:val="24"/>
        </w:rPr>
        <w:t>1.5 Significance of Study</w:t>
      </w:r>
      <w:bookmarkEnd w:id="40"/>
    </w:p>
    <w:p w14:paraId="3184CFE5" w14:textId="1EE27038" w:rsidR="00851F9F" w:rsidRPr="00F37249" w:rsidRDefault="007B41FB" w:rsidP="00851F9F">
      <w:pPr>
        <w:rPr>
          <w:rFonts w:cs="Times New Roman"/>
          <w:szCs w:val="24"/>
        </w:rPr>
      </w:pPr>
      <w:r w:rsidRPr="00F37249">
        <w:rPr>
          <w:rFonts w:cs="Times New Roman"/>
          <w:szCs w:val="24"/>
        </w:rPr>
        <w:t>The research project will be</w:t>
      </w:r>
      <w:r w:rsidR="00851F9F" w:rsidRPr="00F37249">
        <w:rPr>
          <w:rFonts w:cs="Times New Roman"/>
          <w:szCs w:val="24"/>
        </w:rPr>
        <w:t xml:space="preserve"> significant to policy makers as it will expose </w:t>
      </w:r>
      <w:r w:rsidRPr="00F37249">
        <w:rPr>
          <w:rFonts w:cs="Times New Roman"/>
          <w:szCs w:val="24"/>
        </w:rPr>
        <w:t xml:space="preserve">the </w:t>
      </w:r>
      <w:r w:rsidRPr="00F37249">
        <w:rPr>
          <w:rFonts w:cs="Times New Roman"/>
          <w:szCs w:val="24"/>
        </w:rPr>
        <w:t>impacts of</w:t>
      </w:r>
      <w:r w:rsidR="00851F9F" w:rsidRPr="00F37249">
        <w:rPr>
          <w:rFonts w:cs="Times New Roman"/>
          <w:szCs w:val="24"/>
        </w:rPr>
        <w:t xml:space="preserve"> warehouse </w:t>
      </w:r>
      <w:r w:rsidRPr="00F37249">
        <w:rPr>
          <w:rFonts w:cs="Times New Roman"/>
          <w:szCs w:val="24"/>
        </w:rPr>
        <w:t>administration</w:t>
      </w:r>
      <w:r w:rsidR="00851F9F" w:rsidRPr="00F37249">
        <w:rPr>
          <w:rFonts w:cs="Times New Roman"/>
          <w:szCs w:val="24"/>
        </w:rPr>
        <w:t xml:space="preserve"> methods </w:t>
      </w:r>
      <w:r w:rsidRPr="00F37249">
        <w:rPr>
          <w:rFonts w:cs="Times New Roman"/>
          <w:szCs w:val="24"/>
        </w:rPr>
        <w:t>on</w:t>
      </w:r>
      <w:r w:rsidRPr="00F37249">
        <w:rPr>
          <w:rFonts w:cs="Times New Roman"/>
          <w:szCs w:val="24"/>
        </w:rPr>
        <w:t xml:space="preserve"> the effectiveness of operations in</w:t>
      </w:r>
      <w:r w:rsidR="00851F9F" w:rsidRPr="00F37249">
        <w:rPr>
          <w:rFonts w:cs="Times New Roman"/>
          <w:szCs w:val="24"/>
        </w:rPr>
        <w:t xml:space="preserve"> the logistics industry.  These characteristics will guide rules and standards that drive technological integration, engagement with important suppliers, and enhanced warehouse layout.  This permits greater competition in national supply chains and couriers and delivery services.  </w:t>
      </w:r>
    </w:p>
    <w:p w14:paraId="4F284BE6" w14:textId="77777777" w:rsidR="00851F9F" w:rsidRPr="00F37249" w:rsidRDefault="00851F9F" w:rsidP="00851F9F">
      <w:pPr>
        <w:rPr>
          <w:rFonts w:cs="Times New Roman"/>
          <w:szCs w:val="24"/>
        </w:rPr>
      </w:pPr>
      <w:r w:rsidRPr="00F37249">
        <w:rPr>
          <w:rFonts w:cs="Times New Roman"/>
          <w:szCs w:val="24"/>
        </w:rPr>
        <w:t xml:space="preserve"> The research results will give Fargo Courier Limited with concrete recommendations for strengthening warehouse operating procedures.  via assessing the inventory control systems, personnel abilities, and spatial allocation efficiency, management teams may remedy identified operational weaknesses via precise interventions.  Hence, delivery timetables are simplified, expenses decreased, customer satisfaction enhanced, thereby bolstering the company’s market position.  </w:t>
      </w:r>
    </w:p>
    <w:p w14:paraId="265BADDD" w14:textId="6BEF474D" w:rsidR="002C1BF7" w:rsidRPr="00F37249" w:rsidRDefault="00851F9F" w:rsidP="00A50536">
      <w:pPr>
        <w:rPr>
          <w:rFonts w:cs="Times New Roman"/>
          <w:szCs w:val="24"/>
        </w:rPr>
      </w:pPr>
      <w:r w:rsidRPr="00F37249">
        <w:rPr>
          <w:rFonts w:cs="Times New Roman"/>
          <w:szCs w:val="24"/>
        </w:rPr>
        <w:t>From a scholarly standpoint, this study will expand knowledge of warehouse management within the courier service business in Kenya.  As a point of reference, it will be utilized to compare other studies on various parts of logistics firm’s operations or recurring study concerning operational efficiency.  Also, the discoveries will lead to enhanced study in supply chain and operations management by identifying factors or oversights establishing new variables still demands deeper evaluation.</w:t>
      </w:r>
    </w:p>
    <w:p w14:paraId="5B8B6F13" w14:textId="148E6F48" w:rsidR="002C1BF7" w:rsidRPr="00F37249" w:rsidRDefault="002C1BF7" w:rsidP="00A50536">
      <w:pPr>
        <w:pStyle w:val="Heading2"/>
        <w:rPr>
          <w:rFonts w:cs="Times New Roman"/>
          <w:szCs w:val="24"/>
        </w:rPr>
      </w:pPr>
      <w:bookmarkStart w:id="41" w:name="_Toc204330952"/>
      <w:r w:rsidRPr="00F37249">
        <w:rPr>
          <w:rFonts w:cs="Times New Roman"/>
          <w:szCs w:val="24"/>
        </w:rPr>
        <w:t>1.6 Scope</w:t>
      </w:r>
      <w:bookmarkEnd w:id="41"/>
      <w:r w:rsidRPr="00F37249">
        <w:rPr>
          <w:rFonts w:cs="Times New Roman"/>
          <w:szCs w:val="24"/>
        </w:rPr>
        <w:t xml:space="preserve"> </w:t>
      </w:r>
    </w:p>
    <w:p w14:paraId="374FE3F7" w14:textId="5B02564C" w:rsidR="002C1BF7" w:rsidRPr="00F37249" w:rsidRDefault="007B41FB" w:rsidP="00A50536">
      <w:pPr>
        <w:rPr>
          <w:rFonts w:cs="Times New Roman"/>
          <w:szCs w:val="24"/>
        </w:rPr>
      </w:pPr>
      <w:r w:rsidRPr="00F37249">
        <w:rPr>
          <w:rFonts w:cs="Times New Roman"/>
          <w:szCs w:val="24"/>
        </w:rPr>
        <w:t>This investigation investigated the</w:t>
      </w:r>
      <w:r w:rsidR="006454EF" w:rsidRPr="00F37249">
        <w:rPr>
          <w:rFonts w:cs="Times New Roman"/>
          <w:szCs w:val="24"/>
        </w:rPr>
        <w:t xml:space="preserve"> influence of warehouse </w:t>
      </w:r>
      <w:r w:rsidRPr="00F37249">
        <w:rPr>
          <w:rFonts w:cs="Times New Roman"/>
          <w:szCs w:val="24"/>
        </w:rPr>
        <w:t>administration</w:t>
      </w:r>
      <w:r w:rsidR="006454EF" w:rsidRPr="00F37249">
        <w:rPr>
          <w:rFonts w:cs="Times New Roman"/>
          <w:szCs w:val="24"/>
        </w:rPr>
        <w:t xml:space="preserve"> practices on operational </w:t>
      </w:r>
      <w:r w:rsidRPr="00F37249">
        <w:rPr>
          <w:rFonts w:cs="Times New Roman"/>
          <w:szCs w:val="24"/>
        </w:rPr>
        <w:t>effectiveness</w:t>
      </w:r>
      <w:r w:rsidR="006454EF" w:rsidRPr="00F37249">
        <w:rPr>
          <w:rFonts w:cs="Times New Roman"/>
          <w:szCs w:val="24"/>
        </w:rPr>
        <w:t>. The study focus</w:t>
      </w:r>
      <w:r w:rsidR="00B72AA2" w:rsidRPr="00F37249">
        <w:rPr>
          <w:rFonts w:cs="Times New Roman"/>
          <w:szCs w:val="24"/>
        </w:rPr>
        <w:t>ed</w:t>
      </w:r>
      <w:r w:rsidR="006454EF" w:rsidRPr="00F37249">
        <w:rPr>
          <w:rFonts w:cs="Times New Roman"/>
          <w:szCs w:val="24"/>
        </w:rPr>
        <w:t xml:space="preserve"> on the following factors; Strategic Supplier Partnerships, Warehouse Layout, Inventory Management System, Technology Adoption. Employees of Fargo Courier Limited </w:t>
      </w:r>
      <w:r w:rsidR="00B72AA2" w:rsidRPr="00F37249">
        <w:rPr>
          <w:rFonts w:cs="Times New Roman"/>
          <w:szCs w:val="24"/>
        </w:rPr>
        <w:t>were</w:t>
      </w:r>
      <w:r w:rsidR="006454EF" w:rsidRPr="00F37249">
        <w:rPr>
          <w:rFonts w:cs="Times New Roman"/>
          <w:szCs w:val="24"/>
        </w:rPr>
        <w:t xml:space="preserve"> the </w:t>
      </w:r>
      <w:r w:rsidR="00B72AA2" w:rsidRPr="00F37249">
        <w:rPr>
          <w:rFonts w:cs="Times New Roman"/>
          <w:szCs w:val="24"/>
        </w:rPr>
        <w:t xml:space="preserve">main </w:t>
      </w:r>
      <w:r w:rsidR="006454EF" w:rsidRPr="00F37249">
        <w:rPr>
          <w:rFonts w:cs="Times New Roman"/>
          <w:szCs w:val="24"/>
        </w:rPr>
        <w:t xml:space="preserve">target </w:t>
      </w:r>
      <w:r w:rsidR="005B33F8" w:rsidRPr="00F37249">
        <w:rPr>
          <w:rFonts w:cs="Times New Roman"/>
          <w:szCs w:val="24"/>
        </w:rPr>
        <w:t>respondents</w:t>
      </w:r>
      <w:r w:rsidR="006454EF" w:rsidRPr="00F37249">
        <w:rPr>
          <w:rFonts w:cs="Times New Roman"/>
          <w:szCs w:val="24"/>
        </w:rPr>
        <w:t xml:space="preserve">. The research </w:t>
      </w:r>
      <w:r w:rsidR="00B72AA2" w:rsidRPr="00F37249">
        <w:rPr>
          <w:rFonts w:cs="Times New Roman"/>
          <w:szCs w:val="24"/>
        </w:rPr>
        <w:t xml:space="preserve">was </w:t>
      </w:r>
      <w:r w:rsidR="006454EF" w:rsidRPr="00F37249">
        <w:rPr>
          <w:rFonts w:cs="Times New Roman"/>
          <w:szCs w:val="24"/>
        </w:rPr>
        <w:t>conduct</w:t>
      </w:r>
      <w:r w:rsidR="00B72AA2" w:rsidRPr="00F37249">
        <w:rPr>
          <w:rFonts w:cs="Times New Roman"/>
          <w:szCs w:val="24"/>
        </w:rPr>
        <w:t>ed</w:t>
      </w:r>
      <w:r w:rsidR="006454EF" w:rsidRPr="00F37249">
        <w:rPr>
          <w:rFonts w:cs="Times New Roman"/>
          <w:szCs w:val="24"/>
        </w:rPr>
        <w:t xml:space="preserve"> from the month of June</w:t>
      </w:r>
      <w:r w:rsidR="005B33F8" w:rsidRPr="00F37249">
        <w:rPr>
          <w:rFonts w:cs="Times New Roman"/>
          <w:szCs w:val="24"/>
        </w:rPr>
        <w:t xml:space="preserve"> 2025</w:t>
      </w:r>
      <w:r w:rsidR="006454EF" w:rsidRPr="00F37249">
        <w:rPr>
          <w:rFonts w:cs="Times New Roman"/>
          <w:szCs w:val="24"/>
        </w:rPr>
        <w:t xml:space="preserve"> to </w:t>
      </w:r>
      <w:r w:rsidR="005B33F8" w:rsidRPr="00F37249">
        <w:rPr>
          <w:rFonts w:cs="Times New Roman"/>
          <w:szCs w:val="24"/>
        </w:rPr>
        <w:t>August 2025.</w:t>
      </w:r>
    </w:p>
    <w:p w14:paraId="79AE4200" w14:textId="6AA42E6E" w:rsidR="00AC195D" w:rsidRPr="00F37249" w:rsidRDefault="002C1BF7" w:rsidP="00A50536">
      <w:pPr>
        <w:pStyle w:val="Heading2"/>
        <w:rPr>
          <w:rFonts w:cs="Times New Roman"/>
          <w:szCs w:val="24"/>
        </w:rPr>
      </w:pPr>
      <w:bookmarkStart w:id="42" w:name="_Toc204330953"/>
      <w:r w:rsidRPr="00F37249">
        <w:rPr>
          <w:rFonts w:cs="Times New Roman"/>
          <w:szCs w:val="24"/>
        </w:rPr>
        <w:lastRenderedPageBreak/>
        <w:t>1.7 Chapter Summary</w:t>
      </w:r>
      <w:bookmarkEnd w:id="42"/>
    </w:p>
    <w:p w14:paraId="23454168" w14:textId="29E872AA" w:rsidR="006C1E6D" w:rsidRPr="00F37249" w:rsidRDefault="00CE1AE7" w:rsidP="00A50536">
      <w:pPr>
        <w:rPr>
          <w:rFonts w:cs="Times New Roman"/>
          <w:szCs w:val="24"/>
        </w:rPr>
      </w:pPr>
      <w:r w:rsidRPr="00F37249">
        <w:rPr>
          <w:rFonts w:cs="Times New Roman"/>
          <w:szCs w:val="24"/>
        </w:rPr>
        <w:t>The section</w:t>
      </w:r>
      <w:r w:rsidR="003307FC" w:rsidRPr="00F37249">
        <w:rPr>
          <w:rFonts w:cs="Times New Roman"/>
          <w:szCs w:val="24"/>
        </w:rPr>
        <w:t xml:space="preserve"> discussed the background to the study, statement of the problem, and research objectives and questions. The chapter concluded </w:t>
      </w:r>
      <w:r w:rsidRPr="00F37249">
        <w:rPr>
          <w:rFonts w:cs="Times New Roman"/>
          <w:szCs w:val="24"/>
        </w:rPr>
        <w:t>the relevance of the study</w:t>
      </w:r>
      <w:r w:rsidR="003307FC" w:rsidRPr="00F37249">
        <w:rPr>
          <w:rFonts w:cs="Times New Roman"/>
          <w:szCs w:val="24"/>
        </w:rPr>
        <w:t xml:space="preserve"> and scope</w:t>
      </w:r>
      <w:r w:rsidR="0089671B" w:rsidRPr="00F37249">
        <w:rPr>
          <w:rFonts w:cs="Times New Roman"/>
          <w:szCs w:val="24"/>
        </w:rPr>
        <w:t xml:space="preserve"> the </w:t>
      </w:r>
      <w:r w:rsidR="003307FC" w:rsidRPr="00F37249">
        <w:rPr>
          <w:rFonts w:cs="Times New Roman"/>
          <w:szCs w:val="24"/>
        </w:rPr>
        <w:t>research.</w:t>
      </w:r>
    </w:p>
    <w:p w14:paraId="7B42249B" w14:textId="77777777" w:rsidR="006C1E6D" w:rsidRPr="00F37249" w:rsidRDefault="006C1E6D">
      <w:pPr>
        <w:spacing w:line="259" w:lineRule="auto"/>
        <w:jc w:val="left"/>
        <w:rPr>
          <w:rFonts w:cs="Times New Roman"/>
          <w:szCs w:val="24"/>
        </w:rPr>
      </w:pPr>
      <w:r w:rsidRPr="00F37249">
        <w:rPr>
          <w:rFonts w:cs="Times New Roman"/>
          <w:szCs w:val="24"/>
        </w:rPr>
        <w:br w:type="page"/>
      </w:r>
    </w:p>
    <w:p w14:paraId="0925CF36" w14:textId="77777777" w:rsidR="006C1E6D" w:rsidRPr="00F37249" w:rsidRDefault="006C1E6D" w:rsidP="00EF49BC">
      <w:pPr>
        <w:pStyle w:val="Heading1"/>
        <w:rPr>
          <w:rFonts w:cs="Times New Roman"/>
          <w:szCs w:val="24"/>
        </w:rPr>
      </w:pPr>
      <w:bookmarkStart w:id="43" w:name="_Toc204330954"/>
      <w:r w:rsidRPr="00F37249">
        <w:rPr>
          <w:rFonts w:cs="Times New Roman"/>
          <w:szCs w:val="24"/>
        </w:rPr>
        <w:lastRenderedPageBreak/>
        <w:t>CHAPTER TWO</w:t>
      </w:r>
      <w:bookmarkEnd w:id="43"/>
    </w:p>
    <w:p w14:paraId="0A8B0032" w14:textId="77777777" w:rsidR="006C1E6D" w:rsidRPr="00F37249" w:rsidRDefault="006C1E6D" w:rsidP="00EF49BC">
      <w:pPr>
        <w:pStyle w:val="Heading1"/>
        <w:rPr>
          <w:rFonts w:cs="Times New Roman"/>
          <w:szCs w:val="24"/>
        </w:rPr>
      </w:pPr>
      <w:bookmarkStart w:id="44" w:name="_Toc204330955"/>
      <w:r w:rsidRPr="00F37249">
        <w:rPr>
          <w:rFonts w:cs="Times New Roman"/>
          <w:szCs w:val="24"/>
        </w:rPr>
        <w:t>LITERATURE REVIEW</w:t>
      </w:r>
      <w:bookmarkEnd w:id="44"/>
    </w:p>
    <w:p w14:paraId="11932CC6" w14:textId="6900D244" w:rsidR="006C1E6D" w:rsidRPr="00F37249" w:rsidRDefault="006C1E6D" w:rsidP="00454222">
      <w:pPr>
        <w:pStyle w:val="Heading2"/>
        <w:rPr>
          <w:rFonts w:cs="Times New Roman"/>
          <w:szCs w:val="24"/>
        </w:rPr>
      </w:pPr>
      <w:bookmarkStart w:id="45" w:name="_Toc204330956"/>
      <w:r w:rsidRPr="00F37249">
        <w:rPr>
          <w:rFonts w:cs="Times New Roman"/>
          <w:szCs w:val="24"/>
        </w:rPr>
        <w:t>2.0 Introduction</w:t>
      </w:r>
      <w:bookmarkEnd w:id="45"/>
    </w:p>
    <w:p w14:paraId="5F8F5BBC" w14:textId="7B595A67" w:rsidR="006C1E6D" w:rsidRPr="00F37249" w:rsidRDefault="00670178" w:rsidP="00454222">
      <w:pPr>
        <w:rPr>
          <w:rFonts w:cs="Times New Roman"/>
          <w:szCs w:val="24"/>
        </w:rPr>
      </w:pPr>
      <w:bookmarkStart w:id="46" w:name="_Hlk202460106"/>
      <w:r w:rsidRPr="00F37249">
        <w:rPr>
          <w:rFonts w:cs="Times New Roman"/>
          <w:szCs w:val="24"/>
        </w:rPr>
        <w:t>The chapter describe</w:t>
      </w:r>
      <w:r w:rsidR="00E53A31" w:rsidRPr="00F37249">
        <w:rPr>
          <w:rFonts w:cs="Times New Roman"/>
          <w:szCs w:val="24"/>
        </w:rPr>
        <w:t>d</w:t>
      </w:r>
      <w:r w:rsidRPr="00F37249">
        <w:rPr>
          <w:rFonts w:cs="Times New Roman"/>
          <w:szCs w:val="24"/>
        </w:rPr>
        <w:t xml:space="preserve"> the </w:t>
      </w:r>
      <w:r w:rsidR="00A021B8" w:rsidRPr="00F37249">
        <w:rPr>
          <w:rFonts w:cs="Times New Roman"/>
          <w:szCs w:val="24"/>
        </w:rPr>
        <w:t xml:space="preserve">literature </w:t>
      </w:r>
      <w:r w:rsidRPr="00F37249">
        <w:rPr>
          <w:rFonts w:cs="Times New Roman"/>
          <w:szCs w:val="24"/>
        </w:rPr>
        <w:t>that underpin the investigation. The chapter goes on to cover the relevant</w:t>
      </w:r>
      <w:r w:rsidR="00763EAC" w:rsidRPr="00F37249">
        <w:rPr>
          <w:rFonts w:cs="Times New Roman"/>
          <w:szCs w:val="24"/>
        </w:rPr>
        <w:t xml:space="preserve"> theories and studies</w:t>
      </w:r>
      <w:r w:rsidRPr="00F37249">
        <w:rPr>
          <w:rFonts w:cs="Times New Roman"/>
          <w:szCs w:val="24"/>
        </w:rPr>
        <w:t xml:space="preserve">, </w:t>
      </w:r>
      <w:r w:rsidR="00763EAC" w:rsidRPr="00F37249">
        <w:rPr>
          <w:rFonts w:cs="Times New Roman"/>
          <w:szCs w:val="24"/>
        </w:rPr>
        <w:t>and also the</w:t>
      </w:r>
      <w:r w:rsidRPr="00F37249">
        <w:rPr>
          <w:rFonts w:cs="Times New Roman"/>
          <w:szCs w:val="24"/>
        </w:rPr>
        <w:t xml:space="preserve"> research gaps. The chapter continues to provide the research's conceptual structure</w:t>
      </w:r>
      <w:r w:rsidR="00763EAC" w:rsidRPr="00F37249">
        <w:rPr>
          <w:rFonts w:cs="Times New Roman"/>
          <w:szCs w:val="24"/>
        </w:rPr>
        <w:t xml:space="preserve"> and operationalization of variables.</w:t>
      </w:r>
    </w:p>
    <w:p w14:paraId="56295AA8" w14:textId="75AD9312" w:rsidR="006C1E6D" w:rsidRPr="00F37249" w:rsidRDefault="006C1E6D" w:rsidP="00454222">
      <w:pPr>
        <w:pStyle w:val="Heading2"/>
        <w:rPr>
          <w:rFonts w:cs="Times New Roman"/>
          <w:szCs w:val="24"/>
        </w:rPr>
      </w:pPr>
      <w:bookmarkStart w:id="47" w:name="_Toc204330957"/>
      <w:bookmarkEnd w:id="46"/>
      <w:r w:rsidRPr="00F37249">
        <w:rPr>
          <w:rFonts w:cs="Times New Roman"/>
          <w:szCs w:val="24"/>
        </w:rPr>
        <w:t>2.1 Theoretical Literature Review</w:t>
      </w:r>
      <w:bookmarkEnd w:id="47"/>
    </w:p>
    <w:p w14:paraId="1EF019D2" w14:textId="7EB8A337" w:rsidR="00454222" w:rsidRPr="00F37249" w:rsidRDefault="00454222" w:rsidP="00454222">
      <w:pPr>
        <w:rPr>
          <w:rFonts w:cs="Times New Roman"/>
          <w:szCs w:val="24"/>
        </w:rPr>
      </w:pPr>
      <w:r w:rsidRPr="00F37249">
        <w:rPr>
          <w:rFonts w:cs="Times New Roman"/>
          <w:szCs w:val="24"/>
        </w:rPr>
        <w:t xml:space="preserve">The study was anchored by </w:t>
      </w:r>
      <w:r w:rsidRPr="00F37249">
        <w:rPr>
          <w:rFonts w:cs="Times New Roman"/>
          <w:szCs w:val="24"/>
          <w:lang w:val="en-KE"/>
        </w:rPr>
        <w:t>Technology Acceptance Model (TAM)</w:t>
      </w:r>
      <w:r w:rsidRPr="00F37249">
        <w:rPr>
          <w:rFonts w:cs="Times New Roman"/>
          <w:szCs w:val="24"/>
        </w:rPr>
        <w:t xml:space="preserve"> and supported by Just-In-Time (JIT) Inventory Theory.</w:t>
      </w:r>
    </w:p>
    <w:p w14:paraId="7BC7E1E3" w14:textId="3277AC99" w:rsidR="00387D9F" w:rsidRPr="00F37249" w:rsidRDefault="00427BDA" w:rsidP="00454222">
      <w:pPr>
        <w:pStyle w:val="Heading3"/>
        <w:spacing w:line="360" w:lineRule="auto"/>
        <w:rPr>
          <w:rFonts w:cs="Times New Roman"/>
        </w:rPr>
      </w:pPr>
      <w:bookmarkStart w:id="48" w:name="_Toc202459097"/>
      <w:bookmarkStart w:id="49" w:name="_Toc203166353"/>
      <w:bookmarkStart w:id="50" w:name="_Toc204330958"/>
      <w:r w:rsidRPr="00F37249">
        <w:rPr>
          <w:rFonts w:cs="Times New Roman"/>
          <w:lang w:val="en-US"/>
        </w:rPr>
        <w:t xml:space="preserve">2.1.1 </w:t>
      </w:r>
      <w:r w:rsidR="00387D9F" w:rsidRPr="00F37249">
        <w:rPr>
          <w:rFonts w:cs="Times New Roman"/>
        </w:rPr>
        <w:t>Technology Acceptance Model (TAM)</w:t>
      </w:r>
      <w:bookmarkEnd w:id="48"/>
      <w:bookmarkEnd w:id="49"/>
      <w:bookmarkEnd w:id="50"/>
      <w:r w:rsidR="00387D9F" w:rsidRPr="00F37249">
        <w:rPr>
          <w:rFonts w:cs="Times New Roman"/>
        </w:rPr>
        <w:t xml:space="preserve"> </w:t>
      </w:r>
    </w:p>
    <w:p w14:paraId="3E31B514" w14:textId="47677DEB" w:rsidR="00387D9F" w:rsidRPr="00F37249" w:rsidRDefault="00387D9F" w:rsidP="00454222">
      <w:pPr>
        <w:rPr>
          <w:rFonts w:cs="Times New Roman"/>
          <w:szCs w:val="24"/>
        </w:rPr>
      </w:pPr>
      <w:r w:rsidRPr="00F37249">
        <w:rPr>
          <w:rFonts w:cs="Times New Roman"/>
          <w:szCs w:val="24"/>
        </w:rPr>
        <w:t xml:space="preserve">According to TAM, </w:t>
      </w:r>
      <w:r w:rsidR="0056656B" w:rsidRPr="00F37249">
        <w:rPr>
          <w:rFonts w:cs="Times New Roman"/>
          <w:szCs w:val="24"/>
        </w:rPr>
        <w:t xml:space="preserve">this </w:t>
      </w:r>
      <w:r w:rsidR="0056656B" w:rsidRPr="00F37249">
        <w:rPr>
          <w:rFonts w:cs="Times New Roman"/>
          <w:szCs w:val="24"/>
        </w:rPr>
        <w:t>was produced by</w:t>
      </w:r>
      <w:r w:rsidRPr="00F37249">
        <w:rPr>
          <w:rFonts w:cs="Times New Roman"/>
          <w:szCs w:val="24"/>
        </w:rPr>
        <w:t xml:space="preserve"> Fred Davis in 1989, </w:t>
      </w:r>
      <w:r w:rsidR="0056656B" w:rsidRPr="00F37249">
        <w:rPr>
          <w:rFonts w:cs="Times New Roman"/>
          <w:szCs w:val="24"/>
        </w:rPr>
        <w:t>Perceived usefulness and perceived ease to utilize are the two most important factors influencing customers' purchasing decisions (Nguyen 2020).</w:t>
      </w:r>
      <w:r w:rsidRPr="00F37249">
        <w:rPr>
          <w:rFonts w:cs="Times New Roman"/>
          <w:szCs w:val="24"/>
        </w:rPr>
        <w:t xml:space="preserve">  </w:t>
      </w:r>
      <w:r w:rsidR="0056656B" w:rsidRPr="00F37249">
        <w:rPr>
          <w:rFonts w:cs="Times New Roman"/>
          <w:szCs w:val="24"/>
        </w:rPr>
        <w:t>The perceived utility is the extent to which a person believes that utilizing some technology will enhance their general production or job performance.   Conversely, perceived ease of use is the degree to which a person believes that utilizing the technology would be simple.   These components</w:t>
      </w:r>
      <w:r w:rsidRPr="00F37249">
        <w:rPr>
          <w:rFonts w:cs="Times New Roman"/>
          <w:szCs w:val="24"/>
        </w:rPr>
        <w:t xml:space="preserve"> work together to shape consumers' attitudes regarding technology use, which in turn affects how they actually use it (Margo &amp; Jokonya, 2024).</w:t>
      </w:r>
    </w:p>
    <w:p w14:paraId="13FCA499" w14:textId="62AE9577" w:rsidR="00387D9F" w:rsidRPr="00F37249" w:rsidRDefault="00387D9F" w:rsidP="00387D9F">
      <w:pPr>
        <w:rPr>
          <w:rFonts w:cs="Times New Roman"/>
          <w:szCs w:val="24"/>
        </w:rPr>
      </w:pPr>
      <w:r w:rsidRPr="00F37249">
        <w:rPr>
          <w:rFonts w:cs="Times New Roman"/>
          <w:szCs w:val="24"/>
        </w:rPr>
        <w:t xml:space="preserve"> A useful tool for comprehending user behavior in a variety of settings, such as consumer technology and business applications, is the TAM. It </w:t>
      </w:r>
      <w:r w:rsidR="0033529F" w:rsidRPr="00F37249">
        <w:rPr>
          <w:rFonts w:cs="Times New Roman"/>
          <w:szCs w:val="24"/>
        </w:rPr>
        <w:t>offers</w:t>
      </w:r>
      <w:r w:rsidRPr="00F37249">
        <w:rPr>
          <w:rFonts w:cs="Times New Roman"/>
          <w:szCs w:val="24"/>
        </w:rPr>
        <w:t xml:space="preserve"> a clear method for comprehending acceptance by emphasizing perceived utility and usability.  Organizations can assess user sentiment and spot any obstacles to technology adoption because to this ease.  Adoption of a technology may be impacted by users' views of it, such as its complexity or lack of advantages, underscoring the need of user assistance and training.  Over time, TAM has been modified to include both personal and external aspects, such as individual qualities and user experience, as well as enabling circumstances and social impact.  The TAM is predicated on a number of assumptions, one of which being </w:t>
      </w:r>
      <w:r w:rsidR="00454222" w:rsidRPr="00F37249">
        <w:rPr>
          <w:rFonts w:cs="Times New Roman"/>
          <w:szCs w:val="24"/>
        </w:rPr>
        <w:t>those individual perceptions</w:t>
      </w:r>
      <w:r w:rsidRPr="00F37249">
        <w:rPr>
          <w:rFonts w:cs="Times New Roman"/>
          <w:szCs w:val="24"/>
        </w:rPr>
        <w:t xml:space="preserve">, rather than outside influences, have a significant impact on user acceptability and that these views hold steady over time.  Furthermore, TAM makes the assumption that </w:t>
      </w:r>
      <w:r w:rsidR="00A13160" w:rsidRPr="00F37249">
        <w:rPr>
          <w:rFonts w:cs="Times New Roman"/>
          <w:szCs w:val="24"/>
        </w:rPr>
        <w:t>perceived usefulness and usability</w:t>
      </w:r>
      <w:r w:rsidRPr="00F37249">
        <w:rPr>
          <w:rFonts w:cs="Times New Roman"/>
          <w:szCs w:val="24"/>
        </w:rPr>
        <w:t xml:space="preserve"> have a linear relationship, meaning that </w:t>
      </w:r>
      <w:r w:rsidR="00A13160" w:rsidRPr="00F37249">
        <w:rPr>
          <w:rFonts w:cs="Times New Roman"/>
          <w:szCs w:val="24"/>
        </w:rPr>
        <w:t xml:space="preserve">as </w:t>
      </w:r>
      <w:r w:rsidR="00A13160" w:rsidRPr="00F37249">
        <w:rPr>
          <w:rFonts w:cs="Times New Roman"/>
          <w:szCs w:val="24"/>
        </w:rPr>
        <w:t xml:space="preserve">perceived utility or </w:t>
      </w:r>
      <w:r w:rsidR="00A13160" w:rsidRPr="00F37249">
        <w:rPr>
          <w:rFonts w:cs="Times New Roman"/>
          <w:szCs w:val="24"/>
        </w:rPr>
        <w:lastRenderedPageBreak/>
        <w:t>usability increases,</w:t>
      </w:r>
      <w:r w:rsidRPr="00F37249">
        <w:rPr>
          <w:rFonts w:cs="Times New Roman"/>
          <w:szCs w:val="24"/>
        </w:rPr>
        <w:t xml:space="preserve"> so does acceptance and use of the technology  (Odhiambo, Ngugi, &amp; Mutua, 2020).</w:t>
      </w:r>
    </w:p>
    <w:p w14:paraId="5E433D60" w14:textId="3605DD8F" w:rsidR="00387D9F" w:rsidRPr="00F37249" w:rsidRDefault="00387D9F" w:rsidP="00387D9F">
      <w:pPr>
        <w:rPr>
          <w:rFonts w:cs="Times New Roman"/>
          <w:szCs w:val="24"/>
        </w:rPr>
      </w:pPr>
      <w:r w:rsidRPr="00F37249">
        <w:rPr>
          <w:rFonts w:cs="Times New Roman"/>
          <w:szCs w:val="24"/>
        </w:rPr>
        <w:t xml:space="preserve">TAM has drawn criticism for being </w:t>
      </w:r>
      <w:r w:rsidR="00A13160" w:rsidRPr="00F37249">
        <w:rPr>
          <w:rFonts w:cs="Times New Roman"/>
          <w:szCs w:val="24"/>
        </w:rPr>
        <w:t xml:space="preserve">too </w:t>
      </w:r>
      <w:r w:rsidR="00A13160" w:rsidRPr="00F37249">
        <w:rPr>
          <w:rFonts w:cs="Times New Roman"/>
          <w:szCs w:val="24"/>
        </w:rPr>
        <w:t>easy</w:t>
      </w:r>
      <w:r w:rsidR="00A13160" w:rsidRPr="00F37249">
        <w:rPr>
          <w:rFonts w:cs="Times New Roman"/>
          <w:szCs w:val="24"/>
        </w:rPr>
        <w:t xml:space="preserve"> </w:t>
      </w:r>
      <w:r w:rsidRPr="00F37249">
        <w:rPr>
          <w:rFonts w:cs="Times New Roman"/>
          <w:szCs w:val="24"/>
        </w:rPr>
        <w:t xml:space="preserve">and concentrating primarily on perceived utility and usability, potentially ignoring other elements that impact technology adoption, such as human variations, corporate culture, and social influence.  Critics contend that the complexity of actual technology adoption processes may be missed by this limited emphasis.  Furthermore, biases may be introduced by TAM's dependence on self-reported assessments </w:t>
      </w:r>
      <w:r w:rsidR="0023008B" w:rsidRPr="00F37249">
        <w:rPr>
          <w:rFonts w:cs="Times New Roman"/>
          <w:szCs w:val="24"/>
        </w:rPr>
        <w:t>in</w:t>
      </w:r>
      <w:r w:rsidR="00562669" w:rsidRPr="00F37249">
        <w:rPr>
          <w:rFonts w:cs="Times New Roman"/>
          <w:szCs w:val="24"/>
        </w:rPr>
        <w:t xml:space="preserve"> terms of perceived utility and simplicity of usage,</w:t>
      </w:r>
      <w:r w:rsidRPr="00F37249">
        <w:rPr>
          <w:rFonts w:cs="Times New Roman"/>
          <w:szCs w:val="24"/>
        </w:rPr>
        <w:t xml:space="preserve"> which might distort the findings.  The </w:t>
      </w:r>
      <w:r w:rsidR="0023008B" w:rsidRPr="00F37249">
        <w:rPr>
          <w:rFonts w:cs="Times New Roman"/>
          <w:szCs w:val="24"/>
        </w:rPr>
        <w:t>theory</w:t>
      </w:r>
      <w:r w:rsidRPr="00F37249">
        <w:rPr>
          <w:rFonts w:cs="Times New Roman"/>
          <w:szCs w:val="24"/>
        </w:rPr>
        <w:t>'s applicability to other fields, such mobile apps or cutting-edge technology like artificial intelligence, is called into doubt by its initial setting of information systems.  Despite its benefits, TAM could need to be modified or expanded in order to better suit the many circumstances and ever-changing landscape of modern technology adoption.  The impact of warehouse technology on Fargo Courier Limited's operating efficiency was evaluated using the mode</w:t>
      </w:r>
      <w:r w:rsidR="00454222" w:rsidRPr="00F37249">
        <w:rPr>
          <w:rFonts w:cs="Times New Roman"/>
          <w:szCs w:val="24"/>
        </w:rPr>
        <w:t xml:space="preserve">l (Akinlabi, 2021). </w:t>
      </w:r>
    </w:p>
    <w:p w14:paraId="549663C4" w14:textId="27A4870D" w:rsidR="00387D9F" w:rsidRPr="00F37249" w:rsidRDefault="0023008B" w:rsidP="00387D9F">
      <w:pPr>
        <w:rPr>
          <w:rFonts w:cs="Times New Roman"/>
          <w:szCs w:val="24"/>
        </w:rPr>
      </w:pPr>
      <w:r w:rsidRPr="00F37249">
        <w:rPr>
          <w:rFonts w:cs="Times New Roman"/>
          <w:szCs w:val="24"/>
        </w:rPr>
        <w:t>TAM describes how people embrace and utilize technology according to its perceived utility and usability.</w:t>
      </w:r>
      <w:r w:rsidR="00387D9F" w:rsidRPr="00F37249">
        <w:rPr>
          <w:rFonts w:cs="Times New Roman"/>
          <w:szCs w:val="24"/>
        </w:rPr>
        <w:t xml:space="preserve"> In warehouse management, TAM helps assess how employees at Fargo Courier adopt technological systems like warehouse management software. Understanding user acceptance enhances implementation success and contributes to improved operational efficiency through better system usage and integration.</w:t>
      </w:r>
    </w:p>
    <w:p w14:paraId="287E3284" w14:textId="611593C0" w:rsidR="00387D9F" w:rsidRPr="00F37249" w:rsidRDefault="00427BDA" w:rsidP="003D7EC1">
      <w:pPr>
        <w:pStyle w:val="Heading3"/>
        <w:spacing w:line="360" w:lineRule="auto"/>
        <w:rPr>
          <w:rFonts w:cs="Times New Roman"/>
        </w:rPr>
      </w:pPr>
      <w:bookmarkStart w:id="51" w:name="_Toc202459098"/>
      <w:bookmarkStart w:id="52" w:name="_Toc203166354"/>
      <w:bookmarkStart w:id="53" w:name="_Toc204330959"/>
      <w:r w:rsidRPr="00F37249">
        <w:rPr>
          <w:rFonts w:cs="Times New Roman"/>
          <w:lang w:val="en-US"/>
        </w:rPr>
        <w:t xml:space="preserve">2.1.2 </w:t>
      </w:r>
      <w:r w:rsidR="00387D9F" w:rsidRPr="00F37249">
        <w:rPr>
          <w:rFonts w:cs="Times New Roman"/>
        </w:rPr>
        <w:t>Just-In-Time (JIT) Inventory Theory</w:t>
      </w:r>
      <w:bookmarkEnd w:id="51"/>
      <w:bookmarkEnd w:id="52"/>
      <w:bookmarkEnd w:id="53"/>
      <w:r w:rsidR="00387D9F" w:rsidRPr="00F37249">
        <w:rPr>
          <w:rFonts w:cs="Times New Roman"/>
        </w:rPr>
        <w:t xml:space="preserve"> </w:t>
      </w:r>
    </w:p>
    <w:p w14:paraId="0C64C367" w14:textId="3A3856C7" w:rsidR="00387D9F" w:rsidRPr="00F37249" w:rsidRDefault="00387D9F" w:rsidP="003D7EC1">
      <w:pPr>
        <w:rPr>
          <w:rFonts w:cs="Times New Roman"/>
          <w:szCs w:val="24"/>
        </w:rPr>
      </w:pPr>
      <w:r w:rsidRPr="00F37249">
        <w:rPr>
          <w:rFonts w:cs="Times New Roman"/>
          <w:szCs w:val="24"/>
        </w:rPr>
        <w:t xml:space="preserve">By making sure that goods and resources arrive at the exact moment required for production, Taiichi Ohno created Just-In-Time inventory </w:t>
      </w:r>
      <w:r w:rsidR="007E2493" w:rsidRPr="00F37249">
        <w:rPr>
          <w:rFonts w:cs="Times New Roman"/>
          <w:szCs w:val="24"/>
        </w:rPr>
        <w:t>organization</w:t>
      </w:r>
      <w:r w:rsidRPr="00F37249">
        <w:rPr>
          <w:rFonts w:cs="Times New Roman"/>
          <w:szCs w:val="24"/>
        </w:rPr>
        <w:t xml:space="preserve"> in the 1970s. This approach seeks to decrease waste and inventory levels.  By emphasizing effectiveness and responsiveness, this strategy enables businesses to maximize inventory turnover and reduce holding costs.  JIT lowers the danger of overproduction and surplus stock, which may tie up precious resources and cause obsolescence, by closely matching production schedules with demand (Gallien et al., 2020).  The foundation of JIT is the continuous improvement concept, which is often connected to lean manufacturing.  This kind of thinking pushes companies to examine their procedures, get rid of things that do not provide value, and encourage staff to solve problems.  Organizations may react to consumer demands and market changes faster by optimizing processes and cutting lead times.  This flexibility is especially helpful in fields where customer tastes or technological advancements occur quickly (Matsoso et al, 2021).</w:t>
      </w:r>
    </w:p>
    <w:p w14:paraId="10A90AE8" w14:textId="659089F7" w:rsidR="00387D9F" w:rsidRPr="00F37249" w:rsidRDefault="00387D9F" w:rsidP="00387D9F">
      <w:pPr>
        <w:rPr>
          <w:rFonts w:cs="Times New Roman"/>
          <w:szCs w:val="24"/>
        </w:rPr>
      </w:pPr>
      <w:r w:rsidRPr="00F37249">
        <w:rPr>
          <w:rFonts w:cs="Times New Roman"/>
          <w:szCs w:val="24"/>
        </w:rPr>
        <w:lastRenderedPageBreak/>
        <w:t xml:space="preserve"> High levels of cooperation between distributors, manufacturers, and suppliers are necessary for the successful use of JIT.  For dependable and prompt material delivery, businesses need to have good connections with their suppliers.  In order to promote cooperation, this often entails exchanging data on production schedules and inventory levels (Kairu 2020).  Organizations also need to invest </w:t>
      </w:r>
      <w:r w:rsidR="003D086C" w:rsidRPr="00F37249">
        <w:rPr>
          <w:rFonts w:cs="Times New Roman"/>
          <w:szCs w:val="24"/>
        </w:rPr>
        <w:t xml:space="preserve">in </w:t>
      </w:r>
      <w:r w:rsidR="003D086C" w:rsidRPr="00F37249">
        <w:rPr>
          <w:rFonts w:cs="Times New Roman"/>
          <w:szCs w:val="24"/>
        </w:rPr>
        <w:t>Technologies that enables actual time</w:t>
      </w:r>
      <w:r w:rsidRPr="00F37249">
        <w:rPr>
          <w:rFonts w:cs="Times New Roman"/>
          <w:szCs w:val="24"/>
        </w:rPr>
        <w:t xml:space="preserve"> inventory and manufacturing process </w:t>
      </w:r>
      <w:r w:rsidR="005D507F" w:rsidRPr="00F37249">
        <w:rPr>
          <w:rFonts w:cs="Times New Roman"/>
          <w:szCs w:val="24"/>
        </w:rPr>
        <w:t>observing</w:t>
      </w:r>
      <w:r w:rsidRPr="00F37249">
        <w:rPr>
          <w:rFonts w:cs="Times New Roman"/>
          <w:szCs w:val="24"/>
        </w:rPr>
        <w:t>, enabling prompt modifications as necessary.  JIT is not without its difficulties, however.  Businesses that rely too much on on-time delivery may be vulnerable to supply chain disruption risks including natural catastrophes, unstable political environments, or transportation problems.  As a result, companies have to weigh the advantages of JIT against the need for backup plans.  To reduce any hazards, this may include creating alternate supply sources or keeping a certain amount of safety stock on hand (Kamau &amp; Kagiri, 2021).</w:t>
      </w:r>
    </w:p>
    <w:p w14:paraId="40141A82" w14:textId="0D24A587" w:rsidR="00387D9F" w:rsidRPr="00F37249" w:rsidRDefault="00387D9F" w:rsidP="00387D9F">
      <w:pPr>
        <w:rPr>
          <w:rFonts w:cs="Times New Roman"/>
          <w:szCs w:val="24"/>
        </w:rPr>
      </w:pPr>
      <w:r w:rsidRPr="00F37249">
        <w:rPr>
          <w:rFonts w:cs="Times New Roman"/>
          <w:szCs w:val="24"/>
        </w:rPr>
        <w:t xml:space="preserve"> A system called Just-In-Time (JIT) Inventory Management uses precise product demand forecasts to match production to consumer demands.  This strategy is predicated on a steady market with little variation in demand.  JIT depends on suppliers providing supplies on time and consistently, necessitating strong bonds and efficient vendor-company communication.  JIT is susceptible to supply chain interruptions, however, as any supplier problems or delays may stop production, which results in lost revenue and unhappy consumers.  Industries that depend on a small number of important suppliers or have intricate supply networks are particularly vulnerable to this risk.  Not every product type can benefit from JIT, particularly those with erratic demand trends or those in sectors where inventory acts as a tactical hedge against market volatility.  JIT may also have a detrimental effect on workers' well-being since it puts more strain on them, which may lower morale and cause stress.  Additionally, JIt is focus on cost reduction may overshadow the value of staff development and training, which might be harmful to long-term performance (</w:t>
      </w:r>
      <w:r w:rsidR="00454222" w:rsidRPr="00F37249">
        <w:rPr>
          <w:rFonts w:cs="Times New Roman"/>
          <w:szCs w:val="24"/>
        </w:rPr>
        <w:t>Addy-Tayie, 2012</w:t>
      </w:r>
      <w:r w:rsidRPr="00F37249">
        <w:rPr>
          <w:rFonts w:cs="Times New Roman"/>
          <w:szCs w:val="24"/>
        </w:rPr>
        <w:t>).</w:t>
      </w:r>
    </w:p>
    <w:p w14:paraId="7CF6585C" w14:textId="490E2C5E" w:rsidR="006C1E6D" w:rsidRPr="00F37249" w:rsidRDefault="00387D9F" w:rsidP="008C644F">
      <w:pPr>
        <w:rPr>
          <w:rFonts w:cs="Times New Roman"/>
          <w:szCs w:val="24"/>
        </w:rPr>
      </w:pPr>
      <w:r w:rsidRPr="00F37249">
        <w:rPr>
          <w:rFonts w:cs="Times New Roman"/>
          <w:szCs w:val="24"/>
        </w:rPr>
        <w:t>JIT emphasizes receiving and managing inventory only when needed, reducing storage costs and waste. In warehouse management at Fargo Courier, JIT supports lean inventory practices, promoting efficiency through accurate forecasting, timely deliveries, and minimal stock levels. This approach aligns with operational efficiency goals by ensuring smooth workflow, minimizing delays, and optimizing space utilization in the warehouse.</w:t>
      </w:r>
    </w:p>
    <w:p w14:paraId="0B87B7C0" w14:textId="11A8AF32" w:rsidR="006C1E6D" w:rsidRPr="00F37249" w:rsidRDefault="006C1E6D" w:rsidP="008C644F">
      <w:pPr>
        <w:pStyle w:val="Heading2"/>
        <w:rPr>
          <w:rFonts w:cs="Times New Roman"/>
          <w:szCs w:val="24"/>
        </w:rPr>
      </w:pPr>
      <w:bookmarkStart w:id="54" w:name="_Toc204330960"/>
      <w:r w:rsidRPr="00F37249">
        <w:rPr>
          <w:rFonts w:cs="Times New Roman"/>
          <w:szCs w:val="24"/>
        </w:rPr>
        <w:lastRenderedPageBreak/>
        <w:t>2.2 Empirical Literature Review</w:t>
      </w:r>
      <w:bookmarkEnd w:id="54"/>
    </w:p>
    <w:p w14:paraId="51E221A7" w14:textId="1264B151" w:rsidR="005A10E4" w:rsidRPr="00F37249" w:rsidRDefault="005A10E4" w:rsidP="008C644F">
      <w:pPr>
        <w:pStyle w:val="Heading3"/>
        <w:spacing w:line="360" w:lineRule="auto"/>
        <w:rPr>
          <w:rFonts w:cs="Times New Roman"/>
        </w:rPr>
      </w:pPr>
      <w:bookmarkStart w:id="55" w:name="_Toc202459100"/>
      <w:bookmarkStart w:id="56" w:name="_Toc203166356"/>
      <w:bookmarkStart w:id="57" w:name="_Toc204330961"/>
      <w:r w:rsidRPr="00F37249">
        <w:rPr>
          <w:rFonts w:cs="Times New Roman"/>
        </w:rPr>
        <w:t>2.2.1 Strategic Supplier Partnerships and Operational Efficiency</w:t>
      </w:r>
      <w:bookmarkEnd w:id="55"/>
      <w:bookmarkEnd w:id="56"/>
      <w:bookmarkEnd w:id="57"/>
      <w:r w:rsidRPr="00F37249">
        <w:rPr>
          <w:rFonts w:cs="Times New Roman"/>
        </w:rPr>
        <w:t xml:space="preserve"> </w:t>
      </w:r>
    </w:p>
    <w:p w14:paraId="715E5D22" w14:textId="162709CF" w:rsidR="00AF1204" w:rsidRPr="00F37249" w:rsidRDefault="00AF1204" w:rsidP="00AF1204">
      <w:pPr>
        <w:rPr>
          <w:rFonts w:cs="Times New Roman"/>
          <w:szCs w:val="24"/>
        </w:rPr>
      </w:pPr>
      <w:r w:rsidRPr="00F37249">
        <w:rPr>
          <w:rFonts w:cs="Times New Roman"/>
          <w:szCs w:val="24"/>
        </w:rPr>
        <w:t xml:space="preserve">Nenavani and Jain (2022) studied </w:t>
      </w:r>
      <w:r w:rsidR="00837F9B" w:rsidRPr="00F37249">
        <w:rPr>
          <w:rFonts w:cs="Times New Roman"/>
          <w:szCs w:val="24"/>
        </w:rPr>
        <w:t>the effects of strategic</w:t>
      </w:r>
      <w:r w:rsidRPr="00F37249">
        <w:rPr>
          <w:rFonts w:cs="Times New Roman"/>
          <w:szCs w:val="24"/>
        </w:rPr>
        <w:t xml:space="preserve"> customer and supplier partnerships </w:t>
      </w:r>
      <w:r w:rsidR="00837F9B" w:rsidRPr="00F37249">
        <w:rPr>
          <w:rFonts w:cs="Times New Roman"/>
          <w:szCs w:val="24"/>
        </w:rPr>
        <w:t>and supply chain adaptability affects efficiency in operations</w:t>
      </w:r>
      <w:r w:rsidRPr="00F37249">
        <w:rPr>
          <w:rFonts w:cs="Times New Roman"/>
          <w:szCs w:val="24"/>
        </w:rPr>
        <w:t xml:space="preserve">, moderating the effects of </w:t>
      </w:r>
      <w:r w:rsidR="00837F9B" w:rsidRPr="00F37249">
        <w:rPr>
          <w:rFonts w:cs="Times New Roman"/>
          <w:szCs w:val="24"/>
        </w:rPr>
        <w:t>demand volatility</w:t>
      </w:r>
      <w:r w:rsidRPr="00F37249">
        <w:rPr>
          <w:rFonts w:cs="Times New Roman"/>
          <w:szCs w:val="24"/>
        </w:rPr>
        <w:t xml:space="preserve">. They collected data using a quantitative research design through structured questionnaires with 346 managers from Indian manufacturing firms. Supply chain professionals formed the sample population, which was drawn through stratified random sampling. </w:t>
      </w:r>
      <w:r w:rsidR="00B94768" w:rsidRPr="00F37249">
        <w:rPr>
          <w:rFonts w:cs="Times New Roman"/>
          <w:szCs w:val="24"/>
        </w:rPr>
        <w:t>Structural equation modeling (SEM) using Smart-PLS was used for the evaluation.</w:t>
      </w:r>
      <w:r w:rsidRPr="00F37249">
        <w:rPr>
          <w:rFonts w:cs="Times New Roman"/>
          <w:szCs w:val="24"/>
        </w:rPr>
        <w:t xml:space="preserve"> All three predictors were confirmed to operational performance enhanced significantly but their effects were weakened by demand uncertainty. </w:t>
      </w:r>
      <w:r w:rsidR="00B94768" w:rsidRPr="00F37249">
        <w:rPr>
          <w:rFonts w:cs="Times New Roman"/>
          <w:szCs w:val="24"/>
        </w:rPr>
        <w:t>The research</w:t>
      </w:r>
      <w:r w:rsidRPr="00F37249">
        <w:rPr>
          <w:rFonts w:cs="Times New Roman"/>
          <w:szCs w:val="24"/>
        </w:rPr>
        <w:t xml:space="preserve"> emphasized the </w:t>
      </w:r>
      <w:r w:rsidR="00B94768" w:rsidRPr="00F37249">
        <w:rPr>
          <w:rFonts w:cs="Times New Roman"/>
          <w:szCs w:val="24"/>
        </w:rPr>
        <w:t>significance of</w:t>
      </w:r>
      <w:r w:rsidRPr="00F37249">
        <w:rPr>
          <w:rFonts w:cs="Times New Roman"/>
          <w:szCs w:val="24"/>
        </w:rPr>
        <w:t xml:space="preserve"> responsive relationship management </w:t>
      </w:r>
      <w:r w:rsidR="00B94768" w:rsidRPr="00F37249">
        <w:rPr>
          <w:rFonts w:cs="Times New Roman"/>
          <w:szCs w:val="24"/>
        </w:rPr>
        <w:t>with vendors and</w:t>
      </w:r>
      <w:r w:rsidRPr="00F37249">
        <w:rPr>
          <w:rFonts w:cs="Times New Roman"/>
          <w:szCs w:val="24"/>
        </w:rPr>
        <w:t xml:space="preserve"> customers for operational success under variable market demand conditions.  </w:t>
      </w:r>
    </w:p>
    <w:p w14:paraId="6552A562" w14:textId="4772E464" w:rsidR="0008185F" w:rsidRPr="00F37249" w:rsidRDefault="00AF1204" w:rsidP="0008185F">
      <w:pPr>
        <w:rPr>
          <w:rFonts w:cs="Times New Roman"/>
          <w:szCs w:val="24"/>
        </w:rPr>
      </w:pPr>
      <w:r w:rsidRPr="00F37249">
        <w:rPr>
          <w:rFonts w:cs="Times New Roman"/>
          <w:szCs w:val="24"/>
        </w:rPr>
        <w:t xml:space="preserve">Ngetich, Ndolo, and Wanyoike (2022) studied strategic supplier partnerships and their influence </w:t>
      </w:r>
      <w:r w:rsidR="00D62DBD" w:rsidRPr="00F37249">
        <w:rPr>
          <w:rFonts w:cs="Times New Roman"/>
          <w:szCs w:val="24"/>
        </w:rPr>
        <w:t>on the operational efficiency of food and beverages production companies in Nakuru County, Kenya.</w:t>
      </w:r>
      <w:r w:rsidRPr="00F37249">
        <w:rPr>
          <w:rFonts w:cs="Times New Roman"/>
          <w:szCs w:val="24"/>
        </w:rPr>
        <w:t xml:space="preserve"> The study employed a descriptive research design focusing on 165 procurement staff with census sampling. Data was collected through structured questionnaires and analyzed descriptively and inferentially with SPSS. Results showed supplier partnership featuring strong positive correlation with delivery reliability, cost efficiency, and adherence to quality standards resulting in improved performance operational indicators. The study noted that sustained partnerships and active supplier participation in planning significantly improve performance in the manufacturing industry.</w:t>
      </w:r>
    </w:p>
    <w:p w14:paraId="4D2DB659" w14:textId="4EC298DD" w:rsidR="005A10E4" w:rsidRPr="00F37249" w:rsidRDefault="004D7889" w:rsidP="0008185F">
      <w:pPr>
        <w:rPr>
          <w:rFonts w:cs="Times New Roman"/>
          <w:szCs w:val="24"/>
        </w:rPr>
      </w:pPr>
      <w:r w:rsidRPr="00F37249">
        <w:rPr>
          <w:rFonts w:cs="Times New Roman"/>
          <w:szCs w:val="24"/>
        </w:rPr>
        <w:t xml:space="preserve">Chepleting, Namusonge, and Makokha (2023) studied </w:t>
      </w:r>
      <w:r w:rsidR="00D62DBD" w:rsidRPr="00F37249">
        <w:rPr>
          <w:rFonts w:cs="Times New Roman"/>
          <w:szCs w:val="24"/>
        </w:rPr>
        <w:t xml:space="preserve">the </w:t>
      </w:r>
      <w:r w:rsidR="00D62DBD" w:rsidRPr="00F37249">
        <w:rPr>
          <w:rFonts w:cs="Times New Roman"/>
          <w:szCs w:val="24"/>
        </w:rPr>
        <w:t>impact of strategic collaborations with suppliers on productivity in operations</w:t>
      </w:r>
      <w:r w:rsidR="00D62DBD" w:rsidRPr="00F37249">
        <w:rPr>
          <w:rFonts w:cs="Times New Roman"/>
          <w:szCs w:val="24"/>
        </w:rPr>
        <w:t xml:space="preserve"> </w:t>
      </w:r>
      <w:r w:rsidRPr="00F37249">
        <w:rPr>
          <w:rFonts w:cs="Times New Roman"/>
          <w:szCs w:val="24"/>
        </w:rPr>
        <w:t xml:space="preserve">towards achieving food security through the Agricultural Food Authority in Kenya. For this study, </w:t>
      </w:r>
      <w:r w:rsidR="00BF0AF1" w:rsidRPr="00F37249">
        <w:rPr>
          <w:rFonts w:cs="Times New Roman"/>
          <w:szCs w:val="24"/>
        </w:rPr>
        <w:t xml:space="preserve">a </w:t>
      </w:r>
      <w:r w:rsidR="00BF0AF1" w:rsidRPr="00F37249">
        <w:rPr>
          <w:rFonts w:cs="Times New Roman"/>
          <w:szCs w:val="24"/>
        </w:rPr>
        <w:t>descriptive study approach was used, with an emphasis on</w:t>
      </w:r>
      <w:r w:rsidRPr="00F37249">
        <w:rPr>
          <w:rFonts w:cs="Times New Roman"/>
          <w:szCs w:val="24"/>
        </w:rPr>
        <w:t xml:space="preserve"> employees in procurement and logistics with relevant government agencies, and a sample of 120 was obtained through purposive sampling. </w:t>
      </w:r>
      <w:r w:rsidR="00BF0AF1" w:rsidRPr="00F37249">
        <w:rPr>
          <w:rFonts w:cs="Times New Roman"/>
          <w:szCs w:val="24"/>
        </w:rPr>
        <w:t>Data was gathered using surveys, and statistical techniques were employed for evaluation.</w:t>
      </w:r>
      <w:r w:rsidRPr="00F37249">
        <w:rPr>
          <w:rFonts w:cs="Times New Roman"/>
          <w:szCs w:val="24"/>
        </w:rPr>
        <w:t xml:space="preserve"> The findings showed that strategic partnerships have a positive impact on efficiency by strengthening input access as well as prompt distribution. The study ended with recommending that vigorous supplier engagement should be prioritized for the food system resilience and national food security objectives.</w:t>
      </w:r>
    </w:p>
    <w:p w14:paraId="6B31E5BF" w14:textId="4D50D5F3" w:rsidR="005A10E4" w:rsidRPr="00F37249" w:rsidRDefault="005A10E4" w:rsidP="008C644F">
      <w:pPr>
        <w:pStyle w:val="Heading3"/>
        <w:spacing w:line="360" w:lineRule="auto"/>
        <w:rPr>
          <w:rFonts w:cs="Times New Roman"/>
        </w:rPr>
      </w:pPr>
      <w:bookmarkStart w:id="58" w:name="_Toc202459101"/>
      <w:bookmarkStart w:id="59" w:name="_Toc203166357"/>
      <w:bookmarkStart w:id="60" w:name="_Toc204330962"/>
      <w:r w:rsidRPr="00F37249">
        <w:rPr>
          <w:rFonts w:cs="Times New Roman"/>
        </w:rPr>
        <w:lastRenderedPageBreak/>
        <w:t>2.2.2 Warehouse Layout and Operational Efficiency</w:t>
      </w:r>
      <w:bookmarkEnd w:id="58"/>
      <w:bookmarkEnd w:id="59"/>
      <w:bookmarkEnd w:id="60"/>
      <w:r w:rsidRPr="00F37249">
        <w:rPr>
          <w:rFonts w:cs="Times New Roman"/>
        </w:rPr>
        <w:t xml:space="preserve"> </w:t>
      </w:r>
    </w:p>
    <w:p w14:paraId="5B7DA92B" w14:textId="1E0DC934" w:rsidR="0008185F" w:rsidRPr="00F37249" w:rsidRDefault="004D7889" w:rsidP="008C644F">
      <w:pPr>
        <w:rPr>
          <w:rFonts w:cs="Times New Roman"/>
          <w:szCs w:val="24"/>
        </w:rPr>
      </w:pPr>
      <w:r w:rsidRPr="00F37249">
        <w:rPr>
          <w:rFonts w:cs="Times New Roman"/>
          <w:szCs w:val="24"/>
        </w:rPr>
        <w:t xml:space="preserve">Mohamud et al. (2023) synthesized available literature to analyze a warehouse's operational layout, </w:t>
      </w:r>
      <w:r w:rsidR="00485F2E" w:rsidRPr="00F37249">
        <w:rPr>
          <w:rFonts w:cs="Times New Roman"/>
          <w:szCs w:val="24"/>
        </w:rPr>
        <w:t>concentrating on the</w:t>
      </w:r>
      <w:r w:rsidRPr="00F37249">
        <w:rPr>
          <w:rFonts w:cs="Times New Roman"/>
          <w:szCs w:val="24"/>
        </w:rPr>
        <w:t xml:space="preserve"> layout's role in enhancing warehouse efficiency. This study utilized a qualitative literature review approach, analyzing secondary data from over 50 peer-reviewed articles and industry reports. Its objective was to determine important layout design and operational techniques concerning the specified efficiency metrics of space usage, time saving, and labor productivity. The findings stressed that optimized layouts increase throughput by reducing material handling time and congestion. The authors concluded that achieving optimal warehouse and supply chain efficiency requires integration of strategic operational objectives into the design of the warehouse.</w:t>
      </w:r>
    </w:p>
    <w:p w14:paraId="7EA7F7BF" w14:textId="63E43B7E" w:rsidR="004D7889" w:rsidRPr="00F37249" w:rsidRDefault="004D7889" w:rsidP="004D7889">
      <w:pPr>
        <w:rPr>
          <w:rFonts w:cs="Times New Roman"/>
          <w:szCs w:val="24"/>
        </w:rPr>
      </w:pPr>
      <w:r w:rsidRPr="00F37249">
        <w:rPr>
          <w:rFonts w:cs="Times New Roman"/>
          <w:szCs w:val="24"/>
        </w:rPr>
        <w:t xml:space="preserve">Tulli (2023) focused on techniques for optimizing warehouse layouts in order to enhance the efficiency of order fulfillment. Employing a conceptual-analytical research method, the study synthesized existing optimization model frameworks, which included ABC analysis, slotting strategies, and simulation-based methods. This study did not collect primary data but analyzed case-based examples and algorithmic models. The results demonstrated that picking speed and inventory accuracy substantially improved with the application of mathematical optimization along with technology integration. It was concluded from the study that businesses can achieve fast order processing with reduced travel distances when a strategic design layout coupled with data analytics is used, resulting in enhanced responsiveness overall.  </w:t>
      </w:r>
    </w:p>
    <w:p w14:paraId="64C42F8F" w14:textId="21F28B37" w:rsidR="0008185F" w:rsidRPr="00F37249" w:rsidRDefault="004D7889" w:rsidP="008C644F">
      <w:pPr>
        <w:rPr>
          <w:rFonts w:cs="Times New Roman"/>
          <w:szCs w:val="24"/>
        </w:rPr>
      </w:pPr>
      <w:r w:rsidRPr="00F37249">
        <w:rPr>
          <w:rFonts w:cs="Times New Roman"/>
          <w:szCs w:val="24"/>
        </w:rPr>
        <w:t xml:space="preserve">Ernawati et al. (2023) assessed the </w:t>
      </w:r>
      <w:r w:rsidR="00485F2E" w:rsidRPr="00F37249">
        <w:rPr>
          <w:rFonts w:cs="Times New Roman"/>
          <w:szCs w:val="24"/>
        </w:rPr>
        <w:t>influence</w:t>
      </w:r>
      <w:r w:rsidRPr="00F37249">
        <w:rPr>
          <w:rFonts w:cs="Times New Roman"/>
          <w:szCs w:val="24"/>
        </w:rPr>
        <w:t xml:space="preserve"> of warehouse layout on productivity with focus on employees working at PT. Perkasa Primarindo located in Indonesia. </w:t>
      </w:r>
      <w:r w:rsidR="00485F2E" w:rsidRPr="00F37249">
        <w:rPr>
          <w:rFonts w:cs="Times New Roman"/>
          <w:szCs w:val="24"/>
        </w:rPr>
        <w:t>The research</w:t>
      </w:r>
      <w:r w:rsidR="00485F2E" w:rsidRPr="00F37249">
        <w:rPr>
          <w:rFonts w:cs="Times New Roman"/>
          <w:szCs w:val="24"/>
        </w:rPr>
        <w:t xml:space="preserve"> </w:t>
      </w:r>
      <w:r w:rsidRPr="00F37249">
        <w:rPr>
          <w:rFonts w:cs="Times New Roman"/>
          <w:szCs w:val="24"/>
        </w:rPr>
        <w:t xml:space="preserve">used a quantitative descriptive </w:t>
      </w:r>
      <w:r w:rsidR="00485F2E" w:rsidRPr="00F37249">
        <w:rPr>
          <w:rFonts w:cs="Times New Roman"/>
          <w:szCs w:val="24"/>
        </w:rPr>
        <w:t>method</w:t>
      </w:r>
      <w:r w:rsidRPr="00F37249">
        <w:rPr>
          <w:rFonts w:cs="Times New Roman"/>
          <w:szCs w:val="24"/>
        </w:rPr>
        <w:t xml:space="preserve"> in which </w:t>
      </w:r>
      <w:r w:rsidR="00485F2E" w:rsidRPr="00F37249">
        <w:rPr>
          <w:rFonts w:cs="Times New Roman"/>
          <w:szCs w:val="24"/>
        </w:rPr>
        <w:t xml:space="preserve">information </w:t>
      </w:r>
      <w:r w:rsidR="00485F2E" w:rsidRPr="00F37249">
        <w:rPr>
          <w:rFonts w:cs="Times New Roman"/>
          <w:szCs w:val="24"/>
        </w:rPr>
        <w:t>was gathered</w:t>
      </w:r>
      <w:r w:rsidRPr="00F37249">
        <w:rPr>
          <w:rFonts w:cs="Times New Roman"/>
          <w:szCs w:val="24"/>
        </w:rPr>
        <w:t xml:space="preserve"> through questionnaires from 50 employees in the warehouse selected through purposive sampling. Data was analyzed with SPSS using correlation and regression methods. Results indicated significant positive effects of the structure of layout on work productivity that include ease of movement for accessing goods. The study demonstrated that productivity makes workflow better, fatigue decrease, and employee performance increases in operations.</w:t>
      </w:r>
    </w:p>
    <w:p w14:paraId="7447C7AB" w14:textId="299A8D4C" w:rsidR="005A10E4" w:rsidRPr="00F37249" w:rsidRDefault="005A10E4" w:rsidP="008C644F">
      <w:pPr>
        <w:pStyle w:val="Heading3"/>
        <w:spacing w:line="360" w:lineRule="auto"/>
        <w:rPr>
          <w:rFonts w:cs="Times New Roman"/>
        </w:rPr>
      </w:pPr>
      <w:bookmarkStart w:id="61" w:name="_Toc202459102"/>
      <w:bookmarkStart w:id="62" w:name="_Toc203166358"/>
      <w:bookmarkStart w:id="63" w:name="_Toc204330963"/>
      <w:r w:rsidRPr="00F37249">
        <w:rPr>
          <w:rFonts w:cs="Times New Roman"/>
        </w:rPr>
        <w:t>2.2.3 Inventory Management System and Operational Efficiency</w:t>
      </w:r>
      <w:bookmarkEnd w:id="61"/>
      <w:bookmarkEnd w:id="62"/>
      <w:bookmarkEnd w:id="63"/>
      <w:r w:rsidRPr="00F37249">
        <w:rPr>
          <w:rFonts w:cs="Times New Roman"/>
        </w:rPr>
        <w:t xml:space="preserve"> </w:t>
      </w:r>
    </w:p>
    <w:p w14:paraId="3BA1A655" w14:textId="196D8BC8" w:rsidR="003E0180" w:rsidRPr="00F37249" w:rsidRDefault="003E0180" w:rsidP="003E0180">
      <w:pPr>
        <w:rPr>
          <w:rFonts w:cs="Times New Roman"/>
          <w:szCs w:val="24"/>
        </w:rPr>
      </w:pPr>
      <w:r w:rsidRPr="00F37249">
        <w:rPr>
          <w:rFonts w:cs="Times New Roman"/>
          <w:szCs w:val="24"/>
        </w:rPr>
        <w:t xml:space="preserve">Khan, Emon, and Nath (2024) studied the influence </w:t>
      </w:r>
      <w:r w:rsidR="009E5065" w:rsidRPr="00F37249">
        <w:rPr>
          <w:rFonts w:cs="Times New Roman"/>
          <w:szCs w:val="24"/>
        </w:rPr>
        <w:t>of AI-powered inventory control on online retailers' operational effectiveness.</w:t>
      </w:r>
      <w:r w:rsidRPr="00F37249">
        <w:rPr>
          <w:rFonts w:cs="Times New Roman"/>
          <w:szCs w:val="24"/>
        </w:rPr>
        <w:t xml:space="preserve">   The research adopted a quantitative experimental methodology combining simulation-based modeling utilizing real-time retail data from three </w:t>
      </w:r>
      <w:r w:rsidRPr="00F37249">
        <w:rPr>
          <w:rFonts w:cs="Times New Roman"/>
          <w:szCs w:val="24"/>
        </w:rPr>
        <w:lastRenderedPageBreak/>
        <w:t xml:space="preserve">major Bangladeshi e-commerce platforms.   Instruments featured AI algorithms connected with inventory systems, with performance data assessed using regression models and efficiency measurements.   Results indicated that AI-enabled systems drastically decreased stockouts, increased demand forecasting, and boosted order fulfillment speed.   The research showed that incorporating AI in inventory procedures may lead to significant increases in operational efficiency, making it a strategic instrument for competitive advantage in online retail. </w:t>
      </w:r>
    </w:p>
    <w:p w14:paraId="4376E0D2" w14:textId="341DA6E2" w:rsidR="003E0180" w:rsidRPr="00F37249" w:rsidRDefault="003E0180" w:rsidP="003E0180">
      <w:pPr>
        <w:rPr>
          <w:rFonts w:cs="Times New Roman"/>
          <w:szCs w:val="24"/>
        </w:rPr>
      </w:pPr>
      <w:r w:rsidRPr="00F37249">
        <w:rPr>
          <w:rFonts w:cs="Times New Roman"/>
          <w:szCs w:val="24"/>
        </w:rPr>
        <w:t xml:space="preserve">Addy-Tayie (2012) focuses on enhancing warehouse and inventory management to boost </w:t>
      </w:r>
      <w:r w:rsidR="009E5065" w:rsidRPr="00F37249">
        <w:rPr>
          <w:rFonts w:cs="Times New Roman"/>
          <w:szCs w:val="24"/>
        </w:rPr>
        <w:t xml:space="preserve">operational </w:t>
      </w:r>
      <w:r w:rsidR="009E5065" w:rsidRPr="00F37249">
        <w:rPr>
          <w:rFonts w:cs="Times New Roman"/>
          <w:szCs w:val="24"/>
        </w:rPr>
        <w:t>effectiveness and transportation safety</w:t>
      </w:r>
      <w:r w:rsidRPr="00F37249">
        <w:rPr>
          <w:rFonts w:cs="Times New Roman"/>
          <w:szCs w:val="24"/>
        </w:rPr>
        <w:t xml:space="preserve">.   The research adopted a qualitative case study technique, evaluating activities at a Ghanaian manufacturing and distribution organization.   Data were acquired via observations, interviews, and document analysis.   Findings found inefficiencies due by poor stock monitoring, unsuitable layout design, and inefficient coordination between storage and transport services.   Recommendations included installing automated inventory systems, training people, and restructuring the warehouse structure.   The research revealed that tighter integration between warehouse management and transportation planning greatly boosts operational efficiency and eliminates logistical hazards. </w:t>
      </w:r>
    </w:p>
    <w:p w14:paraId="0B9185FD" w14:textId="48ACC950" w:rsidR="00AF1204" w:rsidRPr="00F37249" w:rsidRDefault="003E0180" w:rsidP="00F90776">
      <w:pPr>
        <w:rPr>
          <w:rFonts w:cs="Times New Roman"/>
          <w:szCs w:val="24"/>
        </w:rPr>
      </w:pPr>
      <w:r w:rsidRPr="00F37249">
        <w:rPr>
          <w:rFonts w:cs="Times New Roman"/>
          <w:szCs w:val="24"/>
        </w:rPr>
        <w:t xml:space="preserve">Akinlabi (2021) evaluated the influence of inventory </w:t>
      </w:r>
      <w:r w:rsidR="0008499F" w:rsidRPr="00F37249">
        <w:rPr>
          <w:rFonts w:cs="Times New Roman"/>
          <w:szCs w:val="24"/>
        </w:rPr>
        <w:t>administration</w:t>
      </w:r>
      <w:r w:rsidRPr="00F37249">
        <w:rPr>
          <w:rFonts w:cs="Times New Roman"/>
          <w:szCs w:val="24"/>
        </w:rPr>
        <w:t xml:space="preserve"> strategies </w:t>
      </w:r>
      <w:r w:rsidR="004A1535" w:rsidRPr="00F37249">
        <w:rPr>
          <w:rFonts w:cs="Times New Roman"/>
          <w:szCs w:val="24"/>
        </w:rPr>
        <w:t>on Nigerian flour milling companies' efficiency in operation.</w:t>
      </w:r>
      <w:r w:rsidRPr="00F37249">
        <w:rPr>
          <w:rFonts w:cs="Times New Roman"/>
          <w:szCs w:val="24"/>
        </w:rPr>
        <w:t xml:space="preserve">   A descriptive survey </w:t>
      </w:r>
      <w:r w:rsidR="004A1535" w:rsidRPr="00F37249">
        <w:rPr>
          <w:rFonts w:cs="Times New Roman"/>
          <w:szCs w:val="24"/>
        </w:rPr>
        <w:t>research</w:t>
      </w:r>
      <w:r w:rsidRPr="00F37249">
        <w:rPr>
          <w:rFonts w:cs="Times New Roman"/>
          <w:szCs w:val="24"/>
        </w:rPr>
        <w:t xml:space="preserve"> approach was utilized, targeting 120 workers across three large milling enterprises, with stratified random sampling used.   </w:t>
      </w:r>
      <w:r w:rsidR="004A1535" w:rsidRPr="00F37249">
        <w:rPr>
          <w:rFonts w:cs="Times New Roman"/>
          <w:szCs w:val="24"/>
        </w:rPr>
        <w:t>Well-organized surveys were used to collect information, and SPSS was used for regression evaluation and statistical analyses.</w:t>
      </w:r>
      <w:r w:rsidRPr="00F37249">
        <w:rPr>
          <w:rFonts w:cs="Times New Roman"/>
          <w:szCs w:val="24"/>
        </w:rPr>
        <w:t xml:space="preserve">   Results demonstrated that good inventory practices—such as frequent stock assessments, use of contemporary inventory tools, and supplier coordination—positively affect cost reduction, production continuity, and prompt order fulfillment. The research revealed that efficient inventory management is critical for maintaining operational success in the milling sector.</w:t>
      </w:r>
    </w:p>
    <w:p w14:paraId="0F55C8B0" w14:textId="6B9CF67A" w:rsidR="006C1E6D" w:rsidRPr="00F37249" w:rsidRDefault="005A10E4" w:rsidP="00F90776">
      <w:pPr>
        <w:pStyle w:val="Heading3"/>
        <w:spacing w:line="360" w:lineRule="auto"/>
        <w:rPr>
          <w:rFonts w:cs="Times New Roman"/>
        </w:rPr>
      </w:pPr>
      <w:bookmarkStart w:id="64" w:name="_Toc202459103"/>
      <w:bookmarkStart w:id="65" w:name="_Toc203166359"/>
      <w:bookmarkStart w:id="66" w:name="_Toc204330964"/>
      <w:r w:rsidRPr="00F37249">
        <w:rPr>
          <w:rFonts w:cs="Times New Roman"/>
        </w:rPr>
        <w:t>2.2.4 Technology Adoption and Operational Efficiency</w:t>
      </w:r>
      <w:bookmarkEnd w:id="64"/>
      <w:bookmarkEnd w:id="65"/>
      <w:bookmarkEnd w:id="66"/>
    </w:p>
    <w:p w14:paraId="37D16370" w14:textId="77777777" w:rsidR="00C77857" w:rsidRPr="00F37249" w:rsidRDefault="00C77857" w:rsidP="00F90776">
      <w:pPr>
        <w:rPr>
          <w:rFonts w:cs="Times New Roman"/>
          <w:szCs w:val="24"/>
        </w:rPr>
      </w:pPr>
      <w:bookmarkStart w:id="67" w:name="_Hlk202458245"/>
      <w:r w:rsidRPr="00F37249">
        <w:rPr>
          <w:rFonts w:cs="Times New Roman"/>
          <w:szCs w:val="24"/>
        </w:rPr>
        <w:t xml:space="preserve">Nguyen (2020) conducted study on enhancing warehouse performance in Vietnamese logistics firms.  Through the use of case studies to investigate research goals, this study is mostly carried out using a quantitative research approach.  According to the findings, logistics firms in Vietnam have focused more on warehouse operations and made an effort to raise their level of awareness and performance.  Modern technological equipment and more </w:t>
      </w:r>
      <w:r w:rsidRPr="00F37249">
        <w:rPr>
          <w:rFonts w:cs="Times New Roman"/>
          <w:szCs w:val="24"/>
        </w:rPr>
        <w:lastRenderedPageBreak/>
        <w:t>advanced warehouse management system apps are helping almost all businesses reach greater performance levels.  Nearly all of the responding organizations have adopted the trend of using IT to upgrade machinery and equipment with more information exchange and integration with suppliers and customers.  According to the report's findings, Vietnamese logistics firms have been making progress in offering their customers fully integrated logistics services, including freight forwarding, customs clearance, handling, transportation, warehousing, document services, and added value services.</w:t>
      </w:r>
    </w:p>
    <w:bookmarkEnd w:id="67"/>
    <w:p w14:paraId="76E094BA" w14:textId="439A5CA3" w:rsidR="00C77857" w:rsidRPr="00F37249" w:rsidRDefault="00C77857" w:rsidP="00C77857">
      <w:pPr>
        <w:rPr>
          <w:rFonts w:cs="Times New Roman"/>
          <w:szCs w:val="24"/>
        </w:rPr>
      </w:pPr>
      <w:r w:rsidRPr="00F37249">
        <w:rPr>
          <w:rFonts w:cs="Times New Roman"/>
          <w:szCs w:val="24"/>
        </w:rPr>
        <w:t xml:space="preserve">In Kiambu County, Kenya, Wanjiru and Ngugi (2020) looked at how e-warehousing affected the effectiveness of public health facilities.  Descriptive research approach was adopted in this study.  Detailed information on a single participant or small group, sometimes including the participants' own stories, is gathered and presented using a descriptive study approach.  According to the report, e-warehousing makes it possible to implement a real-time warehouse management system that significantly reduces the amount of paperwork typically involved in warehouse operations and ensures that inventory and information flow in a timely and flawless manner.  For public health institutions, E-storage offers a wide variety of fulfillment, storage, and distribution services.  </w:t>
      </w:r>
      <w:r w:rsidR="00954CAE" w:rsidRPr="00F37249">
        <w:rPr>
          <w:rFonts w:cs="Times New Roman"/>
          <w:szCs w:val="24"/>
        </w:rPr>
        <w:t>Based on the results of the investigation,</w:t>
      </w:r>
      <w:r w:rsidRPr="00F37249">
        <w:rPr>
          <w:rFonts w:cs="Times New Roman"/>
          <w:szCs w:val="24"/>
        </w:rPr>
        <w:t xml:space="preserve"> e-warehousing is crucial to the rapid and robust expansion of public health institutions' supply chains in Kiambu. </w:t>
      </w:r>
    </w:p>
    <w:p w14:paraId="2E88DE4B" w14:textId="7EFA0F3B" w:rsidR="005A10E4" w:rsidRPr="00F37249" w:rsidRDefault="00C77857" w:rsidP="00C77857">
      <w:pPr>
        <w:rPr>
          <w:rFonts w:cs="Times New Roman"/>
          <w:szCs w:val="24"/>
        </w:rPr>
      </w:pPr>
      <w:r w:rsidRPr="00F37249">
        <w:rPr>
          <w:rFonts w:cs="Times New Roman"/>
          <w:szCs w:val="24"/>
        </w:rPr>
        <w:t xml:space="preserve">Mutua, Ngugi, and Odhiambo (2020) investigated how digital warehousing practices affected the </w:t>
      </w:r>
      <w:r w:rsidR="00954CAE" w:rsidRPr="00F37249">
        <w:rPr>
          <w:rFonts w:cs="Times New Roman"/>
          <w:szCs w:val="24"/>
        </w:rPr>
        <w:t>efficiency</w:t>
      </w:r>
      <w:r w:rsidRPr="00F37249">
        <w:rPr>
          <w:rFonts w:cs="Times New Roman"/>
          <w:szCs w:val="24"/>
        </w:rPr>
        <w:t xml:space="preserve"> of Kenyan large manufacturing </w:t>
      </w:r>
      <w:r w:rsidR="00954CAE" w:rsidRPr="00F37249">
        <w:rPr>
          <w:rFonts w:cs="Times New Roman"/>
          <w:szCs w:val="24"/>
        </w:rPr>
        <w:t>corporations</w:t>
      </w:r>
      <w:r w:rsidRPr="00F37249">
        <w:rPr>
          <w:rFonts w:cs="Times New Roman"/>
          <w:szCs w:val="24"/>
        </w:rPr>
        <w:t xml:space="preserve">.  The heads of supply chain, production, and logistics made up the unit of observation, while the 138 major manufacturing companies that were registered with the Kenya Association of Manufacturing as large-scale manufacturing enterprises made up the unit of analysis.  Questionnaires were used </w:t>
      </w:r>
      <w:r w:rsidR="00954CAE" w:rsidRPr="00F37249">
        <w:rPr>
          <w:rFonts w:cs="Times New Roman"/>
          <w:szCs w:val="24"/>
        </w:rPr>
        <w:t>in the procedure for gathering data.   The findings of the study</w:t>
      </w:r>
      <w:r w:rsidRPr="00F37249">
        <w:rPr>
          <w:rFonts w:cs="Times New Roman"/>
          <w:szCs w:val="24"/>
        </w:rPr>
        <w:t xml:space="preserve"> showed that digital warehousing technology significantly improved the performance of big manufacturing companies.  </w:t>
      </w:r>
      <w:r w:rsidR="00954CAE" w:rsidRPr="00F37249">
        <w:rPr>
          <w:rFonts w:cs="Times New Roman"/>
          <w:szCs w:val="24"/>
        </w:rPr>
        <w:t>In light of the findings, the research</w:t>
      </w:r>
      <w:r w:rsidRPr="00F37249">
        <w:rPr>
          <w:rFonts w:cs="Times New Roman"/>
          <w:szCs w:val="24"/>
        </w:rPr>
        <w:t xml:space="preserve"> came to the conclusion that large manufacturing companies in Kenya perform better and more significantly when lean warehousing practices like efficient storage, </w:t>
      </w:r>
      <w:r w:rsidR="00286070" w:rsidRPr="00F37249">
        <w:rPr>
          <w:rFonts w:cs="Times New Roman"/>
          <w:szCs w:val="24"/>
        </w:rPr>
        <w:t>automated selection, integrated order fulfillment, and efficient packaging,</w:t>
      </w:r>
      <w:r w:rsidRPr="00F37249">
        <w:rPr>
          <w:rFonts w:cs="Times New Roman"/>
          <w:szCs w:val="24"/>
        </w:rPr>
        <w:t xml:space="preserve"> automated shipping, </w:t>
      </w:r>
      <w:r w:rsidR="00286070" w:rsidRPr="00F37249">
        <w:rPr>
          <w:rFonts w:cs="Times New Roman"/>
          <w:szCs w:val="24"/>
        </w:rPr>
        <w:t>and methods for integrated replenishing are put into place.</w:t>
      </w:r>
      <w:r w:rsidR="00195ADC" w:rsidRPr="00F37249">
        <w:rPr>
          <w:rFonts w:cs="Times New Roman"/>
          <w:szCs w:val="24"/>
        </w:rPr>
        <w:t>\</w:t>
      </w:r>
    </w:p>
    <w:p w14:paraId="5A2747A3" w14:textId="77777777" w:rsidR="00195ADC" w:rsidRPr="00F37249" w:rsidRDefault="00195ADC" w:rsidP="00C77857">
      <w:pPr>
        <w:rPr>
          <w:rFonts w:cs="Times New Roman"/>
          <w:szCs w:val="24"/>
        </w:rPr>
      </w:pPr>
    </w:p>
    <w:p w14:paraId="70A0F69F" w14:textId="535BB5BC" w:rsidR="006C1E6D" w:rsidRPr="00F37249" w:rsidRDefault="006C1E6D" w:rsidP="000C4601">
      <w:pPr>
        <w:pStyle w:val="Heading2"/>
        <w:rPr>
          <w:rFonts w:cs="Times New Roman"/>
          <w:szCs w:val="24"/>
        </w:rPr>
      </w:pPr>
      <w:bookmarkStart w:id="68" w:name="_Toc204330965"/>
      <w:r w:rsidRPr="00F37249">
        <w:rPr>
          <w:rFonts w:cs="Times New Roman"/>
          <w:szCs w:val="24"/>
        </w:rPr>
        <w:lastRenderedPageBreak/>
        <w:t>2.3 Summary and Research gaps</w:t>
      </w:r>
      <w:bookmarkEnd w:id="68"/>
    </w:p>
    <w:p w14:paraId="0057C15F" w14:textId="700E945D" w:rsidR="002B289B" w:rsidRPr="00F37249" w:rsidRDefault="002B289B" w:rsidP="002E3CA1">
      <w:pPr>
        <w:pStyle w:val="Caption"/>
        <w:rPr>
          <w:rFonts w:cs="Times New Roman"/>
          <w:szCs w:val="24"/>
          <w:lang w:val="en-KE"/>
        </w:rPr>
      </w:pPr>
      <w:bookmarkStart w:id="69" w:name="_Hlk202458131"/>
      <w:bookmarkStart w:id="70" w:name="_Toc204333011"/>
      <w:r w:rsidRPr="00F37249">
        <w:rPr>
          <w:rFonts w:cs="Times New Roman"/>
          <w:szCs w:val="24"/>
        </w:rPr>
        <w:t xml:space="preserve">Table </w:t>
      </w:r>
      <w:r w:rsidRPr="00F37249">
        <w:rPr>
          <w:rFonts w:cs="Times New Roman"/>
          <w:szCs w:val="24"/>
        </w:rPr>
        <w:fldChar w:fldCharType="begin"/>
      </w:r>
      <w:r w:rsidRPr="00F37249">
        <w:rPr>
          <w:rFonts w:cs="Times New Roman"/>
          <w:szCs w:val="24"/>
        </w:rPr>
        <w:instrText xml:space="preserve"> SEQ Table \* ARABIC </w:instrText>
      </w:r>
      <w:r w:rsidRPr="00F37249">
        <w:rPr>
          <w:rFonts w:cs="Times New Roman"/>
          <w:szCs w:val="24"/>
        </w:rPr>
        <w:fldChar w:fldCharType="separate"/>
      </w:r>
      <w:r w:rsidR="00E64A76" w:rsidRPr="00F37249">
        <w:rPr>
          <w:rFonts w:cs="Times New Roman"/>
          <w:noProof/>
          <w:szCs w:val="24"/>
        </w:rPr>
        <w:t>1</w:t>
      </w:r>
      <w:r w:rsidRPr="00F37249">
        <w:rPr>
          <w:rFonts w:cs="Times New Roman"/>
          <w:szCs w:val="24"/>
        </w:rPr>
        <w:fldChar w:fldCharType="end"/>
      </w:r>
      <w:r w:rsidRPr="00F37249">
        <w:rPr>
          <w:rFonts w:cs="Times New Roman"/>
          <w:szCs w:val="24"/>
        </w:rPr>
        <w:t xml:space="preserve">: </w:t>
      </w:r>
      <w:r w:rsidRPr="00F37249">
        <w:rPr>
          <w:rFonts w:cs="Times New Roman"/>
          <w:szCs w:val="24"/>
          <w:lang w:val="en-KE"/>
        </w:rPr>
        <w:t>Summary and Research gaps</w:t>
      </w:r>
      <w:bookmarkEnd w:id="70"/>
    </w:p>
    <w:tbl>
      <w:tblPr>
        <w:tblStyle w:val="PlainTable21"/>
        <w:tblW w:w="9630" w:type="dxa"/>
        <w:tblLayout w:type="fixed"/>
        <w:tblLook w:val="0620" w:firstRow="1" w:lastRow="0" w:firstColumn="0" w:lastColumn="0" w:noHBand="1" w:noVBand="1"/>
      </w:tblPr>
      <w:tblGrid>
        <w:gridCol w:w="1560"/>
        <w:gridCol w:w="1842"/>
        <w:gridCol w:w="1842"/>
        <w:gridCol w:w="1558"/>
        <w:gridCol w:w="2828"/>
      </w:tblGrid>
      <w:tr w:rsidR="00B84483" w:rsidRPr="00F37249" w14:paraId="62C6FE67" w14:textId="77777777" w:rsidTr="00A546F4">
        <w:trPr>
          <w:cnfStyle w:val="100000000000" w:firstRow="1" w:lastRow="0" w:firstColumn="0" w:lastColumn="0" w:oddVBand="0" w:evenVBand="0" w:oddHBand="0" w:evenHBand="0" w:firstRowFirstColumn="0" w:firstRowLastColumn="0" w:lastRowFirstColumn="0" w:lastRowLastColumn="0"/>
          <w:trHeight w:val="63"/>
          <w:tblHeader/>
        </w:trPr>
        <w:tc>
          <w:tcPr>
            <w:tcW w:w="1560" w:type="dxa"/>
            <w:hideMark/>
          </w:tcPr>
          <w:p w14:paraId="1E202CEC" w14:textId="77777777" w:rsidR="00636C14" w:rsidRPr="00F37249" w:rsidRDefault="00636C14" w:rsidP="001704B8">
            <w:pPr>
              <w:jc w:val="center"/>
              <w:rPr>
                <w:rFonts w:cs="Times New Roman"/>
                <w:sz w:val="24"/>
                <w:szCs w:val="24"/>
              </w:rPr>
            </w:pPr>
            <w:r w:rsidRPr="00F37249">
              <w:rPr>
                <w:rFonts w:cs="Times New Roman"/>
                <w:sz w:val="24"/>
                <w:szCs w:val="24"/>
                <w:lang w:eastAsia="zh-CN"/>
              </w:rPr>
              <w:t>Author</w:t>
            </w:r>
            <w:r w:rsidRPr="00F37249">
              <w:rPr>
                <w:rFonts w:cs="Times New Roman"/>
                <w:spacing w:val="-3"/>
                <w:sz w:val="24"/>
                <w:szCs w:val="24"/>
                <w:lang w:eastAsia="zh-CN"/>
              </w:rPr>
              <w:t xml:space="preserve"> </w:t>
            </w:r>
            <w:r w:rsidRPr="00F37249">
              <w:rPr>
                <w:rFonts w:cs="Times New Roman"/>
                <w:spacing w:val="-3"/>
                <w:sz w:val="24"/>
                <w:szCs w:val="24"/>
              </w:rPr>
              <w:t xml:space="preserve">and </w:t>
            </w:r>
            <w:r w:rsidRPr="00F37249">
              <w:rPr>
                <w:rFonts w:cs="Times New Roman"/>
                <w:sz w:val="24"/>
                <w:szCs w:val="24"/>
                <w:lang w:eastAsia="zh-CN"/>
              </w:rPr>
              <w:t>Year</w:t>
            </w:r>
          </w:p>
        </w:tc>
        <w:tc>
          <w:tcPr>
            <w:tcW w:w="1842" w:type="dxa"/>
            <w:hideMark/>
          </w:tcPr>
          <w:p w14:paraId="53680BB6" w14:textId="77777777" w:rsidR="00636C14" w:rsidRPr="00F37249" w:rsidRDefault="00636C14" w:rsidP="001704B8">
            <w:pPr>
              <w:jc w:val="center"/>
              <w:rPr>
                <w:rFonts w:cs="Times New Roman"/>
                <w:sz w:val="24"/>
                <w:szCs w:val="24"/>
                <w:lang w:val="zh-CN" w:eastAsia="zh-CN"/>
              </w:rPr>
            </w:pPr>
            <w:r w:rsidRPr="00F37249">
              <w:rPr>
                <w:rFonts w:cs="Times New Roman"/>
                <w:sz w:val="24"/>
                <w:szCs w:val="24"/>
                <w:lang w:eastAsia="zh-CN"/>
              </w:rPr>
              <w:t>Research</w:t>
            </w:r>
            <w:r w:rsidRPr="00F37249">
              <w:rPr>
                <w:rFonts w:cs="Times New Roman"/>
                <w:spacing w:val="-2"/>
                <w:sz w:val="24"/>
                <w:szCs w:val="24"/>
                <w:lang w:eastAsia="zh-CN"/>
              </w:rPr>
              <w:t xml:space="preserve"> </w:t>
            </w:r>
            <w:r w:rsidRPr="00F37249">
              <w:rPr>
                <w:rFonts w:cs="Times New Roman"/>
                <w:sz w:val="24"/>
                <w:szCs w:val="24"/>
                <w:lang w:eastAsia="zh-CN"/>
              </w:rPr>
              <w:t>Topic</w:t>
            </w:r>
          </w:p>
        </w:tc>
        <w:tc>
          <w:tcPr>
            <w:tcW w:w="1842" w:type="dxa"/>
            <w:hideMark/>
          </w:tcPr>
          <w:p w14:paraId="599624E0" w14:textId="77777777" w:rsidR="00636C14" w:rsidRPr="00F37249" w:rsidRDefault="00636C14" w:rsidP="001704B8">
            <w:pPr>
              <w:jc w:val="center"/>
              <w:rPr>
                <w:rFonts w:cs="Times New Roman"/>
                <w:sz w:val="24"/>
                <w:szCs w:val="24"/>
                <w:lang w:eastAsia="zh-CN"/>
              </w:rPr>
            </w:pPr>
            <w:r w:rsidRPr="00F37249">
              <w:rPr>
                <w:rFonts w:cs="Times New Roman"/>
                <w:sz w:val="24"/>
                <w:szCs w:val="24"/>
                <w:lang w:eastAsia="zh-CN"/>
              </w:rPr>
              <w:t>Findings</w:t>
            </w:r>
          </w:p>
        </w:tc>
        <w:tc>
          <w:tcPr>
            <w:tcW w:w="1558" w:type="dxa"/>
            <w:hideMark/>
          </w:tcPr>
          <w:p w14:paraId="70118475" w14:textId="77777777" w:rsidR="00636C14" w:rsidRPr="00F37249" w:rsidRDefault="00636C14" w:rsidP="001704B8">
            <w:pPr>
              <w:jc w:val="center"/>
              <w:rPr>
                <w:rFonts w:cs="Times New Roman"/>
                <w:sz w:val="24"/>
                <w:szCs w:val="24"/>
                <w:lang w:eastAsia="zh-CN"/>
              </w:rPr>
            </w:pPr>
            <w:r w:rsidRPr="00F37249">
              <w:rPr>
                <w:rFonts w:cs="Times New Roman"/>
                <w:sz w:val="24"/>
                <w:szCs w:val="24"/>
                <w:lang w:eastAsia="zh-CN"/>
              </w:rPr>
              <w:t>Research</w:t>
            </w:r>
            <w:r w:rsidRPr="00F37249">
              <w:rPr>
                <w:rFonts w:cs="Times New Roman"/>
                <w:spacing w:val="-3"/>
                <w:sz w:val="24"/>
                <w:szCs w:val="24"/>
                <w:lang w:eastAsia="zh-CN"/>
              </w:rPr>
              <w:t xml:space="preserve"> </w:t>
            </w:r>
            <w:r w:rsidRPr="00F37249">
              <w:rPr>
                <w:rFonts w:cs="Times New Roman"/>
                <w:sz w:val="24"/>
                <w:szCs w:val="24"/>
                <w:lang w:eastAsia="zh-CN"/>
              </w:rPr>
              <w:t>Gaps</w:t>
            </w:r>
          </w:p>
        </w:tc>
        <w:tc>
          <w:tcPr>
            <w:tcW w:w="2828" w:type="dxa"/>
            <w:hideMark/>
          </w:tcPr>
          <w:p w14:paraId="6B136999" w14:textId="77777777" w:rsidR="00636C14" w:rsidRPr="00F37249" w:rsidRDefault="00636C14" w:rsidP="001704B8">
            <w:pPr>
              <w:jc w:val="center"/>
              <w:rPr>
                <w:rFonts w:cs="Times New Roman"/>
                <w:sz w:val="24"/>
                <w:szCs w:val="24"/>
                <w:lang w:eastAsia="zh-CN"/>
              </w:rPr>
            </w:pPr>
            <w:r w:rsidRPr="00F37249">
              <w:rPr>
                <w:rFonts w:cs="Times New Roman"/>
                <w:sz w:val="24"/>
                <w:szCs w:val="24"/>
                <w:lang w:eastAsia="zh-CN"/>
              </w:rPr>
              <w:t>Focus</w:t>
            </w:r>
            <w:r w:rsidRPr="00F37249">
              <w:rPr>
                <w:rFonts w:cs="Times New Roman"/>
                <w:spacing w:val="-1"/>
                <w:sz w:val="24"/>
                <w:szCs w:val="24"/>
                <w:lang w:eastAsia="zh-CN"/>
              </w:rPr>
              <w:t xml:space="preserve"> </w:t>
            </w:r>
            <w:r w:rsidRPr="00F37249">
              <w:rPr>
                <w:rFonts w:cs="Times New Roman"/>
                <w:sz w:val="24"/>
                <w:szCs w:val="24"/>
                <w:lang w:eastAsia="zh-CN"/>
              </w:rPr>
              <w:t>of the</w:t>
            </w:r>
            <w:r w:rsidRPr="00F37249">
              <w:rPr>
                <w:rFonts w:cs="Times New Roman"/>
                <w:spacing w:val="57"/>
                <w:sz w:val="24"/>
                <w:szCs w:val="24"/>
                <w:lang w:eastAsia="zh-CN"/>
              </w:rPr>
              <w:t xml:space="preserve"> </w:t>
            </w:r>
            <w:r w:rsidRPr="00F37249">
              <w:rPr>
                <w:rFonts w:cs="Times New Roman"/>
                <w:sz w:val="24"/>
                <w:szCs w:val="24"/>
                <w:lang w:eastAsia="zh-CN"/>
              </w:rPr>
              <w:t>study</w:t>
            </w:r>
          </w:p>
        </w:tc>
      </w:tr>
      <w:tr w:rsidR="00B84483" w:rsidRPr="00F37249" w14:paraId="75E2FC18" w14:textId="77777777" w:rsidTr="00A546F4">
        <w:trPr>
          <w:trHeight w:val="63"/>
        </w:trPr>
        <w:tc>
          <w:tcPr>
            <w:tcW w:w="1560" w:type="dxa"/>
          </w:tcPr>
          <w:p w14:paraId="28DBB278" w14:textId="407359B6" w:rsidR="00A546F4" w:rsidRPr="00F37249" w:rsidRDefault="00A546F4" w:rsidP="004B7BEB">
            <w:pPr>
              <w:pStyle w:val="NoSpacing"/>
              <w:jc w:val="left"/>
              <w:rPr>
                <w:rFonts w:cs="Times New Roman"/>
                <w:szCs w:val="24"/>
                <w:lang w:eastAsia="zh-CN"/>
              </w:rPr>
            </w:pPr>
            <w:r w:rsidRPr="00F37249">
              <w:rPr>
                <w:rFonts w:cs="Times New Roman"/>
                <w:szCs w:val="24"/>
              </w:rPr>
              <w:t>Nenavani and Jain (2022)</w:t>
            </w:r>
          </w:p>
        </w:tc>
        <w:tc>
          <w:tcPr>
            <w:tcW w:w="1842" w:type="dxa"/>
          </w:tcPr>
          <w:p w14:paraId="0F5A6942" w14:textId="1258C177" w:rsidR="00A546F4" w:rsidRPr="00F37249" w:rsidRDefault="00195ADC" w:rsidP="004B7BEB">
            <w:pPr>
              <w:pStyle w:val="NoSpacing"/>
              <w:jc w:val="left"/>
              <w:rPr>
                <w:rFonts w:cs="Times New Roman"/>
                <w:szCs w:val="24"/>
                <w:lang w:eastAsia="zh-CN"/>
              </w:rPr>
            </w:pPr>
            <w:r w:rsidRPr="00F37249">
              <w:rPr>
                <w:rFonts w:cs="Times New Roman"/>
                <w:szCs w:val="24"/>
              </w:rPr>
              <w:t>How supplier partnerships, customer relationships, and responsiveness affect operational performance</w:t>
            </w:r>
          </w:p>
        </w:tc>
        <w:tc>
          <w:tcPr>
            <w:tcW w:w="1842" w:type="dxa"/>
          </w:tcPr>
          <w:p w14:paraId="1A84BD47" w14:textId="177C6E7D" w:rsidR="00A546F4" w:rsidRPr="00F37249" w:rsidRDefault="00A546F4" w:rsidP="004B7BEB">
            <w:pPr>
              <w:pStyle w:val="NoSpacing"/>
              <w:jc w:val="left"/>
              <w:rPr>
                <w:rFonts w:cs="Times New Roman"/>
                <w:szCs w:val="24"/>
                <w:lang w:eastAsia="zh-CN"/>
              </w:rPr>
            </w:pPr>
            <w:r w:rsidRPr="00F37249">
              <w:rPr>
                <w:rFonts w:cs="Times New Roman"/>
                <w:szCs w:val="24"/>
              </w:rPr>
              <w:t>Strategic partnerships, customer relations, and responsiveness improve performance, moderated by demand uncertainty</w:t>
            </w:r>
          </w:p>
        </w:tc>
        <w:tc>
          <w:tcPr>
            <w:tcW w:w="1558" w:type="dxa"/>
          </w:tcPr>
          <w:p w14:paraId="715E1E63" w14:textId="1BA777C5" w:rsidR="00A546F4" w:rsidRPr="00F37249" w:rsidRDefault="00A546F4" w:rsidP="004B7BEB">
            <w:pPr>
              <w:pStyle w:val="NoSpacing"/>
              <w:jc w:val="left"/>
              <w:rPr>
                <w:rFonts w:cs="Times New Roman"/>
                <w:szCs w:val="24"/>
                <w:lang w:eastAsia="zh-CN"/>
              </w:rPr>
            </w:pPr>
            <w:r w:rsidRPr="00F37249">
              <w:rPr>
                <w:rFonts w:cs="Times New Roman"/>
                <w:szCs w:val="24"/>
              </w:rPr>
              <w:t>The study was conducted in India, focusing on manufacturing firms</w:t>
            </w:r>
          </w:p>
        </w:tc>
        <w:tc>
          <w:tcPr>
            <w:tcW w:w="2828" w:type="dxa"/>
          </w:tcPr>
          <w:p w14:paraId="42C0B4C0" w14:textId="106DC48C" w:rsidR="00A546F4" w:rsidRPr="00F37249" w:rsidRDefault="00A546F4" w:rsidP="004B7BEB">
            <w:pPr>
              <w:pStyle w:val="NoSpacing"/>
              <w:jc w:val="left"/>
              <w:rPr>
                <w:rFonts w:cs="Times New Roman"/>
                <w:szCs w:val="24"/>
                <w:lang w:eastAsia="zh-CN"/>
              </w:rPr>
            </w:pPr>
            <w:r w:rsidRPr="00F37249">
              <w:rPr>
                <w:rFonts w:cs="Times New Roman"/>
                <w:szCs w:val="24"/>
              </w:rPr>
              <w:t xml:space="preserve">The current study </w:t>
            </w:r>
            <w:r w:rsidR="00297082" w:rsidRPr="00F37249">
              <w:rPr>
                <w:rFonts w:cs="Times New Roman"/>
                <w:szCs w:val="24"/>
              </w:rPr>
              <w:t xml:space="preserve">focused </w:t>
            </w:r>
            <w:r w:rsidRPr="00F37249">
              <w:rPr>
                <w:rFonts w:cs="Times New Roman"/>
                <w:szCs w:val="24"/>
              </w:rPr>
              <w:t>on a Kenyan logistics firm to provide regional and sector-specific insights</w:t>
            </w:r>
          </w:p>
        </w:tc>
      </w:tr>
      <w:tr w:rsidR="00B84483" w:rsidRPr="00F37249" w14:paraId="37E02266" w14:textId="77777777" w:rsidTr="00A546F4">
        <w:trPr>
          <w:trHeight w:val="63"/>
        </w:trPr>
        <w:tc>
          <w:tcPr>
            <w:tcW w:w="1560" w:type="dxa"/>
          </w:tcPr>
          <w:p w14:paraId="79F46440" w14:textId="317B7F22" w:rsidR="00A546F4" w:rsidRPr="00F37249" w:rsidRDefault="00A546F4" w:rsidP="004B7BEB">
            <w:pPr>
              <w:pStyle w:val="NoSpacing"/>
              <w:jc w:val="left"/>
              <w:rPr>
                <w:rFonts w:cs="Times New Roman"/>
                <w:szCs w:val="24"/>
                <w:lang w:eastAsia="zh-CN"/>
              </w:rPr>
            </w:pPr>
            <w:r w:rsidRPr="00F37249">
              <w:rPr>
                <w:rFonts w:cs="Times New Roman"/>
                <w:szCs w:val="24"/>
              </w:rPr>
              <w:t>Mohamud et al. (2023)</w:t>
            </w:r>
          </w:p>
        </w:tc>
        <w:tc>
          <w:tcPr>
            <w:tcW w:w="1842" w:type="dxa"/>
          </w:tcPr>
          <w:p w14:paraId="2FB6DE6B" w14:textId="6E40B410" w:rsidR="00A546F4" w:rsidRPr="00F37249" w:rsidRDefault="00195ADC" w:rsidP="004B7BEB">
            <w:pPr>
              <w:pStyle w:val="NoSpacing"/>
              <w:jc w:val="left"/>
              <w:rPr>
                <w:rFonts w:cs="Times New Roman"/>
                <w:szCs w:val="24"/>
                <w:lang w:eastAsia="zh-CN"/>
              </w:rPr>
            </w:pPr>
            <w:r w:rsidRPr="00F37249">
              <w:rPr>
                <w:rFonts w:cs="Times New Roman"/>
                <w:szCs w:val="24"/>
              </w:rPr>
              <w:t>The Importance of Warehouse Layout and Operations for Warehouse Efficiency</w:t>
            </w:r>
          </w:p>
        </w:tc>
        <w:tc>
          <w:tcPr>
            <w:tcW w:w="1842" w:type="dxa"/>
          </w:tcPr>
          <w:p w14:paraId="157F6965" w14:textId="62D163E0" w:rsidR="00A546F4" w:rsidRPr="00F37249" w:rsidRDefault="00A546F4" w:rsidP="004B7BEB">
            <w:pPr>
              <w:pStyle w:val="NoSpacing"/>
              <w:jc w:val="left"/>
              <w:rPr>
                <w:rFonts w:cs="Times New Roman"/>
                <w:szCs w:val="24"/>
                <w:lang w:eastAsia="zh-CN"/>
              </w:rPr>
            </w:pPr>
            <w:r w:rsidRPr="00F37249">
              <w:rPr>
                <w:rFonts w:cs="Times New Roman"/>
                <w:szCs w:val="24"/>
              </w:rPr>
              <w:t>Efficient layout enhances material flow, labor productivity, and storage utilization</w:t>
            </w:r>
          </w:p>
        </w:tc>
        <w:tc>
          <w:tcPr>
            <w:tcW w:w="1558" w:type="dxa"/>
          </w:tcPr>
          <w:p w14:paraId="53FAF5D9" w14:textId="15F175C6" w:rsidR="00A546F4" w:rsidRPr="00F37249" w:rsidRDefault="00A546F4" w:rsidP="004B7BEB">
            <w:pPr>
              <w:pStyle w:val="NoSpacing"/>
              <w:jc w:val="left"/>
              <w:rPr>
                <w:rFonts w:cs="Times New Roman"/>
                <w:szCs w:val="24"/>
                <w:lang w:eastAsia="zh-CN"/>
              </w:rPr>
            </w:pPr>
            <w:r w:rsidRPr="00F37249">
              <w:rPr>
                <w:rFonts w:cs="Times New Roman"/>
                <w:szCs w:val="24"/>
              </w:rPr>
              <w:t>The study used a literature review approach with no field data</w:t>
            </w:r>
          </w:p>
        </w:tc>
        <w:tc>
          <w:tcPr>
            <w:tcW w:w="2828" w:type="dxa"/>
          </w:tcPr>
          <w:p w14:paraId="5DB65B79" w14:textId="5E6A7484" w:rsidR="00A546F4" w:rsidRPr="00F37249" w:rsidRDefault="00A546F4" w:rsidP="004B7BEB">
            <w:pPr>
              <w:pStyle w:val="NoSpacing"/>
              <w:jc w:val="left"/>
              <w:rPr>
                <w:rFonts w:cs="Times New Roman"/>
                <w:szCs w:val="24"/>
                <w:lang w:eastAsia="zh-CN"/>
              </w:rPr>
            </w:pPr>
            <w:r w:rsidRPr="00F37249">
              <w:rPr>
                <w:rFonts w:cs="Times New Roman"/>
                <w:szCs w:val="24"/>
              </w:rPr>
              <w:t xml:space="preserve">The current study </w:t>
            </w:r>
            <w:r w:rsidR="00297082" w:rsidRPr="00F37249">
              <w:rPr>
                <w:rFonts w:cs="Times New Roman"/>
                <w:szCs w:val="24"/>
              </w:rPr>
              <w:t>was</w:t>
            </w:r>
            <w:r w:rsidRPr="00F37249">
              <w:rPr>
                <w:rFonts w:cs="Times New Roman"/>
                <w:szCs w:val="24"/>
              </w:rPr>
              <w:t xml:space="preserve"> empirically test layout impact using field data from Fargo Courier</w:t>
            </w:r>
          </w:p>
        </w:tc>
      </w:tr>
      <w:tr w:rsidR="00B84483" w:rsidRPr="00F37249" w14:paraId="37A01616" w14:textId="77777777" w:rsidTr="00A546F4">
        <w:trPr>
          <w:trHeight w:val="63"/>
        </w:trPr>
        <w:tc>
          <w:tcPr>
            <w:tcW w:w="1560" w:type="dxa"/>
          </w:tcPr>
          <w:p w14:paraId="48040690" w14:textId="3CC1E3BF" w:rsidR="00A546F4" w:rsidRPr="00F37249" w:rsidRDefault="00A546F4" w:rsidP="004B7BEB">
            <w:pPr>
              <w:pStyle w:val="NoSpacing"/>
              <w:jc w:val="left"/>
              <w:rPr>
                <w:rFonts w:cs="Times New Roman"/>
                <w:szCs w:val="24"/>
                <w:lang w:eastAsia="zh-CN"/>
              </w:rPr>
            </w:pPr>
            <w:r w:rsidRPr="00F37249">
              <w:rPr>
                <w:rFonts w:cs="Times New Roman"/>
                <w:szCs w:val="24"/>
              </w:rPr>
              <w:t>Khan, Emon, and Nath (2024)</w:t>
            </w:r>
          </w:p>
        </w:tc>
        <w:tc>
          <w:tcPr>
            <w:tcW w:w="1842" w:type="dxa"/>
          </w:tcPr>
          <w:p w14:paraId="5D7C9EB3" w14:textId="38E7451D" w:rsidR="00A546F4" w:rsidRPr="00F37249" w:rsidRDefault="00195ADC" w:rsidP="004B7BEB">
            <w:pPr>
              <w:pStyle w:val="NoSpacing"/>
              <w:jc w:val="left"/>
              <w:rPr>
                <w:rFonts w:cs="Times New Roman"/>
                <w:szCs w:val="24"/>
                <w:lang w:eastAsia="zh-CN"/>
              </w:rPr>
            </w:pPr>
            <w:r w:rsidRPr="00F37249">
              <w:rPr>
                <w:rFonts w:cs="Times New Roman"/>
                <w:szCs w:val="24"/>
              </w:rPr>
              <w:t>The impact of AI-powered inventory management on operational efficiency in online retail</w:t>
            </w:r>
          </w:p>
        </w:tc>
        <w:tc>
          <w:tcPr>
            <w:tcW w:w="1842" w:type="dxa"/>
          </w:tcPr>
          <w:p w14:paraId="10E11172" w14:textId="57255049" w:rsidR="00A546F4" w:rsidRPr="00F37249" w:rsidRDefault="00A546F4" w:rsidP="004B7BEB">
            <w:pPr>
              <w:pStyle w:val="NoSpacing"/>
              <w:jc w:val="left"/>
              <w:rPr>
                <w:rFonts w:cs="Times New Roman"/>
                <w:szCs w:val="24"/>
                <w:lang w:eastAsia="zh-CN"/>
              </w:rPr>
            </w:pPr>
            <w:r w:rsidRPr="00F37249">
              <w:rPr>
                <w:rFonts w:cs="Times New Roman"/>
                <w:szCs w:val="24"/>
              </w:rPr>
              <w:t>AI systems improve forecasting accuracy, reduce stockouts, and enhance fulfillment speed</w:t>
            </w:r>
          </w:p>
        </w:tc>
        <w:tc>
          <w:tcPr>
            <w:tcW w:w="1558" w:type="dxa"/>
          </w:tcPr>
          <w:p w14:paraId="256702C8" w14:textId="4D85D869" w:rsidR="00A546F4" w:rsidRPr="00F37249" w:rsidRDefault="00A546F4" w:rsidP="004B7BEB">
            <w:pPr>
              <w:pStyle w:val="NoSpacing"/>
              <w:jc w:val="left"/>
              <w:rPr>
                <w:rFonts w:cs="Times New Roman"/>
                <w:szCs w:val="24"/>
                <w:lang w:eastAsia="zh-CN"/>
              </w:rPr>
            </w:pPr>
            <w:r w:rsidRPr="00F37249">
              <w:rPr>
                <w:rFonts w:cs="Times New Roman"/>
                <w:szCs w:val="24"/>
              </w:rPr>
              <w:t>The study was conducted in the online retail sector</w:t>
            </w:r>
          </w:p>
        </w:tc>
        <w:tc>
          <w:tcPr>
            <w:tcW w:w="2828" w:type="dxa"/>
          </w:tcPr>
          <w:p w14:paraId="7BE26741" w14:textId="11F58513" w:rsidR="00A546F4" w:rsidRPr="00F37249" w:rsidRDefault="00A546F4" w:rsidP="004B7BEB">
            <w:pPr>
              <w:pStyle w:val="NoSpacing"/>
              <w:jc w:val="left"/>
              <w:rPr>
                <w:rFonts w:cs="Times New Roman"/>
                <w:szCs w:val="24"/>
                <w:lang w:eastAsia="zh-CN"/>
              </w:rPr>
            </w:pPr>
            <w:r w:rsidRPr="00F37249">
              <w:rPr>
                <w:rFonts w:cs="Times New Roman"/>
                <w:szCs w:val="24"/>
              </w:rPr>
              <w:t>The current study focus</w:t>
            </w:r>
            <w:r w:rsidR="00297082" w:rsidRPr="00F37249">
              <w:rPr>
                <w:rFonts w:cs="Times New Roman"/>
                <w:szCs w:val="24"/>
              </w:rPr>
              <w:t>ed</w:t>
            </w:r>
            <w:r w:rsidRPr="00F37249">
              <w:rPr>
                <w:rFonts w:cs="Times New Roman"/>
                <w:szCs w:val="24"/>
              </w:rPr>
              <w:t xml:space="preserve"> on inventory systems in courier/logistics firms to address sectorial gap</w:t>
            </w:r>
          </w:p>
        </w:tc>
      </w:tr>
      <w:tr w:rsidR="00B84483" w:rsidRPr="00F37249" w14:paraId="39001A20" w14:textId="77777777" w:rsidTr="00A546F4">
        <w:trPr>
          <w:trHeight w:val="63"/>
        </w:trPr>
        <w:tc>
          <w:tcPr>
            <w:tcW w:w="1560" w:type="dxa"/>
          </w:tcPr>
          <w:p w14:paraId="17056B28" w14:textId="60763A20" w:rsidR="00A546F4" w:rsidRPr="00F37249" w:rsidRDefault="00A546F4" w:rsidP="004B7BEB">
            <w:pPr>
              <w:pStyle w:val="NoSpacing"/>
              <w:jc w:val="left"/>
              <w:rPr>
                <w:rFonts w:cs="Times New Roman"/>
                <w:szCs w:val="24"/>
                <w:lang w:eastAsia="zh-CN"/>
              </w:rPr>
            </w:pPr>
            <w:r w:rsidRPr="00F37249">
              <w:rPr>
                <w:rFonts w:cs="Times New Roman"/>
                <w:szCs w:val="24"/>
              </w:rPr>
              <w:t>Nguyen (2020)</w:t>
            </w:r>
          </w:p>
        </w:tc>
        <w:tc>
          <w:tcPr>
            <w:tcW w:w="1842" w:type="dxa"/>
          </w:tcPr>
          <w:p w14:paraId="45EC9846" w14:textId="3165D430" w:rsidR="00A546F4" w:rsidRPr="00F37249" w:rsidRDefault="00EC70B0" w:rsidP="004B7BEB">
            <w:pPr>
              <w:pStyle w:val="NoSpacing"/>
              <w:jc w:val="left"/>
              <w:rPr>
                <w:rFonts w:cs="Times New Roman"/>
                <w:szCs w:val="24"/>
                <w:lang w:eastAsia="zh-CN"/>
              </w:rPr>
            </w:pPr>
            <w:r w:rsidRPr="00F37249">
              <w:rPr>
                <w:rFonts w:cs="Times New Roman"/>
                <w:szCs w:val="24"/>
              </w:rPr>
              <w:t>Improving warehouse performance for Vietnamese logistics enterprises</w:t>
            </w:r>
          </w:p>
        </w:tc>
        <w:tc>
          <w:tcPr>
            <w:tcW w:w="1842" w:type="dxa"/>
          </w:tcPr>
          <w:p w14:paraId="209A9EDB" w14:textId="5AC7E09C" w:rsidR="00A546F4" w:rsidRPr="00F37249" w:rsidRDefault="00A546F4" w:rsidP="004B7BEB">
            <w:pPr>
              <w:pStyle w:val="NoSpacing"/>
              <w:jc w:val="left"/>
              <w:rPr>
                <w:rFonts w:cs="Times New Roman"/>
                <w:szCs w:val="24"/>
                <w:lang w:eastAsia="zh-CN"/>
              </w:rPr>
            </w:pPr>
            <w:r w:rsidRPr="00F37249">
              <w:rPr>
                <w:rFonts w:cs="Times New Roman"/>
                <w:szCs w:val="24"/>
              </w:rPr>
              <w:t>IT and modern equipment improve performance and integration with partners</w:t>
            </w:r>
          </w:p>
        </w:tc>
        <w:tc>
          <w:tcPr>
            <w:tcW w:w="1558" w:type="dxa"/>
          </w:tcPr>
          <w:p w14:paraId="66CD00D6" w14:textId="41009737" w:rsidR="00A546F4" w:rsidRPr="00F37249" w:rsidRDefault="00A546F4" w:rsidP="004B7BEB">
            <w:pPr>
              <w:pStyle w:val="NoSpacing"/>
              <w:jc w:val="left"/>
              <w:rPr>
                <w:rFonts w:cs="Times New Roman"/>
                <w:szCs w:val="24"/>
                <w:lang w:eastAsia="zh-CN"/>
              </w:rPr>
            </w:pPr>
            <w:r w:rsidRPr="00F37249">
              <w:rPr>
                <w:rFonts w:cs="Times New Roman"/>
                <w:szCs w:val="24"/>
              </w:rPr>
              <w:t>The study used a case study approach in Vietnamese logistics firms</w:t>
            </w:r>
          </w:p>
        </w:tc>
        <w:tc>
          <w:tcPr>
            <w:tcW w:w="2828" w:type="dxa"/>
          </w:tcPr>
          <w:p w14:paraId="61A6044E" w14:textId="7D6EA60D" w:rsidR="00A546F4" w:rsidRPr="00F37249" w:rsidRDefault="00A546F4" w:rsidP="004B7BEB">
            <w:pPr>
              <w:pStyle w:val="NoSpacing"/>
              <w:jc w:val="left"/>
              <w:rPr>
                <w:rFonts w:cs="Times New Roman"/>
                <w:szCs w:val="24"/>
                <w:lang w:eastAsia="zh-CN"/>
              </w:rPr>
            </w:pPr>
            <w:r w:rsidRPr="00F37249">
              <w:rPr>
                <w:rFonts w:cs="Times New Roman"/>
                <w:szCs w:val="24"/>
              </w:rPr>
              <w:t>The current study focus</w:t>
            </w:r>
            <w:r w:rsidR="00297082" w:rsidRPr="00F37249">
              <w:rPr>
                <w:rFonts w:cs="Times New Roman"/>
                <w:szCs w:val="24"/>
              </w:rPr>
              <w:t>ed</w:t>
            </w:r>
            <w:r w:rsidRPr="00F37249">
              <w:rPr>
                <w:rFonts w:cs="Times New Roman"/>
                <w:szCs w:val="24"/>
              </w:rPr>
              <w:t xml:space="preserve"> on a Kenyan courier firm using quantitative methods to address regional and methodological gaps</w:t>
            </w:r>
          </w:p>
        </w:tc>
      </w:tr>
      <w:bookmarkEnd w:id="69"/>
    </w:tbl>
    <w:p w14:paraId="387B9397" w14:textId="77777777" w:rsidR="006C1E6D" w:rsidRPr="00F37249" w:rsidRDefault="006C1E6D" w:rsidP="006C1E6D">
      <w:pPr>
        <w:rPr>
          <w:rFonts w:cs="Times New Roman"/>
          <w:szCs w:val="24"/>
        </w:rPr>
      </w:pPr>
    </w:p>
    <w:p w14:paraId="6A22229A" w14:textId="7BF5B596" w:rsidR="006C1E6D" w:rsidRPr="00F37249" w:rsidRDefault="006C1E6D" w:rsidP="000C4601">
      <w:pPr>
        <w:pStyle w:val="Heading2"/>
        <w:rPr>
          <w:rFonts w:cs="Times New Roman"/>
          <w:szCs w:val="24"/>
        </w:rPr>
      </w:pPr>
      <w:bookmarkStart w:id="71" w:name="_Toc204330966"/>
      <w:r w:rsidRPr="00F37249">
        <w:rPr>
          <w:rFonts w:cs="Times New Roman"/>
          <w:szCs w:val="24"/>
        </w:rPr>
        <w:t>2.4 Conceptual Framework</w:t>
      </w:r>
      <w:bookmarkEnd w:id="71"/>
    </w:p>
    <w:p w14:paraId="738472B8" w14:textId="798765AF" w:rsidR="00636C14" w:rsidRPr="00F37249" w:rsidRDefault="00B80A88" w:rsidP="00636C14">
      <w:pPr>
        <w:ind w:left="-142"/>
        <w:rPr>
          <w:rFonts w:eastAsia="Calibri" w:cs="Times New Roman"/>
          <w:bCs/>
          <w:szCs w:val="24"/>
        </w:rPr>
      </w:pPr>
      <w:r w:rsidRPr="00F37249">
        <w:rPr>
          <w:rFonts w:eastAsia="Calibri" w:cs="Times New Roman"/>
          <w:bCs/>
          <w:szCs w:val="24"/>
        </w:rPr>
        <w:t xml:space="preserve">A theoretical framework, according to Mugenda &amp; Mugenda (2019), is a </w:t>
      </w:r>
      <w:r w:rsidR="004B7BEB" w:rsidRPr="00F37249">
        <w:rPr>
          <w:rFonts w:eastAsia="Calibri" w:cs="Times New Roman"/>
          <w:bCs/>
          <w:szCs w:val="24"/>
        </w:rPr>
        <w:t>model</w:t>
      </w:r>
      <w:r w:rsidRPr="00F37249">
        <w:rPr>
          <w:rFonts w:eastAsia="Calibri" w:cs="Times New Roman"/>
          <w:bCs/>
          <w:szCs w:val="24"/>
        </w:rPr>
        <w:t xml:space="preserve"> that has been put out and describes the model under evaluation as well as the connections between the independent and dependent variables.  The research conceptualizes the links between the variables being studied and illustrates them graphically or diagrammatically.</w:t>
      </w:r>
    </w:p>
    <w:p w14:paraId="3B31E2BF" w14:textId="59EBE9DF" w:rsidR="00636C14" w:rsidRPr="00F37249" w:rsidRDefault="00B86B76" w:rsidP="00636C14">
      <w:pPr>
        <w:widowControl w:val="0"/>
        <w:autoSpaceDE w:val="0"/>
        <w:autoSpaceDN w:val="0"/>
        <w:spacing w:before="67" w:after="0" w:line="240" w:lineRule="auto"/>
        <w:jc w:val="left"/>
        <w:rPr>
          <w:rFonts w:eastAsia="Times New Roman" w:cs="Times New Roman"/>
          <w:b/>
          <w:i/>
          <w:szCs w:val="24"/>
        </w:rPr>
      </w:pPr>
      <w:r w:rsidRPr="00F37249">
        <w:rPr>
          <w:rFonts w:cs="Times New Roman"/>
          <w:noProof/>
          <w:szCs w:val="24"/>
        </w:rPr>
        <w:lastRenderedPageBreak/>
        <w:pict w14:anchorId="4DCA0342">
          <v:group id="Group 16" o:spid="_x0000_s1040" style="position:absolute;margin-left:81.6pt;margin-top:16.3pt;width:163.75pt;height:32.55pt;z-index:-251657216;mso-wrap-distance-left:0;mso-wrap-distance-right:0;mso-position-horizontal-relative:page" coordsize="20805,3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">
            <v:shape id="Graphic 6" o:spid="_x0000_s1041" style="position:absolute;top:45;width:20746;height:3632;visibility:visible;mso-wrap-style:square;v-text-anchor:top" coordsize="207454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" path="m,60451l4748,36915,17700,17700,36915,4748,60452,,2013711,r23537,4748l2056463,17700r12952,19215l2074164,60451r,241809l2069415,325796r-12952,19215l2037248,357963r-23537,4749l60452,362712,36915,357963,17700,345011,4748,325796,,302260,,60451xe" filled="f" strokeweight=".72pt">
              <v:path arrowok="t" o:connecttype="custom" o:connectlocs="0,604;47,369;177,177;369,47;605,0;20138,0;20373,47;20565,177;20695,369;20742,604;20742,3022;20695,3258;20565,3450;20373,3579;20138,3627;605,3627;369,3579;177,3450;47,3258;0,3022;0,604" o:connectangles="0,0,0,0,0,0,0,0,0,0,0,0,0,0,0,0,0,0,0,0,0"/>
            </v:shape>
            <v:shapetype id="_x0000_t202" coordsize="21600,21600" o:spt="202" path="m,l,21600r21600,l21600,xe">
              <v:stroke joinstyle="miter"/>
              <v:path gradientshapeok="t" o:connecttype="rect"/>
            </v:shapetype>
            <v:shape id="Textbox 7" o:spid="_x0000_s1042" type="#_x0000_t202" style="position:absolute;width:20805;height:3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7184F7C4" w14:textId="77777777" w:rsidR="00636C14" w:rsidRDefault="00636C14" w:rsidP="00636C14">
                    <w:pPr>
                      <w:spacing w:before="113"/>
                      <w:ind w:left="516"/>
                      <w:rPr>
                        <w:b/>
                        <w:lang w:eastAsia="zh-CN"/>
                      </w:rPr>
                    </w:pPr>
                    <w:r>
                      <w:rPr>
                        <w:rFonts w:hint="eastAsia"/>
                        <w:b/>
                        <w:lang w:eastAsia="zh-CN"/>
                      </w:rPr>
                      <w:t>Independent</w:t>
                    </w:r>
                    <w:r>
                      <w:rPr>
                        <w:rFonts w:hint="eastAsia"/>
                        <w:b/>
                        <w:spacing w:val="-3"/>
                        <w:lang w:eastAsia="zh-CN"/>
                      </w:rPr>
                      <w:t xml:space="preserve"> </w:t>
                    </w:r>
                    <w:r>
                      <w:rPr>
                        <w:rFonts w:hint="eastAsia"/>
                        <w:b/>
                        <w:spacing w:val="-2"/>
                        <w:lang w:eastAsia="zh-CN"/>
                      </w:rPr>
                      <w:t>Variable</w:t>
                    </w:r>
                  </w:p>
                </w:txbxContent>
              </v:textbox>
            </v:shape>
            <w10:wrap type="topAndBottom" anchorx="page"/>
          </v:group>
        </w:pict>
      </w:r>
      <w:r w:rsidRPr="00F37249">
        <w:rPr>
          <w:rFonts w:cs="Times New Roman"/>
          <w:noProof/>
          <w:szCs w:val="24"/>
        </w:rPr>
        <w:pict w14:anchorId="2C2F2E4C">
          <v:group id="Group 13" o:spid="_x0000_s1037" style="position:absolute;margin-left:384pt;margin-top:17.5pt;width:142.7pt;height:31.45pt;z-index:-251656192;mso-wrap-distance-left:0;mso-wrap-distance-right:0;mso-position-horizontal-relative:page" coordsize="21813,39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">
            <v:shape id="Graphic 9" o:spid="_x0000_s1038" style="position:absolute;left:2560;top:45;width:19253;height:3905;visibility:visible;mso-wrap-style:square;v-text-anchor:top" coordsize="1925320,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" path="m,65024l5105,39701,19034,19034,39701,5105,65024,,1859787,r25323,5105l1905777,19034r13929,20667l1924811,65024r,260095l1919706,350442r-13929,20667l1885110,385038r-25323,5105l65024,390143,39701,385038,19034,371109,5105,350442,,325119,,65024xe" filled="f" strokeweight=".72pt">
              <v:path arrowok="t" o:connecttype="custom" o:connectlocs="0,650;51,397;190,190;397,51;650,0;18598,0;18851,51;19058,190;19197,397;19248,650;19248,3251;19197,3504;19058,3711;18851,3850;18598,3901;650,3901;397,3850;190,3711;51,3504;0,3251;0,650" o:connectangles="0,0,0,0,0,0,0,0,0,0,0,0,0,0,0,0,0,0,0,0,0"/>
            </v:shape>
            <v:shape id="Textbox 10" o:spid="_x0000_s1039" type="#_x0000_t202" style="position:absolute;width:20414;height:3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57E31EF5" w14:textId="77777777" w:rsidR="00636C14" w:rsidRDefault="00636C14" w:rsidP="00636C14">
                    <w:pPr>
                      <w:spacing w:before="117"/>
                      <w:ind w:left="493"/>
                      <w:rPr>
                        <w:b/>
                        <w:lang w:eastAsia="zh-CN"/>
                      </w:rPr>
                    </w:pPr>
                    <w:r>
                      <w:rPr>
                        <w:rFonts w:hint="eastAsia"/>
                        <w:b/>
                        <w:lang w:eastAsia="zh-CN"/>
                      </w:rPr>
                      <w:t>Dependent</w:t>
                    </w:r>
                    <w:r>
                      <w:rPr>
                        <w:rFonts w:hint="eastAsia"/>
                        <w:b/>
                        <w:spacing w:val="-4"/>
                        <w:lang w:eastAsia="zh-CN"/>
                      </w:rPr>
                      <w:t xml:space="preserve"> </w:t>
                    </w:r>
                    <w:r>
                      <w:rPr>
                        <w:rFonts w:hint="eastAsia"/>
                        <w:b/>
                        <w:spacing w:val="-2"/>
                        <w:lang w:eastAsia="zh-CN"/>
                      </w:rPr>
                      <w:t>Variable</w:t>
                    </w:r>
                  </w:p>
                </w:txbxContent>
              </v:textbox>
            </v:shape>
            <w10:wrap type="topAndBottom" anchorx="page"/>
          </v:group>
        </w:pict>
      </w:r>
      <w:bookmarkStart w:id="72" w:name="_Toc175678181"/>
    </w:p>
    <w:p w14:paraId="03D4946E" w14:textId="77777777" w:rsidR="00636C14" w:rsidRPr="00F37249" w:rsidRDefault="00636C14" w:rsidP="00636C14">
      <w:pPr>
        <w:widowControl w:val="0"/>
        <w:autoSpaceDE w:val="0"/>
        <w:autoSpaceDN w:val="0"/>
        <w:spacing w:before="26" w:after="0" w:line="240" w:lineRule="auto"/>
        <w:jc w:val="left"/>
        <w:rPr>
          <w:rFonts w:eastAsia="Times New Roman" w:cs="Times New Roman"/>
          <w:b/>
          <w:i/>
          <w:szCs w:val="24"/>
        </w:rPr>
      </w:pPr>
    </w:p>
    <w:p w14:paraId="0D4EE7AD" w14:textId="1803909E" w:rsidR="00636C14" w:rsidRPr="00F37249" w:rsidRDefault="00B86B76" w:rsidP="00636C14">
      <w:pPr>
        <w:widowControl w:val="0"/>
        <w:autoSpaceDE w:val="0"/>
        <w:autoSpaceDN w:val="0"/>
        <w:spacing w:before="26" w:after="0" w:line="240" w:lineRule="auto"/>
        <w:jc w:val="left"/>
        <w:rPr>
          <w:rFonts w:eastAsia="Times New Roman" w:cs="Times New Roman"/>
          <w:b/>
          <w:i/>
          <w:szCs w:val="24"/>
        </w:rPr>
      </w:pPr>
      <w:r w:rsidRPr="00F37249">
        <w:rPr>
          <w:rFonts w:cs="Times New Roman"/>
          <w:noProof/>
          <w:szCs w:val="24"/>
        </w:rPr>
        <w:pict w14:anchorId="505640DF">
          <v:group id="Group 1" o:spid="_x0000_s1026" style="position:absolute;margin-left:-26.4pt;margin-top:20.8pt;width:495.55pt;height:159pt;z-index:-251655168;mso-wrap-distance-left:0;mso-wrap-distance-right:0;mso-position-horizontal-relative:margin" coordorigin="-716" coordsize="62908,194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">
            <v:shape id="Graphic 12" o:spid="_x0000_s1027" style="position:absolute;left:-564;width:23719;height:3722;visibility:visible;mso-wrap-style:square;v-text-anchor:top" coordsize="2268220,372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" path="m,61975l4861,37826,18129,18129,37826,4861,61975,,2205736,r24149,4861l2249582,18129r13268,19697l2267712,61975r,247904l2262850,334029r-13268,19697l2229885,366994r-24149,4861l61975,371855,37826,366994,18129,353726,4861,334029,,309879,,61975xe" filled="f" strokeweight=".33864mm">
              <v:path arrowok="t" o:connecttype="custom" o:connectlocs="0,620;51,378;190,181;396,49;648,0;23066,0;23318,49;23524,181;23663,378;23714,620;23714,3100;23663,3341;23524,3538;23318,3671;23066,3719;648,3719;396,3671;190,3538;51,3341;0,3100;0,620" o:connectangles="0,0,0,0,0,0,0,0,0,0,0,0,0,0,0,0,0,0,0,0,0"/>
            </v:shape>
            <v:shape id="Graphic 13" o:spid="_x0000_s1028" style="position:absolute;left:-716;top:6080;width:62908;height:13333;visibility:visible;mso-wrap-style:square;v-text-anchor:top" coordsize="6219825,1409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" adj="0,,0" path="m,58674l4610,35843,17183,17192,35833,4613,58674,,2256281,r22831,4613l2297763,17192r12579,18651l2314955,58674r,234696l2310342,316200r-12579,18651l2279112,347430r-22831,4614l58674,352044,35833,347430,17183,334851,4610,316200,,293370,,58674xem,573786l4610,550955,17183,532304,35833,519725r22841,-4613l2265426,515112r22830,4613l2306907,532304r12579,18651l2324100,573786r,234696l2319486,831312r-12579,18651l2288256,862542r-22830,4614l58674,867156,35833,862542,17183,849963,4610,831312,,808482,,573786xem,1108710r4726,-23444l17621,1066133r19133,-12895l60197,1048512r2203705,l2287345,1053238r19133,12895l2319373,1085266r4727,23444l2324100,1349502r-4727,23443l2306478,1392078r-19133,12895l2263902,1409700r-2203705,l36754,1404973,17621,1392078,4726,1372945,,1349502,,1108710xem3838955,214884r9341,-46274l3873769,130825r37785,-25473l3957828,96012r2142743,l6146845,105352r37785,25473l6210103,168610r9341,46274l6219444,690372r-9341,46273l6184630,774430r-37785,25473l6100571,809244r-2142743,l3911554,799903r-37785,-25473l3848296,736645r-9341,-46273l3838955,214884xe" filled="f" strokeweight=".72pt">
              <v:stroke joinstyle="round"/>
              <v:formulas/>
              <v:path arrowok="t" o:connecttype="custom" o:connectlocs="47,339;362,44;22820,0;23240,163;23414,555;23367,2991;23051,3286;593,3330;174,3167;0,2775;0,5427;174,5035;593,4872;23144,4916;23460,5211;23506,7647;23332,8039;22913,8202;362,8158;47,7863;0,5427;48,10264;372,9962;22897,9917;23328,10084;23506,10486;23458,12985;23134,13288;609,13333;178,13166;0,12764;38828,2032;39180,1237;40030,908;62170,996;62810,1595;62904,6530;62552,7325;61702,7654;39562,7566;38922,6967;38828,2032" o:connectangles="0,0,0,0,0,0,0,0,0,0,0,0,0,0,0,0,0,0,0,0,0,0,0,0,0,0,0,0,0,0,0,0,0,0,0,0,0,0,0,0,0,0"/>
            </v:shape>
            <v:shape id="Graphic 14" o:spid="_x0000_s1029" style="position:absolute;left:23150;top:1907;width:10287;height:16472;visibility:visible;mso-wrap-style:square;v-text-anchor:top" coordsize="1028700,16471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" adj="0,,0" path="m971537,577481r-10884,-6362l882904,525780r-3810,1016l875538,532892r1016,3810l935520,571119,,571119r,12700l935545,583819r10884,-6338l876554,618236r-1016,3810l879094,628142r3810,1016l960653,583819r10884,-6338xem981075,51689l970178,45339,892429,r-3810,1016l885063,7112r1016,3810l945057,45339,,45339,,58039r945057,l886079,92456r-1016,3810l888619,102362r3810,1016l970178,58039r10897,-6350xem990219,1595501r-10897,-6350l901573,1543812r-3810,1016l894207,1550924r1016,3810l954201,1589151r-945057,l9144,1601851r945057,l895223,1636268r-1016,3810l897763,1646174r3810,1016l979322,1601851r10897,-6350xem1028306,1072781r-10884,-6362l939673,1021080r-3810,1016l932307,1028192r1016,3810l992289,1066419r-983145,l9144,1079119r983170,l1003198,1072781r-69875,40755l932307,1117346r3556,6096l939673,1124458r77749,-45339l1028306,1072781xe" fillcolor="black" stroked="f">
              <v:stroke joinstyle="round"/>
              <v:formulas/>
              <v:path arrowok="t" o:connecttype="custom" o:connectlocs="9607,5711;8791,5268;8766,5367;0,5711;9355,5838;8766,6182;8791,6281;9607,5838;9811,517;8924,0;8851,71;9451,453;0,580;8861,925;8886,1024;9702,580;9902,15955;9016,15438;8942,15509;9542,15892;91,16019;8952,16363;8978,16462;9793,16019;10283,10728;9397,10211;9323,10282;9923,10664;91,10791;10032,10728;9323,11174;9397,11245;10283,10728" o:connectangles="0,0,0,0,0,0,0,0,0,0,0,0,0,0,0,0,0,0,0,0,0,0,0,0,0,0,0,0,0,0,0,0,0"/>
            </v:shape>
            <v:shape id="Graphic 15" o:spid="_x0000_s1030" style="position:absolute;left:32858;top:1951;width:95;height:15907;visibility:visible;mso-wrap-style:square;v-text-anchor:top" coordsize="9525,1590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" path="m9525,l,1590675e" filled="f" strokeweight=".72pt">
              <v:path arrowok="t" o:connecttype="custom" o:connectlocs="95,0;0,15907" o:connectangles="0,0"/>
            </v:shape>
            <v:shape id="Graphic 16" o:spid="_x0000_s1031" style="position:absolute;left:32949;top:10213;width:5429;height:1035;visibility:visible;mso-wrap-style:square;v-text-anchor:top" coordsize="542925,10350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" adj="0,,0" path="m517815,51689l447928,92456r-1015,3810l450468,102362r3810,1016l532034,58038r-1683,l530351,57150r-3175,l517815,51689xem506929,45338l,45338,,58038r506929,l517815,51689,506929,45338xem532034,45338r-1683,l530351,58038r1683,l542924,51689,532034,45338xem527176,46228r-9361,5461l527176,57150r,-10922xem530351,46228r-3175,l527176,57150r3175,l530351,46228xem454278,r-3810,1016l446913,7112r1015,3810l517815,51689r9361,-5461l530351,46228r,-890l532034,45338,454278,xe" fillcolor="black" stroked="f">
              <v:stroke joinstyle="round"/>
              <v:formulas/>
              <v:path arrowok="t" o:connecttype="custom" o:connectlocs="5178,517;4479,925;4469,963;4504,1024;4543,1034;5320,580;5303,580;5303,571;5272,571;5178,517;5069,453;0,453;0,580;5069,580;5178,517;5069,453;5320,453;5303,453;5303,580;5320,580;5429,517;5320,453;5272,462;5178,517;5272,571;5272,462;5303,462;5272,462;5272,571;5303,571;5303,462;4543,0;4504,10;4469,71;4479,109;5178,517;5272,462;5303,462;5303,453;5320,453;4543,0" o:connectangles="0,0,0,0,0,0,0,0,0,0,0,0,0,0,0,0,0,0,0,0,0,0,0,0,0,0,0,0,0,0,0,0,0,0,0,0,0,0,0,0,0"/>
            </v:shape>
            <v:shape id="Textbox 17" o:spid="_x0000_s1032" type="#_x0000_t202" style="position:absolute;top:494;width:22098;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6BF24101" w14:textId="196C3616" w:rsidR="00636C14" w:rsidRDefault="00654448" w:rsidP="00636C14">
                    <w:pPr>
                      <w:spacing w:line="266" w:lineRule="exact"/>
                      <w:jc w:val="center"/>
                      <w:rPr>
                        <w:lang w:eastAsia="zh-CN"/>
                      </w:rPr>
                    </w:pPr>
                    <w:r w:rsidRPr="00654448">
                      <w:rPr>
                        <w:spacing w:val="-2"/>
                        <w:lang w:eastAsia="zh-CN"/>
                      </w:rPr>
                      <w:t>Strategic Supplier Partnerships</w:t>
                    </w:r>
                  </w:p>
                </w:txbxContent>
              </v:textbox>
            </v:shape>
            <v:shape id="Textbox 18" o:spid="_x0000_s1033" type="#_x0000_t202" style="position:absolute;left:38938;top:6859;width:22937;height:6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301EB4CB" w14:textId="7CEE157E" w:rsidR="00654448" w:rsidRPr="00654448" w:rsidRDefault="00654448" w:rsidP="00E24486">
                    <w:pPr>
                      <w:ind w:firstLine="720"/>
                      <w:rPr>
                        <w:lang w:eastAsia="zh-CN"/>
                      </w:rPr>
                    </w:pPr>
                    <w:r w:rsidRPr="00654448">
                      <w:rPr>
                        <w:lang w:eastAsia="zh-CN"/>
                      </w:rPr>
                      <w:t>Operational Efficiency</w:t>
                    </w:r>
                  </w:p>
                  <w:p w14:paraId="79DCA4BB" w14:textId="4C674068" w:rsidR="00636C14" w:rsidRDefault="00636C14" w:rsidP="00636C14">
                    <w:pPr>
                      <w:spacing w:before="45"/>
                      <w:ind w:right="22"/>
                      <w:jc w:val="center"/>
                      <w:rPr>
                        <w:lang w:eastAsia="zh-CN"/>
                      </w:rPr>
                    </w:pPr>
                  </w:p>
                </w:txbxContent>
              </v:textbox>
            </v:shape>
            <v:shape id="Textbox 19" o:spid="_x0000_s1034" type="#_x0000_t202" style="position:absolute;left:2635;top:16680;width:20682;height:2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" filled="f" stroked="f">
              <v:textbox inset="0,0,0,0">
                <w:txbxContent>
                  <w:p w14:paraId="7EF1A540" w14:textId="2C230028" w:rsidR="00636C14" w:rsidRDefault="00654448" w:rsidP="00636C14">
                    <w:pPr>
                      <w:spacing w:line="266" w:lineRule="exact"/>
                      <w:jc w:val="center"/>
                      <w:rPr>
                        <w:rFonts w:eastAsia="DengXian"/>
                        <w:lang w:eastAsia="zh-CN"/>
                      </w:rPr>
                    </w:pPr>
                    <w:r w:rsidRPr="00654448">
                      <w:rPr>
                        <w:rFonts w:eastAsia="DengXian"/>
                        <w:lang w:eastAsia="zh-CN"/>
                      </w:rPr>
                      <w:t>Technology Adoption</w:t>
                    </w:r>
                  </w:p>
                </w:txbxContent>
              </v:textbox>
            </v:shape>
            <v:shape id="Textbox 20" o:spid="_x0000_s1035" type="#_x0000_t202" style="position:absolute;left:-716;top:10036;width:23893;height:5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" fillcolor="white [3201]" strokecolor="black [3200]" strokeweight="1pt">
              <v:textbox inset="0,0,0,0">
                <w:txbxContent>
                  <w:p w14:paraId="7806D5F4" w14:textId="260BA012" w:rsidR="00636C14" w:rsidRDefault="00654448" w:rsidP="00F85218">
                    <w:pPr>
                      <w:spacing w:before="113"/>
                      <w:rPr>
                        <w:lang w:eastAsia="zh-CN"/>
                      </w:rPr>
                    </w:pPr>
                    <w:r w:rsidRPr="00654448">
                      <w:rPr>
                        <w:lang w:eastAsia="zh-CN"/>
                      </w:rPr>
                      <w:t>Inventory Management System</w:t>
                    </w:r>
                  </w:p>
                </w:txbxContent>
              </v:textbox>
            </v:shape>
            <v:shape id="Textbox 21" o:spid="_x0000_s1036" type="#_x0000_t202" style="position:absolute;left:-564;top:5055;width:23645;height:4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" fillcolor="white [3201]" strokecolor="black [3200]" strokeweight="1pt">
              <v:textbox inset="0,0,0,0">
                <w:txbxContent>
                  <w:p w14:paraId="0AD9610B" w14:textId="1F3DBE87" w:rsidR="00636C14" w:rsidRDefault="00654448" w:rsidP="00654448">
                    <w:pPr>
                      <w:spacing w:before="94"/>
                      <w:ind w:firstLine="720"/>
                      <w:rPr>
                        <w:lang w:eastAsia="zh-CN"/>
                      </w:rPr>
                    </w:pPr>
                    <w:r w:rsidRPr="00654448">
                      <w:rPr>
                        <w:lang w:eastAsia="zh-CN"/>
                      </w:rPr>
                      <w:t>Warehouse Layout</w:t>
                    </w:r>
                  </w:p>
                </w:txbxContent>
              </v:textbox>
            </v:shape>
            <w10:wrap type="topAndBottom" anchorx="margin"/>
          </v:group>
        </w:pict>
      </w:r>
    </w:p>
    <w:p w14:paraId="271A95AA" w14:textId="77777777" w:rsidR="00636C14" w:rsidRPr="00F37249" w:rsidRDefault="00636C14" w:rsidP="002E3CA1">
      <w:pPr>
        <w:pStyle w:val="Caption"/>
        <w:rPr>
          <w:rFonts w:cs="Times New Roman"/>
          <w:szCs w:val="24"/>
        </w:rPr>
      </w:pPr>
    </w:p>
    <w:p w14:paraId="1C443F85" w14:textId="55C23A25" w:rsidR="006C1E6D" w:rsidRPr="00F37249" w:rsidRDefault="00636C14" w:rsidP="002E3CA1">
      <w:pPr>
        <w:pStyle w:val="Caption"/>
        <w:rPr>
          <w:rFonts w:cs="Times New Roman"/>
          <w:szCs w:val="24"/>
        </w:rPr>
      </w:pPr>
      <w:bookmarkStart w:id="73" w:name="_Toc185260730"/>
      <w:bookmarkStart w:id="74" w:name="_Toc204333022"/>
      <w:r w:rsidRPr="00F37249">
        <w:rPr>
          <w:rFonts w:cs="Times New Roman"/>
          <w:szCs w:val="24"/>
        </w:rPr>
        <w:t xml:space="preserve">Figure </w:t>
      </w:r>
      <w:r w:rsidRPr="00F37249">
        <w:rPr>
          <w:rFonts w:cs="Times New Roman"/>
          <w:szCs w:val="24"/>
        </w:rPr>
        <w:fldChar w:fldCharType="begin"/>
      </w:r>
      <w:r w:rsidRPr="00F37249">
        <w:rPr>
          <w:rFonts w:cs="Times New Roman"/>
          <w:szCs w:val="24"/>
        </w:rPr>
        <w:instrText xml:space="preserve"> SEQ Figure \* ARABIC </w:instrText>
      </w:r>
      <w:r w:rsidRPr="00F37249">
        <w:rPr>
          <w:rFonts w:cs="Times New Roman"/>
          <w:szCs w:val="24"/>
        </w:rPr>
        <w:fldChar w:fldCharType="separate"/>
      </w:r>
      <w:r w:rsidR="00E64A76" w:rsidRPr="00F37249">
        <w:rPr>
          <w:rFonts w:cs="Times New Roman"/>
          <w:noProof/>
          <w:szCs w:val="24"/>
        </w:rPr>
        <w:t>1</w:t>
      </w:r>
      <w:r w:rsidRPr="00F37249">
        <w:rPr>
          <w:rFonts w:cs="Times New Roman"/>
          <w:szCs w:val="24"/>
        </w:rPr>
        <w:fldChar w:fldCharType="end"/>
      </w:r>
      <w:r w:rsidRPr="00F37249">
        <w:rPr>
          <w:rFonts w:cs="Times New Roman"/>
          <w:szCs w:val="24"/>
        </w:rPr>
        <w:t>: Conceptual Framework</w:t>
      </w:r>
      <w:bookmarkEnd w:id="72"/>
      <w:bookmarkEnd w:id="73"/>
      <w:bookmarkEnd w:id="74"/>
    </w:p>
    <w:p w14:paraId="3A965D11" w14:textId="1ED0D4EF" w:rsidR="006C1E6D" w:rsidRPr="00F37249" w:rsidRDefault="006C1E6D" w:rsidP="004B7BEB">
      <w:pPr>
        <w:pStyle w:val="Heading2"/>
        <w:rPr>
          <w:rFonts w:cs="Times New Roman"/>
          <w:szCs w:val="24"/>
        </w:rPr>
      </w:pPr>
      <w:bookmarkStart w:id="75" w:name="_Toc204330967"/>
      <w:r w:rsidRPr="00F37249">
        <w:rPr>
          <w:rFonts w:cs="Times New Roman"/>
          <w:szCs w:val="24"/>
        </w:rPr>
        <w:t>2.5 Operationalization of Variables</w:t>
      </w:r>
      <w:bookmarkEnd w:id="75"/>
    </w:p>
    <w:p w14:paraId="4C859E07" w14:textId="28679DE7" w:rsidR="002B289B" w:rsidRPr="00F37249" w:rsidRDefault="002B289B" w:rsidP="002E3CA1">
      <w:pPr>
        <w:pStyle w:val="Caption"/>
        <w:rPr>
          <w:rFonts w:cs="Times New Roman"/>
          <w:szCs w:val="24"/>
          <w:lang w:val="en-KE"/>
        </w:rPr>
      </w:pPr>
      <w:bookmarkStart w:id="76" w:name="_Toc204333012"/>
      <w:r w:rsidRPr="00F37249">
        <w:rPr>
          <w:rFonts w:cs="Times New Roman"/>
          <w:szCs w:val="24"/>
        </w:rPr>
        <w:t xml:space="preserve">Table </w:t>
      </w:r>
      <w:r w:rsidRPr="00F37249">
        <w:rPr>
          <w:rFonts w:cs="Times New Roman"/>
          <w:szCs w:val="24"/>
        </w:rPr>
        <w:fldChar w:fldCharType="begin"/>
      </w:r>
      <w:r w:rsidRPr="00F37249">
        <w:rPr>
          <w:rFonts w:cs="Times New Roman"/>
          <w:szCs w:val="24"/>
        </w:rPr>
        <w:instrText xml:space="preserve"> SEQ Table \* ARABIC </w:instrText>
      </w:r>
      <w:r w:rsidRPr="00F37249">
        <w:rPr>
          <w:rFonts w:cs="Times New Roman"/>
          <w:szCs w:val="24"/>
        </w:rPr>
        <w:fldChar w:fldCharType="separate"/>
      </w:r>
      <w:r w:rsidR="00E64A76" w:rsidRPr="00F37249">
        <w:rPr>
          <w:rFonts w:cs="Times New Roman"/>
          <w:noProof/>
          <w:szCs w:val="24"/>
        </w:rPr>
        <w:t>2</w:t>
      </w:r>
      <w:r w:rsidRPr="00F37249">
        <w:rPr>
          <w:rFonts w:cs="Times New Roman"/>
          <w:szCs w:val="24"/>
        </w:rPr>
        <w:fldChar w:fldCharType="end"/>
      </w:r>
      <w:r w:rsidRPr="00F37249">
        <w:rPr>
          <w:rFonts w:cs="Times New Roman"/>
          <w:szCs w:val="24"/>
        </w:rPr>
        <w:t xml:space="preserve">: </w:t>
      </w:r>
      <w:r w:rsidRPr="00F37249">
        <w:rPr>
          <w:rFonts w:cs="Times New Roman"/>
          <w:szCs w:val="24"/>
          <w:lang w:val="en-KE"/>
        </w:rPr>
        <w:t>Operationalization of Variables</w:t>
      </w:r>
      <w:bookmarkEnd w:id="76"/>
    </w:p>
    <w:tbl>
      <w:tblPr>
        <w:tblStyle w:val="PlainTable21"/>
        <w:tblW w:w="9356" w:type="dxa"/>
        <w:tblLayout w:type="fixed"/>
        <w:tblLook w:val="0620" w:firstRow="1" w:lastRow="0" w:firstColumn="0" w:lastColumn="0" w:noHBand="1" w:noVBand="1"/>
      </w:tblPr>
      <w:tblGrid>
        <w:gridCol w:w="1498"/>
        <w:gridCol w:w="3146"/>
        <w:gridCol w:w="2444"/>
        <w:gridCol w:w="2268"/>
      </w:tblGrid>
      <w:tr w:rsidR="00B84483" w:rsidRPr="00F37249" w14:paraId="09770FED" w14:textId="77777777" w:rsidTr="00A546F4">
        <w:trPr>
          <w:cnfStyle w:val="100000000000" w:firstRow="1" w:lastRow="0" w:firstColumn="0" w:lastColumn="0" w:oddVBand="0" w:evenVBand="0" w:oddHBand="0" w:evenHBand="0" w:firstRowFirstColumn="0" w:firstRowLastColumn="0" w:lastRowFirstColumn="0" w:lastRowLastColumn="0"/>
          <w:tblHeader/>
        </w:trPr>
        <w:tc>
          <w:tcPr>
            <w:tcW w:w="1498" w:type="dxa"/>
          </w:tcPr>
          <w:p w14:paraId="2D33200B" w14:textId="77777777" w:rsidR="00CA6FCB" w:rsidRPr="00F37249" w:rsidRDefault="00CA6FCB" w:rsidP="00FF5BAD">
            <w:pPr>
              <w:jc w:val="center"/>
              <w:rPr>
                <w:rFonts w:eastAsia="Times New Roman" w:cs="Times New Roman"/>
                <w:b w:val="0"/>
                <w:bCs w:val="0"/>
                <w:kern w:val="2"/>
                <w:sz w:val="24"/>
                <w:szCs w:val="24"/>
              </w:rPr>
            </w:pPr>
            <w:bookmarkStart w:id="77" w:name="_Hlk203165243"/>
            <w:r w:rsidRPr="00F37249">
              <w:rPr>
                <w:rFonts w:eastAsia="Times New Roman" w:cs="Times New Roman"/>
                <w:kern w:val="2"/>
                <w:sz w:val="24"/>
                <w:szCs w:val="24"/>
              </w:rPr>
              <w:t>Variable</w:t>
            </w:r>
          </w:p>
        </w:tc>
        <w:tc>
          <w:tcPr>
            <w:tcW w:w="3146" w:type="dxa"/>
          </w:tcPr>
          <w:p w14:paraId="2EC20C70" w14:textId="77777777" w:rsidR="00CA6FCB" w:rsidRPr="00F37249" w:rsidRDefault="00CA6FCB" w:rsidP="00FF5BAD">
            <w:pPr>
              <w:jc w:val="center"/>
              <w:rPr>
                <w:rFonts w:eastAsia="Times New Roman" w:cs="Times New Roman"/>
                <w:b w:val="0"/>
                <w:bCs w:val="0"/>
                <w:kern w:val="2"/>
                <w:sz w:val="24"/>
                <w:szCs w:val="24"/>
              </w:rPr>
            </w:pPr>
            <w:r w:rsidRPr="00F37249">
              <w:rPr>
                <w:rFonts w:eastAsia="Times New Roman" w:cs="Times New Roman"/>
                <w:kern w:val="2"/>
                <w:sz w:val="24"/>
                <w:szCs w:val="24"/>
              </w:rPr>
              <w:t>Indicators</w:t>
            </w:r>
          </w:p>
        </w:tc>
        <w:tc>
          <w:tcPr>
            <w:tcW w:w="2444" w:type="dxa"/>
          </w:tcPr>
          <w:p w14:paraId="6563EE0A" w14:textId="77777777" w:rsidR="00CA6FCB" w:rsidRPr="00F37249" w:rsidRDefault="00CA6FCB" w:rsidP="00FF5BAD">
            <w:pPr>
              <w:jc w:val="center"/>
              <w:rPr>
                <w:rFonts w:eastAsia="Times New Roman" w:cs="Times New Roman"/>
                <w:b w:val="0"/>
                <w:bCs w:val="0"/>
                <w:kern w:val="2"/>
                <w:sz w:val="24"/>
                <w:szCs w:val="24"/>
              </w:rPr>
            </w:pPr>
            <w:r w:rsidRPr="00F37249">
              <w:rPr>
                <w:rFonts w:eastAsia="Times New Roman" w:cs="Times New Roman"/>
                <w:kern w:val="2"/>
                <w:sz w:val="24"/>
                <w:szCs w:val="24"/>
              </w:rPr>
              <w:t>Data Collection Tool</w:t>
            </w:r>
          </w:p>
        </w:tc>
        <w:tc>
          <w:tcPr>
            <w:tcW w:w="2268" w:type="dxa"/>
          </w:tcPr>
          <w:p w14:paraId="45AFEF2B" w14:textId="77777777" w:rsidR="00CA6FCB" w:rsidRPr="00F37249" w:rsidRDefault="00CA6FCB" w:rsidP="00FF5BAD">
            <w:pPr>
              <w:jc w:val="center"/>
              <w:rPr>
                <w:rFonts w:eastAsia="Times New Roman" w:cs="Times New Roman"/>
                <w:b w:val="0"/>
                <w:bCs w:val="0"/>
                <w:kern w:val="2"/>
                <w:sz w:val="24"/>
                <w:szCs w:val="24"/>
              </w:rPr>
            </w:pPr>
            <w:r w:rsidRPr="00F37249">
              <w:rPr>
                <w:rFonts w:eastAsia="Times New Roman" w:cs="Times New Roman"/>
                <w:kern w:val="2"/>
                <w:sz w:val="24"/>
                <w:szCs w:val="24"/>
              </w:rPr>
              <w:t>Analysis</w:t>
            </w:r>
          </w:p>
        </w:tc>
      </w:tr>
      <w:tr w:rsidR="00B84483" w:rsidRPr="00F37249" w14:paraId="775612C7" w14:textId="77777777" w:rsidTr="00A546F4">
        <w:tc>
          <w:tcPr>
            <w:tcW w:w="1498" w:type="dxa"/>
          </w:tcPr>
          <w:p w14:paraId="08452619" w14:textId="0A2474B2" w:rsidR="00CA6FCB" w:rsidRPr="00F37249" w:rsidRDefault="00654448" w:rsidP="00CA6FCB">
            <w:pPr>
              <w:rPr>
                <w:rFonts w:eastAsia="Times New Roman" w:cs="Times New Roman"/>
                <w:kern w:val="2"/>
                <w:sz w:val="24"/>
                <w:szCs w:val="24"/>
              </w:rPr>
            </w:pPr>
            <w:bookmarkStart w:id="78" w:name="_Hlk203165050"/>
            <w:r w:rsidRPr="00F37249">
              <w:rPr>
                <w:rFonts w:eastAsia="Times New Roman" w:cs="Times New Roman"/>
                <w:kern w:val="2"/>
                <w:sz w:val="24"/>
                <w:szCs w:val="24"/>
              </w:rPr>
              <w:t>Strategic Supplier Partnerships</w:t>
            </w:r>
          </w:p>
        </w:tc>
        <w:tc>
          <w:tcPr>
            <w:tcW w:w="3146" w:type="dxa"/>
          </w:tcPr>
          <w:p w14:paraId="7F110EA6" w14:textId="44D9449E"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Supplier relationship quality</w:t>
            </w:r>
          </w:p>
          <w:p w14:paraId="665DD9A4" w14:textId="3375AF77"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Delivery lead time</w:t>
            </w:r>
          </w:p>
          <w:p w14:paraId="1A3D0134" w14:textId="7FA336AE"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Cost reduction achieved</w:t>
            </w:r>
          </w:p>
          <w:p w14:paraId="60DA8030" w14:textId="1A7E7034"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Supplier responsiveness</w:t>
            </w:r>
          </w:p>
          <w:p w14:paraId="5FD34B0C" w14:textId="3974928C" w:rsidR="00CA6FCB"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Contract compliance rate</w:t>
            </w:r>
          </w:p>
        </w:tc>
        <w:tc>
          <w:tcPr>
            <w:tcW w:w="2444" w:type="dxa"/>
          </w:tcPr>
          <w:p w14:paraId="47F2ED84" w14:textId="01BE571D" w:rsidR="00CA6FCB" w:rsidRPr="00F37249" w:rsidRDefault="00CA6FCB" w:rsidP="00CA6FCB">
            <w:pPr>
              <w:rPr>
                <w:rFonts w:eastAsia="Times New Roman" w:cs="Times New Roman"/>
                <w:kern w:val="2"/>
                <w:sz w:val="24"/>
                <w:szCs w:val="24"/>
              </w:rPr>
            </w:pPr>
            <w:r w:rsidRPr="00F37249">
              <w:rPr>
                <w:rFonts w:cs="Times New Roman"/>
                <w:sz w:val="24"/>
                <w:szCs w:val="24"/>
              </w:rPr>
              <w:t>Questionnaire</w:t>
            </w:r>
          </w:p>
        </w:tc>
        <w:tc>
          <w:tcPr>
            <w:tcW w:w="2268" w:type="dxa"/>
          </w:tcPr>
          <w:p w14:paraId="4D8EB8D8" w14:textId="7E2097F2" w:rsidR="00CA6FCB" w:rsidRPr="00F37249" w:rsidRDefault="00CA6FCB" w:rsidP="00CA6FCB">
            <w:pPr>
              <w:rPr>
                <w:rFonts w:cs="Times New Roman"/>
                <w:sz w:val="24"/>
                <w:szCs w:val="24"/>
              </w:rPr>
            </w:pPr>
            <w:r w:rsidRPr="00F37249">
              <w:rPr>
                <w:rFonts w:cs="Times New Roman"/>
                <w:sz w:val="24"/>
                <w:szCs w:val="24"/>
              </w:rPr>
              <w:t>Descriptive Analysis</w:t>
            </w:r>
          </w:p>
        </w:tc>
      </w:tr>
      <w:tr w:rsidR="00B84483" w:rsidRPr="00F37249" w14:paraId="0935C214" w14:textId="77777777" w:rsidTr="00A546F4">
        <w:tc>
          <w:tcPr>
            <w:tcW w:w="1498" w:type="dxa"/>
          </w:tcPr>
          <w:p w14:paraId="3C1B541B" w14:textId="0C27912C" w:rsidR="00CA6FCB" w:rsidRPr="00F37249" w:rsidRDefault="00654448" w:rsidP="00CA6FCB">
            <w:pPr>
              <w:rPr>
                <w:rFonts w:eastAsia="Times New Roman" w:cs="Times New Roman"/>
                <w:kern w:val="2"/>
                <w:sz w:val="24"/>
                <w:szCs w:val="24"/>
              </w:rPr>
            </w:pPr>
            <w:r w:rsidRPr="00F37249">
              <w:rPr>
                <w:rFonts w:eastAsia="Times New Roman" w:cs="Times New Roman"/>
                <w:kern w:val="2"/>
                <w:sz w:val="24"/>
                <w:szCs w:val="24"/>
              </w:rPr>
              <w:t>Warehouse Layout</w:t>
            </w:r>
          </w:p>
        </w:tc>
        <w:tc>
          <w:tcPr>
            <w:tcW w:w="3146" w:type="dxa"/>
          </w:tcPr>
          <w:p w14:paraId="2C1AC65B" w14:textId="39695F6B"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Space utilization rate</w:t>
            </w:r>
          </w:p>
          <w:p w14:paraId="01A91F63" w14:textId="4D45AAF2"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Material flow efficiency</w:t>
            </w:r>
          </w:p>
          <w:p w14:paraId="575CE2FD" w14:textId="04BBF317"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Picking accuracy rate</w:t>
            </w:r>
          </w:p>
          <w:p w14:paraId="4DCFA65F" w14:textId="0FBFD471"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Aisle width adequacy</w:t>
            </w:r>
          </w:p>
          <w:p w14:paraId="7F76545D" w14:textId="322E61A8" w:rsidR="00CA6FCB"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Storage accessibility</w:t>
            </w:r>
          </w:p>
        </w:tc>
        <w:tc>
          <w:tcPr>
            <w:tcW w:w="2444" w:type="dxa"/>
          </w:tcPr>
          <w:p w14:paraId="798F7BB4" w14:textId="437229C2" w:rsidR="00CA6FCB" w:rsidRPr="00F37249" w:rsidRDefault="00CA6FCB" w:rsidP="00CA6FCB">
            <w:pPr>
              <w:rPr>
                <w:rFonts w:eastAsia="Times New Roman" w:cs="Times New Roman"/>
                <w:kern w:val="2"/>
                <w:sz w:val="24"/>
                <w:szCs w:val="24"/>
              </w:rPr>
            </w:pPr>
            <w:r w:rsidRPr="00F37249">
              <w:rPr>
                <w:rFonts w:cs="Times New Roman"/>
                <w:sz w:val="24"/>
                <w:szCs w:val="24"/>
              </w:rPr>
              <w:t>Questionnaire</w:t>
            </w:r>
          </w:p>
        </w:tc>
        <w:tc>
          <w:tcPr>
            <w:tcW w:w="2268" w:type="dxa"/>
          </w:tcPr>
          <w:p w14:paraId="1089956A" w14:textId="0DB8D836" w:rsidR="00CA6FCB" w:rsidRPr="00F37249" w:rsidRDefault="00CA6FCB" w:rsidP="00CA6FCB">
            <w:pPr>
              <w:rPr>
                <w:rFonts w:cs="Times New Roman"/>
                <w:sz w:val="24"/>
                <w:szCs w:val="24"/>
              </w:rPr>
            </w:pPr>
            <w:r w:rsidRPr="00F37249">
              <w:rPr>
                <w:rFonts w:cs="Times New Roman"/>
                <w:sz w:val="24"/>
                <w:szCs w:val="24"/>
              </w:rPr>
              <w:t>Descriptive Analysis</w:t>
            </w:r>
          </w:p>
        </w:tc>
      </w:tr>
      <w:tr w:rsidR="00B84483" w:rsidRPr="00F37249" w14:paraId="681C2BD3" w14:textId="77777777" w:rsidTr="00A546F4">
        <w:tc>
          <w:tcPr>
            <w:tcW w:w="1498" w:type="dxa"/>
          </w:tcPr>
          <w:p w14:paraId="37AABFA1" w14:textId="1C095387" w:rsidR="00CA6FCB" w:rsidRPr="00F37249" w:rsidRDefault="00654448" w:rsidP="00CA6FCB">
            <w:pPr>
              <w:rPr>
                <w:rFonts w:eastAsia="Times New Roman" w:cs="Times New Roman"/>
                <w:kern w:val="2"/>
                <w:sz w:val="24"/>
                <w:szCs w:val="24"/>
              </w:rPr>
            </w:pPr>
            <w:r w:rsidRPr="00F37249">
              <w:rPr>
                <w:rFonts w:eastAsia="Times New Roman" w:cs="Times New Roman"/>
                <w:kern w:val="2"/>
                <w:sz w:val="24"/>
                <w:szCs w:val="24"/>
              </w:rPr>
              <w:t>Inventory Management System</w:t>
            </w:r>
          </w:p>
        </w:tc>
        <w:tc>
          <w:tcPr>
            <w:tcW w:w="3146" w:type="dxa"/>
          </w:tcPr>
          <w:p w14:paraId="00E614EC" w14:textId="209F0642"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Stock accuracy level</w:t>
            </w:r>
          </w:p>
          <w:p w14:paraId="1B978900" w14:textId="5E05D3E6"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Reorder point adherence</w:t>
            </w:r>
          </w:p>
          <w:p w14:paraId="13A873D6" w14:textId="0E7FF5D0"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Inventory turnover rate</w:t>
            </w:r>
          </w:p>
          <w:p w14:paraId="372C3430" w14:textId="1197FADF"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lastRenderedPageBreak/>
              <w:t>Stockout frequency</w:t>
            </w:r>
          </w:p>
          <w:p w14:paraId="223B0C01" w14:textId="35DADF2B" w:rsidR="00CA6FCB"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Overstock level</w:t>
            </w:r>
          </w:p>
        </w:tc>
        <w:tc>
          <w:tcPr>
            <w:tcW w:w="2444" w:type="dxa"/>
          </w:tcPr>
          <w:p w14:paraId="4E485801" w14:textId="7036C069" w:rsidR="00CA6FCB" w:rsidRPr="00F37249" w:rsidRDefault="00CA6FCB" w:rsidP="00CA6FCB">
            <w:pPr>
              <w:rPr>
                <w:rFonts w:eastAsia="Times New Roman" w:cs="Times New Roman"/>
                <w:kern w:val="2"/>
                <w:sz w:val="24"/>
                <w:szCs w:val="24"/>
              </w:rPr>
            </w:pPr>
            <w:r w:rsidRPr="00F37249">
              <w:rPr>
                <w:rFonts w:cs="Times New Roman"/>
                <w:sz w:val="24"/>
                <w:szCs w:val="24"/>
              </w:rPr>
              <w:lastRenderedPageBreak/>
              <w:t>Questionnaire</w:t>
            </w:r>
          </w:p>
        </w:tc>
        <w:tc>
          <w:tcPr>
            <w:tcW w:w="2268" w:type="dxa"/>
          </w:tcPr>
          <w:p w14:paraId="48650FCE" w14:textId="7CDC2EC5" w:rsidR="00CA6FCB" w:rsidRPr="00F37249" w:rsidRDefault="00CA6FCB" w:rsidP="00CA6FCB">
            <w:pPr>
              <w:rPr>
                <w:rFonts w:eastAsia="Times New Roman" w:cs="Times New Roman"/>
                <w:kern w:val="2"/>
                <w:sz w:val="24"/>
                <w:szCs w:val="24"/>
              </w:rPr>
            </w:pPr>
            <w:r w:rsidRPr="00F37249">
              <w:rPr>
                <w:rFonts w:cs="Times New Roman"/>
                <w:sz w:val="24"/>
                <w:szCs w:val="24"/>
              </w:rPr>
              <w:t>Descriptive Analysis</w:t>
            </w:r>
          </w:p>
        </w:tc>
      </w:tr>
      <w:tr w:rsidR="00B84483" w:rsidRPr="00F37249" w14:paraId="3AD57D2F" w14:textId="77777777" w:rsidTr="00A546F4">
        <w:tc>
          <w:tcPr>
            <w:tcW w:w="1498" w:type="dxa"/>
          </w:tcPr>
          <w:p w14:paraId="2EDFBB31" w14:textId="1707BE32" w:rsidR="00CA6FCB" w:rsidRPr="00F37249" w:rsidRDefault="00654448" w:rsidP="00CA6FCB">
            <w:pPr>
              <w:rPr>
                <w:rFonts w:eastAsia="Times New Roman" w:cs="Times New Roman"/>
                <w:kern w:val="2"/>
                <w:sz w:val="24"/>
                <w:szCs w:val="24"/>
              </w:rPr>
            </w:pPr>
            <w:r w:rsidRPr="00F37249">
              <w:rPr>
                <w:rFonts w:eastAsia="Times New Roman" w:cs="Times New Roman"/>
                <w:kern w:val="2"/>
                <w:sz w:val="24"/>
                <w:szCs w:val="24"/>
              </w:rPr>
              <w:t>Technology Adoption</w:t>
            </w:r>
          </w:p>
        </w:tc>
        <w:tc>
          <w:tcPr>
            <w:tcW w:w="3146" w:type="dxa"/>
          </w:tcPr>
          <w:p w14:paraId="04E39B82" w14:textId="144E0EBC"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System integration level</w:t>
            </w:r>
          </w:p>
          <w:p w14:paraId="4085A2EF" w14:textId="6B4A1680"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Real-time tracking</w:t>
            </w:r>
          </w:p>
          <w:p w14:paraId="668D48CC" w14:textId="1EB6F10C"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Automation usage</w:t>
            </w:r>
          </w:p>
          <w:p w14:paraId="78057667" w14:textId="498216F1" w:rsidR="00680832"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Data accuracy</w:t>
            </w:r>
          </w:p>
          <w:p w14:paraId="581D085D" w14:textId="049C3D11" w:rsidR="00CA6FCB" w:rsidRPr="00F37249" w:rsidRDefault="00680832"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Technology uptime</w:t>
            </w:r>
          </w:p>
        </w:tc>
        <w:tc>
          <w:tcPr>
            <w:tcW w:w="2444" w:type="dxa"/>
          </w:tcPr>
          <w:p w14:paraId="6CD6AF26" w14:textId="25FB4476" w:rsidR="00CA6FCB" w:rsidRPr="00F37249" w:rsidRDefault="00CA6FCB" w:rsidP="00CA6FCB">
            <w:pPr>
              <w:rPr>
                <w:rFonts w:eastAsia="Times New Roman" w:cs="Times New Roman"/>
                <w:kern w:val="2"/>
                <w:sz w:val="24"/>
                <w:szCs w:val="24"/>
              </w:rPr>
            </w:pPr>
            <w:r w:rsidRPr="00F37249">
              <w:rPr>
                <w:rFonts w:cs="Times New Roman"/>
                <w:sz w:val="24"/>
                <w:szCs w:val="24"/>
              </w:rPr>
              <w:t>Questionnaire</w:t>
            </w:r>
          </w:p>
        </w:tc>
        <w:tc>
          <w:tcPr>
            <w:tcW w:w="2268" w:type="dxa"/>
          </w:tcPr>
          <w:p w14:paraId="030A3D12" w14:textId="337E3750" w:rsidR="00CA6FCB" w:rsidRPr="00F37249" w:rsidRDefault="00CA6FCB" w:rsidP="00CA6FCB">
            <w:pPr>
              <w:rPr>
                <w:rFonts w:cs="Times New Roman"/>
                <w:sz w:val="24"/>
                <w:szCs w:val="24"/>
              </w:rPr>
            </w:pPr>
            <w:r w:rsidRPr="00F37249">
              <w:rPr>
                <w:rFonts w:cs="Times New Roman"/>
                <w:sz w:val="24"/>
                <w:szCs w:val="24"/>
              </w:rPr>
              <w:t>Descriptive Analysis</w:t>
            </w:r>
          </w:p>
        </w:tc>
      </w:tr>
      <w:tr w:rsidR="00B84483" w:rsidRPr="00F37249" w14:paraId="34A5F130" w14:textId="77777777" w:rsidTr="00A546F4">
        <w:tc>
          <w:tcPr>
            <w:tcW w:w="1498" w:type="dxa"/>
          </w:tcPr>
          <w:p w14:paraId="7B276436" w14:textId="1A7F92EA" w:rsidR="00CA6FCB" w:rsidRPr="00F37249" w:rsidRDefault="00F85218" w:rsidP="00CA6FCB">
            <w:pPr>
              <w:rPr>
                <w:rFonts w:eastAsia="Times New Roman" w:cs="Times New Roman"/>
                <w:kern w:val="2"/>
                <w:sz w:val="24"/>
                <w:szCs w:val="24"/>
              </w:rPr>
            </w:pPr>
            <w:r w:rsidRPr="00F37249">
              <w:rPr>
                <w:rFonts w:eastAsia="Times New Roman" w:cs="Times New Roman"/>
                <w:kern w:val="2"/>
                <w:sz w:val="24"/>
                <w:szCs w:val="24"/>
              </w:rPr>
              <w:t>Operational Efficiency</w:t>
            </w:r>
          </w:p>
        </w:tc>
        <w:tc>
          <w:tcPr>
            <w:tcW w:w="3146" w:type="dxa"/>
          </w:tcPr>
          <w:p w14:paraId="5656125E" w14:textId="4F27EB7E" w:rsidR="00141313" w:rsidRPr="00F37249" w:rsidRDefault="00141313"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Order fulfillment time</w:t>
            </w:r>
          </w:p>
          <w:p w14:paraId="34FD9FF9" w14:textId="22C087D6" w:rsidR="00141313" w:rsidRPr="00F37249" w:rsidRDefault="00141313"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Error rate reduction</w:t>
            </w:r>
          </w:p>
          <w:p w14:paraId="67C1FD69" w14:textId="749211C4" w:rsidR="00141313" w:rsidRPr="00F37249" w:rsidRDefault="00141313"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Process cycle time</w:t>
            </w:r>
          </w:p>
          <w:p w14:paraId="27FEA1D4" w14:textId="17D22996" w:rsidR="00141313" w:rsidRPr="00F37249" w:rsidRDefault="00141313"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Cost per order</w:t>
            </w:r>
          </w:p>
          <w:p w14:paraId="313C77CF" w14:textId="6E92FBC8" w:rsidR="00CA6FCB" w:rsidRPr="00F37249" w:rsidRDefault="00141313" w:rsidP="00141313">
            <w:pPr>
              <w:pStyle w:val="ListParagraph"/>
              <w:numPr>
                <w:ilvl w:val="0"/>
                <w:numId w:val="3"/>
              </w:numPr>
              <w:rPr>
                <w:rFonts w:eastAsia="Times New Roman" w:cs="Times New Roman"/>
                <w:kern w:val="2"/>
                <w:sz w:val="24"/>
                <w:szCs w:val="24"/>
              </w:rPr>
            </w:pPr>
            <w:r w:rsidRPr="00F37249">
              <w:rPr>
                <w:rFonts w:eastAsia="Times New Roman" w:cs="Times New Roman"/>
                <w:kern w:val="2"/>
                <w:sz w:val="24"/>
                <w:szCs w:val="24"/>
              </w:rPr>
              <w:t>Productivity level</w:t>
            </w:r>
          </w:p>
        </w:tc>
        <w:tc>
          <w:tcPr>
            <w:tcW w:w="2444" w:type="dxa"/>
          </w:tcPr>
          <w:p w14:paraId="77CD1457" w14:textId="0C1CC6BE" w:rsidR="00CA6FCB" w:rsidRPr="00F37249" w:rsidRDefault="00CA6FCB" w:rsidP="00CA6FCB">
            <w:pPr>
              <w:rPr>
                <w:rFonts w:eastAsia="Times New Roman" w:cs="Times New Roman"/>
                <w:kern w:val="2"/>
                <w:sz w:val="24"/>
                <w:szCs w:val="24"/>
              </w:rPr>
            </w:pPr>
            <w:r w:rsidRPr="00F37249">
              <w:rPr>
                <w:rFonts w:cs="Times New Roman"/>
                <w:sz w:val="24"/>
                <w:szCs w:val="24"/>
              </w:rPr>
              <w:t>Questionnaire</w:t>
            </w:r>
          </w:p>
        </w:tc>
        <w:tc>
          <w:tcPr>
            <w:tcW w:w="2268" w:type="dxa"/>
          </w:tcPr>
          <w:p w14:paraId="11924D23" w14:textId="47010FDC" w:rsidR="00CA6FCB" w:rsidRPr="00F37249" w:rsidRDefault="00CA6FCB" w:rsidP="00CA6FCB">
            <w:pPr>
              <w:rPr>
                <w:rFonts w:cs="Times New Roman"/>
                <w:sz w:val="24"/>
                <w:szCs w:val="24"/>
              </w:rPr>
            </w:pPr>
            <w:r w:rsidRPr="00F37249">
              <w:rPr>
                <w:rFonts w:cs="Times New Roman"/>
                <w:sz w:val="24"/>
                <w:szCs w:val="24"/>
              </w:rPr>
              <w:t>Descriptive Analysis</w:t>
            </w:r>
          </w:p>
        </w:tc>
      </w:tr>
      <w:bookmarkEnd w:id="77"/>
      <w:bookmarkEnd w:id="78"/>
    </w:tbl>
    <w:p w14:paraId="7FF13CB4" w14:textId="77777777" w:rsidR="006C1E6D" w:rsidRPr="00F37249" w:rsidRDefault="006C1E6D" w:rsidP="004B7BEB">
      <w:pPr>
        <w:rPr>
          <w:rFonts w:cs="Times New Roman"/>
          <w:szCs w:val="24"/>
        </w:rPr>
      </w:pPr>
    </w:p>
    <w:p w14:paraId="2285A41D" w14:textId="77777777" w:rsidR="006C1E6D" w:rsidRPr="00F37249" w:rsidRDefault="006C1E6D" w:rsidP="004B7BEB">
      <w:pPr>
        <w:pStyle w:val="Heading2"/>
        <w:rPr>
          <w:rFonts w:cs="Times New Roman"/>
          <w:szCs w:val="24"/>
        </w:rPr>
      </w:pPr>
      <w:bookmarkStart w:id="79" w:name="_Toc204330968"/>
      <w:r w:rsidRPr="00F37249">
        <w:rPr>
          <w:rFonts w:cs="Times New Roman"/>
          <w:szCs w:val="24"/>
        </w:rPr>
        <w:t>2.6 Chapter Summary</w:t>
      </w:r>
      <w:bookmarkEnd w:id="79"/>
    </w:p>
    <w:p w14:paraId="395D536A" w14:textId="13025294" w:rsidR="009673F9" w:rsidRPr="00F37249" w:rsidRDefault="00670178" w:rsidP="004B7BEB">
      <w:pPr>
        <w:rPr>
          <w:rFonts w:cs="Times New Roman"/>
          <w:szCs w:val="24"/>
        </w:rPr>
      </w:pPr>
      <w:r w:rsidRPr="00F37249">
        <w:rPr>
          <w:rFonts w:cs="Times New Roman"/>
          <w:szCs w:val="24"/>
        </w:rPr>
        <w:t>This chapter discusse</w:t>
      </w:r>
      <w:r w:rsidR="00A2481B" w:rsidRPr="00F37249">
        <w:rPr>
          <w:rFonts w:cs="Times New Roman"/>
          <w:szCs w:val="24"/>
        </w:rPr>
        <w:t>d</w:t>
      </w:r>
      <w:r w:rsidRPr="00F37249">
        <w:rPr>
          <w:rFonts w:cs="Times New Roman"/>
          <w:szCs w:val="24"/>
        </w:rPr>
        <w:t xml:space="preserve"> the literature reviews that support the issue of this research investigation. The section covered theoretical literature review, review of empirical literature, list of knowledge gaps, conceptual framework, and variable operationalization.</w:t>
      </w:r>
    </w:p>
    <w:p w14:paraId="171C3234" w14:textId="77777777" w:rsidR="009673F9" w:rsidRPr="00F37249" w:rsidRDefault="009673F9">
      <w:pPr>
        <w:spacing w:line="259" w:lineRule="auto"/>
        <w:jc w:val="left"/>
        <w:rPr>
          <w:rFonts w:cs="Times New Roman"/>
          <w:szCs w:val="24"/>
        </w:rPr>
      </w:pPr>
      <w:r w:rsidRPr="00F37249">
        <w:rPr>
          <w:rFonts w:cs="Times New Roman"/>
          <w:szCs w:val="24"/>
        </w:rPr>
        <w:br w:type="page"/>
      </w:r>
    </w:p>
    <w:p w14:paraId="6C5CC3E1" w14:textId="77777777" w:rsidR="009673F9" w:rsidRPr="00F37249" w:rsidRDefault="009673F9" w:rsidP="00EF49BC">
      <w:pPr>
        <w:pStyle w:val="Heading1"/>
        <w:rPr>
          <w:rFonts w:cs="Times New Roman"/>
          <w:szCs w:val="24"/>
        </w:rPr>
      </w:pPr>
      <w:bookmarkStart w:id="80" w:name="_Toc204330969"/>
      <w:r w:rsidRPr="00F37249">
        <w:rPr>
          <w:rFonts w:cs="Times New Roman"/>
          <w:szCs w:val="24"/>
        </w:rPr>
        <w:lastRenderedPageBreak/>
        <w:t>CHAPTER THREE</w:t>
      </w:r>
      <w:bookmarkEnd w:id="80"/>
    </w:p>
    <w:p w14:paraId="3DD38649" w14:textId="77777777" w:rsidR="009673F9" w:rsidRPr="00F37249" w:rsidRDefault="009673F9" w:rsidP="00EF49BC">
      <w:pPr>
        <w:pStyle w:val="Heading1"/>
        <w:rPr>
          <w:rFonts w:cs="Times New Roman"/>
          <w:szCs w:val="24"/>
        </w:rPr>
      </w:pPr>
      <w:bookmarkStart w:id="81" w:name="_Toc204330970"/>
      <w:r w:rsidRPr="00F37249">
        <w:rPr>
          <w:rFonts w:cs="Times New Roman"/>
          <w:szCs w:val="24"/>
        </w:rPr>
        <w:t>RESEARCH DESIGN AND METHODOLOGY</w:t>
      </w:r>
      <w:bookmarkEnd w:id="81"/>
    </w:p>
    <w:p w14:paraId="76D38432" w14:textId="60AC00C1" w:rsidR="009673F9" w:rsidRPr="00F37249" w:rsidRDefault="009673F9" w:rsidP="00E75133">
      <w:pPr>
        <w:pStyle w:val="Heading2"/>
        <w:rPr>
          <w:rFonts w:cs="Times New Roman"/>
          <w:szCs w:val="24"/>
        </w:rPr>
      </w:pPr>
      <w:bookmarkStart w:id="82" w:name="_Toc204330971"/>
      <w:r w:rsidRPr="00F37249">
        <w:rPr>
          <w:rFonts w:cs="Times New Roman"/>
          <w:szCs w:val="24"/>
        </w:rPr>
        <w:t>3.0 Introduction</w:t>
      </w:r>
      <w:bookmarkEnd w:id="82"/>
    </w:p>
    <w:p w14:paraId="41A5CDAC" w14:textId="5B3EBA1D" w:rsidR="009673F9" w:rsidRPr="00F37249" w:rsidRDefault="00357772" w:rsidP="00E75133">
      <w:pPr>
        <w:rPr>
          <w:rFonts w:cs="Times New Roman"/>
          <w:szCs w:val="24"/>
        </w:rPr>
      </w:pPr>
      <w:r w:rsidRPr="00F37249">
        <w:rPr>
          <w:rFonts w:cs="Times New Roman"/>
          <w:szCs w:val="24"/>
        </w:rPr>
        <w:t xml:space="preserve">A thorough explanation of the research study's methodology </w:t>
      </w:r>
      <w:r w:rsidR="0002085D" w:rsidRPr="00F37249">
        <w:rPr>
          <w:rFonts w:cs="Times New Roman"/>
          <w:szCs w:val="24"/>
        </w:rPr>
        <w:t>was</w:t>
      </w:r>
      <w:r w:rsidRPr="00F37249">
        <w:rPr>
          <w:rFonts w:cs="Times New Roman"/>
          <w:szCs w:val="24"/>
        </w:rPr>
        <w:t xml:space="preserve"> presented in this chapter. It cover</w:t>
      </w:r>
      <w:r w:rsidR="0002085D" w:rsidRPr="00F37249">
        <w:rPr>
          <w:rFonts w:cs="Times New Roman"/>
          <w:szCs w:val="24"/>
        </w:rPr>
        <w:t>ed</w:t>
      </w:r>
      <w:r w:rsidRPr="00F37249">
        <w:rPr>
          <w:rFonts w:cs="Times New Roman"/>
          <w:szCs w:val="24"/>
        </w:rPr>
        <w:t xml:space="preserve"> the research design, research population, sample size and method of choice, research tools and design, validity and reliability of data gathered, as well as ethical concerns.</w:t>
      </w:r>
    </w:p>
    <w:p w14:paraId="2B835EA9" w14:textId="7ED7C281" w:rsidR="009673F9" w:rsidRPr="00F37249" w:rsidRDefault="009673F9" w:rsidP="00E75133">
      <w:pPr>
        <w:pStyle w:val="Heading2"/>
        <w:rPr>
          <w:rFonts w:cs="Times New Roman"/>
          <w:szCs w:val="24"/>
        </w:rPr>
      </w:pPr>
      <w:bookmarkStart w:id="83" w:name="_Toc204330972"/>
      <w:r w:rsidRPr="00F37249">
        <w:rPr>
          <w:rFonts w:cs="Times New Roman"/>
          <w:szCs w:val="24"/>
        </w:rPr>
        <w:t>3.1 Research Design</w:t>
      </w:r>
      <w:bookmarkEnd w:id="83"/>
    </w:p>
    <w:p w14:paraId="364DC5DA" w14:textId="08BF4DFF" w:rsidR="009673F9" w:rsidRPr="00F37249" w:rsidRDefault="003C28AC" w:rsidP="00E75133">
      <w:pPr>
        <w:rPr>
          <w:rFonts w:cs="Times New Roman"/>
          <w:szCs w:val="24"/>
        </w:rPr>
      </w:pPr>
      <w:r w:rsidRPr="00F37249">
        <w:rPr>
          <w:rFonts w:cs="Times New Roman"/>
          <w:szCs w:val="24"/>
        </w:rPr>
        <w:t xml:space="preserve">A descriptive survey </w:t>
      </w:r>
      <w:r w:rsidR="0002085D" w:rsidRPr="00F37249">
        <w:rPr>
          <w:rFonts w:cs="Times New Roman"/>
          <w:szCs w:val="24"/>
        </w:rPr>
        <w:t>was</w:t>
      </w:r>
      <w:r w:rsidRPr="00F37249">
        <w:rPr>
          <w:rFonts w:cs="Times New Roman"/>
          <w:szCs w:val="24"/>
        </w:rPr>
        <w:t xml:space="preserve"> used </w:t>
      </w:r>
      <w:r w:rsidR="006C39AD" w:rsidRPr="00F37249">
        <w:rPr>
          <w:rFonts w:cs="Times New Roman"/>
          <w:szCs w:val="24"/>
        </w:rPr>
        <w:t>for the research</w:t>
      </w:r>
      <w:r w:rsidR="006C39AD" w:rsidRPr="00F37249">
        <w:rPr>
          <w:rFonts w:cs="Times New Roman"/>
          <w:szCs w:val="24"/>
        </w:rPr>
        <w:t xml:space="preserve"> </w:t>
      </w:r>
      <w:r w:rsidRPr="00F37249">
        <w:rPr>
          <w:rFonts w:cs="Times New Roman"/>
          <w:szCs w:val="24"/>
        </w:rPr>
        <w:t xml:space="preserve">design.  Descriptive survey research, as defined by Lugo (2014), is a study that collects data to ascertain certain characteristics of a population.  A comprehensive sample of individuals is surveyed in a descriptive study.  The principal advantage of survey research is its ability to generate extensive data from a large sample of individuals.  The researcher </w:t>
      </w:r>
      <w:r w:rsidR="002419B6" w:rsidRPr="00F37249">
        <w:rPr>
          <w:rFonts w:cs="Times New Roman"/>
          <w:szCs w:val="24"/>
        </w:rPr>
        <w:t>aimed</w:t>
      </w:r>
      <w:r w:rsidRPr="00F37249">
        <w:rPr>
          <w:rFonts w:cs="Times New Roman"/>
          <w:szCs w:val="24"/>
        </w:rPr>
        <w:t xml:space="preserve"> to gather data on the variables as they are within the sample demographic without modification; hence, the descriptive survey research approach </w:t>
      </w:r>
      <w:r w:rsidR="0002085D" w:rsidRPr="00F37249">
        <w:rPr>
          <w:rFonts w:cs="Times New Roman"/>
          <w:szCs w:val="24"/>
        </w:rPr>
        <w:t>was</w:t>
      </w:r>
      <w:r w:rsidRPr="00F37249">
        <w:rPr>
          <w:rFonts w:cs="Times New Roman"/>
          <w:szCs w:val="24"/>
        </w:rPr>
        <w:t xml:space="preserve"> the most appropriate.</w:t>
      </w:r>
    </w:p>
    <w:p w14:paraId="69D353D5" w14:textId="44DB6059" w:rsidR="009673F9" w:rsidRPr="00F37249" w:rsidRDefault="009673F9" w:rsidP="00E75133">
      <w:pPr>
        <w:pStyle w:val="Heading2"/>
        <w:rPr>
          <w:rFonts w:cs="Times New Roman"/>
          <w:szCs w:val="24"/>
        </w:rPr>
      </w:pPr>
      <w:bookmarkStart w:id="84" w:name="_Toc204330973"/>
      <w:r w:rsidRPr="00F37249">
        <w:rPr>
          <w:rFonts w:cs="Times New Roman"/>
          <w:szCs w:val="24"/>
        </w:rPr>
        <w:t>3.2 Target Population</w:t>
      </w:r>
      <w:bookmarkEnd w:id="84"/>
    </w:p>
    <w:p w14:paraId="2F0C1D96" w14:textId="7D1F6166" w:rsidR="009673F9" w:rsidRPr="00F37249" w:rsidRDefault="008125F9" w:rsidP="00E75133">
      <w:pPr>
        <w:rPr>
          <w:rFonts w:cs="Times New Roman"/>
          <w:szCs w:val="24"/>
        </w:rPr>
      </w:pPr>
      <w:r w:rsidRPr="00F37249">
        <w:rPr>
          <w:rFonts w:cs="Times New Roman"/>
          <w:szCs w:val="24"/>
        </w:rPr>
        <w:t>Responses that satisfy the defined criteria are classified as part of the target population, as stated by Burns &amp; Grove (2013).</w:t>
      </w:r>
      <w:r w:rsidR="00544CC2" w:rsidRPr="00F37249">
        <w:rPr>
          <w:rFonts w:cs="Times New Roman"/>
          <w:szCs w:val="24"/>
        </w:rPr>
        <w:t xml:space="preserve"> This research's primary target group </w:t>
      </w:r>
      <w:r w:rsidR="002419B6" w:rsidRPr="00F37249">
        <w:rPr>
          <w:rFonts w:cs="Times New Roman"/>
          <w:szCs w:val="24"/>
        </w:rPr>
        <w:t>c</w:t>
      </w:r>
      <w:r w:rsidR="00544CC2" w:rsidRPr="00F37249">
        <w:rPr>
          <w:rFonts w:cs="Times New Roman"/>
          <w:szCs w:val="24"/>
        </w:rPr>
        <w:t>onsist</w:t>
      </w:r>
      <w:r w:rsidR="002419B6" w:rsidRPr="00F37249">
        <w:rPr>
          <w:rFonts w:cs="Times New Roman"/>
          <w:szCs w:val="24"/>
        </w:rPr>
        <w:t>ed</w:t>
      </w:r>
      <w:r w:rsidR="00544CC2" w:rsidRPr="00F37249">
        <w:rPr>
          <w:rFonts w:cs="Times New Roman"/>
          <w:szCs w:val="24"/>
        </w:rPr>
        <w:t xml:space="preserve"> of</w:t>
      </w:r>
      <w:r w:rsidR="00DD6B9A" w:rsidRPr="00F37249">
        <w:rPr>
          <w:rFonts w:cs="Times New Roman"/>
          <w:szCs w:val="24"/>
        </w:rPr>
        <w:t xml:space="preserve"> </w:t>
      </w:r>
      <w:r w:rsidR="00EA7F01" w:rsidRPr="00F37249">
        <w:rPr>
          <w:rFonts w:cs="Times New Roman"/>
          <w:szCs w:val="24"/>
        </w:rPr>
        <w:t xml:space="preserve">employees </w:t>
      </w:r>
      <w:r w:rsidR="00DD6B9A" w:rsidRPr="00F37249">
        <w:rPr>
          <w:rFonts w:cs="Times New Roman"/>
          <w:szCs w:val="24"/>
        </w:rPr>
        <w:t>of Fargo Courier Limited. Thus, 93 employees of</w:t>
      </w:r>
      <w:r w:rsidR="00EA7F01" w:rsidRPr="00F37249">
        <w:rPr>
          <w:rFonts w:cs="Times New Roman"/>
          <w:szCs w:val="24"/>
        </w:rPr>
        <w:t xml:space="preserve"> Fargo Courier Limited </w:t>
      </w:r>
      <w:r w:rsidR="002419B6" w:rsidRPr="00F37249">
        <w:rPr>
          <w:rFonts w:cs="Times New Roman"/>
          <w:szCs w:val="24"/>
        </w:rPr>
        <w:t>were</w:t>
      </w:r>
      <w:r w:rsidR="00EA7F01" w:rsidRPr="00F37249">
        <w:rPr>
          <w:rFonts w:cs="Times New Roman"/>
          <w:szCs w:val="24"/>
        </w:rPr>
        <w:t xml:space="preserve"> targeted.</w:t>
      </w:r>
    </w:p>
    <w:p w14:paraId="01366DFD" w14:textId="0D6192B1" w:rsidR="00D32C7F" w:rsidRPr="00F37249" w:rsidRDefault="00D32C7F" w:rsidP="002E3CA1">
      <w:pPr>
        <w:pStyle w:val="Caption"/>
        <w:rPr>
          <w:rFonts w:cs="Times New Roman"/>
          <w:szCs w:val="24"/>
        </w:rPr>
      </w:pPr>
      <w:bookmarkStart w:id="85" w:name="_Toc204333013"/>
      <w:r w:rsidRPr="00F37249">
        <w:rPr>
          <w:rFonts w:cs="Times New Roman"/>
          <w:szCs w:val="24"/>
        </w:rPr>
        <w:t xml:space="preserve">Table </w:t>
      </w:r>
      <w:r w:rsidRPr="00F37249">
        <w:rPr>
          <w:rFonts w:cs="Times New Roman"/>
          <w:szCs w:val="24"/>
        </w:rPr>
        <w:fldChar w:fldCharType="begin"/>
      </w:r>
      <w:r w:rsidRPr="00F37249">
        <w:rPr>
          <w:rFonts w:cs="Times New Roman"/>
          <w:szCs w:val="24"/>
        </w:rPr>
        <w:instrText xml:space="preserve"> SEQ Table \* ARABIC </w:instrText>
      </w:r>
      <w:r w:rsidRPr="00F37249">
        <w:rPr>
          <w:rFonts w:cs="Times New Roman"/>
          <w:szCs w:val="24"/>
        </w:rPr>
        <w:fldChar w:fldCharType="separate"/>
      </w:r>
      <w:r w:rsidR="00E64A76" w:rsidRPr="00F37249">
        <w:rPr>
          <w:rFonts w:cs="Times New Roman"/>
          <w:noProof/>
          <w:szCs w:val="24"/>
        </w:rPr>
        <w:t>3</w:t>
      </w:r>
      <w:r w:rsidRPr="00F37249">
        <w:rPr>
          <w:rFonts w:cs="Times New Roman"/>
          <w:szCs w:val="24"/>
        </w:rPr>
        <w:fldChar w:fldCharType="end"/>
      </w:r>
      <w:r w:rsidRPr="00F37249">
        <w:rPr>
          <w:rFonts w:cs="Times New Roman"/>
          <w:szCs w:val="24"/>
        </w:rPr>
        <w:t xml:space="preserve">: </w:t>
      </w:r>
      <w:r w:rsidRPr="00F37249">
        <w:rPr>
          <w:rFonts w:cs="Times New Roman"/>
          <w:iCs/>
          <w:szCs w:val="24"/>
        </w:rPr>
        <w:t>Target Population</w:t>
      </w:r>
      <w:bookmarkEnd w:id="85"/>
    </w:p>
    <w:tbl>
      <w:tblPr>
        <w:tblStyle w:val="PlainTable4"/>
        <w:tblW w:w="0" w:type="auto"/>
        <w:tblInd w:w="0" w:type="dxa"/>
        <w:tblLook w:val="06A0" w:firstRow="1" w:lastRow="0" w:firstColumn="1" w:lastColumn="0" w:noHBand="1" w:noVBand="1"/>
      </w:tblPr>
      <w:tblGrid>
        <w:gridCol w:w="3269"/>
        <w:gridCol w:w="3210"/>
        <w:gridCol w:w="2763"/>
      </w:tblGrid>
      <w:tr w:rsidR="00F37249" w:rsidRPr="00F37249" w14:paraId="371D373E" w14:textId="77777777" w:rsidTr="00D32C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1" w:type="dxa"/>
            <w:hideMark/>
          </w:tcPr>
          <w:p w14:paraId="20262767" w14:textId="77777777" w:rsidR="00D32C7F" w:rsidRPr="00F37249" w:rsidRDefault="00D32C7F" w:rsidP="00E75133">
            <w:pPr>
              <w:rPr>
                <w:rFonts w:cs="Times New Roman"/>
                <w:sz w:val="24"/>
                <w:szCs w:val="24"/>
              </w:rPr>
            </w:pPr>
            <w:r w:rsidRPr="00F37249">
              <w:rPr>
                <w:rFonts w:cs="Times New Roman"/>
                <w:sz w:val="24"/>
                <w:szCs w:val="24"/>
              </w:rPr>
              <w:t>Category</w:t>
            </w:r>
          </w:p>
        </w:tc>
        <w:tc>
          <w:tcPr>
            <w:tcW w:w="3254" w:type="dxa"/>
            <w:hideMark/>
          </w:tcPr>
          <w:p w14:paraId="72C25F80" w14:textId="77777777" w:rsidR="00D32C7F" w:rsidRPr="00F37249" w:rsidRDefault="00D32C7F" w:rsidP="00E75133">
            <w:pPr>
              <w:cnfStyle w:val="100000000000" w:firstRow="1" w:lastRow="0" w:firstColumn="0" w:lastColumn="0" w:oddVBand="0" w:evenVBand="0" w:oddHBand="0" w:evenHBand="0" w:firstRowFirstColumn="0" w:firstRowLastColumn="0" w:lastRowFirstColumn="0" w:lastRowLastColumn="0"/>
              <w:rPr>
                <w:rFonts w:cs="Times New Roman"/>
                <w:sz w:val="24"/>
                <w:szCs w:val="24"/>
              </w:rPr>
            </w:pPr>
            <w:r w:rsidRPr="00F37249">
              <w:rPr>
                <w:rFonts w:cs="Times New Roman"/>
                <w:sz w:val="24"/>
                <w:szCs w:val="24"/>
              </w:rPr>
              <w:t>Frequency</w:t>
            </w:r>
          </w:p>
        </w:tc>
        <w:tc>
          <w:tcPr>
            <w:tcW w:w="2795" w:type="dxa"/>
            <w:hideMark/>
          </w:tcPr>
          <w:p w14:paraId="25D6A8FA" w14:textId="77777777" w:rsidR="00D32C7F" w:rsidRPr="00F37249" w:rsidRDefault="00D32C7F" w:rsidP="00E75133">
            <w:pPr>
              <w:cnfStyle w:val="100000000000" w:firstRow="1" w:lastRow="0" w:firstColumn="0" w:lastColumn="0" w:oddVBand="0" w:evenVBand="0" w:oddHBand="0" w:evenHBand="0" w:firstRowFirstColumn="0" w:firstRowLastColumn="0" w:lastRowFirstColumn="0" w:lastRowLastColumn="0"/>
              <w:rPr>
                <w:rFonts w:cs="Times New Roman"/>
                <w:sz w:val="24"/>
                <w:szCs w:val="24"/>
              </w:rPr>
            </w:pPr>
            <w:r w:rsidRPr="00F37249">
              <w:rPr>
                <w:rFonts w:cs="Times New Roman"/>
                <w:sz w:val="24"/>
                <w:szCs w:val="24"/>
              </w:rPr>
              <w:t>Percentage</w:t>
            </w:r>
          </w:p>
        </w:tc>
      </w:tr>
      <w:tr w:rsidR="00F37249" w:rsidRPr="00F37249" w14:paraId="236158F9" w14:textId="77777777" w:rsidTr="00D32C7F">
        <w:tc>
          <w:tcPr>
            <w:cnfStyle w:val="001000000000" w:firstRow="0" w:lastRow="0" w:firstColumn="1" w:lastColumn="0" w:oddVBand="0" w:evenVBand="0" w:oddHBand="0" w:evenHBand="0" w:firstRowFirstColumn="0" w:firstRowLastColumn="0" w:lastRowFirstColumn="0" w:lastRowLastColumn="0"/>
            <w:tcW w:w="3311" w:type="dxa"/>
            <w:hideMark/>
          </w:tcPr>
          <w:p w14:paraId="76DD16BE" w14:textId="77777777" w:rsidR="00D32C7F" w:rsidRPr="00F37249" w:rsidRDefault="00D32C7F" w:rsidP="00E75133">
            <w:pPr>
              <w:rPr>
                <w:rFonts w:cs="Times New Roman"/>
                <w:b w:val="0"/>
                <w:bCs w:val="0"/>
                <w:sz w:val="24"/>
                <w:szCs w:val="24"/>
              </w:rPr>
            </w:pPr>
            <w:r w:rsidRPr="00F37249">
              <w:rPr>
                <w:rFonts w:cs="Times New Roman"/>
                <w:b w:val="0"/>
                <w:bCs w:val="0"/>
                <w:sz w:val="24"/>
                <w:szCs w:val="24"/>
              </w:rPr>
              <w:t>Top management</w:t>
            </w:r>
          </w:p>
        </w:tc>
        <w:tc>
          <w:tcPr>
            <w:tcW w:w="3254" w:type="dxa"/>
            <w:hideMark/>
          </w:tcPr>
          <w:p w14:paraId="1ABE7355" w14:textId="6B8289D4" w:rsidR="00D32C7F" w:rsidRPr="00F37249" w:rsidRDefault="00D32C7F" w:rsidP="00E75133">
            <w:pPr>
              <w:cnfStyle w:val="000000000000" w:firstRow="0" w:lastRow="0" w:firstColumn="0" w:lastColumn="0" w:oddVBand="0" w:evenVBand="0" w:oddHBand="0" w:evenHBand="0" w:firstRowFirstColumn="0" w:firstRowLastColumn="0" w:lastRowFirstColumn="0" w:lastRowLastColumn="0"/>
              <w:rPr>
                <w:rFonts w:cs="Times New Roman"/>
                <w:sz w:val="24"/>
                <w:szCs w:val="24"/>
              </w:rPr>
            </w:pPr>
            <w:r w:rsidRPr="00F37249">
              <w:rPr>
                <w:rFonts w:cs="Times New Roman"/>
                <w:sz w:val="24"/>
                <w:szCs w:val="24"/>
              </w:rPr>
              <w:t>1</w:t>
            </w:r>
            <w:r w:rsidR="001D2325" w:rsidRPr="00F37249">
              <w:rPr>
                <w:rFonts w:cs="Times New Roman"/>
                <w:sz w:val="24"/>
                <w:szCs w:val="24"/>
              </w:rPr>
              <w:t>3</w:t>
            </w:r>
          </w:p>
        </w:tc>
        <w:tc>
          <w:tcPr>
            <w:tcW w:w="2795" w:type="dxa"/>
            <w:hideMark/>
          </w:tcPr>
          <w:p w14:paraId="175B448B" w14:textId="49356B52" w:rsidR="00D32C7F" w:rsidRPr="00F37249" w:rsidRDefault="00A45D4E" w:rsidP="00E75133">
            <w:pPr>
              <w:cnfStyle w:val="000000000000" w:firstRow="0" w:lastRow="0" w:firstColumn="0" w:lastColumn="0" w:oddVBand="0" w:evenVBand="0" w:oddHBand="0" w:evenHBand="0" w:firstRowFirstColumn="0" w:firstRowLastColumn="0" w:lastRowFirstColumn="0" w:lastRowLastColumn="0"/>
              <w:rPr>
                <w:rFonts w:cs="Times New Roman"/>
                <w:sz w:val="24"/>
                <w:szCs w:val="24"/>
              </w:rPr>
            </w:pPr>
            <w:r w:rsidRPr="00F37249">
              <w:rPr>
                <w:rFonts w:cs="Times New Roman"/>
                <w:sz w:val="24"/>
                <w:szCs w:val="24"/>
              </w:rPr>
              <w:t>14%</w:t>
            </w:r>
          </w:p>
        </w:tc>
      </w:tr>
      <w:tr w:rsidR="00F37249" w:rsidRPr="00F37249" w14:paraId="7A9D07C8" w14:textId="77777777" w:rsidTr="00D32C7F">
        <w:tc>
          <w:tcPr>
            <w:cnfStyle w:val="001000000000" w:firstRow="0" w:lastRow="0" w:firstColumn="1" w:lastColumn="0" w:oddVBand="0" w:evenVBand="0" w:oddHBand="0" w:evenHBand="0" w:firstRowFirstColumn="0" w:firstRowLastColumn="0" w:lastRowFirstColumn="0" w:lastRowLastColumn="0"/>
            <w:tcW w:w="3311" w:type="dxa"/>
            <w:hideMark/>
          </w:tcPr>
          <w:p w14:paraId="689EFF14" w14:textId="77777777" w:rsidR="00D32C7F" w:rsidRPr="00F37249" w:rsidRDefault="00D32C7F" w:rsidP="00E75133">
            <w:pPr>
              <w:rPr>
                <w:rFonts w:cs="Times New Roman"/>
                <w:b w:val="0"/>
                <w:bCs w:val="0"/>
                <w:sz w:val="24"/>
                <w:szCs w:val="24"/>
              </w:rPr>
            </w:pPr>
            <w:r w:rsidRPr="00F37249">
              <w:rPr>
                <w:rFonts w:cs="Times New Roman"/>
                <w:b w:val="0"/>
                <w:bCs w:val="0"/>
                <w:sz w:val="24"/>
                <w:szCs w:val="24"/>
              </w:rPr>
              <w:t>Middle level management</w:t>
            </w:r>
          </w:p>
        </w:tc>
        <w:tc>
          <w:tcPr>
            <w:tcW w:w="3254" w:type="dxa"/>
            <w:hideMark/>
          </w:tcPr>
          <w:p w14:paraId="36AC8C11" w14:textId="37DA9C7E" w:rsidR="00D32C7F" w:rsidRPr="00F37249" w:rsidRDefault="001D2325" w:rsidP="00E75133">
            <w:pPr>
              <w:cnfStyle w:val="000000000000" w:firstRow="0" w:lastRow="0" w:firstColumn="0" w:lastColumn="0" w:oddVBand="0" w:evenVBand="0" w:oddHBand="0" w:evenHBand="0" w:firstRowFirstColumn="0" w:firstRowLastColumn="0" w:lastRowFirstColumn="0" w:lastRowLastColumn="0"/>
              <w:rPr>
                <w:rFonts w:cs="Times New Roman"/>
                <w:sz w:val="24"/>
                <w:szCs w:val="24"/>
              </w:rPr>
            </w:pPr>
            <w:r w:rsidRPr="00F37249">
              <w:rPr>
                <w:rFonts w:cs="Times New Roman"/>
                <w:sz w:val="24"/>
                <w:szCs w:val="24"/>
              </w:rPr>
              <w:t>20</w:t>
            </w:r>
          </w:p>
        </w:tc>
        <w:tc>
          <w:tcPr>
            <w:tcW w:w="2795" w:type="dxa"/>
            <w:hideMark/>
          </w:tcPr>
          <w:p w14:paraId="14862DF0" w14:textId="08BAC140" w:rsidR="00D32C7F" w:rsidRPr="00F37249" w:rsidRDefault="00A45D4E" w:rsidP="00E75133">
            <w:pPr>
              <w:cnfStyle w:val="000000000000" w:firstRow="0" w:lastRow="0" w:firstColumn="0" w:lastColumn="0" w:oddVBand="0" w:evenVBand="0" w:oddHBand="0" w:evenHBand="0" w:firstRowFirstColumn="0" w:firstRowLastColumn="0" w:lastRowFirstColumn="0" w:lastRowLastColumn="0"/>
              <w:rPr>
                <w:rFonts w:cs="Times New Roman"/>
                <w:sz w:val="24"/>
                <w:szCs w:val="24"/>
              </w:rPr>
            </w:pPr>
            <w:r w:rsidRPr="00F37249">
              <w:rPr>
                <w:rFonts w:cs="Times New Roman"/>
                <w:sz w:val="24"/>
                <w:szCs w:val="24"/>
              </w:rPr>
              <w:t>22%</w:t>
            </w:r>
          </w:p>
        </w:tc>
      </w:tr>
      <w:tr w:rsidR="00F37249" w:rsidRPr="00F37249" w14:paraId="7C15418A" w14:textId="77777777" w:rsidTr="00D32C7F">
        <w:tc>
          <w:tcPr>
            <w:cnfStyle w:val="001000000000" w:firstRow="0" w:lastRow="0" w:firstColumn="1" w:lastColumn="0" w:oddVBand="0" w:evenVBand="0" w:oddHBand="0" w:evenHBand="0" w:firstRowFirstColumn="0" w:firstRowLastColumn="0" w:lastRowFirstColumn="0" w:lastRowLastColumn="0"/>
            <w:tcW w:w="3311" w:type="dxa"/>
            <w:hideMark/>
          </w:tcPr>
          <w:p w14:paraId="75407B50" w14:textId="77777777" w:rsidR="00D32C7F" w:rsidRPr="00F37249" w:rsidRDefault="00D32C7F" w:rsidP="00E75133">
            <w:pPr>
              <w:rPr>
                <w:rFonts w:cs="Times New Roman"/>
                <w:b w:val="0"/>
                <w:bCs w:val="0"/>
                <w:sz w:val="24"/>
                <w:szCs w:val="24"/>
              </w:rPr>
            </w:pPr>
            <w:r w:rsidRPr="00F37249">
              <w:rPr>
                <w:rFonts w:cs="Times New Roman"/>
                <w:b w:val="0"/>
                <w:bCs w:val="0"/>
                <w:sz w:val="24"/>
                <w:szCs w:val="24"/>
              </w:rPr>
              <w:t>Support staff</w:t>
            </w:r>
          </w:p>
        </w:tc>
        <w:tc>
          <w:tcPr>
            <w:tcW w:w="3254" w:type="dxa"/>
            <w:hideMark/>
          </w:tcPr>
          <w:p w14:paraId="45C7AF69" w14:textId="04F5DF1C" w:rsidR="00D32C7F" w:rsidRPr="00F37249" w:rsidRDefault="001D2325" w:rsidP="00E75133">
            <w:pPr>
              <w:cnfStyle w:val="000000000000" w:firstRow="0" w:lastRow="0" w:firstColumn="0" w:lastColumn="0" w:oddVBand="0" w:evenVBand="0" w:oddHBand="0" w:evenHBand="0" w:firstRowFirstColumn="0" w:firstRowLastColumn="0" w:lastRowFirstColumn="0" w:lastRowLastColumn="0"/>
              <w:rPr>
                <w:rFonts w:cs="Times New Roman"/>
                <w:sz w:val="24"/>
                <w:szCs w:val="24"/>
              </w:rPr>
            </w:pPr>
            <w:r w:rsidRPr="00F37249">
              <w:rPr>
                <w:rFonts w:cs="Times New Roman"/>
                <w:sz w:val="24"/>
                <w:szCs w:val="24"/>
              </w:rPr>
              <w:t>60</w:t>
            </w:r>
          </w:p>
        </w:tc>
        <w:tc>
          <w:tcPr>
            <w:tcW w:w="2795" w:type="dxa"/>
            <w:hideMark/>
          </w:tcPr>
          <w:p w14:paraId="18A13905" w14:textId="1F477A97" w:rsidR="00D32C7F" w:rsidRPr="00F37249" w:rsidRDefault="00A45D4E" w:rsidP="00E75133">
            <w:pPr>
              <w:cnfStyle w:val="000000000000" w:firstRow="0" w:lastRow="0" w:firstColumn="0" w:lastColumn="0" w:oddVBand="0" w:evenVBand="0" w:oddHBand="0" w:evenHBand="0" w:firstRowFirstColumn="0" w:firstRowLastColumn="0" w:lastRowFirstColumn="0" w:lastRowLastColumn="0"/>
              <w:rPr>
                <w:rFonts w:cs="Times New Roman"/>
                <w:sz w:val="24"/>
                <w:szCs w:val="24"/>
              </w:rPr>
            </w:pPr>
            <w:r w:rsidRPr="00F37249">
              <w:rPr>
                <w:rFonts w:cs="Times New Roman"/>
                <w:sz w:val="24"/>
                <w:szCs w:val="24"/>
              </w:rPr>
              <w:t>66%</w:t>
            </w:r>
          </w:p>
        </w:tc>
      </w:tr>
      <w:tr w:rsidR="00F37249" w:rsidRPr="00F37249" w14:paraId="4FB24E2B" w14:textId="77777777" w:rsidTr="00D32C7F">
        <w:tc>
          <w:tcPr>
            <w:cnfStyle w:val="001000000000" w:firstRow="0" w:lastRow="0" w:firstColumn="1" w:lastColumn="0" w:oddVBand="0" w:evenVBand="0" w:oddHBand="0" w:evenHBand="0" w:firstRowFirstColumn="0" w:firstRowLastColumn="0" w:lastRowFirstColumn="0" w:lastRowLastColumn="0"/>
            <w:tcW w:w="3311" w:type="dxa"/>
            <w:hideMark/>
          </w:tcPr>
          <w:p w14:paraId="56804B56" w14:textId="77777777" w:rsidR="00D32C7F" w:rsidRPr="00F37249" w:rsidRDefault="00D32C7F" w:rsidP="00E75133">
            <w:pPr>
              <w:rPr>
                <w:rFonts w:cs="Times New Roman"/>
                <w:sz w:val="24"/>
                <w:szCs w:val="24"/>
              </w:rPr>
            </w:pPr>
            <w:r w:rsidRPr="00F37249">
              <w:rPr>
                <w:rFonts w:cs="Times New Roman"/>
                <w:sz w:val="24"/>
                <w:szCs w:val="24"/>
              </w:rPr>
              <w:t>Total</w:t>
            </w:r>
          </w:p>
        </w:tc>
        <w:tc>
          <w:tcPr>
            <w:tcW w:w="3254" w:type="dxa"/>
            <w:hideMark/>
          </w:tcPr>
          <w:p w14:paraId="12D6F3FE" w14:textId="3906A35C" w:rsidR="00D32C7F" w:rsidRPr="00F37249" w:rsidRDefault="001D2325" w:rsidP="00E75133">
            <w:pPr>
              <w:cnfStyle w:val="000000000000" w:firstRow="0" w:lastRow="0" w:firstColumn="0" w:lastColumn="0" w:oddVBand="0" w:evenVBand="0" w:oddHBand="0" w:evenHBand="0" w:firstRowFirstColumn="0" w:firstRowLastColumn="0" w:lastRowFirstColumn="0" w:lastRowLastColumn="0"/>
              <w:rPr>
                <w:rFonts w:cs="Times New Roman"/>
                <w:b/>
                <w:sz w:val="24"/>
                <w:szCs w:val="24"/>
              </w:rPr>
            </w:pPr>
            <w:r w:rsidRPr="00F37249">
              <w:rPr>
                <w:rFonts w:cs="Times New Roman"/>
                <w:b/>
                <w:sz w:val="24"/>
                <w:szCs w:val="24"/>
              </w:rPr>
              <w:t>93</w:t>
            </w:r>
          </w:p>
        </w:tc>
        <w:tc>
          <w:tcPr>
            <w:tcW w:w="2795" w:type="dxa"/>
            <w:hideMark/>
          </w:tcPr>
          <w:p w14:paraId="5B5B1144" w14:textId="77777777" w:rsidR="00D32C7F" w:rsidRPr="00F37249" w:rsidRDefault="00D32C7F" w:rsidP="00E75133">
            <w:pPr>
              <w:cnfStyle w:val="000000000000" w:firstRow="0" w:lastRow="0" w:firstColumn="0" w:lastColumn="0" w:oddVBand="0" w:evenVBand="0" w:oddHBand="0" w:evenHBand="0" w:firstRowFirstColumn="0" w:firstRowLastColumn="0" w:lastRowFirstColumn="0" w:lastRowLastColumn="0"/>
              <w:rPr>
                <w:rFonts w:cs="Times New Roman"/>
                <w:b/>
                <w:sz w:val="24"/>
                <w:szCs w:val="24"/>
              </w:rPr>
            </w:pPr>
            <w:r w:rsidRPr="00F37249">
              <w:rPr>
                <w:rFonts w:cs="Times New Roman"/>
                <w:b/>
                <w:sz w:val="24"/>
                <w:szCs w:val="24"/>
              </w:rPr>
              <w:t>100</w:t>
            </w:r>
          </w:p>
        </w:tc>
      </w:tr>
    </w:tbl>
    <w:p w14:paraId="2EB326F6" w14:textId="77777777" w:rsidR="00D32C7F" w:rsidRPr="00F37249" w:rsidRDefault="00D32C7F" w:rsidP="00E75133">
      <w:pPr>
        <w:rPr>
          <w:rFonts w:cs="Times New Roman"/>
          <w:szCs w:val="24"/>
        </w:rPr>
      </w:pPr>
    </w:p>
    <w:p w14:paraId="6B43F56F" w14:textId="7D301F84" w:rsidR="009673F9" w:rsidRPr="00F37249" w:rsidRDefault="009673F9" w:rsidP="00E75133">
      <w:pPr>
        <w:pStyle w:val="Heading2"/>
        <w:rPr>
          <w:rFonts w:cs="Times New Roman"/>
          <w:szCs w:val="24"/>
        </w:rPr>
      </w:pPr>
      <w:bookmarkStart w:id="86" w:name="_Toc204330974"/>
      <w:r w:rsidRPr="00F37249">
        <w:rPr>
          <w:rFonts w:cs="Times New Roman"/>
          <w:szCs w:val="24"/>
        </w:rPr>
        <w:t>3.3 Sample and Sampling Technique</w:t>
      </w:r>
      <w:bookmarkEnd w:id="86"/>
    </w:p>
    <w:p w14:paraId="3A360144" w14:textId="5957DF15" w:rsidR="009673F9" w:rsidRPr="00F37249" w:rsidRDefault="008125F9" w:rsidP="00E75133">
      <w:pPr>
        <w:rPr>
          <w:rFonts w:cs="Times New Roman"/>
          <w:szCs w:val="24"/>
        </w:rPr>
      </w:pPr>
      <w:r w:rsidRPr="00F37249">
        <w:rPr>
          <w:rFonts w:cs="Times New Roman"/>
          <w:szCs w:val="24"/>
        </w:rPr>
        <w:t xml:space="preserve">Polit and Hungler (2013) define sampling as </w:t>
      </w:r>
      <w:r w:rsidR="00841757" w:rsidRPr="00F37249">
        <w:rPr>
          <w:rFonts w:cs="Times New Roman"/>
          <w:szCs w:val="24"/>
        </w:rPr>
        <w:t>the procedure for choosing a</w:t>
      </w:r>
      <w:r w:rsidRPr="00F37249">
        <w:rPr>
          <w:rFonts w:cs="Times New Roman"/>
          <w:szCs w:val="24"/>
        </w:rPr>
        <w:t xml:space="preserve"> subset of the population that accurately represents the whole population to collect data on the subject of interest.  A small sample </w:t>
      </w:r>
      <w:r w:rsidR="00841757" w:rsidRPr="00F37249">
        <w:rPr>
          <w:rFonts w:cs="Times New Roman"/>
          <w:szCs w:val="24"/>
        </w:rPr>
        <w:t>of the intended audience</w:t>
      </w:r>
      <w:r w:rsidRPr="00F37249">
        <w:rPr>
          <w:rFonts w:cs="Times New Roman"/>
          <w:szCs w:val="24"/>
        </w:rPr>
        <w:t xml:space="preserve"> is picked </w:t>
      </w:r>
      <w:r w:rsidR="00C75537" w:rsidRPr="00F37249">
        <w:rPr>
          <w:rFonts w:cs="Times New Roman"/>
          <w:szCs w:val="24"/>
        </w:rPr>
        <w:t>for the study in</w:t>
      </w:r>
      <w:r w:rsidRPr="00F37249">
        <w:rPr>
          <w:rFonts w:cs="Times New Roman"/>
          <w:szCs w:val="24"/>
        </w:rPr>
        <w:t xml:space="preserve"> order to calculate the same characteristic throughout the full population.  Utilizing samples provides benefits </w:t>
      </w:r>
      <w:r w:rsidRPr="00F37249">
        <w:rPr>
          <w:rFonts w:cs="Times New Roman"/>
          <w:szCs w:val="24"/>
        </w:rPr>
        <w:lastRenderedPageBreak/>
        <w:t>such as less cost, quicker turnaround, and, if selected appropriately, the possibility to produce outcomes with known accuracy that can be quantitatively assessed.  The research employ</w:t>
      </w:r>
      <w:r w:rsidR="002419B6" w:rsidRPr="00F37249">
        <w:rPr>
          <w:rFonts w:cs="Times New Roman"/>
          <w:szCs w:val="24"/>
        </w:rPr>
        <w:t>ed</w:t>
      </w:r>
      <w:r w:rsidRPr="00F37249">
        <w:rPr>
          <w:rFonts w:cs="Times New Roman"/>
          <w:szCs w:val="24"/>
        </w:rPr>
        <w:t xml:space="preserve"> a census </w:t>
      </w:r>
      <w:r w:rsidR="00C75537" w:rsidRPr="00F37249">
        <w:rPr>
          <w:rFonts w:cs="Times New Roman"/>
          <w:szCs w:val="24"/>
        </w:rPr>
        <w:t>to determine</w:t>
      </w:r>
      <w:r w:rsidR="00C75537" w:rsidRPr="00F37249">
        <w:rPr>
          <w:rFonts w:cs="Times New Roman"/>
          <w:szCs w:val="24"/>
        </w:rPr>
        <w:t xml:space="preserve"> </w:t>
      </w:r>
      <w:r w:rsidRPr="00F37249">
        <w:rPr>
          <w:rFonts w:cs="Times New Roman"/>
          <w:szCs w:val="24"/>
        </w:rPr>
        <w:t xml:space="preserve">the suitable </w:t>
      </w:r>
      <w:r w:rsidR="00C75537" w:rsidRPr="00F37249">
        <w:rPr>
          <w:rFonts w:cs="Times New Roman"/>
          <w:szCs w:val="24"/>
        </w:rPr>
        <w:t>sample size because the population under study is</w:t>
      </w:r>
      <w:r w:rsidR="00C75537" w:rsidRPr="00F37249">
        <w:rPr>
          <w:rFonts w:cs="Times New Roman"/>
          <w:szCs w:val="24"/>
        </w:rPr>
        <w:t xml:space="preserve"> </w:t>
      </w:r>
      <w:r w:rsidRPr="00F37249">
        <w:rPr>
          <w:rFonts w:cs="Times New Roman"/>
          <w:szCs w:val="24"/>
        </w:rPr>
        <w:t xml:space="preserve">fairly small.  The basic purpose of census sampling, according to Mugenda &amp; Mugenda (2019), </w:t>
      </w:r>
      <w:r w:rsidR="002419B6" w:rsidRPr="00F37249">
        <w:rPr>
          <w:rFonts w:cs="Times New Roman"/>
          <w:szCs w:val="24"/>
        </w:rPr>
        <w:t>was</w:t>
      </w:r>
      <w:r w:rsidRPr="00F37249">
        <w:rPr>
          <w:rFonts w:cs="Times New Roman"/>
          <w:szCs w:val="24"/>
        </w:rPr>
        <w:t xml:space="preserve"> to reach and fairly portray the complete population.</w:t>
      </w:r>
    </w:p>
    <w:p w14:paraId="292B821C" w14:textId="5E2C219C" w:rsidR="009673F9" w:rsidRPr="00F37249" w:rsidRDefault="009673F9" w:rsidP="00E75133">
      <w:pPr>
        <w:pStyle w:val="Heading2"/>
        <w:rPr>
          <w:rFonts w:cs="Times New Roman"/>
          <w:szCs w:val="24"/>
        </w:rPr>
      </w:pPr>
      <w:bookmarkStart w:id="87" w:name="_Toc204330975"/>
      <w:r w:rsidRPr="00F37249">
        <w:rPr>
          <w:rFonts w:cs="Times New Roman"/>
          <w:szCs w:val="24"/>
        </w:rPr>
        <w:t>3.4 Instruments</w:t>
      </w:r>
      <w:bookmarkEnd w:id="87"/>
    </w:p>
    <w:p w14:paraId="5E12400D" w14:textId="2819C0DC" w:rsidR="009673F9" w:rsidRPr="00F37249" w:rsidRDefault="008125F9" w:rsidP="00E75133">
      <w:pPr>
        <w:rPr>
          <w:rFonts w:cs="Times New Roman"/>
          <w:szCs w:val="24"/>
        </w:rPr>
      </w:pPr>
      <w:r w:rsidRPr="00F37249">
        <w:rPr>
          <w:rFonts w:cs="Times New Roman"/>
          <w:szCs w:val="24"/>
        </w:rPr>
        <w:t xml:space="preserve">To acquire primary data, a questionnaire with structure </w:t>
      </w:r>
      <w:r w:rsidR="00431D29" w:rsidRPr="00F37249">
        <w:rPr>
          <w:rFonts w:cs="Times New Roman"/>
          <w:szCs w:val="24"/>
        </w:rPr>
        <w:t>was</w:t>
      </w:r>
      <w:r w:rsidRPr="00F37249">
        <w:rPr>
          <w:rFonts w:cs="Times New Roman"/>
          <w:szCs w:val="24"/>
        </w:rPr>
        <w:t xml:space="preserve"> implemented </w:t>
      </w:r>
      <w:r w:rsidR="00C75537" w:rsidRPr="00F37249">
        <w:rPr>
          <w:rFonts w:cs="Times New Roman"/>
          <w:szCs w:val="24"/>
        </w:rPr>
        <w:t>as a data collection</w:t>
      </w:r>
      <w:r w:rsidR="00C75537" w:rsidRPr="00F37249">
        <w:rPr>
          <w:rFonts w:cs="Times New Roman"/>
          <w:szCs w:val="24"/>
        </w:rPr>
        <w:t xml:space="preserve"> </w:t>
      </w:r>
      <w:r w:rsidRPr="00F37249">
        <w:rPr>
          <w:rFonts w:cs="Times New Roman"/>
          <w:szCs w:val="24"/>
        </w:rPr>
        <w:t xml:space="preserve">strategy.  Kothari (2017) describes </w:t>
      </w:r>
      <w:r w:rsidR="00C75537" w:rsidRPr="00F37249">
        <w:rPr>
          <w:rFonts w:cs="Times New Roman"/>
          <w:szCs w:val="24"/>
        </w:rPr>
        <w:t>a survey as a means of gathering, documenting</w:t>
      </w:r>
      <w:r w:rsidRPr="00F37249">
        <w:rPr>
          <w:rFonts w:cs="Times New Roman"/>
          <w:szCs w:val="24"/>
        </w:rPr>
        <w:t xml:space="preserve">, and acquiring data.  </w:t>
      </w:r>
      <w:r w:rsidR="00C75537" w:rsidRPr="00F37249">
        <w:rPr>
          <w:rFonts w:cs="Times New Roman"/>
          <w:szCs w:val="24"/>
        </w:rPr>
        <w:t>The investigator</w:t>
      </w:r>
      <w:r w:rsidR="00C75537" w:rsidRPr="00F37249">
        <w:rPr>
          <w:rFonts w:cs="Times New Roman"/>
          <w:szCs w:val="24"/>
        </w:rPr>
        <w:t xml:space="preserve"> </w:t>
      </w:r>
      <w:r w:rsidRPr="00F37249">
        <w:rPr>
          <w:rFonts w:cs="Times New Roman"/>
          <w:szCs w:val="24"/>
        </w:rPr>
        <w:t>employ</w:t>
      </w:r>
      <w:r w:rsidR="00431D29" w:rsidRPr="00F37249">
        <w:rPr>
          <w:rFonts w:cs="Times New Roman"/>
          <w:szCs w:val="24"/>
        </w:rPr>
        <w:t>ed</w:t>
      </w:r>
      <w:r w:rsidRPr="00F37249">
        <w:rPr>
          <w:rFonts w:cs="Times New Roman"/>
          <w:szCs w:val="24"/>
        </w:rPr>
        <w:t xml:space="preserve"> the self-administered questionnaire approach for all respondents as it is cheap and allows responders </w:t>
      </w:r>
      <w:r w:rsidR="00610A1B" w:rsidRPr="00F37249">
        <w:rPr>
          <w:rFonts w:cs="Times New Roman"/>
          <w:szCs w:val="24"/>
        </w:rPr>
        <w:t>to finish the</w:t>
      </w:r>
      <w:r w:rsidRPr="00F37249">
        <w:rPr>
          <w:rFonts w:cs="Times New Roman"/>
          <w:szCs w:val="24"/>
        </w:rPr>
        <w:t xml:space="preserve"> survey </w:t>
      </w:r>
      <w:r w:rsidR="00610A1B" w:rsidRPr="00F37249">
        <w:rPr>
          <w:rFonts w:cs="Times New Roman"/>
          <w:szCs w:val="24"/>
        </w:rPr>
        <w:t>at a moment that is</w:t>
      </w:r>
      <w:r w:rsidR="00610A1B" w:rsidRPr="00F37249">
        <w:rPr>
          <w:rFonts w:cs="Times New Roman"/>
          <w:szCs w:val="24"/>
        </w:rPr>
        <w:t xml:space="preserve"> </w:t>
      </w:r>
      <w:r w:rsidRPr="00F37249">
        <w:rPr>
          <w:rFonts w:cs="Times New Roman"/>
          <w:szCs w:val="24"/>
        </w:rPr>
        <w:t xml:space="preserve">acceptable for them.  The survey </w:t>
      </w:r>
      <w:r w:rsidR="00431D29" w:rsidRPr="00F37249">
        <w:rPr>
          <w:rFonts w:cs="Times New Roman"/>
          <w:szCs w:val="24"/>
        </w:rPr>
        <w:t>was</w:t>
      </w:r>
      <w:r w:rsidRPr="00F37249">
        <w:rPr>
          <w:rFonts w:cs="Times New Roman"/>
          <w:szCs w:val="24"/>
        </w:rPr>
        <w:t xml:space="preserve"> tabular Ordinal Likert Scale and the questions </w:t>
      </w:r>
      <w:r w:rsidR="00431D29" w:rsidRPr="00F37249">
        <w:rPr>
          <w:rFonts w:cs="Times New Roman"/>
          <w:szCs w:val="24"/>
        </w:rPr>
        <w:t>were</w:t>
      </w:r>
      <w:r w:rsidRPr="00F37249">
        <w:rPr>
          <w:rFonts w:cs="Times New Roman"/>
          <w:szCs w:val="24"/>
        </w:rPr>
        <w:t xml:space="preserve"> closed-ended.  Section I of the questionnaire concentrate</w:t>
      </w:r>
      <w:r w:rsidR="00B0427A" w:rsidRPr="00F37249">
        <w:rPr>
          <w:rFonts w:cs="Times New Roman"/>
          <w:szCs w:val="24"/>
        </w:rPr>
        <w:t>d</w:t>
      </w:r>
      <w:r w:rsidRPr="00F37249">
        <w:rPr>
          <w:rFonts w:cs="Times New Roman"/>
          <w:szCs w:val="24"/>
        </w:rPr>
        <w:t xml:space="preserve"> on demographics data, whereas Section II focus</w:t>
      </w:r>
      <w:r w:rsidR="00B0427A" w:rsidRPr="00F37249">
        <w:rPr>
          <w:rFonts w:cs="Times New Roman"/>
          <w:szCs w:val="24"/>
        </w:rPr>
        <w:t>ed</w:t>
      </w:r>
      <w:r w:rsidRPr="00F37249">
        <w:rPr>
          <w:rFonts w:cs="Times New Roman"/>
          <w:szCs w:val="24"/>
        </w:rPr>
        <w:t xml:space="preserve"> on research aspects.</w:t>
      </w:r>
      <w:r w:rsidR="00840CAD" w:rsidRPr="00F37249">
        <w:rPr>
          <w:rFonts w:cs="Times New Roman"/>
          <w:szCs w:val="24"/>
        </w:rPr>
        <w:t xml:space="preserve"> </w:t>
      </w:r>
    </w:p>
    <w:p w14:paraId="052B3D79" w14:textId="0E36421A" w:rsidR="009673F9" w:rsidRPr="00F37249" w:rsidRDefault="009673F9" w:rsidP="00E75133">
      <w:pPr>
        <w:pStyle w:val="Heading2"/>
        <w:rPr>
          <w:rFonts w:cs="Times New Roman"/>
          <w:szCs w:val="24"/>
        </w:rPr>
      </w:pPr>
      <w:bookmarkStart w:id="88" w:name="_Toc204330976"/>
      <w:r w:rsidRPr="00F37249">
        <w:rPr>
          <w:rFonts w:cs="Times New Roman"/>
          <w:szCs w:val="24"/>
        </w:rPr>
        <w:t>3.5 Pilot Study</w:t>
      </w:r>
      <w:bookmarkEnd w:id="88"/>
    </w:p>
    <w:p w14:paraId="23247F6A" w14:textId="27B202E5" w:rsidR="00810000" w:rsidRPr="00F37249" w:rsidRDefault="008125F9" w:rsidP="00E75133">
      <w:pPr>
        <w:rPr>
          <w:rFonts w:cs="Times New Roman"/>
          <w:szCs w:val="24"/>
        </w:rPr>
      </w:pPr>
      <w:r w:rsidRPr="00F37249">
        <w:rPr>
          <w:rFonts w:cs="Times New Roman"/>
          <w:szCs w:val="24"/>
        </w:rPr>
        <w:t xml:space="preserve">Pilot </w:t>
      </w:r>
      <w:r w:rsidR="00610A1B" w:rsidRPr="00F37249">
        <w:rPr>
          <w:rFonts w:cs="Times New Roman"/>
          <w:szCs w:val="24"/>
        </w:rPr>
        <w:t xml:space="preserve">studies </w:t>
      </w:r>
      <w:r w:rsidR="00610A1B" w:rsidRPr="00F37249">
        <w:rPr>
          <w:rFonts w:cs="Times New Roman"/>
          <w:szCs w:val="24"/>
        </w:rPr>
        <w:t>were conducted to</w:t>
      </w:r>
      <w:r w:rsidRPr="00F37249">
        <w:rPr>
          <w:rFonts w:cs="Times New Roman"/>
          <w:szCs w:val="24"/>
        </w:rPr>
        <w:t xml:space="preserve"> test the survey questions beforehand.  The survey </w:t>
      </w:r>
      <w:r w:rsidR="00375406" w:rsidRPr="00F37249">
        <w:rPr>
          <w:rFonts w:cs="Times New Roman"/>
          <w:szCs w:val="24"/>
        </w:rPr>
        <w:t>was</w:t>
      </w:r>
      <w:r w:rsidRPr="00F37249">
        <w:rPr>
          <w:rFonts w:cs="Times New Roman"/>
          <w:szCs w:val="24"/>
        </w:rPr>
        <w:t xml:space="preserve"> amended in light of the pilot study's results.  Any questionnaire difficulties are highlighted by the pilot study (Mugenda &amp; Mugenda 2019).  The pilot test include</w:t>
      </w:r>
      <w:r w:rsidR="00B3689B" w:rsidRPr="00F37249">
        <w:rPr>
          <w:rFonts w:cs="Times New Roman"/>
          <w:szCs w:val="24"/>
        </w:rPr>
        <w:t>d</w:t>
      </w:r>
      <w:r w:rsidRPr="00F37249">
        <w:rPr>
          <w:rFonts w:cs="Times New Roman"/>
          <w:szCs w:val="24"/>
        </w:rPr>
        <w:t xml:space="preserve"> </w:t>
      </w:r>
      <w:r w:rsidR="00375406" w:rsidRPr="00F37249">
        <w:rPr>
          <w:rFonts w:cs="Times New Roman"/>
          <w:szCs w:val="24"/>
        </w:rPr>
        <w:t>nine</w:t>
      </w:r>
      <w:r w:rsidRPr="00F37249">
        <w:rPr>
          <w:rFonts w:cs="Times New Roman"/>
          <w:szCs w:val="24"/>
        </w:rPr>
        <w:t xml:space="preserve"> of </w:t>
      </w:r>
      <w:r w:rsidR="00375406" w:rsidRPr="00F37249">
        <w:rPr>
          <w:rFonts w:cs="Times New Roman"/>
          <w:szCs w:val="24"/>
        </w:rPr>
        <w:t>Fargo Courier Limited</w:t>
      </w:r>
      <w:r w:rsidRPr="00F37249">
        <w:rPr>
          <w:rFonts w:cs="Times New Roman"/>
          <w:szCs w:val="24"/>
        </w:rPr>
        <w:t>'s target workers.</w:t>
      </w:r>
    </w:p>
    <w:p w14:paraId="4A38C665" w14:textId="77777777" w:rsidR="00810000" w:rsidRPr="00F37249" w:rsidRDefault="00810000" w:rsidP="00E75133">
      <w:pPr>
        <w:rPr>
          <w:rFonts w:cs="Times New Roman"/>
          <w:b/>
          <w:bCs/>
          <w:szCs w:val="24"/>
        </w:rPr>
      </w:pPr>
      <w:r w:rsidRPr="00F37249">
        <w:rPr>
          <w:rFonts w:cs="Times New Roman"/>
          <w:b/>
          <w:bCs/>
          <w:szCs w:val="24"/>
        </w:rPr>
        <w:t>3.5.1 Validity</w:t>
      </w:r>
    </w:p>
    <w:p w14:paraId="7F1FF611" w14:textId="1E16A776" w:rsidR="00810000" w:rsidRPr="00F37249" w:rsidRDefault="00610A1B" w:rsidP="00E75133">
      <w:pPr>
        <w:rPr>
          <w:rFonts w:cs="Times New Roman"/>
          <w:szCs w:val="24"/>
        </w:rPr>
      </w:pPr>
      <w:r w:rsidRPr="00F37249">
        <w:rPr>
          <w:rFonts w:cs="Times New Roman"/>
          <w:szCs w:val="24"/>
        </w:rPr>
        <w:t>The extent to which an</w:t>
      </w:r>
      <w:r w:rsidR="008125F9" w:rsidRPr="00F37249">
        <w:rPr>
          <w:rFonts w:cs="Times New Roman"/>
          <w:szCs w:val="24"/>
        </w:rPr>
        <w:t xml:space="preserve"> inquiry analyzes what it is seeking </w:t>
      </w:r>
      <w:r w:rsidRPr="00F37249">
        <w:rPr>
          <w:rFonts w:cs="Times New Roman"/>
          <w:szCs w:val="24"/>
        </w:rPr>
        <w:t>is referred to as validity.   The capacity of a</w:t>
      </w:r>
      <w:r w:rsidR="008125F9" w:rsidRPr="00F37249">
        <w:rPr>
          <w:rFonts w:cs="Times New Roman"/>
          <w:szCs w:val="24"/>
        </w:rPr>
        <w:t xml:space="preserve"> data collecting </w:t>
      </w:r>
      <w:r w:rsidR="00B4108C" w:rsidRPr="00F37249">
        <w:rPr>
          <w:rFonts w:cs="Times New Roman"/>
          <w:szCs w:val="24"/>
        </w:rPr>
        <w:t>tool to gauge what it</w:t>
      </w:r>
      <w:r w:rsidR="008125F9" w:rsidRPr="00F37249">
        <w:rPr>
          <w:rFonts w:cs="Times New Roman"/>
          <w:szCs w:val="24"/>
        </w:rPr>
        <w:t xml:space="preserve"> is designed to examine is known as validity (Mugenda &amp; Mugenda, 2019).  A fair judgment regarding whether the tool covers what it should is the consequence of content validity.  </w:t>
      </w:r>
      <w:r w:rsidR="00B4108C" w:rsidRPr="00F37249">
        <w:rPr>
          <w:rFonts w:cs="Times New Roman"/>
          <w:szCs w:val="24"/>
        </w:rPr>
        <w:t>The study</w:t>
      </w:r>
      <w:r w:rsidR="00B4108C" w:rsidRPr="00F37249">
        <w:rPr>
          <w:rFonts w:cs="Times New Roman"/>
          <w:szCs w:val="24"/>
        </w:rPr>
        <w:t xml:space="preserve"> </w:t>
      </w:r>
      <w:r w:rsidR="008125F9" w:rsidRPr="00F37249">
        <w:rPr>
          <w:rFonts w:cs="Times New Roman"/>
          <w:szCs w:val="24"/>
        </w:rPr>
        <w:t>supervisor review</w:t>
      </w:r>
      <w:r w:rsidR="00B3689B" w:rsidRPr="00F37249">
        <w:rPr>
          <w:rFonts w:cs="Times New Roman"/>
          <w:szCs w:val="24"/>
        </w:rPr>
        <w:t>ed</w:t>
      </w:r>
      <w:r w:rsidR="008125F9" w:rsidRPr="00F37249">
        <w:rPr>
          <w:rFonts w:cs="Times New Roman"/>
          <w:szCs w:val="24"/>
        </w:rPr>
        <w:t xml:space="preserve"> the questionnaires </w:t>
      </w:r>
      <w:r w:rsidR="00B4108C" w:rsidRPr="00F37249">
        <w:rPr>
          <w:rFonts w:cs="Times New Roman"/>
          <w:szCs w:val="24"/>
        </w:rPr>
        <w:t>to confirm</w:t>
      </w:r>
      <w:r w:rsidR="00B4108C" w:rsidRPr="00F37249">
        <w:rPr>
          <w:rFonts w:cs="Times New Roman"/>
          <w:szCs w:val="24"/>
        </w:rPr>
        <w:t xml:space="preserve"> </w:t>
      </w:r>
      <w:r w:rsidR="008125F9" w:rsidRPr="00F37249">
        <w:rPr>
          <w:rFonts w:cs="Times New Roman"/>
          <w:szCs w:val="24"/>
        </w:rPr>
        <w:t>content validity.  This approach assist</w:t>
      </w:r>
      <w:r w:rsidR="00B3689B" w:rsidRPr="00F37249">
        <w:rPr>
          <w:rFonts w:cs="Times New Roman"/>
          <w:szCs w:val="24"/>
        </w:rPr>
        <w:t>ed</w:t>
      </w:r>
      <w:r w:rsidR="008125F9" w:rsidRPr="00F37249">
        <w:rPr>
          <w:rFonts w:cs="Times New Roman"/>
          <w:szCs w:val="24"/>
        </w:rPr>
        <w:t xml:space="preserve"> uncover any probable faults with the research equipment and act as a basis for redesign or other structural adjustments.</w:t>
      </w:r>
    </w:p>
    <w:p w14:paraId="082FE12A" w14:textId="77777777" w:rsidR="00810000" w:rsidRPr="00F37249" w:rsidRDefault="00810000" w:rsidP="00E75133">
      <w:pPr>
        <w:rPr>
          <w:rFonts w:cs="Times New Roman"/>
          <w:b/>
          <w:bCs/>
          <w:szCs w:val="24"/>
        </w:rPr>
      </w:pPr>
      <w:r w:rsidRPr="00F37249">
        <w:rPr>
          <w:rFonts w:cs="Times New Roman"/>
          <w:b/>
          <w:bCs/>
          <w:szCs w:val="24"/>
        </w:rPr>
        <w:t>3.5.2 Reliability</w:t>
      </w:r>
    </w:p>
    <w:p w14:paraId="5292A0B5" w14:textId="7355F2F5" w:rsidR="009673F9" w:rsidRPr="00F37249" w:rsidRDefault="00E73CED" w:rsidP="00E75133">
      <w:pPr>
        <w:rPr>
          <w:rFonts w:cs="Times New Roman"/>
          <w:szCs w:val="24"/>
        </w:rPr>
      </w:pPr>
      <w:r w:rsidRPr="00F37249">
        <w:rPr>
          <w:rFonts w:cs="Times New Roman"/>
          <w:szCs w:val="24"/>
        </w:rPr>
        <w:t xml:space="preserve">According to Polit and Hungler (2013), an instrument's </w:t>
      </w:r>
      <w:r w:rsidR="004436CC" w:rsidRPr="00F37249">
        <w:rPr>
          <w:rFonts w:cs="Times New Roman"/>
          <w:szCs w:val="24"/>
        </w:rPr>
        <w:t>reliability</w:t>
      </w:r>
      <w:r w:rsidRPr="00F37249">
        <w:rPr>
          <w:rFonts w:cs="Times New Roman"/>
          <w:szCs w:val="24"/>
        </w:rPr>
        <w:t xml:space="preserve"> is defined as the consistency or accuracy with which it evaluates the feature that it was designed to measure, offering a genuine picture of the full population under research.  Additionally, a study instrument is considered as trustworthy if the results can be repeated using a similar </w:t>
      </w:r>
      <w:r w:rsidRPr="00F37249">
        <w:rPr>
          <w:rFonts w:cs="Times New Roman"/>
          <w:szCs w:val="24"/>
        </w:rPr>
        <w:lastRenderedPageBreak/>
        <w:t xml:space="preserve">approach.  The reliability coefficient, which should be coefficient of 0.7-1, </w:t>
      </w:r>
      <w:r w:rsidR="004436CC" w:rsidRPr="00F37249">
        <w:rPr>
          <w:rFonts w:cs="Times New Roman"/>
          <w:szCs w:val="24"/>
        </w:rPr>
        <w:t>was</w:t>
      </w:r>
      <w:r w:rsidRPr="00F37249">
        <w:rPr>
          <w:rFonts w:cs="Times New Roman"/>
          <w:szCs w:val="24"/>
        </w:rPr>
        <w:t xml:space="preserve"> used to imply dependability.  This </w:t>
      </w:r>
      <w:r w:rsidR="004436CC" w:rsidRPr="00F37249">
        <w:rPr>
          <w:rFonts w:cs="Times New Roman"/>
          <w:szCs w:val="24"/>
        </w:rPr>
        <w:t xml:space="preserve">was </w:t>
      </w:r>
      <w:r w:rsidRPr="00F37249">
        <w:rPr>
          <w:rFonts w:cs="Times New Roman"/>
          <w:szCs w:val="24"/>
        </w:rPr>
        <w:t xml:space="preserve">determined by the researcher using the split-half technique to ensure </w:t>
      </w:r>
      <w:r w:rsidR="00F73643" w:rsidRPr="00F37249">
        <w:rPr>
          <w:rFonts w:cs="Times New Roman"/>
          <w:szCs w:val="24"/>
        </w:rPr>
        <w:t>dependability</w:t>
      </w:r>
      <w:r w:rsidRPr="00F37249">
        <w:rPr>
          <w:rFonts w:cs="Times New Roman"/>
          <w:szCs w:val="24"/>
        </w:rPr>
        <w:t xml:space="preserve"> (Mugenda &amp; Mugenda 2019).</w:t>
      </w:r>
    </w:p>
    <w:p w14:paraId="66E20181" w14:textId="0B166C97" w:rsidR="009673F9" w:rsidRPr="00F37249" w:rsidRDefault="009673F9" w:rsidP="00E75133">
      <w:pPr>
        <w:pStyle w:val="Heading2"/>
        <w:rPr>
          <w:rFonts w:cs="Times New Roman"/>
          <w:szCs w:val="24"/>
        </w:rPr>
      </w:pPr>
      <w:bookmarkStart w:id="89" w:name="_Toc204330977"/>
      <w:r w:rsidRPr="00F37249">
        <w:rPr>
          <w:rFonts w:cs="Times New Roman"/>
          <w:szCs w:val="24"/>
        </w:rPr>
        <w:t>3.6 Data Collection Procedure</w:t>
      </w:r>
      <w:bookmarkEnd w:id="89"/>
    </w:p>
    <w:p w14:paraId="7650A0D0" w14:textId="3816B677" w:rsidR="009673F9" w:rsidRPr="00F37249" w:rsidRDefault="00E73CED" w:rsidP="00E75133">
      <w:pPr>
        <w:rPr>
          <w:rFonts w:cs="Times New Roman"/>
          <w:szCs w:val="24"/>
        </w:rPr>
      </w:pPr>
      <w:r w:rsidRPr="00F37249">
        <w:rPr>
          <w:rFonts w:cs="Times New Roman"/>
          <w:szCs w:val="24"/>
        </w:rPr>
        <w:t xml:space="preserve">After the researcher </w:t>
      </w:r>
      <w:r w:rsidR="000068D2" w:rsidRPr="00F37249">
        <w:rPr>
          <w:rFonts w:cs="Times New Roman"/>
          <w:szCs w:val="24"/>
        </w:rPr>
        <w:t>was</w:t>
      </w:r>
      <w:r w:rsidRPr="00F37249">
        <w:rPr>
          <w:rFonts w:cs="Times New Roman"/>
          <w:szCs w:val="24"/>
        </w:rPr>
        <w:t xml:space="preserve"> done </w:t>
      </w:r>
      <w:r w:rsidR="000068D2" w:rsidRPr="00F37249">
        <w:rPr>
          <w:rFonts w:cs="Times New Roman"/>
          <w:szCs w:val="24"/>
        </w:rPr>
        <w:t>writing</w:t>
      </w:r>
      <w:r w:rsidRPr="00F37249">
        <w:rPr>
          <w:rFonts w:cs="Times New Roman"/>
          <w:szCs w:val="24"/>
        </w:rPr>
        <w:t xml:space="preserve"> the proposal, she  </w:t>
      </w:r>
      <w:r w:rsidR="000068D2" w:rsidRPr="00F37249">
        <w:rPr>
          <w:rFonts w:cs="Times New Roman"/>
          <w:szCs w:val="24"/>
        </w:rPr>
        <w:t>sought</w:t>
      </w:r>
      <w:r w:rsidRPr="00F37249">
        <w:rPr>
          <w:rFonts w:cs="Times New Roman"/>
          <w:szCs w:val="24"/>
        </w:rPr>
        <w:t xml:space="preserve"> for the approval to perform the study from the Management University of Africa.  After the first meetings</w:t>
      </w:r>
      <w:r w:rsidR="000068D2" w:rsidRPr="00F37249">
        <w:rPr>
          <w:rFonts w:cs="Times New Roman"/>
          <w:szCs w:val="24"/>
        </w:rPr>
        <w:t xml:space="preserve"> with </w:t>
      </w:r>
      <w:r w:rsidR="00F73643" w:rsidRPr="00F37249">
        <w:rPr>
          <w:rFonts w:cs="Times New Roman"/>
          <w:szCs w:val="24"/>
        </w:rPr>
        <w:t xml:space="preserve">those </w:t>
      </w:r>
      <w:r w:rsidR="00F73643" w:rsidRPr="00F37249">
        <w:rPr>
          <w:rFonts w:cs="Times New Roman"/>
          <w:szCs w:val="24"/>
        </w:rPr>
        <w:t>surveyed</w:t>
      </w:r>
      <w:r w:rsidRPr="00F37249">
        <w:rPr>
          <w:rFonts w:cs="Times New Roman"/>
          <w:szCs w:val="24"/>
        </w:rPr>
        <w:t>, the researcher organize</w:t>
      </w:r>
      <w:r w:rsidR="000068D2" w:rsidRPr="00F37249">
        <w:rPr>
          <w:rFonts w:cs="Times New Roman"/>
          <w:szCs w:val="24"/>
        </w:rPr>
        <w:t>d</w:t>
      </w:r>
      <w:r w:rsidRPr="00F37249">
        <w:rPr>
          <w:rFonts w:cs="Times New Roman"/>
          <w:szCs w:val="24"/>
        </w:rPr>
        <w:t xml:space="preserve"> a suitable time to deliver study questionnaires to the selected respondents and begin data collecting.  After 5 working days, the completed questionnaires </w:t>
      </w:r>
      <w:r w:rsidR="000068D2" w:rsidRPr="00F37249">
        <w:rPr>
          <w:rFonts w:cs="Times New Roman"/>
          <w:szCs w:val="24"/>
        </w:rPr>
        <w:t>were</w:t>
      </w:r>
      <w:r w:rsidRPr="00F37249">
        <w:rPr>
          <w:rFonts w:cs="Times New Roman"/>
          <w:szCs w:val="24"/>
        </w:rPr>
        <w:t xml:space="preserve"> gathered for analysis from the respondents.</w:t>
      </w:r>
    </w:p>
    <w:p w14:paraId="076094B3" w14:textId="52AEBD38" w:rsidR="009673F9" w:rsidRPr="00F37249" w:rsidRDefault="009673F9" w:rsidP="00E75133">
      <w:pPr>
        <w:pStyle w:val="Heading2"/>
        <w:rPr>
          <w:rFonts w:cs="Times New Roman"/>
          <w:szCs w:val="24"/>
        </w:rPr>
      </w:pPr>
      <w:bookmarkStart w:id="90" w:name="_Toc204330978"/>
      <w:r w:rsidRPr="00F37249">
        <w:rPr>
          <w:rFonts w:cs="Times New Roman"/>
          <w:szCs w:val="24"/>
        </w:rPr>
        <w:t>3.7 Data Analysis and Presentation</w:t>
      </w:r>
      <w:bookmarkEnd w:id="90"/>
    </w:p>
    <w:p w14:paraId="149DF6EC" w14:textId="68CAB8E3" w:rsidR="009673F9" w:rsidRPr="00F37249" w:rsidRDefault="00E73CED" w:rsidP="00F97EBB">
      <w:pPr>
        <w:rPr>
          <w:rFonts w:cs="Times New Roman"/>
          <w:szCs w:val="24"/>
        </w:rPr>
      </w:pPr>
      <w:r w:rsidRPr="00F37249">
        <w:rPr>
          <w:rFonts w:cs="Times New Roman"/>
          <w:szCs w:val="24"/>
        </w:rPr>
        <w:t xml:space="preserve">The process of creating </w:t>
      </w:r>
      <w:r w:rsidR="00883EC1" w:rsidRPr="00F37249">
        <w:rPr>
          <w:rFonts w:cs="Times New Roman"/>
          <w:szCs w:val="24"/>
        </w:rPr>
        <w:t>responses</w:t>
      </w:r>
      <w:r w:rsidRPr="00F37249">
        <w:rPr>
          <w:rFonts w:cs="Times New Roman"/>
          <w:szCs w:val="24"/>
        </w:rPr>
        <w:t xml:space="preserve"> to questions via the inspection and explanation of obtained information is known as data analysis.  In order to examine the structured queries in the questionnaires and the data acquired, this research project employ</w:t>
      </w:r>
      <w:r w:rsidR="00877308" w:rsidRPr="00F37249">
        <w:rPr>
          <w:rFonts w:cs="Times New Roman"/>
          <w:szCs w:val="24"/>
        </w:rPr>
        <w:t>ed</w:t>
      </w:r>
      <w:r w:rsidRPr="00F37249">
        <w:rPr>
          <w:rFonts w:cs="Times New Roman"/>
          <w:szCs w:val="24"/>
        </w:rPr>
        <w:t xml:space="preserve"> a quantitative approach to data analysis.  Following a consistency check, the returned surveys </w:t>
      </w:r>
      <w:r w:rsidR="00877308" w:rsidRPr="00F37249">
        <w:rPr>
          <w:rFonts w:cs="Times New Roman"/>
          <w:szCs w:val="24"/>
        </w:rPr>
        <w:t>were</w:t>
      </w:r>
      <w:r w:rsidRPr="00F37249">
        <w:rPr>
          <w:rFonts w:cs="Times New Roman"/>
          <w:szCs w:val="24"/>
        </w:rPr>
        <w:t xml:space="preserve"> cleaned, Microsoft Excel </w:t>
      </w:r>
      <w:r w:rsidR="00877308" w:rsidRPr="00F37249">
        <w:rPr>
          <w:rFonts w:cs="Times New Roman"/>
          <w:szCs w:val="24"/>
        </w:rPr>
        <w:t>was</w:t>
      </w:r>
      <w:r w:rsidRPr="00F37249">
        <w:rPr>
          <w:rFonts w:cs="Times New Roman"/>
          <w:szCs w:val="24"/>
        </w:rPr>
        <w:t xml:space="preserve"> employed as a tool for coding and evaluating the data.  To simplify the complexity of the huge volumes of data that </w:t>
      </w:r>
      <w:r w:rsidR="00877308" w:rsidRPr="00F37249">
        <w:rPr>
          <w:rFonts w:cs="Times New Roman"/>
          <w:szCs w:val="24"/>
        </w:rPr>
        <w:t>was</w:t>
      </w:r>
      <w:r w:rsidRPr="00F37249">
        <w:rPr>
          <w:rFonts w:cs="Times New Roman"/>
          <w:szCs w:val="24"/>
        </w:rPr>
        <w:t xml:space="preserve"> obtained, including frequency distribution charts and tables, the researcher appl</w:t>
      </w:r>
      <w:r w:rsidR="00F97EBB" w:rsidRPr="00F37249">
        <w:rPr>
          <w:rFonts w:cs="Times New Roman"/>
          <w:szCs w:val="24"/>
        </w:rPr>
        <w:t>ied</w:t>
      </w:r>
      <w:r w:rsidRPr="00F37249">
        <w:rPr>
          <w:rFonts w:cs="Times New Roman"/>
          <w:szCs w:val="24"/>
        </w:rPr>
        <w:t xml:space="preserve"> a descriptive statistic.</w:t>
      </w:r>
    </w:p>
    <w:p w14:paraId="1F353A8C" w14:textId="77777777" w:rsidR="009673F9" w:rsidRPr="00F37249" w:rsidRDefault="009673F9" w:rsidP="00E75133">
      <w:pPr>
        <w:pStyle w:val="Heading2"/>
        <w:rPr>
          <w:rFonts w:cs="Times New Roman"/>
          <w:szCs w:val="24"/>
        </w:rPr>
      </w:pPr>
      <w:bookmarkStart w:id="91" w:name="_Toc204330979"/>
      <w:r w:rsidRPr="00F37249">
        <w:rPr>
          <w:rFonts w:cs="Times New Roman"/>
          <w:szCs w:val="24"/>
        </w:rPr>
        <w:t>3.8 Ethical Considerations</w:t>
      </w:r>
      <w:bookmarkEnd w:id="91"/>
    </w:p>
    <w:p w14:paraId="1761D1EA" w14:textId="77777777" w:rsidR="000E0CCE" w:rsidRPr="00F37249" w:rsidRDefault="000E0CCE" w:rsidP="00E75133">
      <w:pPr>
        <w:rPr>
          <w:rFonts w:cs="Times New Roman"/>
          <w:b/>
          <w:szCs w:val="24"/>
        </w:rPr>
      </w:pPr>
      <w:r w:rsidRPr="00F37249">
        <w:rPr>
          <w:rFonts w:cs="Times New Roman"/>
          <w:b/>
          <w:szCs w:val="24"/>
        </w:rPr>
        <w:t>3.8.1 Informed Consent</w:t>
      </w:r>
    </w:p>
    <w:p w14:paraId="1EBECC33" w14:textId="333E8B44" w:rsidR="000E0CCE" w:rsidRPr="00F37249" w:rsidRDefault="00E73CED" w:rsidP="00E75133">
      <w:pPr>
        <w:rPr>
          <w:rFonts w:cs="Times New Roman"/>
          <w:szCs w:val="24"/>
        </w:rPr>
      </w:pPr>
      <w:r w:rsidRPr="00F37249">
        <w:rPr>
          <w:rFonts w:cs="Times New Roman"/>
          <w:szCs w:val="24"/>
        </w:rPr>
        <w:t xml:space="preserve">Using the norm of knowing assent, the investigator </w:t>
      </w:r>
      <w:r w:rsidR="00F97EBB" w:rsidRPr="00F37249">
        <w:rPr>
          <w:rFonts w:cs="Times New Roman"/>
          <w:szCs w:val="24"/>
        </w:rPr>
        <w:t>made</w:t>
      </w:r>
      <w:r w:rsidRPr="00F37249">
        <w:rPr>
          <w:rFonts w:cs="Times New Roman"/>
          <w:szCs w:val="24"/>
        </w:rPr>
        <w:t xml:space="preserve"> certain that none of the persons </w:t>
      </w:r>
      <w:r w:rsidR="00CD2BF3" w:rsidRPr="00F37249">
        <w:rPr>
          <w:rFonts w:cs="Times New Roman"/>
          <w:szCs w:val="24"/>
        </w:rPr>
        <w:t>was</w:t>
      </w:r>
      <w:r w:rsidRPr="00F37249">
        <w:rPr>
          <w:rFonts w:cs="Times New Roman"/>
          <w:szCs w:val="24"/>
        </w:rPr>
        <w:t xml:space="preserve"> under any stress as a consequence of confusing test expectations (Oliver, 2016).  Oliver stresses that some respondents might still wish </w:t>
      </w:r>
      <w:r w:rsidR="00EB545E" w:rsidRPr="00F37249">
        <w:rPr>
          <w:rFonts w:cs="Times New Roman"/>
          <w:szCs w:val="24"/>
        </w:rPr>
        <w:t>to take part even if they choose not to</w:t>
      </w:r>
      <w:r w:rsidRPr="00F37249">
        <w:rPr>
          <w:rFonts w:cs="Times New Roman"/>
          <w:szCs w:val="24"/>
        </w:rPr>
        <w:t xml:space="preserve"> totally appreciate the </w:t>
      </w:r>
      <w:r w:rsidR="00EB545E" w:rsidRPr="00F37249">
        <w:rPr>
          <w:rFonts w:cs="Times New Roman"/>
          <w:szCs w:val="24"/>
        </w:rPr>
        <w:t>subject</w:t>
      </w:r>
      <w:r w:rsidRPr="00F37249">
        <w:rPr>
          <w:rFonts w:cs="Times New Roman"/>
          <w:szCs w:val="24"/>
        </w:rPr>
        <w:t xml:space="preserve"> because they may be scared off by the expert's predicament or the research's language.</w:t>
      </w:r>
    </w:p>
    <w:p w14:paraId="18AC759E" w14:textId="77777777" w:rsidR="000E0CCE" w:rsidRPr="00F37249" w:rsidRDefault="000E0CCE" w:rsidP="00E75133">
      <w:pPr>
        <w:rPr>
          <w:rFonts w:cs="Times New Roman"/>
          <w:b/>
          <w:szCs w:val="24"/>
        </w:rPr>
      </w:pPr>
      <w:r w:rsidRPr="00F37249">
        <w:rPr>
          <w:rFonts w:cs="Times New Roman"/>
          <w:b/>
          <w:szCs w:val="24"/>
        </w:rPr>
        <w:t>3.8.2 Voluntary Participation</w:t>
      </w:r>
    </w:p>
    <w:p w14:paraId="2B28E942" w14:textId="0233E083" w:rsidR="000E0CCE" w:rsidRPr="00F37249" w:rsidRDefault="00355F34" w:rsidP="00E75133">
      <w:pPr>
        <w:rPr>
          <w:rFonts w:cs="Times New Roman"/>
          <w:szCs w:val="24"/>
        </w:rPr>
      </w:pPr>
      <w:r w:rsidRPr="00F37249">
        <w:rPr>
          <w:rFonts w:cs="Times New Roman"/>
          <w:szCs w:val="24"/>
        </w:rPr>
        <w:t>The people who responded weren't</w:t>
      </w:r>
      <w:r w:rsidR="00E73CED" w:rsidRPr="00F37249">
        <w:rPr>
          <w:rFonts w:cs="Times New Roman"/>
          <w:szCs w:val="24"/>
        </w:rPr>
        <w:t xml:space="preserve"> under any coercion and </w:t>
      </w:r>
      <w:r w:rsidR="00CE2CE3" w:rsidRPr="00F37249">
        <w:rPr>
          <w:rFonts w:cs="Times New Roman"/>
          <w:szCs w:val="24"/>
        </w:rPr>
        <w:t>were</w:t>
      </w:r>
      <w:r w:rsidR="00E73CED" w:rsidRPr="00F37249">
        <w:rPr>
          <w:rFonts w:cs="Times New Roman"/>
          <w:szCs w:val="24"/>
        </w:rPr>
        <w:t xml:space="preserve"> picked at random.  The aim and rationale of the test will be communicated to every participant.  This assure</w:t>
      </w:r>
      <w:r w:rsidR="00CE2CE3" w:rsidRPr="00F37249">
        <w:rPr>
          <w:rFonts w:cs="Times New Roman"/>
          <w:szCs w:val="24"/>
        </w:rPr>
        <w:t>d</w:t>
      </w:r>
      <w:r w:rsidR="00E73CED" w:rsidRPr="00F37249">
        <w:rPr>
          <w:rFonts w:cs="Times New Roman"/>
          <w:szCs w:val="24"/>
        </w:rPr>
        <w:t xml:space="preserve"> that everyone participating in this research </w:t>
      </w:r>
      <w:r w:rsidR="00CE2CE3" w:rsidRPr="00F37249">
        <w:rPr>
          <w:rFonts w:cs="Times New Roman"/>
          <w:szCs w:val="24"/>
        </w:rPr>
        <w:t>was</w:t>
      </w:r>
      <w:r w:rsidR="00E73CED" w:rsidRPr="00F37249">
        <w:rPr>
          <w:rFonts w:cs="Times New Roman"/>
          <w:szCs w:val="24"/>
        </w:rPr>
        <w:t xml:space="preserve"> free from pressure to study for the exam.</w:t>
      </w:r>
    </w:p>
    <w:p w14:paraId="5B89434F" w14:textId="77777777" w:rsidR="000E0CCE" w:rsidRPr="00F37249" w:rsidRDefault="000E0CCE" w:rsidP="00E75133">
      <w:pPr>
        <w:rPr>
          <w:rFonts w:cs="Times New Roman"/>
          <w:b/>
          <w:szCs w:val="24"/>
        </w:rPr>
      </w:pPr>
      <w:r w:rsidRPr="00F37249">
        <w:rPr>
          <w:rFonts w:cs="Times New Roman"/>
          <w:b/>
          <w:szCs w:val="24"/>
        </w:rPr>
        <w:t>3.8.3 Confidentiality</w:t>
      </w:r>
    </w:p>
    <w:p w14:paraId="3BE803FB" w14:textId="06922C9F" w:rsidR="000E0CCE" w:rsidRPr="00F37249" w:rsidRDefault="0059680C" w:rsidP="00E75133">
      <w:pPr>
        <w:rPr>
          <w:rFonts w:cs="Times New Roman"/>
          <w:szCs w:val="24"/>
        </w:rPr>
      </w:pPr>
      <w:r w:rsidRPr="00F37249">
        <w:rPr>
          <w:rFonts w:cs="Times New Roman"/>
          <w:szCs w:val="24"/>
        </w:rPr>
        <w:lastRenderedPageBreak/>
        <w:t xml:space="preserve">Data and information obtained for this research </w:t>
      </w:r>
      <w:r w:rsidR="00CE2CE3" w:rsidRPr="00F37249">
        <w:rPr>
          <w:rFonts w:cs="Times New Roman"/>
          <w:szCs w:val="24"/>
        </w:rPr>
        <w:t>was</w:t>
      </w:r>
      <w:r w:rsidRPr="00F37249">
        <w:rPr>
          <w:rFonts w:cs="Times New Roman"/>
          <w:szCs w:val="24"/>
        </w:rPr>
        <w:t xml:space="preserve"> treated with the greatest secrecy.  The secrecy idea is significant because it secures the private of research participants (Adrianna, 2018).</w:t>
      </w:r>
    </w:p>
    <w:p w14:paraId="4EED80E9" w14:textId="77777777" w:rsidR="000E0CCE" w:rsidRPr="00F37249" w:rsidRDefault="000E0CCE" w:rsidP="00E75133">
      <w:pPr>
        <w:rPr>
          <w:rFonts w:cs="Times New Roman"/>
          <w:b/>
          <w:szCs w:val="24"/>
        </w:rPr>
      </w:pPr>
      <w:r w:rsidRPr="00F37249">
        <w:rPr>
          <w:rFonts w:cs="Times New Roman"/>
          <w:b/>
          <w:szCs w:val="24"/>
        </w:rPr>
        <w:t>3.8.4 Privacy</w:t>
      </w:r>
    </w:p>
    <w:p w14:paraId="0877447D" w14:textId="64CD8A48" w:rsidR="000E0CCE" w:rsidRPr="00F37249" w:rsidRDefault="0059680C" w:rsidP="00E75133">
      <w:pPr>
        <w:rPr>
          <w:rFonts w:cs="Times New Roman"/>
          <w:szCs w:val="24"/>
        </w:rPr>
      </w:pPr>
      <w:r w:rsidRPr="00F37249">
        <w:rPr>
          <w:rFonts w:cs="Times New Roman"/>
          <w:szCs w:val="24"/>
        </w:rPr>
        <w:t xml:space="preserve">The researcher also </w:t>
      </w:r>
      <w:r w:rsidR="009C6C78" w:rsidRPr="00F37249">
        <w:rPr>
          <w:rFonts w:cs="Times New Roman"/>
          <w:szCs w:val="24"/>
        </w:rPr>
        <w:t xml:space="preserve">made </w:t>
      </w:r>
      <w:r w:rsidRPr="00F37249">
        <w:rPr>
          <w:rFonts w:cs="Times New Roman"/>
          <w:szCs w:val="24"/>
        </w:rPr>
        <w:t xml:space="preserve">sure that respondents are safeguarded from exploitation in the event that data slips into the wrong individuals.  None of the of it is going to be utilized for reasons unrelated to those described in the aims </w:t>
      </w:r>
      <w:r w:rsidR="00355F34" w:rsidRPr="00F37249">
        <w:rPr>
          <w:rFonts w:cs="Times New Roman"/>
          <w:szCs w:val="24"/>
        </w:rPr>
        <w:t>of this research</w:t>
      </w:r>
      <w:r w:rsidRPr="00F37249">
        <w:rPr>
          <w:rFonts w:cs="Times New Roman"/>
          <w:szCs w:val="24"/>
        </w:rPr>
        <w:t>.</w:t>
      </w:r>
    </w:p>
    <w:p w14:paraId="628B1AB8" w14:textId="77777777" w:rsidR="000E0CCE" w:rsidRPr="00F37249" w:rsidRDefault="000E0CCE" w:rsidP="00F43B28">
      <w:pPr>
        <w:rPr>
          <w:rFonts w:cs="Times New Roman"/>
          <w:b/>
          <w:szCs w:val="24"/>
        </w:rPr>
      </w:pPr>
      <w:r w:rsidRPr="00F37249">
        <w:rPr>
          <w:rFonts w:cs="Times New Roman"/>
          <w:b/>
          <w:szCs w:val="24"/>
        </w:rPr>
        <w:t xml:space="preserve">3.8.5 Anonymity </w:t>
      </w:r>
    </w:p>
    <w:p w14:paraId="15163E71" w14:textId="624C048E" w:rsidR="009673F9" w:rsidRPr="00F37249" w:rsidRDefault="00355F34" w:rsidP="00F43B28">
      <w:pPr>
        <w:rPr>
          <w:rFonts w:cs="Times New Roman"/>
          <w:szCs w:val="24"/>
        </w:rPr>
      </w:pPr>
      <w:r w:rsidRPr="00F37249">
        <w:rPr>
          <w:rFonts w:cs="Times New Roman"/>
          <w:szCs w:val="24"/>
        </w:rPr>
        <w:t>The investigator</w:t>
      </w:r>
      <w:r w:rsidRPr="00F37249">
        <w:rPr>
          <w:rFonts w:cs="Times New Roman"/>
          <w:szCs w:val="24"/>
        </w:rPr>
        <w:t xml:space="preserve"> </w:t>
      </w:r>
      <w:r w:rsidR="009C6C78" w:rsidRPr="00F37249">
        <w:rPr>
          <w:rFonts w:cs="Times New Roman"/>
          <w:szCs w:val="24"/>
        </w:rPr>
        <w:t>took</w:t>
      </w:r>
      <w:r w:rsidR="0059680C" w:rsidRPr="00F37249">
        <w:rPr>
          <w:rFonts w:cs="Times New Roman"/>
          <w:szCs w:val="24"/>
        </w:rPr>
        <w:t xml:space="preserve"> measures to ensure that study participants keep their anonymity since some respondents may not want their identities to be disclosed.</w:t>
      </w:r>
    </w:p>
    <w:p w14:paraId="45F9449E" w14:textId="77777777" w:rsidR="009673F9" w:rsidRPr="00F37249" w:rsidRDefault="009673F9" w:rsidP="00F43B28">
      <w:pPr>
        <w:pStyle w:val="Heading2"/>
        <w:rPr>
          <w:rFonts w:cs="Times New Roman"/>
          <w:szCs w:val="24"/>
        </w:rPr>
      </w:pPr>
      <w:bookmarkStart w:id="92" w:name="_Toc204330980"/>
      <w:r w:rsidRPr="00F37249">
        <w:rPr>
          <w:rFonts w:cs="Times New Roman"/>
          <w:szCs w:val="24"/>
        </w:rPr>
        <w:t>3.9 Chapter Summary</w:t>
      </w:r>
      <w:bookmarkEnd w:id="92"/>
    </w:p>
    <w:p w14:paraId="653876FB" w14:textId="56C43190" w:rsidR="00BD6A0E" w:rsidRPr="00F37249" w:rsidRDefault="00355F34" w:rsidP="00F43B28">
      <w:pPr>
        <w:rPr>
          <w:rFonts w:cs="Times New Roman"/>
          <w:szCs w:val="24"/>
        </w:rPr>
      </w:pPr>
      <w:r w:rsidRPr="00F37249">
        <w:rPr>
          <w:rFonts w:cs="Times New Roman"/>
          <w:szCs w:val="24"/>
        </w:rPr>
        <w:t>This segment</w:t>
      </w:r>
      <w:r w:rsidRPr="00F37249">
        <w:rPr>
          <w:rFonts w:cs="Times New Roman"/>
          <w:szCs w:val="24"/>
        </w:rPr>
        <w:t xml:space="preserve"> </w:t>
      </w:r>
      <w:r w:rsidR="000E0CCE" w:rsidRPr="00F37249">
        <w:rPr>
          <w:rFonts w:cs="Times New Roman"/>
          <w:szCs w:val="24"/>
        </w:rPr>
        <w:t>describe</w:t>
      </w:r>
      <w:r w:rsidR="009C6C78" w:rsidRPr="00F37249">
        <w:rPr>
          <w:rFonts w:cs="Times New Roman"/>
          <w:szCs w:val="24"/>
        </w:rPr>
        <w:t>d</w:t>
      </w:r>
      <w:r w:rsidR="000E0CCE" w:rsidRPr="00F37249">
        <w:rPr>
          <w:rFonts w:cs="Times New Roman"/>
          <w:szCs w:val="24"/>
        </w:rPr>
        <w:t xml:space="preserve"> the methods used to conduct the study, along with the demographic, sample design, and research methodology, sampling, and data analysis together with ethical issues.</w:t>
      </w:r>
    </w:p>
    <w:p w14:paraId="2FB2D3FF" w14:textId="77777777" w:rsidR="00BD6A0E" w:rsidRPr="00F37249" w:rsidRDefault="00BD6A0E">
      <w:pPr>
        <w:spacing w:line="259" w:lineRule="auto"/>
        <w:jc w:val="left"/>
        <w:rPr>
          <w:rFonts w:cs="Times New Roman"/>
          <w:szCs w:val="24"/>
        </w:rPr>
      </w:pPr>
      <w:r w:rsidRPr="00F37249">
        <w:rPr>
          <w:rFonts w:cs="Times New Roman"/>
          <w:szCs w:val="24"/>
        </w:rPr>
        <w:br w:type="page"/>
      </w:r>
    </w:p>
    <w:p w14:paraId="0E6DB70C" w14:textId="77777777" w:rsidR="00BD6A0E" w:rsidRPr="00F37249" w:rsidRDefault="00BD6A0E" w:rsidP="00012BAD">
      <w:pPr>
        <w:pStyle w:val="Heading1"/>
        <w:rPr>
          <w:rFonts w:cs="Times New Roman"/>
          <w:szCs w:val="24"/>
        </w:rPr>
      </w:pPr>
      <w:bookmarkStart w:id="93" w:name="_Toc204330981"/>
      <w:r w:rsidRPr="00F37249">
        <w:rPr>
          <w:rFonts w:cs="Times New Roman"/>
          <w:szCs w:val="24"/>
        </w:rPr>
        <w:lastRenderedPageBreak/>
        <w:t>CHAPTER FOUR</w:t>
      </w:r>
      <w:bookmarkEnd w:id="93"/>
    </w:p>
    <w:p w14:paraId="2213F19F" w14:textId="77777777" w:rsidR="00BD6A0E" w:rsidRPr="00F37249" w:rsidRDefault="00BD6A0E" w:rsidP="00012BAD">
      <w:pPr>
        <w:pStyle w:val="Heading1"/>
        <w:rPr>
          <w:rFonts w:cs="Times New Roman"/>
          <w:szCs w:val="24"/>
        </w:rPr>
      </w:pPr>
      <w:bookmarkStart w:id="94" w:name="_Toc204330982"/>
      <w:r w:rsidRPr="00F37249">
        <w:rPr>
          <w:rFonts w:cs="Times New Roman"/>
          <w:szCs w:val="24"/>
        </w:rPr>
        <w:t>RESEARCH FINDINGS AND DISCUSSION</w:t>
      </w:r>
      <w:bookmarkEnd w:id="94"/>
    </w:p>
    <w:p w14:paraId="72292552" w14:textId="4F3A6388" w:rsidR="00BD6A0E" w:rsidRPr="00F37249" w:rsidRDefault="00BD6A0E" w:rsidP="0012774A">
      <w:pPr>
        <w:pStyle w:val="Heading2"/>
        <w:rPr>
          <w:rFonts w:cs="Times New Roman"/>
          <w:szCs w:val="24"/>
        </w:rPr>
      </w:pPr>
      <w:bookmarkStart w:id="95" w:name="_Toc204330983"/>
      <w:r w:rsidRPr="00F37249">
        <w:rPr>
          <w:rFonts w:cs="Times New Roman"/>
          <w:szCs w:val="24"/>
        </w:rPr>
        <w:t>4.0 Introduction</w:t>
      </w:r>
      <w:bookmarkEnd w:id="95"/>
    </w:p>
    <w:p w14:paraId="0E093432" w14:textId="5AD7A6FA" w:rsidR="0012774A" w:rsidRPr="00F37249" w:rsidRDefault="00F42228" w:rsidP="00BD6A0E">
      <w:pPr>
        <w:rPr>
          <w:rFonts w:cs="Times New Roman"/>
          <w:szCs w:val="24"/>
        </w:rPr>
      </w:pPr>
      <w:r w:rsidRPr="00F37249">
        <w:rPr>
          <w:rFonts w:cs="Times New Roman"/>
          <w:szCs w:val="24"/>
        </w:rPr>
        <w:t xml:space="preserve">This chapter covered the examination of field data as well as the primary research findings.  The chapter includes </w:t>
      </w:r>
      <w:r w:rsidR="00F64D96" w:rsidRPr="00F37249">
        <w:rPr>
          <w:rFonts w:cs="Times New Roman"/>
          <w:szCs w:val="24"/>
        </w:rPr>
        <w:t xml:space="preserve">the </w:t>
      </w:r>
      <w:r w:rsidR="00F64D96" w:rsidRPr="00F37249">
        <w:rPr>
          <w:rFonts w:cs="Times New Roman"/>
          <w:szCs w:val="24"/>
        </w:rPr>
        <w:t>delivery of results; limits of the</w:t>
      </w:r>
      <w:r w:rsidRPr="00F37249">
        <w:rPr>
          <w:rFonts w:cs="Times New Roman"/>
          <w:szCs w:val="24"/>
        </w:rPr>
        <w:t xml:space="preserve"> investigation, and chapter summary.</w:t>
      </w:r>
    </w:p>
    <w:p w14:paraId="2F899C59" w14:textId="66785A00" w:rsidR="00BD6A0E" w:rsidRPr="00F37249" w:rsidRDefault="00BD6A0E" w:rsidP="0012774A">
      <w:pPr>
        <w:pStyle w:val="Heading2"/>
        <w:rPr>
          <w:rFonts w:cs="Times New Roman"/>
          <w:szCs w:val="24"/>
        </w:rPr>
      </w:pPr>
      <w:bookmarkStart w:id="96" w:name="_Toc204330984"/>
      <w:r w:rsidRPr="00F37249">
        <w:rPr>
          <w:rFonts w:cs="Times New Roman"/>
          <w:szCs w:val="24"/>
        </w:rPr>
        <w:t>4.1 Response Rate</w:t>
      </w:r>
      <w:bookmarkEnd w:id="96"/>
    </w:p>
    <w:p w14:paraId="126C534A" w14:textId="78681B67" w:rsidR="00122BBA" w:rsidRPr="00F37249" w:rsidRDefault="005F7CF5" w:rsidP="00122BBA">
      <w:pPr>
        <w:spacing w:after="0"/>
        <w:rPr>
          <w:rFonts w:cs="Times New Roman"/>
          <w:szCs w:val="24"/>
          <w:lang w:val="en-GB"/>
        </w:rPr>
      </w:pPr>
      <w:r w:rsidRPr="00F37249">
        <w:rPr>
          <w:rFonts w:cs="Times New Roman"/>
          <w:szCs w:val="24"/>
        </w:rPr>
        <w:t>Out of the 93 questionnaires given, 70 (75%) answered, while 23 (25%) did not.  According to Gitonga and Njeru (2014), response rates are less significant if the study's purpose is to gain insight and more significant if the goal is to quantify consequences or make generalizations to a larger population.  Acceptable response rates are affected by the survey's administration techniques.</w:t>
      </w:r>
    </w:p>
    <w:p w14:paraId="60C3FFAB" w14:textId="77777777" w:rsidR="00122BBA" w:rsidRPr="00F37249" w:rsidRDefault="00122BBA" w:rsidP="00122BBA">
      <w:pPr>
        <w:spacing w:after="0"/>
        <w:rPr>
          <w:rFonts w:cs="Times New Roman"/>
          <w:szCs w:val="24"/>
        </w:rPr>
      </w:pPr>
    </w:p>
    <w:p w14:paraId="5A342F64" w14:textId="7C36E146" w:rsidR="00122BBA" w:rsidRPr="00F37249" w:rsidRDefault="00122BBA" w:rsidP="002E3CA1">
      <w:pPr>
        <w:pStyle w:val="Caption"/>
        <w:rPr>
          <w:rFonts w:cs="Times New Roman"/>
          <w:szCs w:val="24"/>
        </w:rPr>
      </w:pPr>
      <w:bookmarkStart w:id="97" w:name="_Toc169045389"/>
      <w:bookmarkStart w:id="98" w:name="_Toc204333014"/>
      <w:r w:rsidRPr="00F37249">
        <w:rPr>
          <w:rFonts w:cs="Times New Roman"/>
          <w:szCs w:val="24"/>
        </w:rPr>
        <w:t xml:space="preserve">Table </w:t>
      </w:r>
      <w:r w:rsidRPr="00F37249">
        <w:rPr>
          <w:rFonts w:cs="Times New Roman"/>
          <w:szCs w:val="24"/>
        </w:rPr>
        <w:fldChar w:fldCharType="begin"/>
      </w:r>
      <w:r w:rsidRPr="00F37249">
        <w:rPr>
          <w:rFonts w:cs="Times New Roman"/>
          <w:szCs w:val="24"/>
        </w:rPr>
        <w:instrText xml:space="preserve"> SEQ Table \* ARABIC </w:instrText>
      </w:r>
      <w:r w:rsidRPr="00F37249">
        <w:rPr>
          <w:rFonts w:cs="Times New Roman"/>
          <w:szCs w:val="24"/>
        </w:rPr>
        <w:fldChar w:fldCharType="separate"/>
      </w:r>
      <w:r w:rsidR="00E64A76" w:rsidRPr="00F37249">
        <w:rPr>
          <w:rFonts w:cs="Times New Roman"/>
          <w:noProof/>
          <w:szCs w:val="24"/>
        </w:rPr>
        <w:t>4</w:t>
      </w:r>
      <w:r w:rsidRPr="00F37249">
        <w:rPr>
          <w:rFonts w:cs="Times New Roman"/>
          <w:szCs w:val="24"/>
        </w:rPr>
        <w:fldChar w:fldCharType="end"/>
      </w:r>
      <w:r w:rsidRPr="00F37249">
        <w:rPr>
          <w:rFonts w:cs="Times New Roman"/>
          <w:szCs w:val="24"/>
        </w:rPr>
        <w:t>: Response Rate</w:t>
      </w:r>
      <w:bookmarkEnd w:id="97"/>
      <w:bookmarkEnd w:id="98"/>
      <w:r w:rsidRPr="00F37249">
        <w:rPr>
          <w:rFonts w:cs="Times New Roman"/>
          <w:szCs w:val="24"/>
        </w:rPr>
        <w:tab/>
      </w:r>
    </w:p>
    <w:tbl>
      <w:tblPr>
        <w:tblStyle w:val="PlainTable21"/>
        <w:tblW w:w="0" w:type="auto"/>
        <w:tblLook w:val="0660" w:firstRow="1" w:lastRow="1" w:firstColumn="0" w:lastColumn="0" w:noHBand="1" w:noVBand="1"/>
      </w:tblPr>
      <w:tblGrid>
        <w:gridCol w:w="3005"/>
        <w:gridCol w:w="3005"/>
        <w:gridCol w:w="3006"/>
      </w:tblGrid>
      <w:tr w:rsidR="00F37249" w:rsidRPr="00F37249" w14:paraId="44D5E24F" w14:textId="77777777" w:rsidTr="006C4658">
        <w:trPr>
          <w:cnfStyle w:val="100000000000" w:firstRow="1" w:lastRow="0" w:firstColumn="0" w:lastColumn="0" w:oddVBand="0" w:evenVBand="0" w:oddHBand="0" w:evenHBand="0" w:firstRowFirstColumn="0" w:firstRowLastColumn="0" w:lastRowFirstColumn="0" w:lastRowLastColumn="0"/>
        </w:trPr>
        <w:tc>
          <w:tcPr>
            <w:tcW w:w="3005" w:type="dxa"/>
            <w:hideMark/>
          </w:tcPr>
          <w:p w14:paraId="1F0AFB3A" w14:textId="77777777" w:rsidR="00122BBA" w:rsidRPr="00F37249" w:rsidRDefault="00122BBA">
            <w:pPr>
              <w:tabs>
                <w:tab w:val="left" w:pos="1815"/>
              </w:tabs>
              <w:rPr>
                <w:rFonts w:cs="Times New Roman"/>
                <w:bCs w:val="0"/>
                <w:sz w:val="24"/>
                <w:szCs w:val="24"/>
              </w:rPr>
            </w:pPr>
            <w:r w:rsidRPr="00F37249">
              <w:rPr>
                <w:rFonts w:cs="Times New Roman"/>
                <w:bCs w:val="0"/>
                <w:sz w:val="24"/>
                <w:szCs w:val="24"/>
              </w:rPr>
              <w:t>Questionnaires</w:t>
            </w:r>
            <w:r w:rsidRPr="00F37249">
              <w:rPr>
                <w:rFonts w:cs="Times New Roman"/>
                <w:bCs w:val="0"/>
                <w:sz w:val="24"/>
                <w:szCs w:val="24"/>
              </w:rPr>
              <w:tab/>
            </w:r>
          </w:p>
        </w:tc>
        <w:tc>
          <w:tcPr>
            <w:tcW w:w="3005" w:type="dxa"/>
            <w:hideMark/>
          </w:tcPr>
          <w:p w14:paraId="0354A921" w14:textId="77777777" w:rsidR="00122BBA" w:rsidRPr="00F37249" w:rsidRDefault="00122BBA">
            <w:pPr>
              <w:rPr>
                <w:rFonts w:cs="Times New Roman"/>
                <w:bCs w:val="0"/>
                <w:sz w:val="24"/>
                <w:szCs w:val="24"/>
              </w:rPr>
            </w:pPr>
            <w:r w:rsidRPr="00F37249">
              <w:rPr>
                <w:rFonts w:cs="Times New Roman"/>
                <w:bCs w:val="0"/>
                <w:sz w:val="24"/>
                <w:szCs w:val="24"/>
              </w:rPr>
              <w:t>Frequency</w:t>
            </w:r>
          </w:p>
        </w:tc>
        <w:tc>
          <w:tcPr>
            <w:tcW w:w="3006" w:type="dxa"/>
            <w:hideMark/>
          </w:tcPr>
          <w:p w14:paraId="61E90E49" w14:textId="491C14BF" w:rsidR="00122BBA" w:rsidRPr="00F37249" w:rsidRDefault="00122BBA">
            <w:pPr>
              <w:rPr>
                <w:rFonts w:cs="Times New Roman"/>
                <w:bCs w:val="0"/>
                <w:sz w:val="24"/>
                <w:szCs w:val="24"/>
              </w:rPr>
            </w:pPr>
            <w:r w:rsidRPr="00F37249">
              <w:rPr>
                <w:rFonts w:cs="Times New Roman"/>
                <w:bCs w:val="0"/>
                <w:sz w:val="24"/>
                <w:szCs w:val="24"/>
              </w:rPr>
              <w:t>Percentage</w:t>
            </w:r>
          </w:p>
        </w:tc>
      </w:tr>
      <w:tr w:rsidR="00F37249" w:rsidRPr="00F37249" w14:paraId="5A8F8BA6" w14:textId="77777777" w:rsidTr="006C4658">
        <w:tc>
          <w:tcPr>
            <w:tcW w:w="3005" w:type="dxa"/>
            <w:hideMark/>
          </w:tcPr>
          <w:p w14:paraId="5C57CEBC" w14:textId="77777777" w:rsidR="00122BBA" w:rsidRPr="00F37249" w:rsidRDefault="00122BBA">
            <w:pPr>
              <w:rPr>
                <w:rFonts w:cs="Times New Roman"/>
                <w:sz w:val="24"/>
                <w:szCs w:val="24"/>
              </w:rPr>
            </w:pPr>
            <w:r w:rsidRPr="00F37249">
              <w:rPr>
                <w:rFonts w:cs="Times New Roman"/>
                <w:sz w:val="24"/>
                <w:szCs w:val="24"/>
              </w:rPr>
              <w:t>Respondents</w:t>
            </w:r>
          </w:p>
        </w:tc>
        <w:tc>
          <w:tcPr>
            <w:tcW w:w="3005" w:type="dxa"/>
            <w:hideMark/>
          </w:tcPr>
          <w:p w14:paraId="2FA2DA90" w14:textId="760FAEC7" w:rsidR="00122BBA" w:rsidRPr="00F37249" w:rsidRDefault="00122BBA">
            <w:pPr>
              <w:rPr>
                <w:rFonts w:cs="Times New Roman"/>
                <w:sz w:val="24"/>
                <w:szCs w:val="24"/>
              </w:rPr>
            </w:pPr>
            <w:r w:rsidRPr="00F37249">
              <w:rPr>
                <w:rFonts w:cs="Times New Roman"/>
                <w:sz w:val="24"/>
                <w:szCs w:val="24"/>
              </w:rPr>
              <w:t>70</w:t>
            </w:r>
          </w:p>
        </w:tc>
        <w:tc>
          <w:tcPr>
            <w:tcW w:w="3006" w:type="dxa"/>
            <w:hideMark/>
          </w:tcPr>
          <w:p w14:paraId="15A79F1B" w14:textId="689689C9" w:rsidR="00122BBA" w:rsidRPr="00F37249" w:rsidRDefault="00122BBA">
            <w:pPr>
              <w:rPr>
                <w:rFonts w:cs="Times New Roman"/>
                <w:sz w:val="24"/>
                <w:szCs w:val="24"/>
              </w:rPr>
            </w:pPr>
            <w:r w:rsidRPr="00F37249">
              <w:rPr>
                <w:rFonts w:cs="Times New Roman"/>
                <w:sz w:val="24"/>
                <w:szCs w:val="24"/>
              </w:rPr>
              <w:t>75</w:t>
            </w:r>
            <w:r w:rsidRPr="00F37249">
              <w:rPr>
                <w:rFonts w:cs="Times New Roman"/>
                <w:sz w:val="24"/>
                <w:szCs w:val="24"/>
              </w:rPr>
              <w:t>%</w:t>
            </w:r>
          </w:p>
        </w:tc>
      </w:tr>
      <w:tr w:rsidR="00F37249" w:rsidRPr="00F37249" w14:paraId="4F12346B" w14:textId="77777777" w:rsidTr="006C4658">
        <w:tc>
          <w:tcPr>
            <w:tcW w:w="3005" w:type="dxa"/>
            <w:hideMark/>
          </w:tcPr>
          <w:p w14:paraId="4FED4C06" w14:textId="77777777" w:rsidR="00122BBA" w:rsidRPr="00F37249" w:rsidRDefault="00122BBA">
            <w:pPr>
              <w:rPr>
                <w:rFonts w:cs="Times New Roman"/>
                <w:sz w:val="24"/>
                <w:szCs w:val="24"/>
              </w:rPr>
            </w:pPr>
            <w:r w:rsidRPr="00F37249">
              <w:rPr>
                <w:rFonts w:cs="Times New Roman"/>
                <w:sz w:val="24"/>
                <w:szCs w:val="24"/>
              </w:rPr>
              <w:t>Non-respondents</w:t>
            </w:r>
          </w:p>
        </w:tc>
        <w:tc>
          <w:tcPr>
            <w:tcW w:w="3005" w:type="dxa"/>
            <w:hideMark/>
          </w:tcPr>
          <w:p w14:paraId="5D8A7186" w14:textId="1A2A496B" w:rsidR="00122BBA" w:rsidRPr="00F37249" w:rsidRDefault="00041FEB">
            <w:pPr>
              <w:rPr>
                <w:rFonts w:cs="Times New Roman"/>
                <w:sz w:val="24"/>
                <w:szCs w:val="24"/>
              </w:rPr>
            </w:pPr>
            <w:r w:rsidRPr="00F37249">
              <w:rPr>
                <w:rFonts w:cs="Times New Roman"/>
                <w:sz w:val="24"/>
                <w:szCs w:val="24"/>
              </w:rPr>
              <w:t>23</w:t>
            </w:r>
          </w:p>
        </w:tc>
        <w:tc>
          <w:tcPr>
            <w:tcW w:w="3006" w:type="dxa"/>
            <w:hideMark/>
          </w:tcPr>
          <w:p w14:paraId="2331F860" w14:textId="547EB1B5" w:rsidR="00122BBA" w:rsidRPr="00F37249" w:rsidRDefault="00041FEB">
            <w:pPr>
              <w:rPr>
                <w:rFonts w:cs="Times New Roman"/>
                <w:sz w:val="24"/>
                <w:szCs w:val="24"/>
              </w:rPr>
            </w:pPr>
            <w:r w:rsidRPr="00F37249">
              <w:rPr>
                <w:rFonts w:cs="Times New Roman"/>
                <w:sz w:val="24"/>
                <w:szCs w:val="24"/>
              </w:rPr>
              <w:t>25</w:t>
            </w:r>
            <w:r w:rsidR="00122BBA" w:rsidRPr="00F37249">
              <w:rPr>
                <w:rFonts w:cs="Times New Roman"/>
                <w:sz w:val="24"/>
                <w:szCs w:val="24"/>
              </w:rPr>
              <w:t>%</w:t>
            </w:r>
          </w:p>
        </w:tc>
      </w:tr>
      <w:tr w:rsidR="00F37249" w:rsidRPr="00F37249" w14:paraId="7FF6810F" w14:textId="77777777" w:rsidTr="006C4658">
        <w:trPr>
          <w:cnfStyle w:val="010000000000" w:firstRow="0" w:lastRow="1" w:firstColumn="0" w:lastColumn="0" w:oddVBand="0" w:evenVBand="0" w:oddHBand="0" w:evenHBand="0" w:firstRowFirstColumn="0" w:firstRowLastColumn="0" w:lastRowFirstColumn="0" w:lastRowLastColumn="0"/>
        </w:trPr>
        <w:tc>
          <w:tcPr>
            <w:tcW w:w="3005" w:type="dxa"/>
            <w:hideMark/>
          </w:tcPr>
          <w:p w14:paraId="0871D9E5" w14:textId="77777777" w:rsidR="00122BBA" w:rsidRPr="00F37249" w:rsidRDefault="00122BBA">
            <w:pPr>
              <w:rPr>
                <w:rFonts w:cs="Times New Roman"/>
                <w:bCs w:val="0"/>
                <w:sz w:val="24"/>
                <w:szCs w:val="24"/>
              </w:rPr>
            </w:pPr>
            <w:r w:rsidRPr="00F37249">
              <w:rPr>
                <w:rFonts w:cs="Times New Roman"/>
                <w:bCs w:val="0"/>
                <w:sz w:val="24"/>
                <w:szCs w:val="24"/>
              </w:rPr>
              <w:t>Total</w:t>
            </w:r>
          </w:p>
        </w:tc>
        <w:tc>
          <w:tcPr>
            <w:tcW w:w="3005" w:type="dxa"/>
            <w:hideMark/>
          </w:tcPr>
          <w:p w14:paraId="12C0E4AF" w14:textId="728612F8" w:rsidR="00122BBA" w:rsidRPr="00F37249" w:rsidRDefault="00122BBA">
            <w:pPr>
              <w:rPr>
                <w:rFonts w:cs="Times New Roman"/>
                <w:bCs w:val="0"/>
                <w:sz w:val="24"/>
                <w:szCs w:val="24"/>
              </w:rPr>
            </w:pPr>
            <w:r w:rsidRPr="00F37249">
              <w:rPr>
                <w:rFonts w:cs="Times New Roman"/>
                <w:bCs w:val="0"/>
                <w:sz w:val="24"/>
                <w:szCs w:val="24"/>
              </w:rPr>
              <w:t>93</w:t>
            </w:r>
          </w:p>
        </w:tc>
        <w:tc>
          <w:tcPr>
            <w:tcW w:w="3006" w:type="dxa"/>
            <w:hideMark/>
          </w:tcPr>
          <w:p w14:paraId="0D11D3C9" w14:textId="77777777" w:rsidR="00122BBA" w:rsidRPr="00F37249" w:rsidRDefault="00122BBA">
            <w:pPr>
              <w:rPr>
                <w:rFonts w:cs="Times New Roman"/>
                <w:bCs w:val="0"/>
                <w:sz w:val="24"/>
                <w:szCs w:val="24"/>
              </w:rPr>
            </w:pPr>
            <w:r w:rsidRPr="00F37249">
              <w:rPr>
                <w:rFonts w:cs="Times New Roman"/>
                <w:bCs w:val="0"/>
                <w:sz w:val="24"/>
                <w:szCs w:val="24"/>
              </w:rPr>
              <w:t>100</w:t>
            </w:r>
          </w:p>
        </w:tc>
      </w:tr>
    </w:tbl>
    <w:p w14:paraId="2AE23C46" w14:textId="77777777" w:rsidR="00D372A0" w:rsidRPr="00F37249" w:rsidRDefault="00D372A0" w:rsidP="00BD6A0E">
      <w:pPr>
        <w:rPr>
          <w:rFonts w:cs="Times New Roman"/>
          <w:szCs w:val="24"/>
        </w:rPr>
      </w:pPr>
    </w:p>
    <w:p w14:paraId="4D3FC8FD" w14:textId="06E6F684" w:rsidR="00BD6A0E" w:rsidRPr="00F37249" w:rsidRDefault="00BD6A0E" w:rsidP="0012774A">
      <w:pPr>
        <w:pStyle w:val="Heading2"/>
        <w:rPr>
          <w:rFonts w:cs="Times New Roman"/>
          <w:szCs w:val="24"/>
        </w:rPr>
      </w:pPr>
      <w:bookmarkStart w:id="99" w:name="_Toc204330985"/>
      <w:r w:rsidRPr="00F37249">
        <w:rPr>
          <w:rFonts w:cs="Times New Roman"/>
          <w:szCs w:val="24"/>
        </w:rPr>
        <w:lastRenderedPageBreak/>
        <w:t>4.2 Demographic Findings</w:t>
      </w:r>
      <w:bookmarkEnd w:id="99"/>
    </w:p>
    <w:p w14:paraId="7219DF9F" w14:textId="431E8F30" w:rsidR="00012BAD" w:rsidRPr="00F37249" w:rsidRDefault="001B59BA" w:rsidP="001B59BA">
      <w:pPr>
        <w:pStyle w:val="Heading3"/>
        <w:rPr>
          <w:rFonts w:cs="Times New Roman"/>
        </w:rPr>
      </w:pPr>
      <w:bookmarkStart w:id="100" w:name="_Toc204330986"/>
      <w:r w:rsidRPr="00F37249">
        <w:rPr>
          <w:rFonts w:cs="Times New Roman"/>
          <w:lang w:val="en-US"/>
        </w:rPr>
        <w:t>4.2.</w:t>
      </w:r>
      <w:r w:rsidR="00FF5BAD" w:rsidRPr="00F37249">
        <w:rPr>
          <w:rFonts w:cs="Times New Roman"/>
          <w:lang w:val="en-US"/>
        </w:rPr>
        <w:t xml:space="preserve">1 </w:t>
      </w:r>
      <w:r w:rsidRPr="00F37249">
        <w:rPr>
          <w:rFonts w:cs="Times New Roman"/>
        </w:rPr>
        <w:t>Gender</w:t>
      </w:r>
      <w:bookmarkEnd w:id="100"/>
    </w:p>
    <w:p w14:paraId="7B59C734" w14:textId="5D4AFEBF" w:rsidR="00012BAD" w:rsidRPr="00F37249" w:rsidRDefault="0026429B" w:rsidP="00012BAD">
      <w:pPr>
        <w:rPr>
          <w:rFonts w:cs="Times New Roman"/>
          <w:szCs w:val="24"/>
          <w:lang w:val="en-KE"/>
        </w:rPr>
      </w:pPr>
      <w:r w:rsidRPr="00F37249">
        <w:rPr>
          <w:rFonts w:cs="Times New Roman"/>
          <w:noProof/>
          <w:szCs w:val="24"/>
          <w:lang w:val="en-KE"/>
        </w:rPr>
        <w:drawing>
          <wp:inline distT="0" distB="0" distL="0" distR="0" wp14:anchorId="211BBC9B" wp14:editId="33DC2A05">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36FE125" w14:textId="32A9FD19" w:rsidR="00781988" w:rsidRPr="00F37249" w:rsidRDefault="00781988" w:rsidP="002E3CA1">
      <w:pPr>
        <w:pStyle w:val="Caption"/>
        <w:rPr>
          <w:rFonts w:cs="Times New Roman"/>
          <w:szCs w:val="24"/>
          <w:lang w:val="en-KE"/>
        </w:rPr>
      </w:pPr>
      <w:bookmarkStart w:id="101" w:name="_Toc204333023"/>
      <w:r w:rsidRPr="00F37249">
        <w:rPr>
          <w:rFonts w:cs="Times New Roman"/>
          <w:szCs w:val="24"/>
        </w:rPr>
        <w:t xml:space="preserve">Figure </w:t>
      </w:r>
      <w:r w:rsidRPr="00F37249">
        <w:rPr>
          <w:rFonts w:cs="Times New Roman"/>
          <w:szCs w:val="24"/>
        </w:rPr>
        <w:fldChar w:fldCharType="begin"/>
      </w:r>
      <w:r w:rsidRPr="00F37249">
        <w:rPr>
          <w:rFonts w:cs="Times New Roman"/>
          <w:szCs w:val="24"/>
        </w:rPr>
        <w:instrText xml:space="preserve"> SEQ Figure \* ARABIC </w:instrText>
      </w:r>
      <w:r w:rsidRPr="00F37249">
        <w:rPr>
          <w:rFonts w:cs="Times New Roman"/>
          <w:szCs w:val="24"/>
        </w:rPr>
        <w:fldChar w:fldCharType="separate"/>
      </w:r>
      <w:r w:rsidR="00E64A76" w:rsidRPr="00F37249">
        <w:rPr>
          <w:rFonts w:cs="Times New Roman"/>
          <w:noProof/>
          <w:szCs w:val="24"/>
        </w:rPr>
        <w:t>2</w:t>
      </w:r>
      <w:r w:rsidRPr="00F37249">
        <w:rPr>
          <w:rFonts w:cs="Times New Roman"/>
          <w:szCs w:val="24"/>
        </w:rPr>
        <w:fldChar w:fldCharType="end"/>
      </w:r>
      <w:r w:rsidRPr="00F37249">
        <w:rPr>
          <w:rFonts w:cs="Times New Roman"/>
          <w:szCs w:val="24"/>
        </w:rPr>
        <w:t xml:space="preserve">: </w:t>
      </w:r>
      <w:r w:rsidRPr="00F37249">
        <w:rPr>
          <w:rFonts w:cs="Times New Roman"/>
          <w:szCs w:val="24"/>
          <w:lang w:val="en-KE"/>
        </w:rPr>
        <w:t>Gender</w:t>
      </w:r>
      <w:bookmarkEnd w:id="101"/>
    </w:p>
    <w:p w14:paraId="1045B5D4" w14:textId="5501C562" w:rsidR="0026429B" w:rsidRPr="00F37249" w:rsidRDefault="00032591" w:rsidP="00EE5B1F">
      <w:pPr>
        <w:rPr>
          <w:rFonts w:cs="Times New Roman"/>
          <w:szCs w:val="24"/>
          <w:lang w:val="en-KE"/>
        </w:rPr>
      </w:pPr>
      <w:r w:rsidRPr="00F37249">
        <w:rPr>
          <w:rFonts w:cs="Times New Roman"/>
          <w:szCs w:val="24"/>
        </w:rPr>
        <w:t xml:space="preserve">Figure 2 depicts the gender responses supplied by each survey participant.  </w:t>
      </w:r>
      <w:r w:rsidR="00F64D96" w:rsidRPr="00F37249">
        <w:rPr>
          <w:rFonts w:cs="Times New Roman"/>
          <w:szCs w:val="24"/>
        </w:rPr>
        <w:t>Based on the results of the investigation,</w:t>
      </w:r>
      <w:r w:rsidRPr="00F37249">
        <w:rPr>
          <w:rFonts w:cs="Times New Roman"/>
          <w:szCs w:val="24"/>
        </w:rPr>
        <w:t xml:space="preserve"> the bulk of individuals who participated were men (59% of the sample), with female respondents accounting for 41%.  The findings revealed that, in compared to female employees, men constituted the majority of the workforce at this company.</w:t>
      </w:r>
    </w:p>
    <w:p w14:paraId="3E3C1B6A" w14:textId="1E6BD321" w:rsidR="00012BAD" w:rsidRPr="00F37249" w:rsidRDefault="00FF5BAD" w:rsidP="00EE5B1F">
      <w:pPr>
        <w:pStyle w:val="Heading3"/>
        <w:spacing w:line="360" w:lineRule="auto"/>
        <w:rPr>
          <w:rFonts w:cs="Times New Roman"/>
        </w:rPr>
      </w:pPr>
      <w:bookmarkStart w:id="102" w:name="_Toc204330987"/>
      <w:r w:rsidRPr="00F37249">
        <w:rPr>
          <w:rFonts w:cs="Times New Roman"/>
          <w:lang w:val="en-US"/>
        </w:rPr>
        <w:t xml:space="preserve">4.2.2 </w:t>
      </w:r>
      <w:r w:rsidR="001B59BA" w:rsidRPr="00F37249">
        <w:rPr>
          <w:rFonts w:cs="Times New Roman"/>
        </w:rPr>
        <w:t>Age Range</w:t>
      </w:r>
      <w:bookmarkEnd w:id="102"/>
    </w:p>
    <w:p w14:paraId="298F4FC3" w14:textId="37F466A5" w:rsidR="00FF5BAD" w:rsidRPr="00F37249" w:rsidRDefault="00FF5BAD" w:rsidP="00EE5B1F">
      <w:pPr>
        <w:pStyle w:val="Caption"/>
        <w:rPr>
          <w:rFonts w:cs="Times New Roman"/>
          <w:szCs w:val="24"/>
          <w:lang w:val="en-KE"/>
        </w:rPr>
      </w:pPr>
      <w:bookmarkStart w:id="103" w:name="_Toc204333015"/>
      <w:r w:rsidRPr="00F37249">
        <w:rPr>
          <w:rFonts w:cs="Times New Roman"/>
          <w:szCs w:val="24"/>
        </w:rPr>
        <w:t xml:space="preserve">Table </w:t>
      </w:r>
      <w:r w:rsidRPr="00F37249">
        <w:rPr>
          <w:rFonts w:cs="Times New Roman"/>
          <w:szCs w:val="24"/>
        </w:rPr>
        <w:fldChar w:fldCharType="begin"/>
      </w:r>
      <w:r w:rsidRPr="00F37249">
        <w:rPr>
          <w:rFonts w:cs="Times New Roman"/>
          <w:szCs w:val="24"/>
        </w:rPr>
        <w:instrText xml:space="preserve"> SEQ Table \* ARABIC </w:instrText>
      </w:r>
      <w:r w:rsidRPr="00F37249">
        <w:rPr>
          <w:rFonts w:cs="Times New Roman"/>
          <w:szCs w:val="24"/>
        </w:rPr>
        <w:fldChar w:fldCharType="separate"/>
      </w:r>
      <w:r w:rsidR="00E64A76" w:rsidRPr="00F37249">
        <w:rPr>
          <w:rFonts w:cs="Times New Roman"/>
          <w:noProof/>
          <w:szCs w:val="24"/>
        </w:rPr>
        <w:t>5</w:t>
      </w:r>
      <w:r w:rsidRPr="00F37249">
        <w:rPr>
          <w:rFonts w:cs="Times New Roman"/>
          <w:szCs w:val="24"/>
        </w:rPr>
        <w:fldChar w:fldCharType="end"/>
      </w:r>
      <w:r w:rsidRPr="00F37249">
        <w:rPr>
          <w:rFonts w:cs="Times New Roman"/>
          <w:szCs w:val="24"/>
        </w:rPr>
        <w:t xml:space="preserve">: </w:t>
      </w:r>
      <w:r w:rsidRPr="00F37249">
        <w:rPr>
          <w:rFonts w:cs="Times New Roman"/>
          <w:szCs w:val="24"/>
          <w:lang w:val="en-KE"/>
        </w:rPr>
        <w:t>Age Range</w:t>
      </w:r>
      <w:bookmarkEnd w:id="103"/>
    </w:p>
    <w:tbl>
      <w:tblPr>
        <w:tblStyle w:val="PlainTable21"/>
        <w:tblW w:w="0" w:type="auto"/>
        <w:tblLook w:val="0660" w:firstRow="1" w:lastRow="1" w:firstColumn="0" w:lastColumn="0" w:noHBand="1" w:noVBand="1"/>
      </w:tblPr>
      <w:tblGrid>
        <w:gridCol w:w="3404"/>
        <w:gridCol w:w="2919"/>
        <w:gridCol w:w="2919"/>
      </w:tblGrid>
      <w:tr w:rsidR="00F37249" w:rsidRPr="00F37249" w14:paraId="4BA8E313" w14:textId="77777777" w:rsidTr="008B3B77">
        <w:trPr>
          <w:cnfStyle w:val="100000000000" w:firstRow="1" w:lastRow="0" w:firstColumn="0" w:lastColumn="0" w:oddVBand="0" w:evenVBand="0" w:oddHBand="0" w:evenHBand="0" w:firstRowFirstColumn="0" w:firstRowLastColumn="0" w:lastRowFirstColumn="0" w:lastRowLastColumn="0"/>
        </w:trPr>
        <w:tc>
          <w:tcPr>
            <w:tcW w:w="3404" w:type="dxa"/>
          </w:tcPr>
          <w:p w14:paraId="47F732D4" w14:textId="39CB1B81" w:rsidR="003177CC" w:rsidRPr="00F37249" w:rsidRDefault="003177CC" w:rsidP="003177CC">
            <w:pPr>
              <w:rPr>
                <w:rFonts w:cs="Times New Roman"/>
                <w:bCs w:val="0"/>
                <w:sz w:val="24"/>
                <w:szCs w:val="24"/>
                <w:lang w:val="en-KE"/>
              </w:rPr>
            </w:pPr>
            <w:r w:rsidRPr="00F37249">
              <w:rPr>
                <w:rFonts w:cs="Times New Roman"/>
                <w:bCs w:val="0"/>
                <w:sz w:val="24"/>
                <w:szCs w:val="24"/>
              </w:rPr>
              <w:t>Questionnaires</w:t>
            </w:r>
            <w:r w:rsidRPr="00F37249">
              <w:rPr>
                <w:rFonts w:cs="Times New Roman"/>
                <w:bCs w:val="0"/>
                <w:sz w:val="24"/>
                <w:szCs w:val="24"/>
              </w:rPr>
              <w:tab/>
            </w:r>
            <w:r w:rsidRPr="00F37249">
              <w:rPr>
                <w:rFonts w:cs="Times New Roman"/>
                <w:bCs w:val="0"/>
                <w:sz w:val="24"/>
                <w:szCs w:val="24"/>
              </w:rPr>
              <w:tab/>
            </w:r>
          </w:p>
        </w:tc>
        <w:tc>
          <w:tcPr>
            <w:tcW w:w="2919" w:type="dxa"/>
          </w:tcPr>
          <w:p w14:paraId="7165D045" w14:textId="3FEB0678" w:rsidR="003177CC" w:rsidRPr="00F37249" w:rsidRDefault="003177CC" w:rsidP="003177CC">
            <w:pPr>
              <w:rPr>
                <w:rFonts w:cs="Times New Roman"/>
                <w:bCs w:val="0"/>
                <w:sz w:val="24"/>
                <w:szCs w:val="24"/>
                <w:lang w:val="en-KE"/>
              </w:rPr>
            </w:pPr>
            <w:r w:rsidRPr="00F37249">
              <w:rPr>
                <w:rFonts w:cs="Times New Roman"/>
                <w:bCs w:val="0"/>
                <w:sz w:val="24"/>
                <w:szCs w:val="24"/>
              </w:rPr>
              <w:t>Frequency</w:t>
            </w:r>
          </w:p>
        </w:tc>
        <w:tc>
          <w:tcPr>
            <w:tcW w:w="2919" w:type="dxa"/>
          </w:tcPr>
          <w:p w14:paraId="69F3DE6D" w14:textId="246368DB" w:rsidR="003177CC" w:rsidRPr="00F37249" w:rsidRDefault="003177CC" w:rsidP="003177CC">
            <w:pPr>
              <w:rPr>
                <w:rFonts w:cs="Times New Roman"/>
                <w:bCs w:val="0"/>
                <w:sz w:val="24"/>
                <w:szCs w:val="24"/>
                <w:lang w:val="en-KE"/>
              </w:rPr>
            </w:pPr>
            <w:r w:rsidRPr="00F37249">
              <w:rPr>
                <w:rFonts w:cs="Times New Roman"/>
                <w:bCs w:val="0"/>
                <w:sz w:val="24"/>
                <w:szCs w:val="24"/>
              </w:rPr>
              <w:t>Percentage</w:t>
            </w:r>
          </w:p>
        </w:tc>
      </w:tr>
      <w:tr w:rsidR="00F37249" w:rsidRPr="00F37249" w14:paraId="1DFFBA3C" w14:textId="3085DF96" w:rsidTr="008B3B77">
        <w:tc>
          <w:tcPr>
            <w:tcW w:w="3404" w:type="dxa"/>
          </w:tcPr>
          <w:p w14:paraId="59D00FEC" w14:textId="77777777" w:rsidR="003177CC" w:rsidRPr="00F37249" w:rsidRDefault="003177CC" w:rsidP="00FF5BAD">
            <w:pPr>
              <w:rPr>
                <w:rFonts w:cs="Times New Roman"/>
                <w:sz w:val="24"/>
                <w:szCs w:val="24"/>
                <w:lang w:val="en-KE"/>
              </w:rPr>
            </w:pPr>
            <w:r w:rsidRPr="00F37249">
              <w:rPr>
                <w:rFonts w:cs="Times New Roman"/>
                <w:sz w:val="24"/>
                <w:szCs w:val="24"/>
                <w:lang w:val="en-KE"/>
              </w:rPr>
              <w:t xml:space="preserve">18 to 29 Years </w:t>
            </w:r>
          </w:p>
        </w:tc>
        <w:tc>
          <w:tcPr>
            <w:tcW w:w="2919" w:type="dxa"/>
          </w:tcPr>
          <w:p w14:paraId="0BE74FD7" w14:textId="609C2464" w:rsidR="003177CC" w:rsidRPr="00F37249" w:rsidRDefault="00AA4247" w:rsidP="00FF5BAD">
            <w:pPr>
              <w:rPr>
                <w:rFonts w:cs="Times New Roman"/>
                <w:sz w:val="24"/>
                <w:szCs w:val="24"/>
              </w:rPr>
            </w:pPr>
            <w:r w:rsidRPr="00F37249">
              <w:rPr>
                <w:rFonts w:cs="Times New Roman"/>
                <w:sz w:val="24"/>
                <w:szCs w:val="24"/>
              </w:rPr>
              <w:t>11</w:t>
            </w:r>
          </w:p>
        </w:tc>
        <w:tc>
          <w:tcPr>
            <w:tcW w:w="2919" w:type="dxa"/>
          </w:tcPr>
          <w:p w14:paraId="1ADF431A" w14:textId="69BF7B53" w:rsidR="003177CC" w:rsidRPr="00F37249" w:rsidRDefault="00AA4247" w:rsidP="00FF5BAD">
            <w:pPr>
              <w:rPr>
                <w:rFonts w:cs="Times New Roman"/>
                <w:sz w:val="24"/>
                <w:szCs w:val="24"/>
              </w:rPr>
            </w:pPr>
            <w:r w:rsidRPr="00F37249">
              <w:rPr>
                <w:rFonts w:cs="Times New Roman"/>
                <w:sz w:val="24"/>
                <w:szCs w:val="24"/>
              </w:rPr>
              <w:t>16%</w:t>
            </w:r>
          </w:p>
        </w:tc>
      </w:tr>
      <w:tr w:rsidR="00F37249" w:rsidRPr="00F37249" w14:paraId="4EA97471" w14:textId="021E0C79" w:rsidTr="008B3B77">
        <w:tc>
          <w:tcPr>
            <w:tcW w:w="3404" w:type="dxa"/>
          </w:tcPr>
          <w:p w14:paraId="7698600B" w14:textId="40D0589D" w:rsidR="003177CC" w:rsidRPr="00F37249" w:rsidRDefault="003177CC" w:rsidP="00FF5BAD">
            <w:pPr>
              <w:rPr>
                <w:rFonts w:cs="Times New Roman"/>
                <w:sz w:val="24"/>
                <w:szCs w:val="24"/>
                <w:lang w:val="en-KE"/>
              </w:rPr>
            </w:pPr>
            <w:r w:rsidRPr="00F37249">
              <w:rPr>
                <w:rFonts w:cs="Times New Roman"/>
                <w:sz w:val="24"/>
                <w:szCs w:val="24"/>
                <w:lang w:val="en-KE"/>
              </w:rPr>
              <w:t xml:space="preserve">30 to 39 </w:t>
            </w:r>
            <w:r w:rsidR="002E3CA1" w:rsidRPr="00F37249">
              <w:rPr>
                <w:rFonts w:cs="Times New Roman"/>
                <w:sz w:val="24"/>
                <w:szCs w:val="24"/>
                <w:lang w:val="en-KE"/>
              </w:rPr>
              <w:t xml:space="preserve">Years </w:t>
            </w:r>
            <w:r w:rsidR="002E3CA1" w:rsidRPr="00F37249">
              <w:rPr>
                <w:rFonts w:cs="Times New Roman"/>
                <w:sz w:val="24"/>
                <w:szCs w:val="24"/>
                <w:lang w:val="en-KE"/>
              </w:rPr>
              <w:tab/>
            </w:r>
          </w:p>
        </w:tc>
        <w:tc>
          <w:tcPr>
            <w:tcW w:w="2919" w:type="dxa"/>
          </w:tcPr>
          <w:p w14:paraId="351B423B" w14:textId="14AFD352" w:rsidR="003177CC" w:rsidRPr="00F37249" w:rsidRDefault="00AA4247" w:rsidP="00FF5BAD">
            <w:pPr>
              <w:rPr>
                <w:rFonts w:cs="Times New Roman"/>
                <w:sz w:val="24"/>
                <w:szCs w:val="24"/>
              </w:rPr>
            </w:pPr>
            <w:r w:rsidRPr="00F37249">
              <w:rPr>
                <w:rFonts w:cs="Times New Roman"/>
                <w:sz w:val="24"/>
                <w:szCs w:val="24"/>
              </w:rPr>
              <w:t>18</w:t>
            </w:r>
          </w:p>
        </w:tc>
        <w:tc>
          <w:tcPr>
            <w:tcW w:w="2919" w:type="dxa"/>
          </w:tcPr>
          <w:p w14:paraId="55D13122" w14:textId="5692D387" w:rsidR="003177CC" w:rsidRPr="00F37249" w:rsidRDefault="00AA4247" w:rsidP="00FF5BAD">
            <w:pPr>
              <w:rPr>
                <w:rFonts w:cs="Times New Roman"/>
                <w:sz w:val="24"/>
                <w:szCs w:val="24"/>
              </w:rPr>
            </w:pPr>
            <w:r w:rsidRPr="00F37249">
              <w:rPr>
                <w:rFonts w:cs="Times New Roman"/>
                <w:sz w:val="24"/>
                <w:szCs w:val="24"/>
              </w:rPr>
              <w:t>26%</w:t>
            </w:r>
          </w:p>
        </w:tc>
      </w:tr>
      <w:tr w:rsidR="00F37249" w:rsidRPr="00F37249" w14:paraId="48E54992" w14:textId="5556C184" w:rsidTr="008B3B77">
        <w:tc>
          <w:tcPr>
            <w:tcW w:w="3404" w:type="dxa"/>
          </w:tcPr>
          <w:p w14:paraId="55E4E300" w14:textId="77777777" w:rsidR="003177CC" w:rsidRPr="00F37249" w:rsidRDefault="003177CC" w:rsidP="00FF5BAD">
            <w:pPr>
              <w:rPr>
                <w:rFonts w:cs="Times New Roman"/>
                <w:sz w:val="24"/>
                <w:szCs w:val="24"/>
                <w:lang w:val="en-KE"/>
              </w:rPr>
            </w:pPr>
            <w:r w:rsidRPr="00F37249">
              <w:rPr>
                <w:rFonts w:cs="Times New Roman"/>
                <w:sz w:val="24"/>
                <w:szCs w:val="24"/>
                <w:lang w:val="en-KE"/>
              </w:rPr>
              <w:t xml:space="preserve">40 to 49 Years   </w:t>
            </w:r>
            <w:r w:rsidRPr="00F37249">
              <w:rPr>
                <w:rFonts w:cs="Times New Roman"/>
                <w:sz w:val="24"/>
                <w:szCs w:val="24"/>
                <w:lang w:val="en-KE"/>
              </w:rPr>
              <w:tab/>
            </w:r>
          </w:p>
        </w:tc>
        <w:tc>
          <w:tcPr>
            <w:tcW w:w="2919" w:type="dxa"/>
          </w:tcPr>
          <w:p w14:paraId="3A98EB84" w14:textId="22DFF2A0" w:rsidR="003177CC" w:rsidRPr="00F37249" w:rsidRDefault="00AA4247" w:rsidP="00FF5BAD">
            <w:pPr>
              <w:rPr>
                <w:rFonts w:cs="Times New Roman"/>
                <w:sz w:val="24"/>
                <w:szCs w:val="24"/>
              </w:rPr>
            </w:pPr>
            <w:r w:rsidRPr="00F37249">
              <w:rPr>
                <w:rFonts w:cs="Times New Roman"/>
                <w:sz w:val="24"/>
                <w:szCs w:val="24"/>
              </w:rPr>
              <w:t>26</w:t>
            </w:r>
          </w:p>
        </w:tc>
        <w:tc>
          <w:tcPr>
            <w:tcW w:w="2919" w:type="dxa"/>
          </w:tcPr>
          <w:p w14:paraId="7C4ABF77" w14:textId="5230AB40" w:rsidR="003177CC" w:rsidRPr="00F37249" w:rsidRDefault="00AA4247" w:rsidP="00FF5BAD">
            <w:pPr>
              <w:rPr>
                <w:rFonts w:cs="Times New Roman"/>
                <w:sz w:val="24"/>
                <w:szCs w:val="24"/>
              </w:rPr>
            </w:pPr>
            <w:r w:rsidRPr="00F37249">
              <w:rPr>
                <w:rFonts w:cs="Times New Roman"/>
                <w:sz w:val="24"/>
                <w:szCs w:val="24"/>
              </w:rPr>
              <w:t>37%</w:t>
            </w:r>
          </w:p>
        </w:tc>
      </w:tr>
      <w:tr w:rsidR="00F37249" w:rsidRPr="00F37249" w14:paraId="194AA14A" w14:textId="5AA02241" w:rsidTr="008B3B77">
        <w:tc>
          <w:tcPr>
            <w:tcW w:w="3404" w:type="dxa"/>
          </w:tcPr>
          <w:p w14:paraId="1F444653" w14:textId="77777777" w:rsidR="003177CC" w:rsidRPr="00F37249" w:rsidRDefault="003177CC" w:rsidP="00FF5BAD">
            <w:pPr>
              <w:rPr>
                <w:rFonts w:cs="Times New Roman"/>
                <w:sz w:val="24"/>
                <w:szCs w:val="24"/>
                <w:lang w:val="en-KE"/>
              </w:rPr>
            </w:pPr>
            <w:r w:rsidRPr="00F37249">
              <w:rPr>
                <w:rFonts w:cs="Times New Roman"/>
                <w:sz w:val="24"/>
                <w:szCs w:val="24"/>
                <w:lang w:val="en-KE"/>
              </w:rPr>
              <w:t>Above 50 years</w:t>
            </w:r>
          </w:p>
        </w:tc>
        <w:tc>
          <w:tcPr>
            <w:tcW w:w="2919" w:type="dxa"/>
          </w:tcPr>
          <w:p w14:paraId="099547C5" w14:textId="68E58C3E" w:rsidR="003177CC" w:rsidRPr="00F37249" w:rsidRDefault="00AA4247" w:rsidP="00FF5BAD">
            <w:pPr>
              <w:rPr>
                <w:rFonts w:cs="Times New Roman"/>
                <w:sz w:val="24"/>
                <w:szCs w:val="24"/>
              </w:rPr>
            </w:pPr>
            <w:r w:rsidRPr="00F37249">
              <w:rPr>
                <w:rFonts w:cs="Times New Roman"/>
                <w:sz w:val="24"/>
                <w:szCs w:val="24"/>
              </w:rPr>
              <w:t>15</w:t>
            </w:r>
          </w:p>
        </w:tc>
        <w:tc>
          <w:tcPr>
            <w:tcW w:w="2919" w:type="dxa"/>
          </w:tcPr>
          <w:p w14:paraId="4C4EF25A" w14:textId="7E8EBC80" w:rsidR="003177CC" w:rsidRPr="00F37249" w:rsidRDefault="00AA4247" w:rsidP="00FF5BAD">
            <w:pPr>
              <w:rPr>
                <w:rFonts w:cs="Times New Roman"/>
                <w:sz w:val="24"/>
                <w:szCs w:val="24"/>
              </w:rPr>
            </w:pPr>
            <w:r w:rsidRPr="00F37249">
              <w:rPr>
                <w:rFonts w:cs="Times New Roman"/>
                <w:sz w:val="24"/>
                <w:szCs w:val="24"/>
              </w:rPr>
              <w:t>21%</w:t>
            </w:r>
          </w:p>
        </w:tc>
      </w:tr>
      <w:tr w:rsidR="00F37249" w:rsidRPr="00F37249" w14:paraId="2DCC2F99" w14:textId="77777777" w:rsidTr="008B3B77">
        <w:trPr>
          <w:cnfStyle w:val="010000000000" w:firstRow="0" w:lastRow="1" w:firstColumn="0" w:lastColumn="0" w:oddVBand="0" w:evenVBand="0" w:oddHBand="0" w:evenHBand="0" w:firstRowFirstColumn="0" w:firstRowLastColumn="0" w:lastRowFirstColumn="0" w:lastRowLastColumn="0"/>
        </w:trPr>
        <w:tc>
          <w:tcPr>
            <w:tcW w:w="3404" w:type="dxa"/>
          </w:tcPr>
          <w:p w14:paraId="6F63BC4A" w14:textId="563C40A1" w:rsidR="003177CC" w:rsidRPr="00F37249" w:rsidRDefault="003177CC" w:rsidP="002E3CA1">
            <w:pPr>
              <w:jc w:val="left"/>
              <w:rPr>
                <w:rFonts w:cs="Times New Roman"/>
                <w:bCs w:val="0"/>
                <w:sz w:val="24"/>
                <w:szCs w:val="24"/>
                <w:lang w:val="en-KE"/>
              </w:rPr>
            </w:pPr>
            <w:r w:rsidRPr="00F37249">
              <w:rPr>
                <w:rFonts w:cs="Times New Roman"/>
                <w:bCs w:val="0"/>
                <w:sz w:val="24"/>
                <w:szCs w:val="24"/>
              </w:rPr>
              <w:t>Total</w:t>
            </w:r>
          </w:p>
        </w:tc>
        <w:tc>
          <w:tcPr>
            <w:tcW w:w="2919" w:type="dxa"/>
          </w:tcPr>
          <w:p w14:paraId="603B5EAA" w14:textId="000D5864" w:rsidR="003177CC" w:rsidRPr="00F37249" w:rsidRDefault="003177CC" w:rsidP="002E3CA1">
            <w:pPr>
              <w:jc w:val="left"/>
              <w:rPr>
                <w:rFonts w:cs="Times New Roman"/>
                <w:bCs w:val="0"/>
                <w:sz w:val="24"/>
                <w:szCs w:val="24"/>
                <w:lang w:val="en-KE"/>
              </w:rPr>
            </w:pPr>
            <w:r w:rsidRPr="00F37249">
              <w:rPr>
                <w:rFonts w:cs="Times New Roman"/>
                <w:bCs w:val="0"/>
                <w:sz w:val="24"/>
                <w:szCs w:val="24"/>
              </w:rPr>
              <w:t>70</w:t>
            </w:r>
          </w:p>
        </w:tc>
        <w:tc>
          <w:tcPr>
            <w:tcW w:w="2919" w:type="dxa"/>
          </w:tcPr>
          <w:p w14:paraId="60AB7C4B" w14:textId="685D15B7" w:rsidR="003177CC" w:rsidRPr="00F37249" w:rsidRDefault="003177CC" w:rsidP="002E3CA1">
            <w:pPr>
              <w:jc w:val="left"/>
              <w:rPr>
                <w:rFonts w:cs="Times New Roman"/>
                <w:bCs w:val="0"/>
                <w:sz w:val="24"/>
                <w:szCs w:val="24"/>
                <w:lang w:val="en-KE"/>
              </w:rPr>
            </w:pPr>
            <w:r w:rsidRPr="00F37249">
              <w:rPr>
                <w:rFonts w:cs="Times New Roman"/>
                <w:bCs w:val="0"/>
                <w:sz w:val="24"/>
                <w:szCs w:val="24"/>
              </w:rPr>
              <w:t>100</w:t>
            </w:r>
          </w:p>
        </w:tc>
      </w:tr>
    </w:tbl>
    <w:p w14:paraId="1556408A" w14:textId="40222B75" w:rsidR="001B59BA" w:rsidRPr="00F37249" w:rsidRDefault="00012BAD" w:rsidP="00012BAD">
      <w:pPr>
        <w:rPr>
          <w:rFonts w:cs="Times New Roman"/>
          <w:szCs w:val="24"/>
          <w:lang w:val="en-KE"/>
        </w:rPr>
      </w:pPr>
      <w:r w:rsidRPr="00F37249">
        <w:rPr>
          <w:rFonts w:cs="Times New Roman"/>
          <w:szCs w:val="24"/>
          <w:lang w:val="en-KE"/>
        </w:rPr>
        <w:t xml:space="preserve">  </w:t>
      </w:r>
    </w:p>
    <w:p w14:paraId="087A5BE6" w14:textId="5092DCC5" w:rsidR="00012BAD" w:rsidRPr="00F37249" w:rsidRDefault="0004782D" w:rsidP="00012BAD">
      <w:pPr>
        <w:rPr>
          <w:rFonts w:cs="Times New Roman"/>
          <w:szCs w:val="24"/>
          <w:lang w:val="en-KE"/>
        </w:rPr>
      </w:pPr>
      <w:r w:rsidRPr="00F37249">
        <w:rPr>
          <w:rFonts w:cs="Times New Roman"/>
          <w:szCs w:val="24"/>
        </w:rPr>
        <w:lastRenderedPageBreak/>
        <w:t>According to their age group, 26% of individuals surveyed were between the ages of 30 and 39, 16% were between the ages of 18 and 29, 37% were between the ages of 40 and 49, and just 21% claimed to be over 50.  This result contradicts earlier research by Darmadi (2013) and Marinova et al. (2010), who discovered that the average age of their studies was around 40 years old.</w:t>
      </w:r>
      <w:r w:rsidR="006557BD" w:rsidRPr="00F37249">
        <w:rPr>
          <w:rFonts w:cs="Times New Roman"/>
          <w:szCs w:val="24"/>
          <w:lang w:val="en-KE"/>
        </w:rPr>
        <w:t xml:space="preserve"> </w:t>
      </w:r>
    </w:p>
    <w:p w14:paraId="59244651" w14:textId="5276FC6F" w:rsidR="00012BAD" w:rsidRPr="00F37249" w:rsidRDefault="00FF5BAD" w:rsidP="00D372A0">
      <w:pPr>
        <w:pStyle w:val="Heading3"/>
        <w:rPr>
          <w:rFonts w:cs="Times New Roman"/>
          <w:lang w:val="en-US"/>
        </w:rPr>
      </w:pPr>
      <w:bookmarkStart w:id="104" w:name="_Toc204330988"/>
      <w:r w:rsidRPr="00F37249">
        <w:rPr>
          <w:rFonts w:cs="Times New Roman"/>
          <w:lang w:val="en-US"/>
        </w:rPr>
        <w:t xml:space="preserve">4.2.3 </w:t>
      </w:r>
      <w:r w:rsidR="00012BAD" w:rsidRPr="00F37249">
        <w:rPr>
          <w:rFonts w:cs="Times New Roman"/>
        </w:rPr>
        <w:t xml:space="preserve">Level of </w:t>
      </w:r>
      <w:r w:rsidR="00D372A0" w:rsidRPr="00F37249">
        <w:rPr>
          <w:rFonts w:cs="Times New Roman"/>
        </w:rPr>
        <w:t>Education</w:t>
      </w:r>
      <w:bookmarkEnd w:id="104"/>
    </w:p>
    <w:p w14:paraId="11098D41" w14:textId="0D1234AF" w:rsidR="00D372A0" w:rsidRPr="00F37249" w:rsidRDefault="00D372A0" w:rsidP="002E3CA1">
      <w:pPr>
        <w:pStyle w:val="Caption"/>
        <w:rPr>
          <w:rFonts w:cs="Times New Roman"/>
          <w:szCs w:val="24"/>
        </w:rPr>
      </w:pPr>
      <w:bookmarkStart w:id="105" w:name="_Toc204333016"/>
      <w:r w:rsidRPr="00F37249">
        <w:rPr>
          <w:rFonts w:cs="Times New Roman"/>
          <w:szCs w:val="24"/>
        </w:rPr>
        <w:t xml:space="preserve">Table </w:t>
      </w:r>
      <w:r w:rsidRPr="00F37249">
        <w:rPr>
          <w:rFonts w:cs="Times New Roman"/>
          <w:szCs w:val="24"/>
        </w:rPr>
        <w:fldChar w:fldCharType="begin"/>
      </w:r>
      <w:r w:rsidRPr="00F37249">
        <w:rPr>
          <w:rFonts w:cs="Times New Roman"/>
          <w:szCs w:val="24"/>
        </w:rPr>
        <w:instrText xml:space="preserve"> SEQ Table \* ARABIC </w:instrText>
      </w:r>
      <w:r w:rsidRPr="00F37249">
        <w:rPr>
          <w:rFonts w:cs="Times New Roman"/>
          <w:szCs w:val="24"/>
        </w:rPr>
        <w:fldChar w:fldCharType="separate"/>
      </w:r>
      <w:r w:rsidR="00E64A76" w:rsidRPr="00F37249">
        <w:rPr>
          <w:rFonts w:cs="Times New Roman"/>
          <w:noProof/>
          <w:szCs w:val="24"/>
        </w:rPr>
        <w:t>6</w:t>
      </w:r>
      <w:r w:rsidRPr="00F37249">
        <w:rPr>
          <w:rFonts w:cs="Times New Roman"/>
          <w:szCs w:val="24"/>
        </w:rPr>
        <w:fldChar w:fldCharType="end"/>
      </w:r>
      <w:r w:rsidRPr="00F37249">
        <w:rPr>
          <w:rFonts w:cs="Times New Roman"/>
          <w:szCs w:val="24"/>
        </w:rPr>
        <w:t>: Level of Education</w:t>
      </w:r>
      <w:bookmarkEnd w:id="105"/>
    </w:p>
    <w:tbl>
      <w:tblPr>
        <w:tblStyle w:val="PlainTable21"/>
        <w:tblW w:w="0" w:type="auto"/>
        <w:tblLook w:val="0660" w:firstRow="1" w:lastRow="1" w:firstColumn="0" w:lastColumn="0" w:noHBand="1" w:noVBand="1"/>
      </w:tblPr>
      <w:tblGrid>
        <w:gridCol w:w="4106"/>
        <w:gridCol w:w="2268"/>
        <w:gridCol w:w="2552"/>
      </w:tblGrid>
      <w:tr w:rsidR="00F37249" w:rsidRPr="00F37249" w14:paraId="1F23F164" w14:textId="77777777" w:rsidTr="006D0C0E">
        <w:trPr>
          <w:cnfStyle w:val="100000000000" w:firstRow="1" w:lastRow="0" w:firstColumn="0" w:lastColumn="0" w:oddVBand="0" w:evenVBand="0" w:oddHBand="0" w:evenHBand="0" w:firstRowFirstColumn="0" w:firstRowLastColumn="0" w:lastRowFirstColumn="0" w:lastRowLastColumn="0"/>
        </w:trPr>
        <w:tc>
          <w:tcPr>
            <w:tcW w:w="4106" w:type="dxa"/>
          </w:tcPr>
          <w:p w14:paraId="684ADEC8" w14:textId="4AC59007" w:rsidR="003177CC" w:rsidRPr="00F37249" w:rsidRDefault="003177CC" w:rsidP="003177CC">
            <w:pPr>
              <w:rPr>
                <w:rFonts w:cs="Times New Roman"/>
                <w:bCs w:val="0"/>
                <w:sz w:val="24"/>
                <w:szCs w:val="24"/>
                <w:lang w:val="en-KE"/>
              </w:rPr>
            </w:pPr>
            <w:r w:rsidRPr="00F37249">
              <w:rPr>
                <w:rFonts w:cs="Times New Roman"/>
                <w:bCs w:val="0"/>
                <w:sz w:val="24"/>
                <w:szCs w:val="24"/>
              </w:rPr>
              <w:t>Questionnaires</w:t>
            </w:r>
            <w:r w:rsidRPr="00F37249">
              <w:rPr>
                <w:rFonts w:cs="Times New Roman"/>
                <w:bCs w:val="0"/>
                <w:sz w:val="24"/>
                <w:szCs w:val="24"/>
              </w:rPr>
              <w:tab/>
            </w:r>
            <w:r w:rsidRPr="00F37249">
              <w:rPr>
                <w:rFonts w:cs="Times New Roman"/>
                <w:bCs w:val="0"/>
                <w:sz w:val="24"/>
                <w:szCs w:val="24"/>
              </w:rPr>
              <w:tab/>
            </w:r>
          </w:p>
        </w:tc>
        <w:tc>
          <w:tcPr>
            <w:tcW w:w="2268" w:type="dxa"/>
          </w:tcPr>
          <w:p w14:paraId="1B517E1E" w14:textId="1833364F" w:rsidR="003177CC" w:rsidRPr="00F37249" w:rsidRDefault="003177CC" w:rsidP="003177CC">
            <w:pPr>
              <w:rPr>
                <w:rFonts w:cs="Times New Roman"/>
                <w:bCs w:val="0"/>
                <w:sz w:val="24"/>
                <w:szCs w:val="24"/>
                <w:lang w:val="en-KE"/>
              </w:rPr>
            </w:pPr>
            <w:r w:rsidRPr="00F37249">
              <w:rPr>
                <w:rFonts w:cs="Times New Roman"/>
                <w:bCs w:val="0"/>
                <w:sz w:val="24"/>
                <w:szCs w:val="24"/>
              </w:rPr>
              <w:t>Frequency</w:t>
            </w:r>
          </w:p>
        </w:tc>
        <w:tc>
          <w:tcPr>
            <w:tcW w:w="2552" w:type="dxa"/>
          </w:tcPr>
          <w:p w14:paraId="2060081D" w14:textId="14BA62D7" w:rsidR="003177CC" w:rsidRPr="00F37249" w:rsidRDefault="003177CC" w:rsidP="003177CC">
            <w:pPr>
              <w:rPr>
                <w:rFonts w:cs="Times New Roman"/>
                <w:bCs w:val="0"/>
                <w:sz w:val="24"/>
                <w:szCs w:val="24"/>
                <w:lang w:val="en-KE"/>
              </w:rPr>
            </w:pPr>
            <w:r w:rsidRPr="00F37249">
              <w:rPr>
                <w:rFonts w:cs="Times New Roman"/>
                <w:bCs w:val="0"/>
                <w:sz w:val="24"/>
                <w:szCs w:val="24"/>
              </w:rPr>
              <w:t>Percentage</w:t>
            </w:r>
          </w:p>
        </w:tc>
      </w:tr>
      <w:tr w:rsidR="00F37249" w:rsidRPr="00F37249" w14:paraId="08755635" w14:textId="77777777" w:rsidTr="006D0C0E">
        <w:tc>
          <w:tcPr>
            <w:tcW w:w="4106" w:type="dxa"/>
          </w:tcPr>
          <w:p w14:paraId="4EDF0669" w14:textId="77777777" w:rsidR="007C432C" w:rsidRPr="00F37249" w:rsidRDefault="007C432C" w:rsidP="00FF5BAD">
            <w:pPr>
              <w:rPr>
                <w:rFonts w:cs="Times New Roman"/>
                <w:sz w:val="24"/>
                <w:szCs w:val="24"/>
                <w:lang w:val="en-KE"/>
              </w:rPr>
            </w:pPr>
            <w:r w:rsidRPr="00F37249">
              <w:rPr>
                <w:rFonts w:cs="Times New Roman"/>
                <w:sz w:val="24"/>
                <w:szCs w:val="24"/>
                <w:lang w:val="en-KE"/>
              </w:rPr>
              <w:t>Certificate</w:t>
            </w:r>
          </w:p>
        </w:tc>
        <w:tc>
          <w:tcPr>
            <w:tcW w:w="2268" w:type="dxa"/>
          </w:tcPr>
          <w:p w14:paraId="5D05C867" w14:textId="5A4C4EFA" w:rsidR="007C432C" w:rsidRPr="00F37249" w:rsidRDefault="00104800" w:rsidP="00FF5BAD">
            <w:pPr>
              <w:rPr>
                <w:rFonts w:cs="Times New Roman"/>
                <w:sz w:val="24"/>
                <w:szCs w:val="24"/>
              </w:rPr>
            </w:pPr>
            <w:r w:rsidRPr="00F37249">
              <w:rPr>
                <w:rFonts w:cs="Times New Roman"/>
                <w:sz w:val="24"/>
                <w:szCs w:val="24"/>
              </w:rPr>
              <w:t>8</w:t>
            </w:r>
          </w:p>
        </w:tc>
        <w:tc>
          <w:tcPr>
            <w:tcW w:w="2552" w:type="dxa"/>
          </w:tcPr>
          <w:p w14:paraId="304AE149" w14:textId="69C188D8" w:rsidR="007C432C" w:rsidRPr="00F37249" w:rsidRDefault="00104800" w:rsidP="00FF5BAD">
            <w:pPr>
              <w:rPr>
                <w:rFonts w:cs="Times New Roman"/>
                <w:sz w:val="24"/>
                <w:szCs w:val="24"/>
              </w:rPr>
            </w:pPr>
            <w:r w:rsidRPr="00F37249">
              <w:rPr>
                <w:rFonts w:cs="Times New Roman"/>
                <w:sz w:val="24"/>
                <w:szCs w:val="24"/>
              </w:rPr>
              <w:t>11%</w:t>
            </w:r>
          </w:p>
        </w:tc>
      </w:tr>
      <w:tr w:rsidR="00F37249" w:rsidRPr="00F37249" w14:paraId="75C4CE72" w14:textId="77777777" w:rsidTr="006D0C0E">
        <w:tc>
          <w:tcPr>
            <w:tcW w:w="4106" w:type="dxa"/>
          </w:tcPr>
          <w:p w14:paraId="1878E0C9" w14:textId="77777777" w:rsidR="007C432C" w:rsidRPr="00F37249" w:rsidRDefault="007C432C" w:rsidP="00FF5BAD">
            <w:pPr>
              <w:rPr>
                <w:rFonts w:cs="Times New Roman"/>
                <w:sz w:val="24"/>
                <w:szCs w:val="24"/>
                <w:lang w:val="en-KE"/>
              </w:rPr>
            </w:pPr>
            <w:r w:rsidRPr="00F37249">
              <w:rPr>
                <w:rFonts w:cs="Times New Roman"/>
                <w:sz w:val="24"/>
                <w:szCs w:val="24"/>
                <w:lang w:val="en-KE"/>
              </w:rPr>
              <w:t>Diploma</w:t>
            </w:r>
          </w:p>
        </w:tc>
        <w:tc>
          <w:tcPr>
            <w:tcW w:w="2268" w:type="dxa"/>
          </w:tcPr>
          <w:p w14:paraId="705434F7" w14:textId="6300053A" w:rsidR="007C432C" w:rsidRPr="00F37249" w:rsidRDefault="00104800" w:rsidP="00FF5BAD">
            <w:pPr>
              <w:rPr>
                <w:rFonts w:cs="Times New Roman"/>
                <w:sz w:val="24"/>
                <w:szCs w:val="24"/>
              </w:rPr>
            </w:pPr>
            <w:r w:rsidRPr="00F37249">
              <w:rPr>
                <w:rFonts w:cs="Times New Roman"/>
                <w:sz w:val="24"/>
                <w:szCs w:val="24"/>
              </w:rPr>
              <w:t>14</w:t>
            </w:r>
          </w:p>
        </w:tc>
        <w:tc>
          <w:tcPr>
            <w:tcW w:w="2552" w:type="dxa"/>
          </w:tcPr>
          <w:p w14:paraId="100C9C0F" w14:textId="06BA8718" w:rsidR="007C432C" w:rsidRPr="00F37249" w:rsidRDefault="00104800" w:rsidP="00FF5BAD">
            <w:pPr>
              <w:rPr>
                <w:rFonts w:cs="Times New Roman"/>
                <w:sz w:val="24"/>
                <w:szCs w:val="24"/>
              </w:rPr>
            </w:pPr>
            <w:r w:rsidRPr="00F37249">
              <w:rPr>
                <w:rFonts w:cs="Times New Roman"/>
                <w:sz w:val="24"/>
                <w:szCs w:val="24"/>
              </w:rPr>
              <w:t>20%</w:t>
            </w:r>
          </w:p>
        </w:tc>
      </w:tr>
      <w:tr w:rsidR="00F37249" w:rsidRPr="00F37249" w14:paraId="457DECED" w14:textId="77777777" w:rsidTr="006D0C0E">
        <w:tc>
          <w:tcPr>
            <w:tcW w:w="4106" w:type="dxa"/>
          </w:tcPr>
          <w:p w14:paraId="1A30E8B2" w14:textId="77777777" w:rsidR="007C432C" w:rsidRPr="00F37249" w:rsidRDefault="007C432C" w:rsidP="00FF5BAD">
            <w:pPr>
              <w:rPr>
                <w:rFonts w:cs="Times New Roman"/>
                <w:sz w:val="24"/>
                <w:szCs w:val="24"/>
                <w:lang w:val="en-KE"/>
              </w:rPr>
            </w:pPr>
            <w:r w:rsidRPr="00F37249">
              <w:rPr>
                <w:rFonts w:cs="Times New Roman"/>
                <w:sz w:val="24"/>
                <w:szCs w:val="24"/>
                <w:lang w:val="en-KE"/>
              </w:rPr>
              <w:t>Undergraduate</w:t>
            </w:r>
          </w:p>
        </w:tc>
        <w:tc>
          <w:tcPr>
            <w:tcW w:w="2268" w:type="dxa"/>
          </w:tcPr>
          <w:p w14:paraId="615BC31D" w14:textId="2ACF470B" w:rsidR="007C432C" w:rsidRPr="00F37249" w:rsidRDefault="00104800" w:rsidP="00FF5BAD">
            <w:pPr>
              <w:rPr>
                <w:rFonts w:cs="Times New Roman"/>
                <w:sz w:val="24"/>
                <w:szCs w:val="24"/>
              </w:rPr>
            </w:pPr>
            <w:r w:rsidRPr="00F37249">
              <w:rPr>
                <w:rFonts w:cs="Times New Roman"/>
                <w:sz w:val="24"/>
                <w:szCs w:val="24"/>
              </w:rPr>
              <w:t>32</w:t>
            </w:r>
          </w:p>
        </w:tc>
        <w:tc>
          <w:tcPr>
            <w:tcW w:w="2552" w:type="dxa"/>
          </w:tcPr>
          <w:p w14:paraId="2BCF0DC8" w14:textId="639B9DF3" w:rsidR="007C432C" w:rsidRPr="00F37249" w:rsidRDefault="00104800" w:rsidP="00FF5BAD">
            <w:pPr>
              <w:rPr>
                <w:rFonts w:cs="Times New Roman"/>
                <w:sz w:val="24"/>
                <w:szCs w:val="24"/>
              </w:rPr>
            </w:pPr>
            <w:r w:rsidRPr="00F37249">
              <w:rPr>
                <w:rFonts w:cs="Times New Roman"/>
                <w:sz w:val="24"/>
                <w:szCs w:val="24"/>
              </w:rPr>
              <w:t>46%</w:t>
            </w:r>
          </w:p>
        </w:tc>
      </w:tr>
      <w:tr w:rsidR="00F37249" w:rsidRPr="00F37249" w14:paraId="7D6A97CF" w14:textId="77777777" w:rsidTr="006D0C0E">
        <w:tc>
          <w:tcPr>
            <w:tcW w:w="4106" w:type="dxa"/>
          </w:tcPr>
          <w:p w14:paraId="0AF724A8" w14:textId="77777777" w:rsidR="007C432C" w:rsidRPr="00F37249" w:rsidRDefault="007C432C" w:rsidP="00FF5BAD">
            <w:pPr>
              <w:rPr>
                <w:rFonts w:cs="Times New Roman"/>
                <w:sz w:val="24"/>
                <w:szCs w:val="24"/>
                <w:lang w:val="en-KE"/>
              </w:rPr>
            </w:pPr>
            <w:r w:rsidRPr="00F37249">
              <w:rPr>
                <w:rFonts w:cs="Times New Roman"/>
                <w:sz w:val="24"/>
                <w:szCs w:val="24"/>
                <w:lang w:val="en-KE"/>
              </w:rPr>
              <w:t>Postgraduate</w:t>
            </w:r>
          </w:p>
        </w:tc>
        <w:tc>
          <w:tcPr>
            <w:tcW w:w="2268" w:type="dxa"/>
          </w:tcPr>
          <w:p w14:paraId="4645EB5E" w14:textId="30CB8411" w:rsidR="007C432C" w:rsidRPr="00F37249" w:rsidRDefault="00104800" w:rsidP="00FF5BAD">
            <w:pPr>
              <w:rPr>
                <w:rFonts w:cs="Times New Roman"/>
                <w:sz w:val="24"/>
                <w:szCs w:val="24"/>
              </w:rPr>
            </w:pPr>
            <w:r w:rsidRPr="00F37249">
              <w:rPr>
                <w:rFonts w:cs="Times New Roman"/>
                <w:sz w:val="24"/>
                <w:szCs w:val="24"/>
              </w:rPr>
              <w:t>16</w:t>
            </w:r>
          </w:p>
        </w:tc>
        <w:tc>
          <w:tcPr>
            <w:tcW w:w="2552" w:type="dxa"/>
          </w:tcPr>
          <w:p w14:paraId="11B50A49" w14:textId="2CF9CE76" w:rsidR="007C432C" w:rsidRPr="00F37249" w:rsidRDefault="00104800" w:rsidP="00FF5BAD">
            <w:pPr>
              <w:rPr>
                <w:rFonts w:cs="Times New Roman"/>
                <w:sz w:val="24"/>
                <w:szCs w:val="24"/>
              </w:rPr>
            </w:pPr>
            <w:r w:rsidRPr="00F37249">
              <w:rPr>
                <w:rFonts w:cs="Times New Roman"/>
                <w:sz w:val="24"/>
                <w:szCs w:val="24"/>
              </w:rPr>
              <w:t>23%</w:t>
            </w:r>
          </w:p>
        </w:tc>
      </w:tr>
      <w:tr w:rsidR="00F37249" w:rsidRPr="00F37249" w14:paraId="398B7A58" w14:textId="77777777" w:rsidTr="006D0C0E">
        <w:trPr>
          <w:cnfStyle w:val="010000000000" w:firstRow="0" w:lastRow="1" w:firstColumn="0" w:lastColumn="0" w:oddVBand="0" w:evenVBand="0" w:oddHBand="0" w:evenHBand="0" w:firstRowFirstColumn="0" w:firstRowLastColumn="0" w:lastRowFirstColumn="0" w:lastRowLastColumn="0"/>
        </w:trPr>
        <w:tc>
          <w:tcPr>
            <w:tcW w:w="4106" w:type="dxa"/>
          </w:tcPr>
          <w:p w14:paraId="65BE483B" w14:textId="11EA58DC" w:rsidR="003177CC" w:rsidRPr="00F37249" w:rsidRDefault="003177CC" w:rsidP="002E3CA1">
            <w:pPr>
              <w:jc w:val="left"/>
              <w:rPr>
                <w:rFonts w:cs="Times New Roman"/>
                <w:bCs w:val="0"/>
                <w:sz w:val="24"/>
                <w:szCs w:val="24"/>
                <w:lang w:val="en-KE"/>
              </w:rPr>
            </w:pPr>
            <w:r w:rsidRPr="00F37249">
              <w:rPr>
                <w:rFonts w:cs="Times New Roman"/>
                <w:bCs w:val="0"/>
                <w:sz w:val="24"/>
                <w:szCs w:val="24"/>
              </w:rPr>
              <w:t>Total</w:t>
            </w:r>
          </w:p>
        </w:tc>
        <w:tc>
          <w:tcPr>
            <w:tcW w:w="2268" w:type="dxa"/>
          </w:tcPr>
          <w:p w14:paraId="4FE5EA0E" w14:textId="665FAF62" w:rsidR="003177CC" w:rsidRPr="00F37249" w:rsidRDefault="003177CC" w:rsidP="002E3CA1">
            <w:pPr>
              <w:jc w:val="left"/>
              <w:rPr>
                <w:rFonts w:cs="Times New Roman"/>
                <w:bCs w:val="0"/>
                <w:sz w:val="24"/>
                <w:szCs w:val="24"/>
                <w:lang w:val="en-KE"/>
              </w:rPr>
            </w:pPr>
            <w:r w:rsidRPr="00F37249">
              <w:rPr>
                <w:rFonts w:cs="Times New Roman"/>
                <w:bCs w:val="0"/>
                <w:sz w:val="24"/>
                <w:szCs w:val="24"/>
              </w:rPr>
              <w:t>70</w:t>
            </w:r>
          </w:p>
        </w:tc>
        <w:tc>
          <w:tcPr>
            <w:tcW w:w="2552" w:type="dxa"/>
          </w:tcPr>
          <w:p w14:paraId="42510722" w14:textId="7FD83D08" w:rsidR="003177CC" w:rsidRPr="00F37249" w:rsidRDefault="003177CC" w:rsidP="002E3CA1">
            <w:pPr>
              <w:jc w:val="left"/>
              <w:rPr>
                <w:rFonts w:cs="Times New Roman"/>
                <w:bCs w:val="0"/>
                <w:sz w:val="24"/>
                <w:szCs w:val="24"/>
                <w:lang w:val="en-KE"/>
              </w:rPr>
            </w:pPr>
            <w:r w:rsidRPr="00F37249">
              <w:rPr>
                <w:rFonts w:cs="Times New Roman"/>
                <w:bCs w:val="0"/>
                <w:sz w:val="24"/>
                <w:szCs w:val="24"/>
              </w:rPr>
              <w:t>100</w:t>
            </w:r>
          </w:p>
        </w:tc>
      </w:tr>
    </w:tbl>
    <w:p w14:paraId="658BE138" w14:textId="1E76CE8F" w:rsidR="0012774A" w:rsidRPr="00F37249" w:rsidRDefault="0012774A" w:rsidP="00012BAD">
      <w:pPr>
        <w:rPr>
          <w:rFonts w:cs="Times New Roman"/>
          <w:szCs w:val="24"/>
          <w:lang w:val="en-KE"/>
        </w:rPr>
      </w:pPr>
    </w:p>
    <w:p w14:paraId="1084FDD9" w14:textId="543C73AA" w:rsidR="007C432C" w:rsidRPr="00F37249" w:rsidRDefault="00E605D7" w:rsidP="00A53AB6">
      <w:pPr>
        <w:rPr>
          <w:rFonts w:cs="Times New Roman"/>
          <w:szCs w:val="24"/>
          <w:lang w:val="en-KE"/>
        </w:rPr>
      </w:pPr>
      <w:r w:rsidRPr="00F37249">
        <w:rPr>
          <w:rFonts w:cs="Times New Roman"/>
          <w:szCs w:val="24"/>
          <w:lang w:val="en-KE"/>
        </w:rPr>
        <w:t>The majority of survey respondents (46%) and those with diplomas (20%) had undergraduate degrees.  holders of certificates (11%), and those with master's degrees (23%).  Table 6 displays these statistics.  Given that more than 70% of those surveyed had completed at least a diploma program, it is thought that these credentials are sufficient to improve work performance throughout the county.  The findings support those of Chiliya and Roberts-Lombard (2012), who found that a worker's educational background significantly affects the efficacy of the company.</w:t>
      </w:r>
    </w:p>
    <w:p w14:paraId="7298AED7" w14:textId="6D078890" w:rsidR="0012774A" w:rsidRPr="00F37249" w:rsidRDefault="0012774A" w:rsidP="00A53AB6">
      <w:pPr>
        <w:pStyle w:val="Heading2"/>
        <w:rPr>
          <w:rFonts w:cs="Times New Roman"/>
          <w:szCs w:val="24"/>
        </w:rPr>
      </w:pPr>
      <w:r w:rsidRPr="00F37249">
        <w:rPr>
          <w:rFonts w:cs="Times New Roman"/>
          <w:szCs w:val="24"/>
        </w:rPr>
        <w:t xml:space="preserve"> </w:t>
      </w:r>
      <w:bookmarkStart w:id="106" w:name="_Hlk204270700"/>
      <w:bookmarkStart w:id="107" w:name="_Toc204330989"/>
      <w:r w:rsidRPr="00F37249">
        <w:rPr>
          <w:rFonts w:cs="Times New Roman"/>
          <w:szCs w:val="24"/>
          <w:lang w:val="en-US"/>
        </w:rPr>
        <w:t xml:space="preserve">4.3 </w:t>
      </w:r>
      <w:r w:rsidRPr="00F37249">
        <w:rPr>
          <w:rFonts w:cs="Times New Roman"/>
          <w:szCs w:val="24"/>
        </w:rPr>
        <w:t>Descriptive Analysis</w:t>
      </w:r>
      <w:bookmarkEnd w:id="107"/>
    </w:p>
    <w:p w14:paraId="550EE8F5" w14:textId="3E5C6F66" w:rsidR="00B13910" w:rsidRPr="00F37249" w:rsidRDefault="00B13910" w:rsidP="00A53AB6">
      <w:pPr>
        <w:pStyle w:val="Heading3"/>
        <w:spacing w:line="360" w:lineRule="auto"/>
        <w:rPr>
          <w:rFonts w:cs="Times New Roman"/>
        </w:rPr>
      </w:pPr>
      <w:bookmarkStart w:id="108" w:name="_Toc204330990"/>
      <w:r w:rsidRPr="00F37249">
        <w:rPr>
          <w:rFonts w:cs="Times New Roman"/>
          <w:lang w:val="en-US"/>
        </w:rPr>
        <w:t xml:space="preserve">4.3.1 </w:t>
      </w:r>
      <w:r w:rsidRPr="00F37249">
        <w:rPr>
          <w:rFonts w:cs="Times New Roman"/>
        </w:rPr>
        <w:t>Strategic Supplier Partnerships</w:t>
      </w:r>
      <w:bookmarkEnd w:id="108"/>
    </w:p>
    <w:p w14:paraId="7B2A6FAC" w14:textId="2A273BDC" w:rsidR="00EB34A8" w:rsidRPr="00F37249" w:rsidRDefault="00EB34A8" w:rsidP="00A53AB6">
      <w:pPr>
        <w:pStyle w:val="Caption"/>
        <w:rPr>
          <w:rFonts w:cs="Times New Roman"/>
          <w:szCs w:val="24"/>
          <w:lang w:val="en-KE"/>
        </w:rPr>
      </w:pPr>
      <w:bookmarkStart w:id="109" w:name="_Toc204333017"/>
      <w:r w:rsidRPr="00F37249">
        <w:rPr>
          <w:rFonts w:cs="Times New Roman"/>
          <w:szCs w:val="24"/>
        </w:rPr>
        <w:t xml:space="preserve">Table </w:t>
      </w:r>
      <w:r w:rsidRPr="00F37249">
        <w:rPr>
          <w:rFonts w:cs="Times New Roman"/>
          <w:szCs w:val="24"/>
        </w:rPr>
        <w:fldChar w:fldCharType="begin"/>
      </w:r>
      <w:r w:rsidRPr="00F37249">
        <w:rPr>
          <w:rFonts w:cs="Times New Roman"/>
          <w:szCs w:val="24"/>
        </w:rPr>
        <w:instrText xml:space="preserve"> SEQ Table \* ARABIC </w:instrText>
      </w:r>
      <w:r w:rsidRPr="00F37249">
        <w:rPr>
          <w:rFonts w:cs="Times New Roman"/>
          <w:szCs w:val="24"/>
        </w:rPr>
        <w:fldChar w:fldCharType="separate"/>
      </w:r>
      <w:r w:rsidR="00E64A76" w:rsidRPr="00F37249">
        <w:rPr>
          <w:rFonts w:cs="Times New Roman"/>
          <w:noProof/>
          <w:szCs w:val="24"/>
        </w:rPr>
        <w:t>7</w:t>
      </w:r>
      <w:r w:rsidRPr="00F37249">
        <w:rPr>
          <w:rFonts w:cs="Times New Roman"/>
          <w:szCs w:val="24"/>
        </w:rPr>
        <w:fldChar w:fldCharType="end"/>
      </w:r>
      <w:r w:rsidRPr="00F37249">
        <w:rPr>
          <w:rFonts w:cs="Times New Roman"/>
          <w:szCs w:val="24"/>
        </w:rPr>
        <w:t xml:space="preserve">: </w:t>
      </w:r>
      <w:r w:rsidRPr="00F37249">
        <w:rPr>
          <w:rFonts w:cs="Times New Roman"/>
          <w:szCs w:val="24"/>
          <w:lang w:val="en-KE"/>
        </w:rPr>
        <w:t>Strategic Supplier Partnerships</w:t>
      </w:r>
      <w:bookmarkEnd w:id="109"/>
    </w:p>
    <w:tbl>
      <w:tblPr>
        <w:tblStyle w:val="PlainTable21"/>
        <w:tblW w:w="0" w:type="auto"/>
        <w:tblLook w:val="0620" w:firstRow="1" w:lastRow="0" w:firstColumn="0" w:lastColumn="0" w:noHBand="1" w:noVBand="1"/>
      </w:tblPr>
      <w:tblGrid>
        <w:gridCol w:w="6804"/>
        <w:gridCol w:w="993"/>
        <w:gridCol w:w="992"/>
      </w:tblGrid>
      <w:tr w:rsidR="00F37249" w:rsidRPr="00F37249" w14:paraId="4901D7F2" w14:textId="77777777" w:rsidTr="006D0C0E">
        <w:trPr>
          <w:cnfStyle w:val="100000000000" w:firstRow="1" w:lastRow="0" w:firstColumn="0" w:lastColumn="0" w:oddVBand="0" w:evenVBand="0" w:oddHBand="0" w:evenHBand="0" w:firstRowFirstColumn="0" w:firstRowLastColumn="0" w:lastRowFirstColumn="0" w:lastRowLastColumn="0"/>
          <w:trHeight w:val="58"/>
        </w:trPr>
        <w:tc>
          <w:tcPr>
            <w:tcW w:w="6804" w:type="dxa"/>
          </w:tcPr>
          <w:p w14:paraId="3F516AE8" w14:textId="77777777" w:rsidR="007C432C" w:rsidRPr="00F37249" w:rsidRDefault="007C432C" w:rsidP="00A81839">
            <w:pPr>
              <w:pStyle w:val="NoSpacing"/>
              <w:jc w:val="center"/>
              <w:rPr>
                <w:rFonts w:cs="Times New Roman"/>
                <w:b w:val="0"/>
                <w:bCs w:val="0"/>
                <w:szCs w:val="24"/>
              </w:rPr>
            </w:pPr>
            <w:r w:rsidRPr="00F37249">
              <w:rPr>
                <w:rFonts w:cs="Times New Roman"/>
                <w:szCs w:val="24"/>
              </w:rPr>
              <w:t>Statement</w:t>
            </w:r>
          </w:p>
        </w:tc>
        <w:tc>
          <w:tcPr>
            <w:tcW w:w="993" w:type="dxa"/>
          </w:tcPr>
          <w:p w14:paraId="317F1974" w14:textId="29EAA980" w:rsidR="007C432C" w:rsidRPr="00F37249" w:rsidRDefault="007C432C" w:rsidP="00A81839">
            <w:pPr>
              <w:pStyle w:val="NoSpacing"/>
              <w:jc w:val="center"/>
              <w:rPr>
                <w:rFonts w:cs="Times New Roman"/>
                <w:b w:val="0"/>
                <w:bCs w:val="0"/>
                <w:szCs w:val="24"/>
              </w:rPr>
            </w:pPr>
            <w:r w:rsidRPr="00F37249">
              <w:rPr>
                <w:rFonts w:cs="Times New Roman"/>
                <w:szCs w:val="24"/>
              </w:rPr>
              <w:t>Mean</w:t>
            </w:r>
          </w:p>
        </w:tc>
        <w:tc>
          <w:tcPr>
            <w:tcW w:w="992" w:type="dxa"/>
          </w:tcPr>
          <w:p w14:paraId="74004271" w14:textId="1209282A" w:rsidR="007C432C" w:rsidRPr="00F37249" w:rsidRDefault="007C432C" w:rsidP="00A81839">
            <w:pPr>
              <w:pStyle w:val="NoSpacing"/>
              <w:jc w:val="center"/>
              <w:rPr>
                <w:rFonts w:cs="Times New Roman"/>
                <w:b w:val="0"/>
                <w:bCs w:val="0"/>
                <w:szCs w:val="24"/>
              </w:rPr>
            </w:pPr>
            <w:r w:rsidRPr="00F37249">
              <w:rPr>
                <w:rFonts w:cs="Times New Roman"/>
                <w:szCs w:val="24"/>
              </w:rPr>
              <w:t>STD</w:t>
            </w:r>
          </w:p>
        </w:tc>
      </w:tr>
      <w:tr w:rsidR="00F37249" w:rsidRPr="00F37249" w14:paraId="125442CC" w14:textId="77777777" w:rsidTr="006D0C0E">
        <w:trPr>
          <w:trHeight w:val="259"/>
        </w:trPr>
        <w:tc>
          <w:tcPr>
            <w:tcW w:w="6804" w:type="dxa"/>
          </w:tcPr>
          <w:p w14:paraId="5C7F212A" w14:textId="77777777" w:rsidR="002B5CE3" w:rsidRPr="00F37249" w:rsidRDefault="002B5CE3" w:rsidP="002B5CE3">
            <w:pPr>
              <w:pStyle w:val="NoSpacing"/>
              <w:rPr>
                <w:rFonts w:cs="Times New Roman"/>
                <w:szCs w:val="24"/>
              </w:rPr>
            </w:pPr>
            <w:r w:rsidRPr="00F37249">
              <w:rPr>
                <w:rFonts w:cs="Times New Roman"/>
                <w:szCs w:val="24"/>
              </w:rPr>
              <w:t>The organization maintains strong, long-term relationships with key suppliers that enhance overall supply chain performance.</w:t>
            </w:r>
          </w:p>
        </w:tc>
        <w:tc>
          <w:tcPr>
            <w:tcW w:w="993" w:type="dxa"/>
          </w:tcPr>
          <w:p w14:paraId="14283309" w14:textId="2DC7462E" w:rsidR="002B5CE3" w:rsidRPr="00F37249" w:rsidRDefault="002B5CE3" w:rsidP="002B5CE3">
            <w:pPr>
              <w:pStyle w:val="NoSpacing"/>
              <w:rPr>
                <w:rFonts w:cs="Times New Roman"/>
                <w:szCs w:val="24"/>
              </w:rPr>
            </w:pPr>
            <w:r w:rsidRPr="00F37249">
              <w:rPr>
                <w:rFonts w:cs="Times New Roman"/>
                <w:szCs w:val="24"/>
              </w:rPr>
              <w:t>3.97</w:t>
            </w:r>
          </w:p>
        </w:tc>
        <w:tc>
          <w:tcPr>
            <w:tcW w:w="992" w:type="dxa"/>
          </w:tcPr>
          <w:p w14:paraId="653A8D86" w14:textId="50DC2CB3" w:rsidR="002B5CE3" w:rsidRPr="00F37249" w:rsidRDefault="002B5CE3" w:rsidP="002B5CE3">
            <w:pPr>
              <w:pStyle w:val="NoSpacing"/>
              <w:rPr>
                <w:rFonts w:cs="Times New Roman"/>
                <w:szCs w:val="24"/>
              </w:rPr>
            </w:pPr>
            <w:r w:rsidRPr="00F37249">
              <w:rPr>
                <w:rFonts w:cs="Times New Roman"/>
                <w:szCs w:val="24"/>
              </w:rPr>
              <w:t>1.07</w:t>
            </w:r>
          </w:p>
        </w:tc>
      </w:tr>
      <w:tr w:rsidR="00F37249" w:rsidRPr="00F37249" w14:paraId="35175927" w14:textId="77777777" w:rsidTr="006D0C0E">
        <w:trPr>
          <w:trHeight w:val="259"/>
        </w:trPr>
        <w:tc>
          <w:tcPr>
            <w:tcW w:w="6804" w:type="dxa"/>
          </w:tcPr>
          <w:p w14:paraId="3C6E5580" w14:textId="77777777" w:rsidR="002B5CE3" w:rsidRPr="00F37249" w:rsidRDefault="002B5CE3" w:rsidP="002B5CE3">
            <w:pPr>
              <w:pStyle w:val="NoSpacing"/>
              <w:rPr>
                <w:rFonts w:cs="Times New Roman"/>
                <w:szCs w:val="24"/>
              </w:rPr>
            </w:pPr>
            <w:r w:rsidRPr="00F37249">
              <w:rPr>
                <w:rFonts w:cs="Times New Roman"/>
                <w:szCs w:val="24"/>
              </w:rPr>
              <w:t>Our suppliers consistently meet the agreed delivery lead times, contributing to smooth operations.</w:t>
            </w:r>
          </w:p>
        </w:tc>
        <w:tc>
          <w:tcPr>
            <w:tcW w:w="993" w:type="dxa"/>
          </w:tcPr>
          <w:p w14:paraId="6FD2F301" w14:textId="089741E3" w:rsidR="002B5CE3" w:rsidRPr="00F37249" w:rsidRDefault="002B5CE3" w:rsidP="002B5CE3">
            <w:pPr>
              <w:pStyle w:val="NoSpacing"/>
              <w:rPr>
                <w:rFonts w:cs="Times New Roman"/>
                <w:szCs w:val="24"/>
              </w:rPr>
            </w:pPr>
            <w:r w:rsidRPr="00F37249">
              <w:rPr>
                <w:rFonts w:cs="Times New Roman"/>
                <w:szCs w:val="24"/>
              </w:rPr>
              <w:t>4.05</w:t>
            </w:r>
          </w:p>
        </w:tc>
        <w:tc>
          <w:tcPr>
            <w:tcW w:w="992" w:type="dxa"/>
          </w:tcPr>
          <w:p w14:paraId="0AC14F99" w14:textId="3D873F61" w:rsidR="002B5CE3" w:rsidRPr="00F37249" w:rsidRDefault="002B5CE3" w:rsidP="002B5CE3">
            <w:pPr>
              <w:pStyle w:val="NoSpacing"/>
              <w:rPr>
                <w:rFonts w:cs="Times New Roman"/>
                <w:szCs w:val="24"/>
              </w:rPr>
            </w:pPr>
            <w:r w:rsidRPr="00F37249">
              <w:rPr>
                <w:rFonts w:cs="Times New Roman"/>
                <w:szCs w:val="24"/>
              </w:rPr>
              <w:t>1.05</w:t>
            </w:r>
          </w:p>
        </w:tc>
      </w:tr>
      <w:tr w:rsidR="00F37249" w:rsidRPr="00F37249" w14:paraId="520B909A" w14:textId="77777777" w:rsidTr="006D0C0E">
        <w:trPr>
          <w:trHeight w:val="259"/>
        </w:trPr>
        <w:tc>
          <w:tcPr>
            <w:tcW w:w="6804" w:type="dxa"/>
          </w:tcPr>
          <w:p w14:paraId="0B19C038" w14:textId="77777777" w:rsidR="002B5CE3" w:rsidRPr="00F37249" w:rsidRDefault="002B5CE3" w:rsidP="002B5CE3">
            <w:pPr>
              <w:pStyle w:val="NoSpacing"/>
              <w:rPr>
                <w:rFonts w:cs="Times New Roman"/>
                <w:szCs w:val="24"/>
              </w:rPr>
            </w:pPr>
            <w:r w:rsidRPr="00F37249">
              <w:rPr>
                <w:rFonts w:cs="Times New Roman"/>
                <w:szCs w:val="24"/>
              </w:rPr>
              <w:t>Partnering with strategic suppliers has led to significant reductions in operational and procurement costs.</w:t>
            </w:r>
          </w:p>
        </w:tc>
        <w:tc>
          <w:tcPr>
            <w:tcW w:w="993" w:type="dxa"/>
          </w:tcPr>
          <w:p w14:paraId="75EFE5AE" w14:textId="169EFFB3" w:rsidR="002B5CE3" w:rsidRPr="00F37249" w:rsidRDefault="002B5CE3" w:rsidP="002B5CE3">
            <w:pPr>
              <w:pStyle w:val="NoSpacing"/>
              <w:rPr>
                <w:rFonts w:cs="Times New Roman"/>
                <w:szCs w:val="24"/>
              </w:rPr>
            </w:pPr>
            <w:r w:rsidRPr="00F37249">
              <w:rPr>
                <w:rFonts w:cs="Times New Roman"/>
                <w:szCs w:val="24"/>
              </w:rPr>
              <w:t>3.95</w:t>
            </w:r>
          </w:p>
        </w:tc>
        <w:tc>
          <w:tcPr>
            <w:tcW w:w="992" w:type="dxa"/>
          </w:tcPr>
          <w:p w14:paraId="0F4B2D0A" w14:textId="6CC4308B" w:rsidR="002B5CE3" w:rsidRPr="00F37249" w:rsidRDefault="002B5CE3" w:rsidP="002B5CE3">
            <w:pPr>
              <w:pStyle w:val="NoSpacing"/>
              <w:rPr>
                <w:rFonts w:cs="Times New Roman"/>
                <w:szCs w:val="24"/>
              </w:rPr>
            </w:pPr>
            <w:r w:rsidRPr="00F37249">
              <w:rPr>
                <w:rFonts w:cs="Times New Roman"/>
                <w:szCs w:val="24"/>
              </w:rPr>
              <w:t>1.15</w:t>
            </w:r>
          </w:p>
        </w:tc>
      </w:tr>
      <w:tr w:rsidR="00F37249" w:rsidRPr="00F37249" w14:paraId="1BF0E951" w14:textId="77777777" w:rsidTr="006D0C0E">
        <w:trPr>
          <w:trHeight w:val="259"/>
        </w:trPr>
        <w:tc>
          <w:tcPr>
            <w:tcW w:w="6804" w:type="dxa"/>
          </w:tcPr>
          <w:p w14:paraId="34BB0C4D" w14:textId="77777777" w:rsidR="002B5CE3" w:rsidRPr="00F37249" w:rsidRDefault="002B5CE3" w:rsidP="002B5CE3">
            <w:pPr>
              <w:pStyle w:val="NoSpacing"/>
              <w:rPr>
                <w:rFonts w:cs="Times New Roman"/>
                <w:szCs w:val="24"/>
              </w:rPr>
            </w:pPr>
            <w:r w:rsidRPr="00F37249">
              <w:rPr>
                <w:rFonts w:cs="Times New Roman"/>
                <w:szCs w:val="24"/>
              </w:rPr>
              <w:t>Our suppliers demonstrate high responsiveness to urgent orders and changing demand.</w:t>
            </w:r>
          </w:p>
        </w:tc>
        <w:tc>
          <w:tcPr>
            <w:tcW w:w="993" w:type="dxa"/>
          </w:tcPr>
          <w:p w14:paraId="06D3A451" w14:textId="16495718" w:rsidR="002B5CE3" w:rsidRPr="00F37249" w:rsidRDefault="002B5CE3" w:rsidP="002B5CE3">
            <w:pPr>
              <w:pStyle w:val="NoSpacing"/>
              <w:rPr>
                <w:rFonts w:cs="Times New Roman"/>
                <w:szCs w:val="24"/>
              </w:rPr>
            </w:pPr>
            <w:r w:rsidRPr="00F37249">
              <w:rPr>
                <w:rFonts w:cs="Times New Roman"/>
                <w:szCs w:val="24"/>
              </w:rPr>
              <w:t>4.15</w:t>
            </w:r>
          </w:p>
        </w:tc>
        <w:tc>
          <w:tcPr>
            <w:tcW w:w="992" w:type="dxa"/>
          </w:tcPr>
          <w:p w14:paraId="00536FB3" w14:textId="61B27542" w:rsidR="002B5CE3" w:rsidRPr="00F37249" w:rsidRDefault="002B5CE3" w:rsidP="002B5CE3">
            <w:pPr>
              <w:pStyle w:val="NoSpacing"/>
              <w:rPr>
                <w:rFonts w:cs="Times New Roman"/>
                <w:szCs w:val="24"/>
              </w:rPr>
            </w:pPr>
            <w:r w:rsidRPr="00F37249">
              <w:rPr>
                <w:rFonts w:cs="Times New Roman"/>
                <w:szCs w:val="24"/>
              </w:rPr>
              <w:t>1.24</w:t>
            </w:r>
          </w:p>
        </w:tc>
      </w:tr>
      <w:tr w:rsidR="00F37249" w:rsidRPr="00F37249" w14:paraId="5743599F" w14:textId="77777777" w:rsidTr="006D0C0E">
        <w:trPr>
          <w:trHeight w:val="259"/>
        </w:trPr>
        <w:tc>
          <w:tcPr>
            <w:tcW w:w="6804" w:type="dxa"/>
          </w:tcPr>
          <w:p w14:paraId="46CBE57A" w14:textId="77777777" w:rsidR="002B5CE3" w:rsidRPr="00F37249" w:rsidRDefault="002B5CE3" w:rsidP="002B5CE3">
            <w:pPr>
              <w:pStyle w:val="NoSpacing"/>
              <w:rPr>
                <w:rFonts w:cs="Times New Roman"/>
                <w:szCs w:val="24"/>
              </w:rPr>
            </w:pPr>
            <w:r w:rsidRPr="00F37249">
              <w:rPr>
                <w:rFonts w:cs="Times New Roman"/>
                <w:szCs w:val="24"/>
              </w:rPr>
              <w:t xml:space="preserve">Contracts with suppliers are clearly defined and compliance is </w:t>
            </w:r>
            <w:r w:rsidRPr="00F37249">
              <w:rPr>
                <w:rFonts w:cs="Times New Roman"/>
                <w:szCs w:val="24"/>
              </w:rPr>
              <w:lastRenderedPageBreak/>
              <w:t>consistently achieved.</w:t>
            </w:r>
          </w:p>
        </w:tc>
        <w:tc>
          <w:tcPr>
            <w:tcW w:w="993" w:type="dxa"/>
          </w:tcPr>
          <w:p w14:paraId="172F4513" w14:textId="1856DE8E" w:rsidR="002B5CE3" w:rsidRPr="00F37249" w:rsidRDefault="002B5CE3" w:rsidP="002B5CE3">
            <w:pPr>
              <w:pStyle w:val="NoSpacing"/>
              <w:rPr>
                <w:rFonts w:cs="Times New Roman"/>
                <w:szCs w:val="24"/>
              </w:rPr>
            </w:pPr>
            <w:r w:rsidRPr="00F37249">
              <w:rPr>
                <w:rFonts w:cs="Times New Roman"/>
                <w:szCs w:val="24"/>
              </w:rPr>
              <w:lastRenderedPageBreak/>
              <w:t>3.84</w:t>
            </w:r>
          </w:p>
        </w:tc>
        <w:tc>
          <w:tcPr>
            <w:tcW w:w="992" w:type="dxa"/>
          </w:tcPr>
          <w:p w14:paraId="0B79B5E2" w14:textId="57A4A09C" w:rsidR="002B5CE3" w:rsidRPr="00F37249" w:rsidRDefault="002B5CE3" w:rsidP="002B5CE3">
            <w:pPr>
              <w:pStyle w:val="NoSpacing"/>
              <w:rPr>
                <w:rFonts w:cs="Times New Roman"/>
                <w:szCs w:val="24"/>
              </w:rPr>
            </w:pPr>
            <w:r w:rsidRPr="00F37249">
              <w:rPr>
                <w:rFonts w:cs="Times New Roman"/>
                <w:szCs w:val="24"/>
              </w:rPr>
              <w:t>0.87</w:t>
            </w:r>
          </w:p>
        </w:tc>
      </w:tr>
    </w:tbl>
    <w:p w14:paraId="17445282" w14:textId="25CEE05A" w:rsidR="00483D7E" w:rsidRPr="00F37249" w:rsidRDefault="00483D7E" w:rsidP="00EB34A8">
      <w:pPr>
        <w:rPr>
          <w:rFonts w:cs="Times New Roman"/>
          <w:szCs w:val="24"/>
        </w:rPr>
      </w:pPr>
    </w:p>
    <w:p w14:paraId="0C819186" w14:textId="7CFFC044" w:rsidR="002168F3" w:rsidRPr="00F37249" w:rsidRDefault="002168F3" w:rsidP="00EB34A8">
      <w:pPr>
        <w:rPr>
          <w:rFonts w:cs="Times New Roman"/>
          <w:szCs w:val="24"/>
        </w:rPr>
      </w:pPr>
      <w:r w:rsidRPr="00F37249">
        <w:rPr>
          <w:rFonts w:cs="Times New Roman"/>
          <w:szCs w:val="24"/>
        </w:rPr>
        <w:t xml:space="preserve">The operational efficiency of Fargo Courier Limited is positively </w:t>
      </w:r>
      <w:r w:rsidR="00F37249" w:rsidRPr="00F37249">
        <w:rPr>
          <w:rFonts w:cs="Times New Roman"/>
          <w:szCs w:val="24"/>
        </w:rPr>
        <w:t>affected</w:t>
      </w:r>
      <w:r w:rsidRPr="00F37249">
        <w:rPr>
          <w:rFonts w:cs="Times New Roman"/>
          <w:szCs w:val="24"/>
        </w:rPr>
        <w:t xml:space="preserve"> by strategic supplier partnerships, as noted in the findings in Table 7. The company has strong long-term partnerships with important suppliers (Mean = 3.97, STD = 1.07), and suppliers routinely meet the specified delivery lead times (Mean = 4.05, STD = 1.05). These partnerships have also contributed to reduced costs (Mean = 3.95, STD = 1.15), and the suppliers respond to urgent requests (Mean = 4.15, STD = 1.24). In addition, the degree of definition, compliance to defined supplier contracts, and collaboration has been noted to be positively strong (Mean = 3.84, STD = 0.87).  </w:t>
      </w:r>
    </w:p>
    <w:p w14:paraId="68A9FD91" w14:textId="0675BEAB" w:rsidR="00483D7E" w:rsidRPr="00F37249" w:rsidRDefault="002B5CE3" w:rsidP="00EB34A8">
      <w:pPr>
        <w:pStyle w:val="Heading3"/>
        <w:spacing w:line="360" w:lineRule="auto"/>
        <w:rPr>
          <w:rFonts w:cs="Times New Roman"/>
        </w:rPr>
      </w:pPr>
      <w:bookmarkStart w:id="110" w:name="_Toc204330991"/>
      <w:r w:rsidRPr="00F37249">
        <w:rPr>
          <w:rFonts w:cs="Times New Roman"/>
          <w:lang w:val="en-US"/>
        </w:rPr>
        <w:t xml:space="preserve">4.3.2 </w:t>
      </w:r>
      <w:r w:rsidR="00483D7E" w:rsidRPr="00F37249">
        <w:rPr>
          <w:rFonts w:cs="Times New Roman"/>
        </w:rPr>
        <w:t>Warehouse Layout</w:t>
      </w:r>
      <w:bookmarkEnd w:id="110"/>
    </w:p>
    <w:p w14:paraId="6E2067FB" w14:textId="7BDF9836" w:rsidR="00EB34A8" w:rsidRPr="00F37249" w:rsidRDefault="00EB34A8" w:rsidP="002E3CA1">
      <w:pPr>
        <w:pStyle w:val="Caption"/>
        <w:rPr>
          <w:rFonts w:cs="Times New Roman"/>
          <w:szCs w:val="24"/>
          <w:lang w:val="en-KE"/>
        </w:rPr>
      </w:pPr>
      <w:bookmarkStart w:id="111" w:name="_Toc204333018"/>
      <w:r w:rsidRPr="00F37249">
        <w:rPr>
          <w:rFonts w:cs="Times New Roman"/>
          <w:szCs w:val="24"/>
        </w:rPr>
        <w:t xml:space="preserve">Table </w:t>
      </w:r>
      <w:r w:rsidRPr="00F37249">
        <w:rPr>
          <w:rFonts w:cs="Times New Roman"/>
          <w:szCs w:val="24"/>
        </w:rPr>
        <w:fldChar w:fldCharType="begin"/>
      </w:r>
      <w:r w:rsidRPr="00F37249">
        <w:rPr>
          <w:rFonts w:cs="Times New Roman"/>
          <w:szCs w:val="24"/>
        </w:rPr>
        <w:instrText xml:space="preserve"> SEQ Table \* ARABIC </w:instrText>
      </w:r>
      <w:r w:rsidRPr="00F37249">
        <w:rPr>
          <w:rFonts w:cs="Times New Roman"/>
          <w:szCs w:val="24"/>
        </w:rPr>
        <w:fldChar w:fldCharType="separate"/>
      </w:r>
      <w:r w:rsidR="00E64A76" w:rsidRPr="00F37249">
        <w:rPr>
          <w:rFonts w:cs="Times New Roman"/>
          <w:noProof/>
          <w:szCs w:val="24"/>
        </w:rPr>
        <w:t>8</w:t>
      </w:r>
      <w:r w:rsidRPr="00F37249">
        <w:rPr>
          <w:rFonts w:cs="Times New Roman"/>
          <w:szCs w:val="24"/>
        </w:rPr>
        <w:fldChar w:fldCharType="end"/>
      </w:r>
      <w:r w:rsidRPr="00F37249">
        <w:rPr>
          <w:rFonts w:cs="Times New Roman"/>
          <w:szCs w:val="24"/>
        </w:rPr>
        <w:t xml:space="preserve">: </w:t>
      </w:r>
      <w:r w:rsidRPr="00F37249">
        <w:rPr>
          <w:rFonts w:cs="Times New Roman"/>
          <w:szCs w:val="24"/>
          <w:lang w:val="en-KE"/>
        </w:rPr>
        <w:t>Warehouse Layout</w:t>
      </w:r>
      <w:bookmarkEnd w:id="111"/>
    </w:p>
    <w:tbl>
      <w:tblPr>
        <w:tblStyle w:val="PlainTable21"/>
        <w:tblW w:w="0" w:type="auto"/>
        <w:tblLook w:val="0620" w:firstRow="1" w:lastRow="0" w:firstColumn="0" w:lastColumn="0" w:noHBand="1" w:noVBand="1"/>
      </w:tblPr>
      <w:tblGrid>
        <w:gridCol w:w="6804"/>
        <w:gridCol w:w="993"/>
        <w:gridCol w:w="992"/>
      </w:tblGrid>
      <w:tr w:rsidR="00F37249" w:rsidRPr="00F37249" w14:paraId="6EAE895B" w14:textId="77777777" w:rsidTr="006D0C0E">
        <w:trPr>
          <w:cnfStyle w:val="100000000000" w:firstRow="1" w:lastRow="0" w:firstColumn="0" w:lastColumn="0" w:oddVBand="0" w:evenVBand="0" w:oddHBand="0" w:evenHBand="0" w:firstRowFirstColumn="0" w:firstRowLastColumn="0" w:lastRowFirstColumn="0" w:lastRowLastColumn="0"/>
          <w:trHeight w:val="58"/>
        </w:trPr>
        <w:tc>
          <w:tcPr>
            <w:tcW w:w="6804" w:type="dxa"/>
          </w:tcPr>
          <w:p w14:paraId="5646C207" w14:textId="304CD19C" w:rsidR="00A81839" w:rsidRPr="00F37249" w:rsidRDefault="00A81839" w:rsidP="00A81839">
            <w:pPr>
              <w:pStyle w:val="NoSpacing"/>
              <w:jc w:val="center"/>
              <w:rPr>
                <w:rFonts w:cs="Times New Roman"/>
                <w:szCs w:val="24"/>
              </w:rPr>
            </w:pPr>
            <w:r w:rsidRPr="00F37249">
              <w:rPr>
                <w:rFonts w:cs="Times New Roman"/>
                <w:szCs w:val="24"/>
              </w:rPr>
              <w:t>Statement</w:t>
            </w:r>
          </w:p>
        </w:tc>
        <w:tc>
          <w:tcPr>
            <w:tcW w:w="993" w:type="dxa"/>
          </w:tcPr>
          <w:p w14:paraId="738E73EF" w14:textId="0E1226C4" w:rsidR="00A81839" w:rsidRPr="00F37249" w:rsidRDefault="00A81839" w:rsidP="00A81839">
            <w:pPr>
              <w:pStyle w:val="NoSpacing"/>
              <w:jc w:val="center"/>
              <w:rPr>
                <w:rFonts w:cs="Times New Roman"/>
                <w:szCs w:val="24"/>
              </w:rPr>
            </w:pPr>
            <w:r w:rsidRPr="00F37249">
              <w:rPr>
                <w:rFonts w:cs="Times New Roman"/>
                <w:szCs w:val="24"/>
              </w:rPr>
              <w:t>Mean</w:t>
            </w:r>
          </w:p>
        </w:tc>
        <w:tc>
          <w:tcPr>
            <w:tcW w:w="992" w:type="dxa"/>
          </w:tcPr>
          <w:p w14:paraId="3B029F85" w14:textId="6965DF8E" w:rsidR="00A81839" w:rsidRPr="00F37249" w:rsidRDefault="00A81839" w:rsidP="00A81839">
            <w:pPr>
              <w:pStyle w:val="NoSpacing"/>
              <w:jc w:val="center"/>
              <w:rPr>
                <w:rFonts w:cs="Times New Roman"/>
                <w:szCs w:val="24"/>
              </w:rPr>
            </w:pPr>
            <w:r w:rsidRPr="00F37249">
              <w:rPr>
                <w:rFonts w:cs="Times New Roman"/>
                <w:szCs w:val="24"/>
              </w:rPr>
              <w:t>STD</w:t>
            </w:r>
          </w:p>
        </w:tc>
      </w:tr>
      <w:tr w:rsidR="00F37249" w:rsidRPr="00F37249" w14:paraId="6178A939" w14:textId="77777777" w:rsidTr="006D0C0E">
        <w:trPr>
          <w:trHeight w:val="58"/>
        </w:trPr>
        <w:tc>
          <w:tcPr>
            <w:tcW w:w="6804" w:type="dxa"/>
          </w:tcPr>
          <w:p w14:paraId="0BEE88CE" w14:textId="77777777" w:rsidR="002B5CE3" w:rsidRPr="00F37249" w:rsidRDefault="002B5CE3" w:rsidP="002B5CE3">
            <w:pPr>
              <w:pStyle w:val="NoSpacing"/>
              <w:rPr>
                <w:rFonts w:cs="Times New Roman"/>
                <w:szCs w:val="24"/>
              </w:rPr>
            </w:pPr>
            <w:r w:rsidRPr="00F37249">
              <w:rPr>
                <w:rFonts w:cs="Times New Roman"/>
                <w:szCs w:val="24"/>
              </w:rPr>
              <w:t>The current warehouse layout ensures optimal utilization of available storage space.</w:t>
            </w:r>
          </w:p>
        </w:tc>
        <w:tc>
          <w:tcPr>
            <w:tcW w:w="993" w:type="dxa"/>
          </w:tcPr>
          <w:p w14:paraId="5902EB8D" w14:textId="0B676C97" w:rsidR="002B5CE3" w:rsidRPr="00F37249" w:rsidRDefault="002B5CE3" w:rsidP="002B5CE3">
            <w:pPr>
              <w:pStyle w:val="NoSpacing"/>
              <w:rPr>
                <w:rFonts w:cs="Times New Roman"/>
                <w:szCs w:val="24"/>
              </w:rPr>
            </w:pPr>
            <w:r w:rsidRPr="00F37249">
              <w:rPr>
                <w:rFonts w:cs="Times New Roman"/>
                <w:szCs w:val="24"/>
              </w:rPr>
              <w:t>3.91</w:t>
            </w:r>
          </w:p>
        </w:tc>
        <w:tc>
          <w:tcPr>
            <w:tcW w:w="992" w:type="dxa"/>
          </w:tcPr>
          <w:p w14:paraId="60135A36" w14:textId="19BD9055" w:rsidR="002B5CE3" w:rsidRPr="00F37249" w:rsidRDefault="002B5CE3" w:rsidP="002B5CE3">
            <w:pPr>
              <w:pStyle w:val="NoSpacing"/>
              <w:rPr>
                <w:rFonts w:cs="Times New Roman"/>
                <w:szCs w:val="24"/>
              </w:rPr>
            </w:pPr>
            <w:r w:rsidRPr="00F37249">
              <w:rPr>
                <w:rFonts w:cs="Times New Roman"/>
                <w:szCs w:val="24"/>
              </w:rPr>
              <w:t>0.90</w:t>
            </w:r>
          </w:p>
        </w:tc>
      </w:tr>
      <w:tr w:rsidR="00F37249" w:rsidRPr="00F37249" w14:paraId="23EA27E6" w14:textId="77777777" w:rsidTr="006D0C0E">
        <w:trPr>
          <w:trHeight w:val="58"/>
        </w:trPr>
        <w:tc>
          <w:tcPr>
            <w:tcW w:w="6804" w:type="dxa"/>
          </w:tcPr>
          <w:p w14:paraId="56B31E51" w14:textId="77777777" w:rsidR="002B5CE3" w:rsidRPr="00F37249" w:rsidRDefault="002B5CE3" w:rsidP="002B5CE3">
            <w:pPr>
              <w:pStyle w:val="NoSpacing"/>
              <w:rPr>
                <w:rFonts w:cs="Times New Roman"/>
                <w:szCs w:val="24"/>
              </w:rPr>
            </w:pPr>
            <w:r w:rsidRPr="00F37249">
              <w:rPr>
                <w:rFonts w:cs="Times New Roman"/>
                <w:szCs w:val="24"/>
              </w:rPr>
              <w:t>The design of the warehouse allows for efficient and uninterrupted material flow during operations.</w:t>
            </w:r>
          </w:p>
        </w:tc>
        <w:tc>
          <w:tcPr>
            <w:tcW w:w="993" w:type="dxa"/>
          </w:tcPr>
          <w:p w14:paraId="309EF4A6" w14:textId="1717E98C" w:rsidR="002B5CE3" w:rsidRPr="00F37249" w:rsidRDefault="002B5CE3" w:rsidP="002B5CE3">
            <w:pPr>
              <w:pStyle w:val="NoSpacing"/>
              <w:rPr>
                <w:rFonts w:cs="Times New Roman"/>
                <w:szCs w:val="24"/>
              </w:rPr>
            </w:pPr>
            <w:r w:rsidRPr="00F37249">
              <w:rPr>
                <w:rFonts w:cs="Times New Roman"/>
                <w:szCs w:val="24"/>
              </w:rPr>
              <w:t>3.84</w:t>
            </w:r>
          </w:p>
        </w:tc>
        <w:tc>
          <w:tcPr>
            <w:tcW w:w="992" w:type="dxa"/>
          </w:tcPr>
          <w:p w14:paraId="5D1C5B5F" w14:textId="2F6A2B9D" w:rsidR="002B5CE3" w:rsidRPr="00F37249" w:rsidRDefault="002B5CE3" w:rsidP="002B5CE3">
            <w:pPr>
              <w:pStyle w:val="NoSpacing"/>
              <w:rPr>
                <w:rFonts w:cs="Times New Roman"/>
                <w:szCs w:val="24"/>
              </w:rPr>
            </w:pPr>
            <w:r w:rsidRPr="00F37249">
              <w:rPr>
                <w:rFonts w:cs="Times New Roman"/>
                <w:szCs w:val="24"/>
              </w:rPr>
              <w:t>1.01</w:t>
            </w:r>
          </w:p>
        </w:tc>
      </w:tr>
      <w:tr w:rsidR="00F37249" w:rsidRPr="00F37249" w14:paraId="6B4F8424" w14:textId="77777777" w:rsidTr="006D0C0E">
        <w:trPr>
          <w:trHeight w:val="58"/>
        </w:trPr>
        <w:tc>
          <w:tcPr>
            <w:tcW w:w="6804" w:type="dxa"/>
          </w:tcPr>
          <w:p w14:paraId="2BBF62D2" w14:textId="77777777" w:rsidR="002B5CE3" w:rsidRPr="00F37249" w:rsidRDefault="002B5CE3" w:rsidP="002B5CE3">
            <w:pPr>
              <w:pStyle w:val="NoSpacing"/>
              <w:rPr>
                <w:rFonts w:cs="Times New Roman"/>
                <w:szCs w:val="24"/>
              </w:rPr>
            </w:pPr>
            <w:r w:rsidRPr="00F37249">
              <w:rPr>
                <w:rFonts w:cs="Times New Roman"/>
                <w:szCs w:val="24"/>
              </w:rPr>
              <w:t>The warehouse layout supports high picking accuracy, reducing errors in order fulfillment.</w:t>
            </w:r>
          </w:p>
        </w:tc>
        <w:tc>
          <w:tcPr>
            <w:tcW w:w="993" w:type="dxa"/>
          </w:tcPr>
          <w:p w14:paraId="683EED40" w14:textId="30A43E49" w:rsidR="002B5CE3" w:rsidRPr="00F37249" w:rsidRDefault="002B5CE3" w:rsidP="002B5CE3">
            <w:pPr>
              <w:pStyle w:val="NoSpacing"/>
              <w:rPr>
                <w:rFonts w:cs="Times New Roman"/>
                <w:szCs w:val="24"/>
              </w:rPr>
            </w:pPr>
            <w:r w:rsidRPr="00F37249">
              <w:rPr>
                <w:rFonts w:cs="Times New Roman"/>
                <w:szCs w:val="24"/>
              </w:rPr>
              <w:t>3.96</w:t>
            </w:r>
          </w:p>
        </w:tc>
        <w:tc>
          <w:tcPr>
            <w:tcW w:w="992" w:type="dxa"/>
          </w:tcPr>
          <w:p w14:paraId="51209DB8" w14:textId="27F65010" w:rsidR="002B5CE3" w:rsidRPr="00F37249" w:rsidRDefault="002B5CE3" w:rsidP="002B5CE3">
            <w:pPr>
              <w:pStyle w:val="NoSpacing"/>
              <w:rPr>
                <w:rFonts w:cs="Times New Roman"/>
                <w:szCs w:val="24"/>
              </w:rPr>
            </w:pPr>
            <w:r w:rsidRPr="00F37249">
              <w:rPr>
                <w:rFonts w:cs="Times New Roman"/>
                <w:szCs w:val="24"/>
              </w:rPr>
              <w:t>0.95</w:t>
            </w:r>
          </w:p>
        </w:tc>
      </w:tr>
      <w:tr w:rsidR="00F37249" w:rsidRPr="00F37249" w14:paraId="14AF2D2A" w14:textId="77777777" w:rsidTr="006D0C0E">
        <w:trPr>
          <w:trHeight w:val="58"/>
        </w:trPr>
        <w:tc>
          <w:tcPr>
            <w:tcW w:w="6804" w:type="dxa"/>
          </w:tcPr>
          <w:p w14:paraId="1CC0FB40" w14:textId="77777777" w:rsidR="002B5CE3" w:rsidRPr="00F37249" w:rsidRDefault="002B5CE3" w:rsidP="002B5CE3">
            <w:pPr>
              <w:pStyle w:val="NoSpacing"/>
              <w:rPr>
                <w:rFonts w:cs="Times New Roman"/>
                <w:szCs w:val="24"/>
              </w:rPr>
            </w:pPr>
            <w:r w:rsidRPr="00F37249">
              <w:rPr>
                <w:rFonts w:cs="Times New Roman"/>
                <w:szCs w:val="24"/>
              </w:rPr>
              <w:t>The width of warehouse aisles is sufficient for smooth movement of personnel and equipment.</w:t>
            </w:r>
          </w:p>
        </w:tc>
        <w:tc>
          <w:tcPr>
            <w:tcW w:w="993" w:type="dxa"/>
          </w:tcPr>
          <w:p w14:paraId="32739706" w14:textId="05FF5D20" w:rsidR="002B5CE3" w:rsidRPr="00F37249" w:rsidRDefault="002B5CE3" w:rsidP="002B5CE3">
            <w:pPr>
              <w:pStyle w:val="NoSpacing"/>
              <w:rPr>
                <w:rFonts w:cs="Times New Roman"/>
                <w:szCs w:val="24"/>
              </w:rPr>
            </w:pPr>
            <w:r w:rsidRPr="00F37249">
              <w:rPr>
                <w:rFonts w:cs="Times New Roman"/>
                <w:szCs w:val="24"/>
              </w:rPr>
              <w:t>3.95</w:t>
            </w:r>
          </w:p>
        </w:tc>
        <w:tc>
          <w:tcPr>
            <w:tcW w:w="992" w:type="dxa"/>
          </w:tcPr>
          <w:p w14:paraId="177593AE" w14:textId="6A1A175E" w:rsidR="002B5CE3" w:rsidRPr="00F37249" w:rsidRDefault="002B5CE3" w:rsidP="002B5CE3">
            <w:pPr>
              <w:pStyle w:val="NoSpacing"/>
              <w:rPr>
                <w:rFonts w:cs="Times New Roman"/>
                <w:szCs w:val="24"/>
              </w:rPr>
            </w:pPr>
            <w:r w:rsidRPr="00F37249">
              <w:rPr>
                <w:rFonts w:cs="Times New Roman"/>
                <w:szCs w:val="24"/>
              </w:rPr>
              <w:t>0.97</w:t>
            </w:r>
          </w:p>
        </w:tc>
      </w:tr>
      <w:tr w:rsidR="00F37249" w:rsidRPr="00F37249" w14:paraId="6BEAAC98" w14:textId="77777777" w:rsidTr="006D0C0E">
        <w:trPr>
          <w:trHeight w:val="58"/>
        </w:trPr>
        <w:tc>
          <w:tcPr>
            <w:tcW w:w="6804" w:type="dxa"/>
          </w:tcPr>
          <w:p w14:paraId="6A7D76D3" w14:textId="77777777" w:rsidR="002B5CE3" w:rsidRPr="00F37249" w:rsidRDefault="002B5CE3" w:rsidP="002B5CE3">
            <w:pPr>
              <w:pStyle w:val="NoSpacing"/>
              <w:rPr>
                <w:rFonts w:cs="Times New Roman"/>
                <w:szCs w:val="24"/>
              </w:rPr>
            </w:pPr>
            <w:r w:rsidRPr="00F37249">
              <w:rPr>
                <w:rFonts w:cs="Times New Roman"/>
                <w:szCs w:val="24"/>
              </w:rPr>
              <w:t>The arrangement of storage racks and items allows easy and quick access to inventory.</w:t>
            </w:r>
          </w:p>
        </w:tc>
        <w:tc>
          <w:tcPr>
            <w:tcW w:w="993" w:type="dxa"/>
          </w:tcPr>
          <w:p w14:paraId="6A446E9E" w14:textId="05B8FDEB" w:rsidR="002B5CE3" w:rsidRPr="00F37249" w:rsidRDefault="002B5CE3" w:rsidP="002B5CE3">
            <w:pPr>
              <w:pStyle w:val="NoSpacing"/>
              <w:rPr>
                <w:rFonts w:cs="Times New Roman"/>
                <w:szCs w:val="24"/>
              </w:rPr>
            </w:pPr>
            <w:r w:rsidRPr="00F37249">
              <w:rPr>
                <w:rFonts w:cs="Times New Roman"/>
                <w:szCs w:val="24"/>
              </w:rPr>
              <w:t>4.04</w:t>
            </w:r>
          </w:p>
        </w:tc>
        <w:tc>
          <w:tcPr>
            <w:tcW w:w="992" w:type="dxa"/>
          </w:tcPr>
          <w:p w14:paraId="5E5487CD" w14:textId="24F1C4DD" w:rsidR="002B5CE3" w:rsidRPr="00F37249" w:rsidRDefault="002B5CE3" w:rsidP="002B5CE3">
            <w:pPr>
              <w:pStyle w:val="NoSpacing"/>
              <w:rPr>
                <w:rFonts w:cs="Times New Roman"/>
                <w:szCs w:val="24"/>
              </w:rPr>
            </w:pPr>
            <w:r w:rsidRPr="00F37249">
              <w:rPr>
                <w:rFonts w:cs="Times New Roman"/>
                <w:szCs w:val="24"/>
              </w:rPr>
              <w:t>0.83</w:t>
            </w:r>
          </w:p>
        </w:tc>
      </w:tr>
    </w:tbl>
    <w:p w14:paraId="756B5023" w14:textId="3276CA50" w:rsidR="00483D7E" w:rsidRPr="00F37249" w:rsidRDefault="00483D7E">
      <w:pPr>
        <w:rPr>
          <w:rFonts w:cs="Times New Roman"/>
          <w:szCs w:val="24"/>
        </w:rPr>
      </w:pPr>
    </w:p>
    <w:p w14:paraId="123C3CA7" w14:textId="1FB46844" w:rsidR="002168F3" w:rsidRPr="00F37249" w:rsidRDefault="002168F3">
      <w:pPr>
        <w:rPr>
          <w:rFonts w:cs="Times New Roman"/>
          <w:szCs w:val="24"/>
        </w:rPr>
      </w:pPr>
      <w:r w:rsidRPr="00F37249">
        <w:rPr>
          <w:rFonts w:cs="Times New Roman"/>
          <w:szCs w:val="24"/>
        </w:rPr>
        <w:t>The Fargo Courier Limited warehouse layout is still considered to be effective and efficient as described in the operational efficiency in Table 8. The layout allows optimal use of storage areas (Mean = 3.91, STD = 0.90) and streamlines the flow of materials (Mean = 3.84, STD = 1.01). It also improves the picking accuracy (Mean = 3.96, STD = 0.95) and provides sufficient aisle space for personnel and equipment to move smoothly (Mean = 3.95, STD = 0.97). In addition, retrieval of inventory is efficient owing to the arrangement of racks and items (Mean = 4.04, STD = 0.83).</w:t>
      </w:r>
    </w:p>
    <w:p w14:paraId="6710C08F" w14:textId="08B80F36" w:rsidR="006D0C0E" w:rsidRPr="00F37249" w:rsidRDefault="006D0C0E">
      <w:pPr>
        <w:rPr>
          <w:rFonts w:cs="Times New Roman"/>
          <w:szCs w:val="24"/>
        </w:rPr>
      </w:pPr>
    </w:p>
    <w:p w14:paraId="182C3541" w14:textId="28283A38" w:rsidR="006D0C0E" w:rsidRPr="00F37249" w:rsidRDefault="006D0C0E">
      <w:pPr>
        <w:rPr>
          <w:rFonts w:cs="Times New Roman"/>
          <w:szCs w:val="24"/>
        </w:rPr>
      </w:pPr>
    </w:p>
    <w:p w14:paraId="2A4E42B3" w14:textId="516E2005" w:rsidR="006D0C0E" w:rsidRPr="00F37249" w:rsidRDefault="006D0C0E">
      <w:pPr>
        <w:rPr>
          <w:rFonts w:cs="Times New Roman"/>
          <w:szCs w:val="24"/>
        </w:rPr>
      </w:pPr>
    </w:p>
    <w:p w14:paraId="41FB1457" w14:textId="4F3F9D13" w:rsidR="00483D7E" w:rsidRPr="00F37249" w:rsidRDefault="002B5CE3" w:rsidP="00EB34A8">
      <w:pPr>
        <w:pStyle w:val="Heading3"/>
        <w:spacing w:line="360" w:lineRule="auto"/>
        <w:rPr>
          <w:rFonts w:cs="Times New Roman"/>
        </w:rPr>
      </w:pPr>
      <w:bookmarkStart w:id="112" w:name="_Toc204330992"/>
      <w:r w:rsidRPr="00F37249">
        <w:rPr>
          <w:rFonts w:cs="Times New Roman"/>
          <w:lang w:val="en-US"/>
        </w:rPr>
        <w:lastRenderedPageBreak/>
        <w:t xml:space="preserve">4.3.3 </w:t>
      </w:r>
      <w:r w:rsidR="00483D7E" w:rsidRPr="00F37249">
        <w:rPr>
          <w:rFonts w:cs="Times New Roman"/>
        </w:rPr>
        <w:t>Inventory Management System</w:t>
      </w:r>
      <w:bookmarkEnd w:id="112"/>
    </w:p>
    <w:p w14:paraId="5679C2DC" w14:textId="29085F7A" w:rsidR="00EB34A8" w:rsidRPr="00F37249" w:rsidRDefault="00EB34A8" w:rsidP="002E3CA1">
      <w:pPr>
        <w:pStyle w:val="Caption"/>
        <w:rPr>
          <w:rFonts w:cs="Times New Roman"/>
          <w:szCs w:val="24"/>
          <w:lang w:val="en-KE"/>
        </w:rPr>
      </w:pPr>
      <w:bookmarkStart w:id="113" w:name="_Toc204333019"/>
      <w:r w:rsidRPr="00F37249">
        <w:rPr>
          <w:rFonts w:cs="Times New Roman"/>
          <w:szCs w:val="24"/>
        </w:rPr>
        <w:t xml:space="preserve">Table </w:t>
      </w:r>
      <w:r w:rsidRPr="00F37249">
        <w:rPr>
          <w:rFonts w:cs="Times New Roman"/>
          <w:szCs w:val="24"/>
        </w:rPr>
        <w:fldChar w:fldCharType="begin"/>
      </w:r>
      <w:r w:rsidRPr="00F37249">
        <w:rPr>
          <w:rFonts w:cs="Times New Roman"/>
          <w:szCs w:val="24"/>
        </w:rPr>
        <w:instrText xml:space="preserve"> SEQ Table \* ARABIC </w:instrText>
      </w:r>
      <w:r w:rsidRPr="00F37249">
        <w:rPr>
          <w:rFonts w:cs="Times New Roman"/>
          <w:szCs w:val="24"/>
        </w:rPr>
        <w:fldChar w:fldCharType="separate"/>
      </w:r>
      <w:r w:rsidR="00E64A76" w:rsidRPr="00F37249">
        <w:rPr>
          <w:rFonts w:cs="Times New Roman"/>
          <w:noProof/>
          <w:szCs w:val="24"/>
        </w:rPr>
        <w:t>9</w:t>
      </w:r>
      <w:r w:rsidRPr="00F37249">
        <w:rPr>
          <w:rFonts w:cs="Times New Roman"/>
          <w:szCs w:val="24"/>
        </w:rPr>
        <w:fldChar w:fldCharType="end"/>
      </w:r>
      <w:r w:rsidRPr="00F37249">
        <w:rPr>
          <w:rFonts w:cs="Times New Roman"/>
          <w:szCs w:val="24"/>
        </w:rPr>
        <w:t xml:space="preserve">: </w:t>
      </w:r>
      <w:r w:rsidRPr="00F37249">
        <w:rPr>
          <w:rFonts w:cs="Times New Roman"/>
          <w:szCs w:val="24"/>
          <w:lang w:val="en-KE"/>
        </w:rPr>
        <w:t>Inventory Management System</w:t>
      </w:r>
      <w:bookmarkEnd w:id="113"/>
    </w:p>
    <w:tbl>
      <w:tblPr>
        <w:tblStyle w:val="PlainTable21"/>
        <w:tblW w:w="0" w:type="auto"/>
        <w:tblLook w:val="0620" w:firstRow="1" w:lastRow="0" w:firstColumn="0" w:lastColumn="0" w:noHBand="1" w:noVBand="1"/>
      </w:tblPr>
      <w:tblGrid>
        <w:gridCol w:w="6804"/>
        <w:gridCol w:w="993"/>
        <w:gridCol w:w="992"/>
      </w:tblGrid>
      <w:tr w:rsidR="00F37249" w:rsidRPr="00F37249" w14:paraId="251CB4C9" w14:textId="77777777" w:rsidTr="006D0C0E">
        <w:trPr>
          <w:cnfStyle w:val="100000000000" w:firstRow="1" w:lastRow="0" w:firstColumn="0" w:lastColumn="0" w:oddVBand="0" w:evenVBand="0" w:oddHBand="0" w:evenHBand="0" w:firstRowFirstColumn="0" w:firstRowLastColumn="0" w:lastRowFirstColumn="0" w:lastRowLastColumn="0"/>
          <w:trHeight w:val="58"/>
        </w:trPr>
        <w:tc>
          <w:tcPr>
            <w:tcW w:w="6804" w:type="dxa"/>
          </w:tcPr>
          <w:p w14:paraId="24DA2E99" w14:textId="675BCAFF" w:rsidR="00A81839" w:rsidRPr="00F37249" w:rsidRDefault="00A81839" w:rsidP="00A81839">
            <w:pPr>
              <w:pStyle w:val="NoSpacing"/>
              <w:jc w:val="center"/>
              <w:rPr>
                <w:rFonts w:cs="Times New Roman"/>
                <w:szCs w:val="24"/>
              </w:rPr>
            </w:pPr>
            <w:r w:rsidRPr="00F37249">
              <w:rPr>
                <w:rFonts w:cs="Times New Roman"/>
                <w:szCs w:val="24"/>
              </w:rPr>
              <w:t>Statement</w:t>
            </w:r>
          </w:p>
        </w:tc>
        <w:tc>
          <w:tcPr>
            <w:tcW w:w="993" w:type="dxa"/>
          </w:tcPr>
          <w:p w14:paraId="613A660B" w14:textId="47878834" w:rsidR="00A81839" w:rsidRPr="00F37249" w:rsidRDefault="00A81839" w:rsidP="00A81839">
            <w:pPr>
              <w:pStyle w:val="NoSpacing"/>
              <w:jc w:val="center"/>
              <w:rPr>
                <w:rFonts w:cs="Times New Roman"/>
                <w:szCs w:val="24"/>
              </w:rPr>
            </w:pPr>
            <w:r w:rsidRPr="00F37249">
              <w:rPr>
                <w:rFonts w:cs="Times New Roman"/>
                <w:szCs w:val="24"/>
              </w:rPr>
              <w:t>Mean</w:t>
            </w:r>
          </w:p>
        </w:tc>
        <w:tc>
          <w:tcPr>
            <w:tcW w:w="992" w:type="dxa"/>
          </w:tcPr>
          <w:p w14:paraId="18699242" w14:textId="35811E7D" w:rsidR="00A81839" w:rsidRPr="00F37249" w:rsidRDefault="00A81839" w:rsidP="00A81839">
            <w:pPr>
              <w:pStyle w:val="NoSpacing"/>
              <w:jc w:val="center"/>
              <w:rPr>
                <w:rFonts w:cs="Times New Roman"/>
                <w:szCs w:val="24"/>
              </w:rPr>
            </w:pPr>
            <w:r w:rsidRPr="00F37249">
              <w:rPr>
                <w:rFonts w:cs="Times New Roman"/>
                <w:szCs w:val="24"/>
              </w:rPr>
              <w:t>STD</w:t>
            </w:r>
          </w:p>
        </w:tc>
      </w:tr>
      <w:tr w:rsidR="00F37249" w:rsidRPr="00F37249" w14:paraId="058C4964" w14:textId="77777777" w:rsidTr="006D0C0E">
        <w:trPr>
          <w:trHeight w:val="58"/>
        </w:trPr>
        <w:tc>
          <w:tcPr>
            <w:tcW w:w="6804" w:type="dxa"/>
          </w:tcPr>
          <w:p w14:paraId="15FA8289" w14:textId="77777777" w:rsidR="00A7238A" w:rsidRPr="00F37249" w:rsidRDefault="00A7238A" w:rsidP="00A7238A">
            <w:pPr>
              <w:pStyle w:val="NoSpacing"/>
              <w:rPr>
                <w:rFonts w:cs="Times New Roman"/>
                <w:szCs w:val="24"/>
              </w:rPr>
            </w:pPr>
            <w:r w:rsidRPr="00F37249">
              <w:rPr>
                <w:rFonts w:cs="Times New Roman"/>
                <w:szCs w:val="24"/>
              </w:rPr>
              <w:t>The inventory management system accurately reflects real-time stock levels across all product categories.</w:t>
            </w:r>
          </w:p>
        </w:tc>
        <w:tc>
          <w:tcPr>
            <w:tcW w:w="993" w:type="dxa"/>
          </w:tcPr>
          <w:p w14:paraId="466E7745" w14:textId="3FA1007B" w:rsidR="00A7238A" w:rsidRPr="00F37249" w:rsidRDefault="00A7238A" w:rsidP="00A7238A">
            <w:pPr>
              <w:pStyle w:val="NoSpacing"/>
              <w:rPr>
                <w:rFonts w:cs="Times New Roman"/>
                <w:szCs w:val="24"/>
              </w:rPr>
            </w:pPr>
            <w:r w:rsidRPr="00F37249">
              <w:rPr>
                <w:rFonts w:cs="Times New Roman"/>
                <w:szCs w:val="24"/>
              </w:rPr>
              <w:t>4.76</w:t>
            </w:r>
          </w:p>
        </w:tc>
        <w:tc>
          <w:tcPr>
            <w:tcW w:w="992" w:type="dxa"/>
          </w:tcPr>
          <w:p w14:paraId="16E26012" w14:textId="1E9C4707" w:rsidR="00A7238A" w:rsidRPr="00F37249" w:rsidRDefault="00A7238A" w:rsidP="00A7238A">
            <w:pPr>
              <w:pStyle w:val="NoSpacing"/>
              <w:rPr>
                <w:rFonts w:cs="Times New Roman"/>
                <w:szCs w:val="24"/>
              </w:rPr>
            </w:pPr>
            <w:r w:rsidRPr="00F37249">
              <w:rPr>
                <w:rFonts w:cs="Times New Roman"/>
                <w:szCs w:val="24"/>
              </w:rPr>
              <w:t>1.05</w:t>
            </w:r>
          </w:p>
        </w:tc>
      </w:tr>
      <w:tr w:rsidR="00F37249" w:rsidRPr="00F37249" w14:paraId="34E52D27" w14:textId="77777777" w:rsidTr="006D0C0E">
        <w:trPr>
          <w:trHeight w:val="58"/>
        </w:trPr>
        <w:tc>
          <w:tcPr>
            <w:tcW w:w="6804" w:type="dxa"/>
          </w:tcPr>
          <w:p w14:paraId="74051717" w14:textId="77777777" w:rsidR="00A7238A" w:rsidRPr="00F37249" w:rsidRDefault="00A7238A" w:rsidP="00A7238A">
            <w:pPr>
              <w:pStyle w:val="NoSpacing"/>
              <w:rPr>
                <w:rFonts w:cs="Times New Roman"/>
                <w:szCs w:val="24"/>
              </w:rPr>
            </w:pPr>
            <w:r w:rsidRPr="00F37249">
              <w:rPr>
                <w:rFonts w:cs="Times New Roman"/>
                <w:szCs w:val="24"/>
              </w:rPr>
              <w:t>Reorder points are consistently monitored and replenishment is triggered appropriately to avoid stockouts.</w:t>
            </w:r>
          </w:p>
        </w:tc>
        <w:tc>
          <w:tcPr>
            <w:tcW w:w="993" w:type="dxa"/>
          </w:tcPr>
          <w:p w14:paraId="0253D2F5" w14:textId="42DD5209" w:rsidR="00A7238A" w:rsidRPr="00F37249" w:rsidRDefault="00A7238A" w:rsidP="00A7238A">
            <w:pPr>
              <w:pStyle w:val="NoSpacing"/>
              <w:rPr>
                <w:rFonts w:cs="Times New Roman"/>
                <w:szCs w:val="24"/>
              </w:rPr>
            </w:pPr>
            <w:r w:rsidRPr="00F37249">
              <w:rPr>
                <w:rFonts w:cs="Times New Roman"/>
                <w:szCs w:val="24"/>
              </w:rPr>
              <w:t>4.29</w:t>
            </w:r>
          </w:p>
        </w:tc>
        <w:tc>
          <w:tcPr>
            <w:tcW w:w="992" w:type="dxa"/>
          </w:tcPr>
          <w:p w14:paraId="64D0AF62" w14:textId="1373219D" w:rsidR="00A7238A" w:rsidRPr="00F37249" w:rsidRDefault="00A7238A" w:rsidP="00A7238A">
            <w:pPr>
              <w:pStyle w:val="NoSpacing"/>
              <w:rPr>
                <w:rFonts w:cs="Times New Roman"/>
                <w:szCs w:val="24"/>
              </w:rPr>
            </w:pPr>
            <w:r w:rsidRPr="00F37249">
              <w:rPr>
                <w:rFonts w:cs="Times New Roman"/>
                <w:szCs w:val="24"/>
              </w:rPr>
              <w:t>0.96</w:t>
            </w:r>
          </w:p>
        </w:tc>
      </w:tr>
      <w:tr w:rsidR="00F37249" w:rsidRPr="00F37249" w14:paraId="201ED40A" w14:textId="77777777" w:rsidTr="006D0C0E">
        <w:trPr>
          <w:trHeight w:val="58"/>
        </w:trPr>
        <w:tc>
          <w:tcPr>
            <w:tcW w:w="6804" w:type="dxa"/>
          </w:tcPr>
          <w:p w14:paraId="03CF0484" w14:textId="77777777" w:rsidR="00A7238A" w:rsidRPr="00F37249" w:rsidRDefault="00A7238A" w:rsidP="00A7238A">
            <w:pPr>
              <w:pStyle w:val="NoSpacing"/>
              <w:rPr>
                <w:rFonts w:cs="Times New Roman"/>
                <w:szCs w:val="24"/>
              </w:rPr>
            </w:pPr>
            <w:r w:rsidRPr="00F37249">
              <w:rPr>
                <w:rFonts w:cs="Times New Roman"/>
                <w:szCs w:val="24"/>
              </w:rPr>
              <w:t>Inventory is turned over frequently, indicating efficient stock movement and demand forecasting.</w:t>
            </w:r>
          </w:p>
        </w:tc>
        <w:tc>
          <w:tcPr>
            <w:tcW w:w="993" w:type="dxa"/>
          </w:tcPr>
          <w:p w14:paraId="37ECEB75" w14:textId="0E19E0F3" w:rsidR="00A7238A" w:rsidRPr="00F37249" w:rsidRDefault="00A7238A" w:rsidP="00A7238A">
            <w:pPr>
              <w:pStyle w:val="NoSpacing"/>
              <w:rPr>
                <w:rFonts w:cs="Times New Roman"/>
                <w:szCs w:val="24"/>
              </w:rPr>
            </w:pPr>
            <w:r w:rsidRPr="00F37249">
              <w:rPr>
                <w:rFonts w:cs="Times New Roman"/>
                <w:szCs w:val="24"/>
              </w:rPr>
              <w:t>3.92</w:t>
            </w:r>
          </w:p>
        </w:tc>
        <w:tc>
          <w:tcPr>
            <w:tcW w:w="992" w:type="dxa"/>
          </w:tcPr>
          <w:p w14:paraId="1711C77D" w14:textId="11D780C1" w:rsidR="00A7238A" w:rsidRPr="00F37249" w:rsidRDefault="00A7238A" w:rsidP="00A7238A">
            <w:pPr>
              <w:pStyle w:val="NoSpacing"/>
              <w:rPr>
                <w:rFonts w:cs="Times New Roman"/>
                <w:szCs w:val="24"/>
              </w:rPr>
            </w:pPr>
            <w:r w:rsidRPr="00F37249">
              <w:rPr>
                <w:rFonts w:cs="Times New Roman"/>
                <w:szCs w:val="24"/>
              </w:rPr>
              <w:t>1.14</w:t>
            </w:r>
          </w:p>
        </w:tc>
      </w:tr>
      <w:tr w:rsidR="00F37249" w:rsidRPr="00F37249" w14:paraId="5903F681" w14:textId="77777777" w:rsidTr="006D0C0E">
        <w:trPr>
          <w:trHeight w:val="58"/>
        </w:trPr>
        <w:tc>
          <w:tcPr>
            <w:tcW w:w="6804" w:type="dxa"/>
          </w:tcPr>
          <w:p w14:paraId="328C72F2" w14:textId="77777777" w:rsidR="00A7238A" w:rsidRPr="00F37249" w:rsidRDefault="00A7238A" w:rsidP="00A7238A">
            <w:pPr>
              <w:pStyle w:val="NoSpacing"/>
              <w:rPr>
                <w:rFonts w:cs="Times New Roman"/>
                <w:szCs w:val="24"/>
              </w:rPr>
            </w:pPr>
            <w:r w:rsidRPr="00F37249">
              <w:rPr>
                <w:rFonts w:cs="Times New Roman"/>
                <w:szCs w:val="24"/>
              </w:rPr>
              <w:t>The frequency of stockouts has been reduced due to improvements in inventory control systems.</w:t>
            </w:r>
          </w:p>
        </w:tc>
        <w:tc>
          <w:tcPr>
            <w:tcW w:w="993" w:type="dxa"/>
          </w:tcPr>
          <w:p w14:paraId="51228BCC" w14:textId="51BE56EF" w:rsidR="00A7238A" w:rsidRPr="00F37249" w:rsidRDefault="00A7238A" w:rsidP="00A7238A">
            <w:pPr>
              <w:pStyle w:val="NoSpacing"/>
              <w:rPr>
                <w:rFonts w:cs="Times New Roman"/>
                <w:szCs w:val="24"/>
              </w:rPr>
            </w:pPr>
            <w:r w:rsidRPr="00F37249">
              <w:rPr>
                <w:rFonts w:cs="Times New Roman"/>
                <w:szCs w:val="24"/>
              </w:rPr>
              <w:t>3.82</w:t>
            </w:r>
          </w:p>
        </w:tc>
        <w:tc>
          <w:tcPr>
            <w:tcW w:w="992" w:type="dxa"/>
          </w:tcPr>
          <w:p w14:paraId="355A01CD" w14:textId="1DEE1592" w:rsidR="00A7238A" w:rsidRPr="00F37249" w:rsidRDefault="00A7238A" w:rsidP="00A7238A">
            <w:pPr>
              <w:pStyle w:val="NoSpacing"/>
              <w:rPr>
                <w:rFonts w:cs="Times New Roman"/>
                <w:szCs w:val="24"/>
              </w:rPr>
            </w:pPr>
            <w:r w:rsidRPr="00F37249">
              <w:rPr>
                <w:rFonts w:cs="Times New Roman"/>
                <w:szCs w:val="24"/>
              </w:rPr>
              <w:t>1.02</w:t>
            </w:r>
          </w:p>
        </w:tc>
      </w:tr>
      <w:tr w:rsidR="00F37249" w:rsidRPr="00F37249" w14:paraId="48785916" w14:textId="77777777" w:rsidTr="006D0C0E">
        <w:trPr>
          <w:trHeight w:val="58"/>
        </w:trPr>
        <w:tc>
          <w:tcPr>
            <w:tcW w:w="6804" w:type="dxa"/>
          </w:tcPr>
          <w:p w14:paraId="18B13831" w14:textId="77777777" w:rsidR="00A7238A" w:rsidRPr="00F37249" w:rsidRDefault="00A7238A" w:rsidP="00A7238A">
            <w:pPr>
              <w:pStyle w:val="NoSpacing"/>
              <w:rPr>
                <w:rFonts w:cs="Times New Roman"/>
                <w:szCs w:val="24"/>
              </w:rPr>
            </w:pPr>
            <w:r w:rsidRPr="00F37249">
              <w:rPr>
                <w:rFonts w:cs="Times New Roman"/>
                <w:szCs w:val="24"/>
              </w:rPr>
              <w:t>Overstock situations are rare due to effective tracking and inventory optimization practices.</w:t>
            </w:r>
          </w:p>
        </w:tc>
        <w:tc>
          <w:tcPr>
            <w:tcW w:w="993" w:type="dxa"/>
          </w:tcPr>
          <w:p w14:paraId="61C57BA0" w14:textId="3A85111B" w:rsidR="00A7238A" w:rsidRPr="00F37249" w:rsidRDefault="00A7238A" w:rsidP="00A7238A">
            <w:pPr>
              <w:pStyle w:val="NoSpacing"/>
              <w:rPr>
                <w:rFonts w:cs="Times New Roman"/>
                <w:szCs w:val="24"/>
              </w:rPr>
            </w:pPr>
            <w:r w:rsidRPr="00F37249">
              <w:rPr>
                <w:rFonts w:cs="Times New Roman"/>
                <w:szCs w:val="24"/>
              </w:rPr>
              <w:t>3.</w:t>
            </w:r>
            <w:r w:rsidR="00337103" w:rsidRPr="00F37249">
              <w:rPr>
                <w:rFonts w:cs="Times New Roman"/>
                <w:szCs w:val="24"/>
              </w:rPr>
              <w:t>9</w:t>
            </w:r>
            <w:r w:rsidRPr="00F37249">
              <w:rPr>
                <w:rFonts w:cs="Times New Roman"/>
                <w:szCs w:val="24"/>
              </w:rPr>
              <w:t>8</w:t>
            </w:r>
          </w:p>
        </w:tc>
        <w:tc>
          <w:tcPr>
            <w:tcW w:w="992" w:type="dxa"/>
          </w:tcPr>
          <w:p w14:paraId="7024A26E" w14:textId="17C4177D" w:rsidR="00A7238A" w:rsidRPr="00F37249" w:rsidRDefault="00A7238A" w:rsidP="00A7238A">
            <w:pPr>
              <w:pStyle w:val="NoSpacing"/>
              <w:rPr>
                <w:rFonts w:cs="Times New Roman"/>
                <w:szCs w:val="24"/>
              </w:rPr>
            </w:pPr>
            <w:r w:rsidRPr="00F37249">
              <w:rPr>
                <w:rFonts w:cs="Times New Roman"/>
                <w:szCs w:val="24"/>
              </w:rPr>
              <w:t>1.03</w:t>
            </w:r>
          </w:p>
        </w:tc>
      </w:tr>
    </w:tbl>
    <w:p w14:paraId="5FF5D66E" w14:textId="1E8CFC19" w:rsidR="00483D7E" w:rsidRPr="00F37249" w:rsidRDefault="00483D7E">
      <w:pPr>
        <w:rPr>
          <w:rFonts w:cs="Times New Roman"/>
          <w:szCs w:val="24"/>
        </w:rPr>
      </w:pPr>
    </w:p>
    <w:p w14:paraId="21AFFE69" w14:textId="5E06F72E" w:rsidR="002168F3" w:rsidRPr="00F37249" w:rsidRDefault="00F37249">
      <w:pPr>
        <w:rPr>
          <w:rFonts w:cs="Times New Roman"/>
          <w:szCs w:val="24"/>
        </w:rPr>
      </w:pPr>
      <w:r w:rsidRPr="00F37249">
        <w:rPr>
          <w:rFonts w:cs="Times New Roman"/>
          <w:szCs w:val="24"/>
        </w:rPr>
        <w:t>Considering the findings in Table 9,</w:t>
      </w:r>
      <w:r w:rsidR="002168F3" w:rsidRPr="00F37249">
        <w:rPr>
          <w:rFonts w:cs="Times New Roman"/>
          <w:szCs w:val="24"/>
        </w:rPr>
        <w:t xml:space="preserve"> it is evident that the inventory management system greatly enhances operational effectiveness at Fargo Courier Limited. The system tracks stock levels accurately and in real time (Mean=4.76, STD=1.05) and monitors reorder levels to avert stockouts (Mean=4.29, STD=0.96). Demand forecasting efficiency is shown in the Inventory Turnover Ratio (Mean=3.92, STD=1.14). There is an improvement in the frequency of stockouts (Mean=3.82, STD=1.02) due to better control measures. Strong optimization and tracking systems lead to infrequent overstock situations (Mean=3.98, STD=1.03).  </w:t>
      </w:r>
    </w:p>
    <w:p w14:paraId="6223BE85" w14:textId="5EB56A00" w:rsidR="00483D7E" w:rsidRPr="00F37249" w:rsidRDefault="002B5CE3" w:rsidP="00EB34A8">
      <w:pPr>
        <w:pStyle w:val="Heading3"/>
        <w:spacing w:line="360" w:lineRule="auto"/>
        <w:rPr>
          <w:rFonts w:cs="Times New Roman"/>
        </w:rPr>
      </w:pPr>
      <w:bookmarkStart w:id="114" w:name="_Toc204330993"/>
      <w:r w:rsidRPr="00F37249">
        <w:rPr>
          <w:rFonts w:cs="Times New Roman"/>
          <w:lang w:val="en-US"/>
        </w:rPr>
        <w:t xml:space="preserve">4.3.4 </w:t>
      </w:r>
      <w:r w:rsidR="00483D7E" w:rsidRPr="00F37249">
        <w:rPr>
          <w:rFonts w:cs="Times New Roman"/>
        </w:rPr>
        <w:t>Technology Adoption</w:t>
      </w:r>
      <w:bookmarkEnd w:id="114"/>
    </w:p>
    <w:p w14:paraId="70B05BC3" w14:textId="12918B47" w:rsidR="00EB34A8" w:rsidRPr="00F37249" w:rsidRDefault="00EB34A8" w:rsidP="002E3CA1">
      <w:pPr>
        <w:pStyle w:val="Caption"/>
        <w:rPr>
          <w:rFonts w:cs="Times New Roman"/>
          <w:szCs w:val="24"/>
          <w:lang w:val="en-KE"/>
        </w:rPr>
      </w:pPr>
      <w:bookmarkStart w:id="115" w:name="_Toc204333020"/>
      <w:r w:rsidRPr="00F37249">
        <w:rPr>
          <w:rFonts w:cs="Times New Roman"/>
          <w:szCs w:val="24"/>
        </w:rPr>
        <w:t xml:space="preserve">Table </w:t>
      </w:r>
      <w:r w:rsidRPr="00F37249">
        <w:rPr>
          <w:rFonts w:cs="Times New Roman"/>
          <w:szCs w:val="24"/>
        </w:rPr>
        <w:fldChar w:fldCharType="begin"/>
      </w:r>
      <w:r w:rsidRPr="00F37249">
        <w:rPr>
          <w:rFonts w:cs="Times New Roman"/>
          <w:szCs w:val="24"/>
        </w:rPr>
        <w:instrText xml:space="preserve"> SEQ Table \* ARABIC </w:instrText>
      </w:r>
      <w:r w:rsidRPr="00F37249">
        <w:rPr>
          <w:rFonts w:cs="Times New Roman"/>
          <w:szCs w:val="24"/>
        </w:rPr>
        <w:fldChar w:fldCharType="separate"/>
      </w:r>
      <w:r w:rsidR="00E64A76" w:rsidRPr="00F37249">
        <w:rPr>
          <w:rFonts w:cs="Times New Roman"/>
          <w:noProof/>
          <w:szCs w:val="24"/>
        </w:rPr>
        <w:t>10</w:t>
      </w:r>
      <w:r w:rsidRPr="00F37249">
        <w:rPr>
          <w:rFonts w:cs="Times New Roman"/>
          <w:szCs w:val="24"/>
        </w:rPr>
        <w:fldChar w:fldCharType="end"/>
      </w:r>
      <w:r w:rsidRPr="00F37249">
        <w:rPr>
          <w:rFonts w:cs="Times New Roman"/>
          <w:szCs w:val="24"/>
        </w:rPr>
        <w:t xml:space="preserve">: </w:t>
      </w:r>
      <w:r w:rsidRPr="00F37249">
        <w:rPr>
          <w:rFonts w:cs="Times New Roman"/>
          <w:szCs w:val="24"/>
          <w:lang w:val="en-KE"/>
        </w:rPr>
        <w:t>Technology Adoption</w:t>
      </w:r>
      <w:bookmarkEnd w:id="115"/>
    </w:p>
    <w:tbl>
      <w:tblPr>
        <w:tblStyle w:val="PlainTable21"/>
        <w:tblW w:w="0" w:type="auto"/>
        <w:tblLook w:val="0620" w:firstRow="1" w:lastRow="0" w:firstColumn="0" w:lastColumn="0" w:noHBand="1" w:noVBand="1"/>
      </w:tblPr>
      <w:tblGrid>
        <w:gridCol w:w="6804"/>
        <w:gridCol w:w="993"/>
        <w:gridCol w:w="992"/>
      </w:tblGrid>
      <w:tr w:rsidR="00F37249" w:rsidRPr="00F37249" w14:paraId="5E6AE681" w14:textId="77777777" w:rsidTr="006D0C0E">
        <w:trPr>
          <w:cnfStyle w:val="100000000000" w:firstRow="1" w:lastRow="0" w:firstColumn="0" w:lastColumn="0" w:oddVBand="0" w:evenVBand="0" w:oddHBand="0" w:evenHBand="0" w:firstRowFirstColumn="0" w:firstRowLastColumn="0" w:lastRowFirstColumn="0" w:lastRowLastColumn="0"/>
          <w:trHeight w:val="58"/>
        </w:trPr>
        <w:tc>
          <w:tcPr>
            <w:tcW w:w="6804" w:type="dxa"/>
          </w:tcPr>
          <w:p w14:paraId="76C55B6A" w14:textId="272A5CDD" w:rsidR="008D1309" w:rsidRPr="00F37249" w:rsidRDefault="008D1309" w:rsidP="008D1309">
            <w:pPr>
              <w:pStyle w:val="NoSpacing"/>
              <w:jc w:val="center"/>
              <w:rPr>
                <w:rFonts w:cs="Times New Roman"/>
                <w:szCs w:val="24"/>
              </w:rPr>
            </w:pPr>
            <w:r w:rsidRPr="00F37249">
              <w:rPr>
                <w:rFonts w:cs="Times New Roman"/>
                <w:szCs w:val="24"/>
              </w:rPr>
              <w:t>Statement</w:t>
            </w:r>
          </w:p>
        </w:tc>
        <w:tc>
          <w:tcPr>
            <w:tcW w:w="993" w:type="dxa"/>
          </w:tcPr>
          <w:p w14:paraId="0C50D923" w14:textId="1F3956DD" w:rsidR="008D1309" w:rsidRPr="00F37249" w:rsidRDefault="008D1309" w:rsidP="008D1309">
            <w:pPr>
              <w:pStyle w:val="NoSpacing"/>
              <w:jc w:val="center"/>
              <w:rPr>
                <w:rFonts w:cs="Times New Roman"/>
                <w:szCs w:val="24"/>
              </w:rPr>
            </w:pPr>
            <w:r w:rsidRPr="00F37249">
              <w:rPr>
                <w:rFonts w:cs="Times New Roman"/>
                <w:szCs w:val="24"/>
              </w:rPr>
              <w:t>Mean</w:t>
            </w:r>
          </w:p>
        </w:tc>
        <w:tc>
          <w:tcPr>
            <w:tcW w:w="992" w:type="dxa"/>
          </w:tcPr>
          <w:p w14:paraId="14A6CF49" w14:textId="75C6282F" w:rsidR="008D1309" w:rsidRPr="00F37249" w:rsidRDefault="008D1309" w:rsidP="008D1309">
            <w:pPr>
              <w:pStyle w:val="NoSpacing"/>
              <w:jc w:val="center"/>
              <w:rPr>
                <w:rFonts w:cs="Times New Roman"/>
                <w:szCs w:val="24"/>
              </w:rPr>
            </w:pPr>
            <w:r w:rsidRPr="00F37249">
              <w:rPr>
                <w:rFonts w:cs="Times New Roman"/>
                <w:szCs w:val="24"/>
              </w:rPr>
              <w:t>STD</w:t>
            </w:r>
          </w:p>
        </w:tc>
      </w:tr>
      <w:tr w:rsidR="00F37249" w:rsidRPr="00F37249" w14:paraId="236F51D9" w14:textId="77777777" w:rsidTr="006D0C0E">
        <w:trPr>
          <w:trHeight w:val="58"/>
        </w:trPr>
        <w:tc>
          <w:tcPr>
            <w:tcW w:w="6804" w:type="dxa"/>
          </w:tcPr>
          <w:p w14:paraId="7C031753" w14:textId="77777777" w:rsidR="00A7238A" w:rsidRPr="00F37249" w:rsidRDefault="00A7238A" w:rsidP="00A7238A">
            <w:pPr>
              <w:pStyle w:val="NoSpacing"/>
              <w:rPr>
                <w:rFonts w:cs="Times New Roman"/>
                <w:szCs w:val="24"/>
              </w:rPr>
            </w:pPr>
            <w:r w:rsidRPr="00F37249">
              <w:rPr>
                <w:rFonts w:cs="Times New Roman"/>
                <w:szCs w:val="24"/>
              </w:rPr>
              <w:t>The technology systems used in the warehouse are well-integrated with other departments and functions.</w:t>
            </w:r>
          </w:p>
        </w:tc>
        <w:tc>
          <w:tcPr>
            <w:tcW w:w="993" w:type="dxa"/>
          </w:tcPr>
          <w:p w14:paraId="1DA2C61D" w14:textId="6D57A07E" w:rsidR="00A7238A" w:rsidRPr="00F37249" w:rsidRDefault="00A7238A" w:rsidP="00A7238A">
            <w:pPr>
              <w:pStyle w:val="NoSpacing"/>
              <w:rPr>
                <w:rFonts w:cs="Times New Roman"/>
                <w:szCs w:val="24"/>
              </w:rPr>
            </w:pPr>
            <w:r w:rsidRPr="00F37249">
              <w:rPr>
                <w:rFonts w:cs="Times New Roman"/>
                <w:szCs w:val="24"/>
              </w:rPr>
              <w:t>3.86</w:t>
            </w:r>
          </w:p>
        </w:tc>
        <w:tc>
          <w:tcPr>
            <w:tcW w:w="992" w:type="dxa"/>
          </w:tcPr>
          <w:p w14:paraId="0896FCDD" w14:textId="54557433" w:rsidR="00A7238A" w:rsidRPr="00F37249" w:rsidRDefault="00A7238A" w:rsidP="00A7238A">
            <w:pPr>
              <w:pStyle w:val="NoSpacing"/>
              <w:rPr>
                <w:rFonts w:cs="Times New Roman"/>
                <w:szCs w:val="24"/>
              </w:rPr>
            </w:pPr>
            <w:r w:rsidRPr="00F37249">
              <w:rPr>
                <w:rFonts w:cs="Times New Roman"/>
                <w:szCs w:val="24"/>
              </w:rPr>
              <w:t>1.03</w:t>
            </w:r>
          </w:p>
        </w:tc>
      </w:tr>
      <w:tr w:rsidR="00F37249" w:rsidRPr="00F37249" w14:paraId="3C10A485" w14:textId="77777777" w:rsidTr="006D0C0E">
        <w:trPr>
          <w:trHeight w:val="58"/>
        </w:trPr>
        <w:tc>
          <w:tcPr>
            <w:tcW w:w="6804" w:type="dxa"/>
          </w:tcPr>
          <w:p w14:paraId="263F5D5E" w14:textId="77777777" w:rsidR="00A7238A" w:rsidRPr="00F37249" w:rsidRDefault="00A7238A" w:rsidP="00A7238A">
            <w:pPr>
              <w:pStyle w:val="NoSpacing"/>
              <w:rPr>
                <w:rFonts w:cs="Times New Roman"/>
                <w:szCs w:val="24"/>
              </w:rPr>
            </w:pPr>
            <w:r w:rsidRPr="00F37249">
              <w:rPr>
                <w:rFonts w:cs="Times New Roman"/>
                <w:szCs w:val="24"/>
              </w:rPr>
              <w:t>Real-time tracking tools are actively used to monitor goods throughout the warehouse process.</w:t>
            </w:r>
          </w:p>
        </w:tc>
        <w:tc>
          <w:tcPr>
            <w:tcW w:w="993" w:type="dxa"/>
          </w:tcPr>
          <w:p w14:paraId="67ED982B" w14:textId="0629B046" w:rsidR="00A7238A" w:rsidRPr="00F37249" w:rsidRDefault="00A7238A" w:rsidP="00A7238A">
            <w:pPr>
              <w:pStyle w:val="NoSpacing"/>
              <w:rPr>
                <w:rFonts w:cs="Times New Roman"/>
                <w:szCs w:val="24"/>
              </w:rPr>
            </w:pPr>
            <w:r w:rsidRPr="00F37249">
              <w:rPr>
                <w:rFonts w:cs="Times New Roman"/>
                <w:szCs w:val="24"/>
              </w:rPr>
              <w:t>3.97</w:t>
            </w:r>
          </w:p>
        </w:tc>
        <w:tc>
          <w:tcPr>
            <w:tcW w:w="992" w:type="dxa"/>
          </w:tcPr>
          <w:p w14:paraId="20F397BB" w14:textId="085C3477" w:rsidR="00A7238A" w:rsidRPr="00F37249" w:rsidRDefault="00A7238A" w:rsidP="00A7238A">
            <w:pPr>
              <w:pStyle w:val="NoSpacing"/>
              <w:rPr>
                <w:rFonts w:cs="Times New Roman"/>
                <w:szCs w:val="24"/>
              </w:rPr>
            </w:pPr>
            <w:r w:rsidRPr="00F37249">
              <w:rPr>
                <w:rFonts w:cs="Times New Roman"/>
                <w:szCs w:val="24"/>
              </w:rPr>
              <w:t>1.00</w:t>
            </w:r>
          </w:p>
        </w:tc>
      </w:tr>
      <w:tr w:rsidR="00F37249" w:rsidRPr="00F37249" w14:paraId="7BF2A73E" w14:textId="77777777" w:rsidTr="006D0C0E">
        <w:trPr>
          <w:trHeight w:val="58"/>
        </w:trPr>
        <w:tc>
          <w:tcPr>
            <w:tcW w:w="6804" w:type="dxa"/>
          </w:tcPr>
          <w:p w14:paraId="20E486CF" w14:textId="77777777" w:rsidR="00A7238A" w:rsidRPr="00F37249" w:rsidRDefault="00A7238A" w:rsidP="00A7238A">
            <w:pPr>
              <w:pStyle w:val="NoSpacing"/>
              <w:rPr>
                <w:rFonts w:cs="Times New Roman"/>
                <w:szCs w:val="24"/>
              </w:rPr>
            </w:pPr>
            <w:r w:rsidRPr="00F37249">
              <w:rPr>
                <w:rFonts w:cs="Times New Roman"/>
                <w:szCs w:val="24"/>
              </w:rPr>
              <w:t>Automation technologies (e.g., scanners, conveyors) have improved speed and accuracy in warehouse operations.</w:t>
            </w:r>
          </w:p>
        </w:tc>
        <w:tc>
          <w:tcPr>
            <w:tcW w:w="993" w:type="dxa"/>
          </w:tcPr>
          <w:p w14:paraId="7A14853E" w14:textId="5B0266AC" w:rsidR="00A7238A" w:rsidRPr="00F37249" w:rsidRDefault="00A7238A" w:rsidP="00A7238A">
            <w:pPr>
              <w:pStyle w:val="NoSpacing"/>
              <w:rPr>
                <w:rFonts w:cs="Times New Roman"/>
                <w:szCs w:val="24"/>
              </w:rPr>
            </w:pPr>
            <w:r w:rsidRPr="00F37249">
              <w:rPr>
                <w:rFonts w:cs="Times New Roman"/>
                <w:szCs w:val="24"/>
              </w:rPr>
              <w:t>4.07</w:t>
            </w:r>
          </w:p>
        </w:tc>
        <w:tc>
          <w:tcPr>
            <w:tcW w:w="992" w:type="dxa"/>
          </w:tcPr>
          <w:p w14:paraId="004897C2" w14:textId="6EBCC5EF" w:rsidR="00A7238A" w:rsidRPr="00F37249" w:rsidRDefault="00A7238A" w:rsidP="00A7238A">
            <w:pPr>
              <w:pStyle w:val="NoSpacing"/>
              <w:rPr>
                <w:rFonts w:cs="Times New Roman"/>
                <w:szCs w:val="24"/>
              </w:rPr>
            </w:pPr>
            <w:r w:rsidRPr="00F37249">
              <w:rPr>
                <w:rFonts w:cs="Times New Roman"/>
                <w:szCs w:val="24"/>
              </w:rPr>
              <w:t>0.90</w:t>
            </w:r>
          </w:p>
        </w:tc>
      </w:tr>
      <w:tr w:rsidR="00F37249" w:rsidRPr="00F37249" w14:paraId="5FD0420A" w14:textId="77777777" w:rsidTr="006D0C0E">
        <w:trPr>
          <w:trHeight w:val="58"/>
        </w:trPr>
        <w:tc>
          <w:tcPr>
            <w:tcW w:w="6804" w:type="dxa"/>
          </w:tcPr>
          <w:p w14:paraId="514FDDA7" w14:textId="77777777" w:rsidR="00A7238A" w:rsidRPr="00F37249" w:rsidRDefault="00A7238A" w:rsidP="00A7238A">
            <w:pPr>
              <w:pStyle w:val="NoSpacing"/>
              <w:rPr>
                <w:rFonts w:cs="Times New Roman"/>
                <w:szCs w:val="24"/>
              </w:rPr>
            </w:pPr>
            <w:r w:rsidRPr="00F37249">
              <w:rPr>
                <w:rFonts w:cs="Times New Roman"/>
                <w:szCs w:val="24"/>
              </w:rPr>
              <w:t>The data captured through our warehouse systems is accurate and useful for decision-making.</w:t>
            </w:r>
          </w:p>
        </w:tc>
        <w:tc>
          <w:tcPr>
            <w:tcW w:w="993" w:type="dxa"/>
          </w:tcPr>
          <w:p w14:paraId="7FF73890" w14:textId="4260A1C9" w:rsidR="00A7238A" w:rsidRPr="00F37249" w:rsidRDefault="00A7238A" w:rsidP="00A7238A">
            <w:pPr>
              <w:pStyle w:val="NoSpacing"/>
              <w:rPr>
                <w:rFonts w:cs="Times New Roman"/>
                <w:szCs w:val="24"/>
              </w:rPr>
            </w:pPr>
            <w:r w:rsidRPr="00F37249">
              <w:rPr>
                <w:rFonts w:cs="Times New Roman"/>
                <w:szCs w:val="24"/>
              </w:rPr>
              <w:t>4.07</w:t>
            </w:r>
          </w:p>
        </w:tc>
        <w:tc>
          <w:tcPr>
            <w:tcW w:w="992" w:type="dxa"/>
          </w:tcPr>
          <w:p w14:paraId="4A41F7E7" w14:textId="102B788F" w:rsidR="00A7238A" w:rsidRPr="00F37249" w:rsidRDefault="00A7238A" w:rsidP="00A7238A">
            <w:pPr>
              <w:pStyle w:val="NoSpacing"/>
              <w:rPr>
                <w:rFonts w:cs="Times New Roman"/>
                <w:szCs w:val="24"/>
              </w:rPr>
            </w:pPr>
            <w:r w:rsidRPr="00F37249">
              <w:rPr>
                <w:rFonts w:cs="Times New Roman"/>
                <w:szCs w:val="24"/>
              </w:rPr>
              <w:t>0.92</w:t>
            </w:r>
          </w:p>
        </w:tc>
      </w:tr>
      <w:tr w:rsidR="00F37249" w:rsidRPr="00F37249" w14:paraId="69BABB98" w14:textId="77777777" w:rsidTr="006D0C0E">
        <w:trPr>
          <w:trHeight w:val="58"/>
        </w:trPr>
        <w:tc>
          <w:tcPr>
            <w:tcW w:w="6804" w:type="dxa"/>
          </w:tcPr>
          <w:p w14:paraId="4EA002E4" w14:textId="77777777" w:rsidR="00A7238A" w:rsidRPr="00F37249" w:rsidRDefault="00A7238A" w:rsidP="00A7238A">
            <w:pPr>
              <w:pStyle w:val="NoSpacing"/>
              <w:rPr>
                <w:rFonts w:cs="Times New Roman"/>
                <w:szCs w:val="24"/>
              </w:rPr>
            </w:pPr>
            <w:r w:rsidRPr="00F37249">
              <w:rPr>
                <w:rFonts w:cs="Times New Roman"/>
                <w:szCs w:val="24"/>
              </w:rPr>
              <w:t>Our warehouse technology infrastructure is reliable, with minimal system downtime affecting operations.</w:t>
            </w:r>
          </w:p>
        </w:tc>
        <w:tc>
          <w:tcPr>
            <w:tcW w:w="993" w:type="dxa"/>
          </w:tcPr>
          <w:p w14:paraId="6B9BB2C0" w14:textId="133DBBF7" w:rsidR="00A7238A" w:rsidRPr="00F37249" w:rsidRDefault="00A7238A" w:rsidP="00A7238A">
            <w:pPr>
              <w:pStyle w:val="NoSpacing"/>
              <w:rPr>
                <w:rFonts w:cs="Times New Roman"/>
                <w:szCs w:val="24"/>
              </w:rPr>
            </w:pPr>
            <w:r w:rsidRPr="00F37249">
              <w:rPr>
                <w:rFonts w:cs="Times New Roman"/>
                <w:szCs w:val="24"/>
              </w:rPr>
              <w:t>3.96</w:t>
            </w:r>
          </w:p>
        </w:tc>
        <w:tc>
          <w:tcPr>
            <w:tcW w:w="992" w:type="dxa"/>
          </w:tcPr>
          <w:p w14:paraId="4F256C5B" w14:textId="626D3957" w:rsidR="00A7238A" w:rsidRPr="00F37249" w:rsidRDefault="00A7238A" w:rsidP="00A7238A">
            <w:pPr>
              <w:pStyle w:val="NoSpacing"/>
              <w:rPr>
                <w:rFonts w:cs="Times New Roman"/>
                <w:szCs w:val="24"/>
              </w:rPr>
            </w:pPr>
            <w:r w:rsidRPr="00F37249">
              <w:rPr>
                <w:rFonts w:cs="Times New Roman"/>
                <w:szCs w:val="24"/>
              </w:rPr>
              <w:t>1.02</w:t>
            </w:r>
          </w:p>
        </w:tc>
      </w:tr>
    </w:tbl>
    <w:p w14:paraId="52476683" w14:textId="59B174C5" w:rsidR="00483D7E" w:rsidRPr="00F37249" w:rsidRDefault="00483D7E">
      <w:pPr>
        <w:rPr>
          <w:rFonts w:cs="Times New Roman"/>
          <w:szCs w:val="24"/>
        </w:rPr>
      </w:pPr>
    </w:p>
    <w:p w14:paraId="07D9976A" w14:textId="57DB9917" w:rsidR="002168F3" w:rsidRPr="00F37249" w:rsidRDefault="002168F3">
      <w:pPr>
        <w:rPr>
          <w:rFonts w:cs="Times New Roman"/>
          <w:szCs w:val="24"/>
        </w:rPr>
      </w:pPr>
      <w:r w:rsidRPr="00F37249">
        <w:rPr>
          <w:rFonts w:cs="Times New Roman"/>
          <w:szCs w:val="24"/>
        </w:rPr>
        <w:t xml:space="preserve">As shown in Table 10, adoption of technology is noted in the seamless integration into Fargo Courier Limited’s warehouse operations. There is inter-departmental connectivity </w:t>
      </w:r>
      <w:r w:rsidRPr="00F37249">
        <w:rPr>
          <w:rFonts w:cs="Times New Roman"/>
          <w:szCs w:val="24"/>
        </w:rPr>
        <w:lastRenderedPageBreak/>
        <w:t>(Mean=3.86, STD=1.03), and tracking systems are utilized (Mean=3.97, STD=1.00). Operational speed and accuracy have improved with the use of Automation technologies (Mean=4.07, STD=0.90). Captured data is beneficial for informed decision-making (Mean=4.07, STD=0.92). Moreover, technology supporting warehouse operations is dependable with few interruptions (Mean=3.96, STD=1.02). This reflects strong infrastructure support for warehouse operations.</w:t>
      </w:r>
    </w:p>
    <w:p w14:paraId="20F731AD" w14:textId="5C4154B0" w:rsidR="00483D7E" w:rsidRPr="00F37249" w:rsidRDefault="002B5CE3" w:rsidP="00EB34A8">
      <w:pPr>
        <w:pStyle w:val="Heading3"/>
        <w:spacing w:line="360" w:lineRule="auto"/>
        <w:rPr>
          <w:rFonts w:cs="Times New Roman"/>
        </w:rPr>
      </w:pPr>
      <w:bookmarkStart w:id="116" w:name="_Toc204330994"/>
      <w:r w:rsidRPr="00F37249">
        <w:rPr>
          <w:rFonts w:cs="Times New Roman"/>
          <w:lang w:val="en-US"/>
        </w:rPr>
        <w:t xml:space="preserve">4.3.5 </w:t>
      </w:r>
      <w:r w:rsidR="00483D7E" w:rsidRPr="00F37249">
        <w:rPr>
          <w:rFonts w:cs="Times New Roman"/>
        </w:rPr>
        <w:t>Operational Efficiency</w:t>
      </w:r>
      <w:bookmarkEnd w:id="116"/>
    </w:p>
    <w:p w14:paraId="515AC8CA" w14:textId="2C39CD8B" w:rsidR="00EB34A8" w:rsidRPr="00F37249" w:rsidRDefault="00EB34A8" w:rsidP="002E3CA1">
      <w:pPr>
        <w:pStyle w:val="Caption"/>
        <w:rPr>
          <w:rFonts w:cs="Times New Roman"/>
          <w:szCs w:val="24"/>
          <w:lang w:val="en-KE"/>
        </w:rPr>
      </w:pPr>
      <w:bookmarkStart w:id="117" w:name="_Toc204333021"/>
      <w:r w:rsidRPr="00F37249">
        <w:rPr>
          <w:rFonts w:cs="Times New Roman"/>
          <w:szCs w:val="24"/>
        </w:rPr>
        <w:t xml:space="preserve">Table </w:t>
      </w:r>
      <w:r w:rsidRPr="00F37249">
        <w:rPr>
          <w:rFonts w:cs="Times New Roman"/>
          <w:szCs w:val="24"/>
        </w:rPr>
        <w:fldChar w:fldCharType="begin"/>
      </w:r>
      <w:r w:rsidRPr="00F37249">
        <w:rPr>
          <w:rFonts w:cs="Times New Roman"/>
          <w:szCs w:val="24"/>
        </w:rPr>
        <w:instrText xml:space="preserve"> SEQ Table \* ARABIC </w:instrText>
      </w:r>
      <w:r w:rsidRPr="00F37249">
        <w:rPr>
          <w:rFonts w:cs="Times New Roman"/>
          <w:szCs w:val="24"/>
        </w:rPr>
        <w:fldChar w:fldCharType="separate"/>
      </w:r>
      <w:r w:rsidR="00E64A76" w:rsidRPr="00F37249">
        <w:rPr>
          <w:rFonts w:cs="Times New Roman"/>
          <w:noProof/>
          <w:szCs w:val="24"/>
        </w:rPr>
        <w:t>11</w:t>
      </w:r>
      <w:r w:rsidRPr="00F37249">
        <w:rPr>
          <w:rFonts w:cs="Times New Roman"/>
          <w:szCs w:val="24"/>
        </w:rPr>
        <w:fldChar w:fldCharType="end"/>
      </w:r>
      <w:r w:rsidRPr="00F37249">
        <w:rPr>
          <w:rFonts w:cs="Times New Roman"/>
          <w:szCs w:val="24"/>
        </w:rPr>
        <w:t xml:space="preserve">: </w:t>
      </w:r>
      <w:r w:rsidRPr="00F37249">
        <w:rPr>
          <w:rFonts w:cs="Times New Roman"/>
          <w:szCs w:val="24"/>
          <w:lang w:val="en-KE"/>
        </w:rPr>
        <w:t>Operational Efficiency</w:t>
      </w:r>
      <w:bookmarkEnd w:id="117"/>
    </w:p>
    <w:tbl>
      <w:tblPr>
        <w:tblStyle w:val="PlainTable21"/>
        <w:tblW w:w="0" w:type="auto"/>
        <w:tblLook w:val="0620" w:firstRow="1" w:lastRow="0" w:firstColumn="0" w:lastColumn="0" w:noHBand="1" w:noVBand="1"/>
      </w:tblPr>
      <w:tblGrid>
        <w:gridCol w:w="6804"/>
        <w:gridCol w:w="993"/>
        <w:gridCol w:w="992"/>
      </w:tblGrid>
      <w:tr w:rsidR="00F37249" w:rsidRPr="00F37249" w14:paraId="58C975F8" w14:textId="77777777" w:rsidTr="006D0C0E">
        <w:trPr>
          <w:cnfStyle w:val="100000000000" w:firstRow="1" w:lastRow="0" w:firstColumn="0" w:lastColumn="0" w:oddVBand="0" w:evenVBand="0" w:oddHBand="0" w:evenHBand="0" w:firstRowFirstColumn="0" w:firstRowLastColumn="0" w:lastRowFirstColumn="0" w:lastRowLastColumn="0"/>
          <w:trHeight w:val="58"/>
        </w:trPr>
        <w:tc>
          <w:tcPr>
            <w:tcW w:w="6804" w:type="dxa"/>
          </w:tcPr>
          <w:p w14:paraId="4ED820FC" w14:textId="02C1969D" w:rsidR="008D1309" w:rsidRPr="00F37249" w:rsidRDefault="008D1309" w:rsidP="008D1309">
            <w:pPr>
              <w:pStyle w:val="NoSpacing"/>
              <w:jc w:val="center"/>
              <w:rPr>
                <w:rFonts w:cs="Times New Roman"/>
                <w:szCs w:val="24"/>
              </w:rPr>
            </w:pPr>
            <w:r w:rsidRPr="00F37249">
              <w:rPr>
                <w:rFonts w:cs="Times New Roman"/>
                <w:szCs w:val="24"/>
              </w:rPr>
              <w:t>Statement</w:t>
            </w:r>
          </w:p>
        </w:tc>
        <w:tc>
          <w:tcPr>
            <w:tcW w:w="993" w:type="dxa"/>
          </w:tcPr>
          <w:p w14:paraId="54764CE5" w14:textId="57BBB7D6" w:rsidR="008D1309" w:rsidRPr="00F37249" w:rsidRDefault="008D1309" w:rsidP="008D1309">
            <w:pPr>
              <w:pStyle w:val="NoSpacing"/>
              <w:jc w:val="center"/>
              <w:rPr>
                <w:rFonts w:cs="Times New Roman"/>
                <w:szCs w:val="24"/>
              </w:rPr>
            </w:pPr>
            <w:r w:rsidRPr="00F37249">
              <w:rPr>
                <w:rFonts w:cs="Times New Roman"/>
                <w:szCs w:val="24"/>
              </w:rPr>
              <w:t>Mean</w:t>
            </w:r>
          </w:p>
        </w:tc>
        <w:tc>
          <w:tcPr>
            <w:tcW w:w="992" w:type="dxa"/>
          </w:tcPr>
          <w:p w14:paraId="5970D5DD" w14:textId="57886C6D" w:rsidR="008D1309" w:rsidRPr="00F37249" w:rsidRDefault="008D1309" w:rsidP="008D1309">
            <w:pPr>
              <w:pStyle w:val="NoSpacing"/>
              <w:jc w:val="center"/>
              <w:rPr>
                <w:rFonts w:cs="Times New Roman"/>
                <w:szCs w:val="24"/>
              </w:rPr>
            </w:pPr>
            <w:r w:rsidRPr="00F37249">
              <w:rPr>
                <w:rFonts w:cs="Times New Roman"/>
                <w:szCs w:val="24"/>
              </w:rPr>
              <w:t>STD</w:t>
            </w:r>
          </w:p>
        </w:tc>
      </w:tr>
      <w:tr w:rsidR="00F37249" w:rsidRPr="00F37249" w14:paraId="1FB772A5" w14:textId="77777777" w:rsidTr="006D0C0E">
        <w:trPr>
          <w:trHeight w:val="58"/>
        </w:trPr>
        <w:tc>
          <w:tcPr>
            <w:tcW w:w="6804" w:type="dxa"/>
          </w:tcPr>
          <w:p w14:paraId="27726B87" w14:textId="77777777" w:rsidR="008D1309" w:rsidRPr="00F37249" w:rsidRDefault="008D1309" w:rsidP="008D1309">
            <w:pPr>
              <w:pStyle w:val="NoSpacing"/>
              <w:rPr>
                <w:rFonts w:cs="Times New Roman"/>
                <w:szCs w:val="24"/>
              </w:rPr>
            </w:pPr>
            <w:r w:rsidRPr="00F37249">
              <w:rPr>
                <w:rFonts w:cs="Times New Roman"/>
                <w:szCs w:val="24"/>
              </w:rPr>
              <w:t>Orders are fulfilled within the expected timelines, minimizing customer wait times.</w:t>
            </w:r>
          </w:p>
        </w:tc>
        <w:tc>
          <w:tcPr>
            <w:tcW w:w="993" w:type="dxa"/>
          </w:tcPr>
          <w:p w14:paraId="6B93CF64" w14:textId="56358409" w:rsidR="008D1309" w:rsidRPr="00F37249" w:rsidRDefault="008D1309" w:rsidP="008D1309">
            <w:pPr>
              <w:pStyle w:val="NoSpacing"/>
              <w:rPr>
                <w:rFonts w:cs="Times New Roman"/>
                <w:szCs w:val="24"/>
              </w:rPr>
            </w:pPr>
            <w:r w:rsidRPr="00F37249">
              <w:rPr>
                <w:rFonts w:cs="Times New Roman"/>
                <w:szCs w:val="24"/>
              </w:rPr>
              <w:t>3.83</w:t>
            </w:r>
          </w:p>
        </w:tc>
        <w:tc>
          <w:tcPr>
            <w:tcW w:w="992" w:type="dxa"/>
          </w:tcPr>
          <w:p w14:paraId="208815C2" w14:textId="5E173797" w:rsidR="008D1309" w:rsidRPr="00F37249" w:rsidRDefault="008D1309" w:rsidP="008D1309">
            <w:pPr>
              <w:pStyle w:val="NoSpacing"/>
              <w:rPr>
                <w:rFonts w:cs="Times New Roman"/>
                <w:szCs w:val="24"/>
              </w:rPr>
            </w:pPr>
            <w:r w:rsidRPr="00F37249">
              <w:rPr>
                <w:rFonts w:cs="Times New Roman"/>
                <w:szCs w:val="24"/>
              </w:rPr>
              <w:t>0.93</w:t>
            </w:r>
          </w:p>
        </w:tc>
      </w:tr>
      <w:tr w:rsidR="00F37249" w:rsidRPr="00F37249" w14:paraId="75EA3A4C" w14:textId="77777777" w:rsidTr="006D0C0E">
        <w:trPr>
          <w:trHeight w:val="58"/>
        </w:trPr>
        <w:tc>
          <w:tcPr>
            <w:tcW w:w="6804" w:type="dxa"/>
          </w:tcPr>
          <w:p w14:paraId="6ACB0D65" w14:textId="77777777" w:rsidR="008D1309" w:rsidRPr="00F37249" w:rsidRDefault="008D1309" w:rsidP="008D1309">
            <w:pPr>
              <w:pStyle w:val="NoSpacing"/>
              <w:rPr>
                <w:rFonts w:cs="Times New Roman"/>
                <w:szCs w:val="24"/>
              </w:rPr>
            </w:pPr>
            <w:r w:rsidRPr="00F37249">
              <w:rPr>
                <w:rFonts w:cs="Times New Roman"/>
                <w:szCs w:val="24"/>
              </w:rPr>
              <w:t xml:space="preserve">The number of operational errors in warehouse processes has significantly reduced over time. </w:t>
            </w:r>
          </w:p>
        </w:tc>
        <w:tc>
          <w:tcPr>
            <w:tcW w:w="993" w:type="dxa"/>
          </w:tcPr>
          <w:p w14:paraId="0ACDBE00" w14:textId="7807976F" w:rsidR="008D1309" w:rsidRPr="00F37249" w:rsidRDefault="00A7238A" w:rsidP="008D1309">
            <w:pPr>
              <w:pStyle w:val="NoSpacing"/>
              <w:rPr>
                <w:rFonts w:cs="Times New Roman"/>
                <w:szCs w:val="24"/>
              </w:rPr>
            </w:pPr>
            <w:r w:rsidRPr="00F37249">
              <w:rPr>
                <w:rFonts w:cs="Times New Roman"/>
                <w:szCs w:val="24"/>
              </w:rPr>
              <w:t>4</w:t>
            </w:r>
            <w:r w:rsidR="008D1309" w:rsidRPr="00F37249">
              <w:rPr>
                <w:rFonts w:cs="Times New Roman"/>
                <w:szCs w:val="24"/>
              </w:rPr>
              <w:t>.03</w:t>
            </w:r>
          </w:p>
        </w:tc>
        <w:tc>
          <w:tcPr>
            <w:tcW w:w="992" w:type="dxa"/>
          </w:tcPr>
          <w:p w14:paraId="11FEC578" w14:textId="3BBC9265" w:rsidR="008D1309" w:rsidRPr="00F37249" w:rsidRDefault="008D1309" w:rsidP="008D1309">
            <w:pPr>
              <w:pStyle w:val="NoSpacing"/>
              <w:rPr>
                <w:rFonts w:cs="Times New Roman"/>
                <w:szCs w:val="24"/>
              </w:rPr>
            </w:pPr>
            <w:r w:rsidRPr="00F37249">
              <w:rPr>
                <w:rFonts w:cs="Times New Roman"/>
                <w:szCs w:val="24"/>
              </w:rPr>
              <w:t>1.</w:t>
            </w:r>
            <w:r w:rsidR="00A7238A" w:rsidRPr="00F37249">
              <w:rPr>
                <w:rFonts w:cs="Times New Roman"/>
                <w:szCs w:val="24"/>
              </w:rPr>
              <w:t>0</w:t>
            </w:r>
            <w:r w:rsidRPr="00F37249">
              <w:rPr>
                <w:rFonts w:cs="Times New Roman"/>
                <w:szCs w:val="24"/>
              </w:rPr>
              <w:t>9</w:t>
            </w:r>
          </w:p>
        </w:tc>
      </w:tr>
      <w:tr w:rsidR="00F37249" w:rsidRPr="00F37249" w14:paraId="690CAE13" w14:textId="77777777" w:rsidTr="006D0C0E">
        <w:trPr>
          <w:trHeight w:val="58"/>
        </w:trPr>
        <w:tc>
          <w:tcPr>
            <w:tcW w:w="6804" w:type="dxa"/>
          </w:tcPr>
          <w:p w14:paraId="584E4B80" w14:textId="77777777" w:rsidR="008D1309" w:rsidRPr="00F37249" w:rsidRDefault="008D1309" w:rsidP="008D1309">
            <w:pPr>
              <w:pStyle w:val="NoSpacing"/>
              <w:rPr>
                <w:rFonts w:cs="Times New Roman"/>
                <w:szCs w:val="24"/>
              </w:rPr>
            </w:pPr>
            <w:r w:rsidRPr="00F37249">
              <w:rPr>
                <w:rFonts w:cs="Times New Roman"/>
                <w:szCs w:val="24"/>
              </w:rPr>
              <w:t xml:space="preserve">The overall process cycle time from receiving to dispatching goods is efficient. </w:t>
            </w:r>
          </w:p>
        </w:tc>
        <w:tc>
          <w:tcPr>
            <w:tcW w:w="993" w:type="dxa"/>
          </w:tcPr>
          <w:p w14:paraId="4EB34C35" w14:textId="7A6B0E11" w:rsidR="008D1309" w:rsidRPr="00F37249" w:rsidRDefault="008D1309" w:rsidP="008D1309">
            <w:pPr>
              <w:pStyle w:val="NoSpacing"/>
              <w:rPr>
                <w:rFonts w:cs="Times New Roman"/>
                <w:szCs w:val="24"/>
              </w:rPr>
            </w:pPr>
            <w:r w:rsidRPr="00F37249">
              <w:rPr>
                <w:rFonts w:cs="Times New Roman"/>
                <w:szCs w:val="24"/>
              </w:rPr>
              <w:t>3.93</w:t>
            </w:r>
          </w:p>
        </w:tc>
        <w:tc>
          <w:tcPr>
            <w:tcW w:w="992" w:type="dxa"/>
          </w:tcPr>
          <w:p w14:paraId="4F7F7DDF" w14:textId="4C48EDCE" w:rsidR="008D1309" w:rsidRPr="00F37249" w:rsidRDefault="008D1309" w:rsidP="008D1309">
            <w:pPr>
              <w:pStyle w:val="NoSpacing"/>
              <w:rPr>
                <w:rFonts w:cs="Times New Roman"/>
                <w:szCs w:val="24"/>
              </w:rPr>
            </w:pPr>
            <w:r w:rsidRPr="00F37249">
              <w:rPr>
                <w:rFonts w:cs="Times New Roman"/>
                <w:szCs w:val="24"/>
              </w:rPr>
              <w:t>1.03</w:t>
            </w:r>
          </w:p>
        </w:tc>
      </w:tr>
      <w:tr w:rsidR="00F37249" w:rsidRPr="00F37249" w14:paraId="4B26A86A" w14:textId="77777777" w:rsidTr="006D0C0E">
        <w:trPr>
          <w:trHeight w:val="58"/>
        </w:trPr>
        <w:tc>
          <w:tcPr>
            <w:tcW w:w="6804" w:type="dxa"/>
          </w:tcPr>
          <w:p w14:paraId="6F9C3CB5" w14:textId="77777777" w:rsidR="008D1309" w:rsidRPr="00F37249" w:rsidRDefault="008D1309" w:rsidP="008D1309">
            <w:pPr>
              <w:pStyle w:val="NoSpacing"/>
              <w:rPr>
                <w:rFonts w:cs="Times New Roman"/>
                <w:szCs w:val="24"/>
              </w:rPr>
            </w:pPr>
            <w:r w:rsidRPr="00F37249">
              <w:rPr>
                <w:rFonts w:cs="Times New Roman"/>
                <w:szCs w:val="24"/>
              </w:rPr>
              <w:t xml:space="preserve">The cost incurred per order processed is well-managed and optimized. </w:t>
            </w:r>
          </w:p>
        </w:tc>
        <w:tc>
          <w:tcPr>
            <w:tcW w:w="993" w:type="dxa"/>
          </w:tcPr>
          <w:p w14:paraId="57D1E177" w14:textId="0C0A18EE" w:rsidR="008D1309" w:rsidRPr="00F37249" w:rsidRDefault="00A7238A" w:rsidP="008D1309">
            <w:pPr>
              <w:pStyle w:val="NoSpacing"/>
              <w:rPr>
                <w:rFonts w:cs="Times New Roman"/>
                <w:szCs w:val="24"/>
              </w:rPr>
            </w:pPr>
            <w:r w:rsidRPr="00F37249">
              <w:rPr>
                <w:rFonts w:cs="Times New Roman"/>
                <w:szCs w:val="24"/>
              </w:rPr>
              <w:t>4</w:t>
            </w:r>
            <w:r w:rsidR="008D1309" w:rsidRPr="00F37249">
              <w:rPr>
                <w:rFonts w:cs="Times New Roman"/>
                <w:szCs w:val="24"/>
              </w:rPr>
              <w:t>.</w:t>
            </w:r>
            <w:r w:rsidRPr="00F37249">
              <w:rPr>
                <w:rFonts w:cs="Times New Roman"/>
                <w:szCs w:val="24"/>
              </w:rPr>
              <w:t>0</w:t>
            </w:r>
            <w:r w:rsidR="008D1309" w:rsidRPr="00F37249">
              <w:rPr>
                <w:rFonts w:cs="Times New Roman"/>
                <w:szCs w:val="24"/>
              </w:rPr>
              <w:t>8</w:t>
            </w:r>
          </w:p>
        </w:tc>
        <w:tc>
          <w:tcPr>
            <w:tcW w:w="992" w:type="dxa"/>
          </w:tcPr>
          <w:p w14:paraId="29C379DC" w14:textId="24D7CBC2" w:rsidR="008D1309" w:rsidRPr="00F37249" w:rsidRDefault="008D1309" w:rsidP="008D1309">
            <w:pPr>
              <w:pStyle w:val="NoSpacing"/>
              <w:rPr>
                <w:rFonts w:cs="Times New Roman"/>
                <w:szCs w:val="24"/>
              </w:rPr>
            </w:pPr>
            <w:r w:rsidRPr="00F37249">
              <w:rPr>
                <w:rFonts w:cs="Times New Roman"/>
                <w:szCs w:val="24"/>
              </w:rPr>
              <w:t>0.97</w:t>
            </w:r>
          </w:p>
        </w:tc>
      </w:tr>
      <w:tr w:rsidR="00F37249" w:rsidRPr="00F37249" w14:paraId="7BFB526C" w14:textId="77777777" w:rsidTr="006D0C0E">
        <w:trPr>
          <w:trHeight w:val="58"/>
        </w:trPr>
        <w:tc>
          <w:tcPr>
            <w:tcW w:w="6804" w:type="dxa"/>
          </w:tcPr>
          <w:p w14:paraId="1D1C0D43" w14:textId="77777777" w:rsidR="008D1309" w:rsidRPr="00F37249" w:rsidRDefault="008D1309" w:rsidP="008D1309">
            <w:pPr>
              <w:pStyle w:val="NoSpacing"/>
              <w:rPr>
                <w:rFonts w:cs="Times New Roman"/>
                <w:szCs w:val="24"/>
              </w:rPr>
            </w:pPr>
            <w:r w:rsidRPr="00F37249">
              <w:rPr>
                <w:rFonts w:cs="Times New Roman"/>
                <w:szCs w:val="24"/>
              </w:rPr>
              <w:t xml:space="preserve">Employee productivity in warehouse operations has improved consistently over the past year. </w:t>
            </w:r>
          </w:p>
        </w:tc>
        <w:tc>
          <w:tcPr>
            <w:tcW w:w="993" w:type="dxa"/>
          </w:tcPr>
          <w:p w14:paraId="5835934A" w14:textId="62D121C9" w:rsidR="008D1309" w:rsidRPr="00F37249" w:rsidRDefault="008D1309" w:rsidP="008D1309">
            <w:pPr>
              <w:pStyle w:val="NoSpacing"/>
              <w:rPr>
                <w:rFonts w:cs="Times New Roman"/>
                <w:szCs w:val="24"/>
              </w:rPr>
            </w:pPr>
            <w:r w:rsidRPr="00F37249">
              <w:rPr>
                <w:rFonts w:cs="Times New Roman"/>
                <w:szCs w:val="24"/>
              </w:rPr>
              <w:t>3.</w:t>
            </w:r>
            <w:r w:rsidR="00A7238A" w:rsidRPr="00F37249">
              <w:rPr>
                <w:rFonts w:cs="Times New Roman"/>
                <w:szCs w:val="24"/>
              </w:rPr>
              <w:t>9</w:t>
            </w:r>
            <w:r w:rsidRPr="00F37249">
              <w:rPr>
                <w:rFonts w:cs="Times New Roman"/>
                <w:szCs w:val="24"/>
              </w:rPr>
              <w:t>8</w:t>
            </w:r>
          </w:p>
        </w:tc>
        <w:tc>
          <w:tcPr>
            <w:tcW w:w="992" w:type="dxa"/>
          </w:tcPr>
          <w:p w14:paraId="1A605075" w14:textId="05B095BD" w:rsidR="008D1309" w:rsidRPr="00F37249" w:rsidRDefault="008D1309" w:rsidP="008D1309">
            <w:pPr>
              <w:pStyle w:val="NoSpacing"/>
              <w:rPr>
                <w:rFonts w:cs="Times New Roman"/>
                <w:szCs w:val="24"/>
              </w:rPr>
            </w:pPr>
            <w:r w:rsidRPr="00F37249">
              <w:rPr>
                <w:rFonts w:cs="Times New Roman"/>
                <w:szCs w:val="24"/>
              </w:rPr>
              <w:t>1.03</w:t>
            </w:r>
          </w:p>
        </w:tc>
      </w:tr>
      <w:bookmarkEnd w:id="106"/>
    </w:tbl>
    <w:p w14:paraId="3B8F6373" w14:textId="4A945F18" w:rsidR="0012774A" w:rsidRPr="00F37249" w:rsidRDefault="0012774A" w:rsidP="00BD6A0E">
      <w:pPr>
        <w:rPr>
          <w:rFonts w:cs="Times New Roman"/>
          <w:szCs w:val="24"/>
        </w:rPr>
      </w:pPr>
    </w:p>
    <w:p w14:paraId="3910FA94" w14:textId="080F9AC7" w:rsidR="002168F3" w:rsidRPr="00F37249" w:rsidRDefault="002168F3" w:rsidP="00BD6A0E">
      <w:pPr>
        <w:rPr>
          <w:rFonts w:cs="Times New Roman"/>
          <w:szCs w:val="24"/>
        </w:rPr>
      </w:pPr>
      <w:r w:rsidRPr="00F37249">
        <w:rPr>
          <w:rFonts w:cs="Times New Roman"/>
          <w:szCs w:val="24"/>
        </w:rPr>
        <w:t>The results highlighted in Table 11 reveal encouraging signs of operational effectiveness at Fargo Courier Limited. The fulfillment of customer orders is achieved within the expected timeframes (Mean=3.83, STD=0.93), and there is a notable improvement in operational mistakes (Mean=4.03, STD=1.09). The process cycle time for receiving and dispatching orders is within reasonable limits (Mean=3.93, STD=1.03), and the average cost per order is efficiently managed (Mean=4.08, STD=0.97). There is Improvement in employee productivity in the warehouse operations (Mean=3.98, STD=1.03), indicating better performance in the warehouse as a whole.</w:t>
      </w:r>
    </w:p>
    <w:p w14:paraId="230E76C4" w14:textId="37A11EE9" w:rsidR="00BD6A0E" w:rsidRPr="00F37249" w:rsidRDefault="00BD6A0E" w:rsidP="0012774A">
      <w:pPr>
        <w:pStyle w:val="Heading2"/>
        <w:rPr>
          <w:rFonts w:cs="Times New Roman"/>
          <w:szCs w:val="24"/>
        </w:rPr>
      </w:pPr>
      <w:bookmarkStart w:id="118" w:name="_Toc204330995"/>
      <w:r w:rsidRPr="00F37249">
        <w:rPr>
          <w:rFonts w:cs="Times New Roman"/>
          <w:szCs w:val="24"/>
        </w:rPr>
        <w:t>4.</w:t>
      </w:r>
      <w:r w:rsidR="0012774A" w:rsidRPr="00F37249">
        <w:rPr>
          <w:rFonts w:cs="Times New Roman"/>
          <w:szCs w:val="24"/>
          <w:lang w:val="en-US"/>
        </w:rPr>
        <w:t>4</w:t>
      </w:r>
      <w:r w:rsidRPr="00F37249">
        <w:rPr>
          <w:rFonts w:cs="Times New Roman"/>
          <w:szCs w:val="24"/>
        </w:rPr>
        <w:t xml:space="preserve"> Limitations of the Study</w:t>
      </w:r>
      <w:bookmarkEnd w:id="118"/>
    </w:p>
    <w:p w14:paraId="6E4149E5" w14:textId="33761416" w:rsidR="007479ED" w:rsidRPr="00F37249" w:rsidRDefault="00D0630B" w:rsidP="007479ED">
      <w:pPr>
        <w:rPr>
          <w:rFonts w:cs="Times New Roman"/>
          <w:szCs w:val="24"/>
        </w:rPr>
      </w:pPr>
      <w:r w:rsidRPr="00F37249">
        <w:rPr>
          <w:rFonts w:cs="Times New Roman"/>
          <w:szCs w:val="24"/>
        </w:rPr>
        <w:t xml:space="preserve">The focus of this research was Fargo Courier Limited, which could limit the applicability of the results to other courier or logistics companies that operate differently. The use of self-reported answers as a primary method of data collection raises the concern of potential bias or inaccuracy. The primary focus of this research was several warehouse management practices, ignoring other significant influences, such as employee morale or customer insight. Limited time also restricted the depth of analysis performed within the data and the use of </w:t>
      </w:r>
      <w:r w:rsidRPr="00F37249">
        <w:rPr>
          <w:rFonts w:cs="Times New Roman"/>
          <w:szCs w:val="24"/>
        </w:rPr>
        <w:lastRenderedPageBreak/>
        <w:t>time series performance data. In addition, the constantly changing face of technology might have changed the relevance of some findings by the completion of the report.</w:t>
      </w:r>
    </w:p>
    <w:p w14:paraId="7CEF0368" w14:textId="16ECE8C6" w:rsidR="00BD6A0E" w:rsidRPr="00F37249" w:rsidRDefault="00BD6A0E" w:rsidP="0012774A">
      <w:pPr>
        <w:pStyle w:val="Heading2"/>
        <w:rPr>
          <w:rFonts w:cs="Times New Roman"/>
          <w:szCs w:val="24"/>
        </w:rPr>
      </w:pPr>
      <w:bookmarkStart w:id="119" w:name="_Toc204330996"/>
      <w:r w:rsidRPr="00F37249">
        <w:rPr>
          <w:rFonts w:cs="Times New Roman"/>
          <w:szCs w:val="24"/>
        </w:rPr>
        <w:t>4.</w:t>
      </w:r>
      <w:r w:rsidR="009B7D6C" w:rsidRPr="00F37249">
        <w:rPr>
          <w:rFonts w:cs="Times New Roman"/>
          <w:szCs w:val="24"/>
          <w:lang w:val="en-US"/>
        </w:rPr>
        <w:t>5</w:t>
      </w:r>
      <w:r w:rsidRPr="00F37249">
        <w:rPr>
          <w:rFonts w:cs="Times New Roman"/>
          <w:szCs w:val="24"/>
        </w:rPr>
        <w:t xml:space="preserve"> Chapter Summary</w:t>
      </w:r>
      <w:bookmarkEnd w:id="119"/>
    </w:p>
    <w:p w14:paraId="7862B48C" w14:textId="3B5EFD89" w:rsidR="00BD6A0E" w:rsidRPr="00F37249" w:rsidRDefault="008F6CE0" w:rsidP="00BD6A0E">
      <w:pPr>
        <w:rPr>
          <w:rFonts w:cs="Times New Roman"/>
          <w:szCs w:val="24"/>
        </w:rPr>
      </w:pPr>
      <w:r w:rsidRPr="00F37249">
        <w:rPr>
          <w:rFonts w:cs="Times New Roman"/>
          <w:szCs w:val="24"/>
        </w:rPr>
        <w:t xml:space="preserve">Chapter Four presented and </w:t>
      </w:r>
      <w:r w:rsidR="00F37249" w:rsidRPr="00F37249">
        <w:rPr>
          <w:rFonts w:cs="Times New Roman"/>
          <w:szCs w:val="24"/>
        </w:rPr>
        <w:t>examined the results</w:t>
      </w:r>
      <w:r w:rsidR="00F37249" w:rsidRPr="00F37249">
        <w:rPr>
          <w:rFonts w:cs="Times New Roman"/>
          <w:szCs w:val="24"/>
        </w:rPr>
        <w:t xml:space="preserve"> </w:t>
      </w:r>
      <w:r w:rsidRPr="00F37249">
        <w:rPr>
          <w:rFonts w:cs="Times New Roman"/>
          <w:szCs w:val="24"/>
        </w:rPr>
        <w:t xml:space="preserve">from the field data, focusing on the </w:t>
      </w:r>
      <w:r w:rsidR="00F37249" w:rsidRPr="00F37249">
        <w:rPr>
          <w:rFonts w:cs="Times New Roman"/>
          <w:szCs w:val="24"/>
        </w:rPr>
        <w:t>effect</w:t>
      </w:r>
      <w:r w:rsidRPr="00F37249">
        <w:rPr>
          <w:rFonts w:cs="Times New Roman"/>
          <w:szCs w:val="24"/>
        </w:rPr>
        <w:t xml:space="preserve"> of warehouse management practices on operational efficiency at Fargo Courier Limited. The chapter covered descriptive analysis of strategic supplier partnerships, warehouse layout, inventory management systems, and technology adoption. Each variable was discussed in relation to its contribution to operational performance. The chapter also outlined the study’s limitations, including scope and data collection challenges. Overall, the findings provide clear insights into key warehouse practices driving efficiency within the organization.</w:t>
      </w:r>
    </w:p>
    <w:p w14:paraId="76DFEDFD" w14:textId="77777777" w:rsidR="00BD6A0E" w:rsidRPr="00F37249" w:rsidRDefault="00BD6A0E">
      <w:pPr>
        <w:spacing w:line="259" w:lineRule="auto"/>
        <w:jc w:val="left"/>
        <w:rPr>
          <w:rFonts w:eastAsiaTheme="majorEastAsia" w:cs="Times New Roman"/>
          <w:b/>
          <w:kern w:val="2"/>
          <w:szCs w:val="24"/>
          <w:lang w:val="en-KE"/>
        </w:rPr>
      </w:pPr>
      <w:r w:rsidRPr="00F37249">
        <w:rPr>
          <w:rFonts w:cs="Times New Roman"/>
          <w:szCs w:val="24"/>
        </w:rPr>
        <w:br w:type="page"/>
      </w:r>
    </w:p>
    <w:p w14:paraId="7DB56427" w14:textId="494BAAB0" w:rsidR="00BD6A0E" w:rsidRPr="00F37249" w:rsidRDefault="00BD6A0E" w:rsidP="00BD6A0E">
      <w:pPr>
        <w:pStyle w:val="Heading1"/>
        <w:rPr>
          <w:rFonts w:cs="Times New Roman"/>
          <w:szCs w:val="24"/>
        </w:rPr>
      </w:pPr>
      <w:bookmarkStart w:id="120" w:name="_Toc204330997"/>
      <w:r w:rsidRPr="00F37249">
        <w:rPr>
          <w:rFonts w:cs="Times New Roman"/>
          <w:szCs w:val="24"/>
        </w:rPr>
        <w:lastRenderedPageBreak/>
        <w:t>CHAPTER FIVE</w:t>
      </w:r>
      <w:bookmarkEnd w:id="120"/>
    </w:p>
    <w:p w14:paraId="32D031C4" w14:textId="77777777" w:rsidR="00BD6A0E" w:rsidRPr="00F37249" w:rsidRDefault="00BD6A0E" w:rsidP="00BD6A0E">
      <w:pPr>
        <w:pStyle w:val="Heading1"/>
        <w:rPr>
          <w:rFonts w:cs="Times New Roman"/>
          <w:szCs w:val="24"/>
        </w:rPr>
      </w:pPr>
      <w:bookmarkStart w:id="121" w:name="_Toc204330998"/>
      <w:r w:rsidRPr="00F37249">
        <w:rPr>
          <w:rFonts w:cs="Times New Roman"/>
          <w:szCs w:val="24"/>
        </w:rPr>
        <w:t>SUMMARY, RECOMMENDATIONS AND CONCLUSIONS</w:t>
      </w:r>
      <w:bookmarkEnd w:id="121"/>
    </w:p>
    <w:p w14:paraId="781200F2" w14:textId="6FCE157E" w:rsidR="00BD6A0E" w:rsidRPr="00F37249" w:rsidRDefault="00BD6A0E" w:rsidP="00BD6A0E">
      <w:pPr>
        <w:pStyle w:val="Heading2"/>
        <w:rPr>
          <w:rFonts w:cs="Times New Roman"/>
          <w:szCs w:val="24"/>
        </w:rPr>
      </w:pPr>
      <w:bookmarkStart w:id="122" w:name="_Toc204330999"/>
      <w:r w:rsidRPr="00F37249">
        <w:rPr>
          <w:rFonts w:cs="Times New Roman"/>
          <w:szCs w:val="24"/>
        </w:rPr>
        <w:t>5.0 Introduction</w:t>
      </w:r>
      <w:bookmarkEnd w:id="122"/>
    </w:p>
    <w:p w14:paraId="501B8333" w14:textId="2FDA8282" w:rsidR="00BD6A0E" w:rsidRPr="00F37249" w:rsidRDefault="007479ED" w:rsidP="00BD6A0E">
      <w:pPr>
        <w:rPr>
          <w:rFonts w:cs="Times New Roman"/>
          <w:szCs w:val="24"/>
        </w:rPr>
      </w:pPr>
      <w:r w:rsidRPr="00F37249">
        <w:rPr>
          <w:rFonts w:cs="Times New Roman"/>
          <w:szCs w:val="24"/>
        </w:rPr>
        <w:t>The section covers summary of findings, conclusions and recommendations of the study.</w:t>
      </w:r>
    </w:p>
    <w:p w14:paraId="65BB2E76" w14:textId="577B7620" w:rsidR="00BD6A0E" w:rsidRPr="00F37249" w:rsidRDefault="00BD6A0E" w:rsidP="00070056">
      <w:pPr>
        <w:pStyle w:val="Heading2"/>
        <w:rPr>
          <w:rFonts w:cs="Times New Roman"/>
          <w:szCs w:val="24"/>
        </w:rPr>
      </w:pPr>
      <w:bookmarkStart w:id="123" w:name="_Toc204331000"/>
      <w:r w:rsidRPr="00F37249">
        <w:rPr>
          <w:rFonts w:cs="Times New Roman"/>
          <w:szCs w:val="24"/>
        </w:rPr>
        <w:t>5.1 Summary of Findings</w:t>
      </w:r>
      <w:bookmarkEnd w:id="123"/>
    </w:p>
    <w:p w14:paraId="272B9E20" w14:textId="77777777" w:rsidR="00070056" w:rsidRPr="00F37249" w:rsidRDefault="00070056" w:rsidP="00070056">
      <w:pPr>
        <w:rPr>
          <w:rFonts w:cs="Times New Roman"/>
          <w:b/>
          <w:bCs/>
          <w:szCs w:val="24"/>
        </w:rPr>
      </w:pPr>
      <w:r w:rsidRPr="00F37249">
        <w:rPr>
          <w:rFonts w:cs="Times New Roman"/>
          <w:b/>
          <w:bCs/>
          <w:szCs w:val="24"/>
        </w:rPr>
        <w:t xml:space="preserve">5.1.1 Strategic Supplier Partnerships </w:t>
      </w:r>
    </w:p>
    <w:p w14:paraId="4F5E022C" w14:textId="3F0B82A8" w:rsidR="00070056" w:rsidRPr="00F37249" w:rsidRDefault="00B87BB8" w:rsidP="00070056">
      <w:pPr>
        <w:rPr>
          <w:rFonts w:cs="Times New Roman"/>
          <w:szCs w:val="24"/>
        </w:rPr>
      </w:pPr>
      <w:r w:rsidRPr="00F37249">
        <w:rPr>
          <w:rFonts w:cs="Times New Roman"/>
          <w:szCs w:val="24"/>
        </w:rPr>
        <w:t xml:space="preserve">The study found that </w:t>
      </w:r>
      <w:r w:rsidR="00070056" w:rsidRPr="00F37249">
        <w:rPr>
          <w:rFonts w:cs="Times New Roman"/>
          <w:szCs w:val="24"/>
        </w:rPr>
        <w:t xml:space="preserve">Fargo Courier Limited's operational efficiency is significantly enhanced by strategic supplier partnerships. </w:t>
      </w:r>
      <w:r w:rsidR="00874E71" w:rsidRPr="00F37249">
        <w:rPr>
          <w:rFonts w:cs="Times New Roman"/>
          <w:szCs w:val="24"/>
        </w:rPr>
        <w:t>The business maintains solid, long-term ties with</w:t>
      </w:r>
      <w:r w:rsidR="00070056" w:rsidRPr="00F37249">
        <w:rPr>
          <w:rFonts w:cs="Times New Roman"/>
          <w:szCs w:val="24"/>
        </w:rPr>
        <w:t xml:space="preserve"> key suppliers, ensuring they meet delivery lead times and reduce costs. These partnerships also help suppliers respond promptly to urgent requests. The degree of definition, compliance to defined supplier contracts, and collaboration is also positively impacted.  </w:t>
      </w:r>
    </w:p>
    <w:p w14:paraId="648635F0" w14:textId="77777777" w:rsidR="00070056" w:rsidRPr="00F37249" w:rsidRDefault="00070056" w:rsidP="00070056">
      <w:pPr>
        <w:rPr>
          <w:rFonts w:cs="Times New Roman"/>
          <w:b/>
          <w:bCs/>
          <w:szCs w:val="24"/>
        </w:rPr>
      </w:pPr>
      <w:r w:rsidRPr="00F37249">
        <w:rPr>
          <w:rFonts w:cs="Times New Roman"/>
          <w:b/>
          <w:bCs/>
          <w:szCs w:val="24"/>
        </w:rPr>
        <w:t>5.1.2 Warehouse Layout</w:t>
      </w:r>
    </w:p>
    <w:p w14:paraId="0BD01DDE" w14:textId="5044707F" w:rsidR="00070056" w:rsidRPr="00F37249" w:rsidRDefault="00B87BB8" w:rsidP="00070056">
      <w:pPr>
        <w:rPr>
          <w:rFonts w:cs="Times New Roman"/>
          <w:szCs w:val="24"/>
        </w:rPr>
      </w:pPr>
      <w:r w:rsidRPr="00F37249">
        <w:rPr>
          <w:rFonts w:cs="Times New Roman"/>
          <w:szCs w:val="24"/>
        </w:rPr>
        <w:t xml:space="preserve">The study found that </w:t>
      </w:r>
      <w:r w:rsidRPr="00F37249">
        <w:rPr>
          <w:rFonts w:cs="Times New Roman"/>
          <w:szCs w:val="24"/>
        </w:rPr>
        <w:t xml:space="preserve">the </w:t>
      </w:r>
      <w:r w:rsidR="00070056" w:rsidRPr="00F37249">
        <w:rPr>
          <w:rFonts w:cs="Times New Roman"/>
          <w:szCs w:val="24"/>
        </w:rPr>
        <w:t xml:space="preserve">Fargo Courier Limited warehouse layout is considered effective and efficient, allowing optimal use of storage areas, streamlining material flow, improving picking accuracy, providing sufficient aisle space for personnel and equipment, and ensuring efficient inventory retrieval due to the arrangement of racks and items. The operational efficiency findings show that this layout is effective and efficient in enhancing </w:t>
      </w:r>
      <w:r w:rsidR="00493C3A" w:rsidRPr="00F37249">
        <w:rPr>
          <w:rFonts w:cs="Times New Roman"/>
          <w:szCs w:val="24"/>
        </w:rPr>
        <w:t>the warehouse's overall effectiveness.</w:t>
      </w:r>
    </w:p>
    <w:p w14:paraId="4A1693C8" w14:textId="77777777" w:rsidR="00070056" w:rsidRPr="00F37249" w:rsidRDefault="00070056" w:rsidP="00070056">
      <w:pPr>
        <w:rPr>
          <w:rFonts w:cs="Times New Roman"/>
          <w:b/>
          <w:bCs/>
          <w:szCs w:val="24"/>
        </w:rPr>
      </w:pPr>
      <w:r w:rsidRPr="00F37249">
        <w:rPr>
          <w:rFonts w:cs="Times New Roman"/>
          <w:b/>
          <w:bCs/>
          <w:szCs w:val="24"/>
        </w:rPr>
        <w:t>5.1.3 Inventory Management System</w:t>
      </w:r>
    </w:p>
    <w:p w14:paraId="5F303A18" w14:textId="27477DDD" w:rsidR="00070056" w:rsidRPr="00F37249" w:rsidRDefault="00F645B1" w:rsidP="00070056">
      <w:pPr>
        <w:rPr>
          <w:rFonts w:cs="Times New Roman"/>
          <w:szCs w:val="24"/>
        </w:rPr>
      </w:pPr>
      <w:r w:rsidRPr="00F37249">
        <w:rPr>
          <w:rFonts w:cs="Times New Roman"/>
          <w:szCs w:val="24"/>
        </w:rPr>
        <w:t>According to the survey, the</w:t>
      </w:r>
      <w:r w:rsidR="00B87BB8" w:rsidRPr="00F37249">
        <w:rPr>
          <w:rFonts w:cs="Times New Roman"/>
          <w:szCs w:val="24"/>
        </w:rPr>
        <w:t xml:space="preserve"> </w:t>
      </w:r>
      <w:r w:rsidR="00070056" w:rsidRPr="00F37249">
        <w:rPr>
          <w:rFonts w:cs="Times New Roman"/>
          <w:szCs w:val="24"/>
        </w:rPr>
        <w:t xml:space="preserve">inventory management system at Fargo Courier Limited significantly improves operational effectiveness by accurately tracking stock </w:t>
      </w:r>
      <w:r w:rsidR="00B95DDE" w:rsidRPr="00F37249">
        <w:rPr>
          <w:rFonts w:cs="Times New Roman"/>
          <w:szCs w:val="24"/>
        </w:rPr>
        <w:t>levels in real time, avoiding stockouts.</w:t>
      </w:r>
      <w:r w:rsidR="00070056" w:rsidRPr="00F37249">
        <w:rPr>
          <w:rFonts w:cs="Times New Roman"/>
          <w:szCs w:val="24"/>
        </w:rPr>
        <w:t xml:space="preserve"> The Inventory Turnover Ratio shows improved demand forecasting efficiency, and better control measures lead to an improvement in stockout frequency. Strong optimization and tracking systems result in infrequent overstock situations. </w:t>
      </w:r>
    </w:p>
    <w:p w14:paraId="58318DC6" w14:textId="77777777" w:rsidR="00070056" w:rsidRPr="00F37249" w:rsidRDefault="00070056" w:rsidP="00070056">
      <w:pPr>
        <w:rPr>
          <w:rFonts w:cs="Times New Roman"/>
          <w:b/>
          <w:bCs/>
          <w:szCs w:val="24"/>
        </w:rPr>
      </w:pPr>
      <w:r w:rsidRPr="00F37249">
        <w:rPr>
          <w:rFonts w:cs="Times New Roman"/>
          <w:b/>
          <w:bCs/>
          <w:szCs w:val="24"/>
        </w:rPr>
        <w:t>5.1.4 Technology Adoption</w:t>
      </w:r>
    </w:p>
    <w:p w14:paraId="366F8856" w14:textId="750771C9" w:rsidR="00BD6A0E" w:rsidRPr="00F37249" w:rsidRDefault="00B87BB8" w:rsidP="00070056">
      <w:pPr>
        <w:rPr>
          <w:rFonts w:cs="Times New Roman"/>
          <w:szCs w:val="24"/>
        </w:rPr>
      </w:pPr>
      <w:r w:rsidRPr="00F37249">
        <w:rPr>
          <w:rFonts w:cs="Times New Roman"/>
          <w:szCs w:val="24"/>
        </w:rPr>
        <w:t xml:space="preserve">The study found that </w:t>
      </w:r>
      <w:r w:rsidRPr="00F37249">
        <w:rPr>
          <w:rFonts w:cs="Times New Roman"/>
          <w:szCs w:val="24"/>
        </w:rPr>
        <w:t xml:space="preserve">the </w:t>
      </w:r>
      <w:r w:rsidR="00070056" w:rsidRPr="00F37249">
        <w:rPr>
          <w:rFonts w:cs="Times New Roman"/>
          <w:szCs w:val="24"/>
        </w:rPr>
        <w:t>study reveals that Fargo Courier Limited's warehouse operations have been significantly improved through the adoption of technology. Inter-departmental connectivity and tracking systems have been implemented, and automation technologies have improved operational speed and accuracy. The data collected is useful for informed decision-</w:t>
      </w:r>
      <w:r w:rsidR="00070056" w:rsidRPr="00F37249">
        <w:rPr>
          <w:rFonts w:cs="Times New Roman"/>
          <w:szCs w:val="24"/>
        </w:rPr>
        <w:lastRenderedPageBreak/>
        <w:t>making and the technology supports warehouse operations with few interruptions, indicating strong infrastructure support.</w:t>
      </w:r>
    </w:p>
    <w:p w14:paraId="58F24A18" w14:textId="0CF8D0DD" w:rsidR="00BD6A0E" w:rsidRPr="00F37249" w:rsidRDefault="00BD6A0E" w:rsidP="0012774A">
      <w:pPr>
        <w:pStyle w:val="Heading2"/>
        <w:rPr>
          <w:rFonts w:cs="Times New Roman"/>
          <w:szCs w:val="24"/>
        </w:rPr>
      </w:pPr>
      <w:bookmarkStart w:id="124" w:name="_Toc204331001"/>
      <w:r w:rsidRPr="00F37249">
        <w:rPr>
          <w:rFonts w:cs="Times New Roman"/>
          <w:szCs w:val="24"/>
        </w:rPr>
        <w:t>5.2 Conclusion</w:t>
      </w:r>
      <w:bookmarkEnd w:id="124"/>
    </w:p>
    <w:p w14:paraId="77389F50" w14:textId="6101F8E1" w:rsidR="00D148BB" w:rsidRPr="00F37249" w:rsidRDefault="0036219E" w:rsidP="00547520">
      <w:pPr>
        <w:rPr>
          <w:rFonts w:cs="Times New Roman"/>
          <w:szCs w:val="24"/>
        </w:rPr>
      </w:pPr>
      <w:r w:rsidRPr="00F37249">
        <w:rPr>
          <w:rFonts w:cs="Times New Roman"/>
          <w:szCs w:val="24"/>
        </w:rPr>
        <w:t>The research</w:t>
      </w:r>
      <w:r w:rsidR="00D148BB" w:rsidRPr="00F37249">
        <w:rPr>
          <w:rFonts w:cs="Times New Roman"/>
          <w:szCs w:val="24"/>
        </w:rPr>
        <w:t xml:space="preserve"> conclude</w:t>
      </w:r>
      <w:r w:rsidR="005D45E2" w:rsidRPr="00F37249">
        <w:rPr>
          <w:rFonts w:cs="Times New Roman"/>
          <w:szCs w:val="24"/>
        </w:rPr>
        <w:t>d</w:t>
      </w:r>
      <w:r w:rsidR="00D148BB" w:rsidRPr="00F37249">
        <w:rPr>
          <w:rFonts w:cs="Times New Roman"/>
          <w:szCs w:val="24"/>
        </w:rPr>
        <w:t xml:space="preserve"> that strategic supplier partnerships positively impact operational efficiency. Stronger relationships and partnerships with suppliers also help streamline processes and decrease purchasing costs. Suppliers often enable seamless service through timely deliveries and demonstrate responsiveness to urgent and shifting demands. These partnerships are further reinforced by well-defined contracts and adherence to the terms. Fargo Courier Limited and its strategic suppliers have collaborative relationships which </w:t>
      </w:r>
      <w:r w:rsidRPr="00F37249">
        <w:rPr>
          <w:rFonts w:cs="Times New Roman"/>
          <w:szCs w:val="24"/>
        </w:rPr>
        <w:t>favorably influence</w:t>
      </w:r>
      <w:r w:rsidR="00D148BB" w:rsidRPr="00F37249">
        <w:rPr>
          <w:rFonts w:cs="Times New Roman"/>
          <w:szCs w:val="24"/>
        </w:rPr>
        <w:t xml:space="preserve"> the performance of the supply chain and increase operational dependability.</w:t>
      </w:r>
    </w:p>
    <w:p w14:paraId="30FE0B7C" w14:textId="414285C6" w:rsidR="00547520" w:rsidRPr="00F37249" w:rsidRDefault="00D148BB" w:rsidP="00547520">
      <w:pPr>
        <w:rPr>
          <w:rFonts w:cs="Times New Roman"/>
          <w:szCs w:val="24"/>
        </w:rPr>
      </w:pPr>
      <w:r w:rsidRPr="00F37249">
        <w:rPr>
          <w:rFonts w:cs="Times New Roman"/>
          <w:szCs w:val="24"/>
        </w:rPr>
        <w:t>The study conclude</w:t>
      </w:r>
      <w:r w:rsidR="005D45E2" w:rsidRPr="00F37249">
        <w:rPr>
          <w:rFonts w:cs="Times New Roman"/>
          <w:szCs w:val="24"/>
        </w:rPr>
        <w:t>d</w:t>
      </w:r>
      <w:r w:rsidRPr="00F37249">
        <w:rPr>
          <w:rFonts w:cs="Times New Roman"/>
          <w:szCs w:val="24"/>
        </w:rPr>
        <w:t xml:space="preserve"> that a warehouse layout greatly impacts operational efficiency. The layout design contains sufficient storage space to ensure optimal space utilization and smooth material flow for daily operations at Fargo Courier Limited. The design also ensures order accuracy through efficient personnel and equipment movement in properly sized aisles during order fulfillment as well as streamline lift trucks for quick and effortless movement of personnel and equipment. Moreover, strategically placed storage racks enable swift retrieval of items which enhances workflow and diminishes time spent on locating inventory.</w:t>
      </w:r>
    </w:p>
    <w:p w14:paraId="3F6F5290" w14:textId="1AAFDD8A" w:rsidR="005D45E2" w:rsidRPr="00F37249" w:rsidRDefault="005D45E2" w:rsidP="00547520">
      <w:pPr>
        <w:rPr>
          <w:rFonts w:cs="Times New Roman"/>
          <w:szCs w:val="24"/>
        </w:rPr>
      </w:pPr>
      <w:r w:rsidRPr="00F37249">
        <w:rPr>
          <w:rFonts w:cs="Times New Roman"/>
          <w:szCs w:val="24"/>
        </w:rPr>
        <w:t xml:space="preserve">The study concluded that the inventory management system of Fargo Courier Limited has been found to greatly enhance operational efficiency. Stock levels are informed and decision-making is done in a timely manner. Stock levels are monitored to avoid stockouts and to ensure operations are continuous. The forecast and movement of stock is effective which increases demand and inventory turnover. Improved inventory control practices have also minimized stockouts and overstock situations. Thus, the system is effective in maintaining balanced inventory levels and reducing operational inefficiencies.  </w:t>
      </w:r>
    </w:p>
    <w:p w14:paraId="4071594B" w14:textId="784CECC5" w:rsidR="00BD6A0E" w:rsidRPr="00F37249" w:rsidRDefault="005D45E2" w:rsidP="00547520">
      <w:pPr>
        <w:rPr>
          <w:rFonts w:cs="Times New Roman"/>
          <w:szCs w:val="24"/>
        </w:rPr>
      </w:pPr>
      <w:bookmarkStart w:id="125" w:name="_Hlk204272338"/>
      <w:r w:rsidRPr="00F37249">
        <w:rPr>
          <w:rFonts w:cs="Times New Roman"/>
          <w:szCs w:val="24"/>
        </w:rPr>
        <w:t xml:space="preserve">The study concluded that </w:t>
      </w:r>
      <w:bookmarkEnd w:id="125"/>
      <w:r w:rsidRPr="00F37249">
        <w:rPr>
          <w:rFonts w:cs="Times New Roman"/>
          <w:szCs w:val="24"/>
        </w:rPr>
        <w:t xml:space="preserve">the adoption of technology in Fargo Courier Limited has positively impacted operational efficiency of the warehouse. Other departments technologically intersect with the warehouse, making other department cross-functional workflows seamless. Increased visibility and control over the movement of goods is achieved with real-time tracking tools. Robotics have improved the speed and accuracy of the warehouse processes which enhances order fulfillment. Reliable infrastructure, accurate data collection, and </w:t>
      </w:r>
      <w:r w:rsidRPr="00F37249">
        <w:rPr>
          <w:rFonts w:cs="Times New Roman"/>
          <w:szCs w:val="24"/>
        </w:rPr>
        <w:lastRenderedPageBreak/>
        <w:t>minimal downtimes aids with continuous operations. Overall, these technological factors enhance performance and efficiency of the warehouse, directly impacting the operational effectiveness of Fargo Courier Limited.</w:t>
      </w:r>
    </w:p>
    <w:p w14:paraId="621163C4" w14:textId="1F71B8EC" w:rsidR="00BD6A0E" w:rsidRPr="00F37249" w:rsidRDefault="00BD6A0E" w:rsidP="0012774A">
      <w:pPr>
        <w:pStyle w:val="Heading2"/>
        <w:rPr>
          <w:rFonts w:cs="Times New Roman"/>
          <w:szCs w:val="24"/>
        </w:rPr>
      </w:pPr>
      <w:bookmarkStart w:id="126" w:name="_Toc204331002"/>
      <w:r w:rsidRPr="00F37249">
        <w:rPr>
          <w:rFonts w:cs="Times New Roman"/>
          <w:szCs w:val="24"/>
        </w:rPr>
        <w:t>5.3 Recommendations</w:t>
      </w:r>
      <w:bookmarkEnd w:id="126"/>
    </w:p>
    <w:p w14:paraId="46B52334" w14:textId="77777777" w:rsidR="00975F4E" w:rsidRPr="00F37249" w:rsidRDefault="00975F4E" w:rsidP="00975F4E">
      <w:pPr>
        <w:rPr>
          <w:rFonts w:cs="Times New Roman"/>
          <w:szCs w:val="24"/>
        </w:rPr>
      </w:pPr>
      <w:r w:rsidRPr="00F37249">
        <w:rPr>
          <w:rFonts w:cs="Times New Roman"/>
          <w:szCs w:val="24"/>
        </w:rPr>
        <w:t xml:space="preserve">The study suggests that Fargo Courier Limited focus on reinforcing operational efficiency further through its strategic supplier partnerships. These partnerships can be strengthened through collaboration with trustworthy suppliers that involve routine evaluations, planning meetings, and open communication. Trust and shared aspirations with key suppliers can bolster delivery dependability and cost efficiency. Responsiveness and adherence to contracts, especially from suppliers, enhance operational flow during peak demand, supply chain disruptions, or other logistical challenges.  </w:t>
      </w:r>
    </w:p>
    <w:p w14:paraId="73CC7973" w14:textId="77777777" w:rsidR="00B87BB8" w:rsidRPr="00F37249" w:rsidRDefault="00975F4E" w:rsidP="00E916D9">
      <w:pPr>
        <w:rPr>
          <w:rFonts w:cs="Times New Roman"/>
          <w:szCs w:val="24"/>
        </w:rPr>
      </w:pPr>
      <w:r w:rsidRPr="00F37249">
        <w:rPr>
          <w:rFonts w:cs="Times New Roman"/>
          <w:szCs w:val="24"/>
        </w:rPr>
        <w:t>The study recommend that Fargo Courier Limited improves and benefits from vaulted areas of its warehouses by restructuring them and increasing their workflow efficiency. Set intervals of time can be allocated to evaluate workflows and pinpoint areas that can benefit from accelerated resource flow and improved picking precision. Set intervals of time can be allocated to evaluate workflows and pinpoint areas that can benefit from accelerated resource flow and improved picking precision. To aid operations, staffing, and equipment, the operational procedures demand, aisle widths and storage arrangements should be adjusted. Efficient and flexible order fulfillment can be attained by making fast access to inventory through effective and adaptable ergonomic storage systems.</w:t>
      </w:r>
    </w:p>
    <w:p w14:paraId="6EC52657" w14:textId="2F268516" w:rsidR="00B87BB8" w:rsidRPr="00F37249" w:rsidRDefault="004972F3" w:rsidP="00E916D9">
      <w:pPr>
        <w:rPr>
          <w:rFonts w:cs="Times New Roman"/>
          <w:szCs w:val="24"/>
        </w:rPr>
      </w:pPr>
      <w:r w:rsidRPr="00F37249">
        <w:rPr>
          <w:rFonts w:cs="Times New Roman"/>
          <w:szCs w:val="24"/>
        </w:rPr>
        <w:t xml:space="preserve">The study suggests that Fargo Courier Limited enhance its inventory management system by incorporating sophisticated technologies that improve real-time tracking and forecasting accuracy. Continuous monitoring and regular audits will preserve optimal order levels while reducing the probability of stockout and overstock conditions. Staff need to be trained continuously on inventory best practices, and system data should be evaluated regularly to support strategic planning. These actions will enhance stock turnover rates and foster a responsive, lean system. </w:t>
      </w:r>
    </w:p>
    <w:p w14:paraId="68CFF50D" w14:textId="6E69E00C" w:rsidR="00BD6A0E" w:rsidRPr="00F37249" w:rsidRDefault="004972F3" w:rsidP="00B87BB8">
      <w:pPr>
        <w:rPr>
          <w:rFonts w:cs="Times New Roman"/>
          <w:szCs w:val="24"/>
        </w:rPr>
      </w:pPr>
      <w:r w:rsidRPr="00F37249">
        <w:rPr>
          <w:rFonts w:cs="Times New Roman"/>
          <w:szCs w:val="24"/>
        </w:rPr>
        <w:t xml:space="preserve">The study suggests that Fargo Courier Limited should further amplify the use of modern technologies to improve the operational efficiency of the company further. The use of automation technologies such as robotics, AI systems, and IoT devices can improve speed, precision, and real-time data retrieval. Enhanced investment in system reliability and routine </w:t>
      </w:r>
      <w:r w:rsidRPr="00F37249">
        <w:rPr>
          <w:rFonts w:cs="Times New Roman"/>
          <w:szCs w:val="24"/>
        </w:rPr>
        <w:lastRenderedPageBreak/>
        <w:t>maintenance will increase uptime. Moreover, strategic use of technology by trained personnel and its proper application across systems will enhance the overall efficiency of the warehouse.</w:t>
      </w:r>
    </w:p>
    <w:p w14:paraId="02700B64" w14:textId="77777777" w:rsidR="00BD6A0E" w:rsidRPr="00F37249" w:rsidRDefault="00BD6A0E" w:rsidP="00B87BB8">
      <w:pPr>
        <w:pStyle w:val="Heading2"/>
        <w:rPr>
          <w:rFonts w:cs="Times New Roman"/>
          <w:szCs w:val="24"/>
        </w:rPr>
      </w:pPr>
      <w:bookmarkStart w:id="127" w:name="_Toc204331003"/>
      <w:r w:rsidRPr="00F37249">
        <w:rPr>
          <w:rFonts w:cs="Times New Roman"/>
          <w:szCs w:val="24"/>
        </w:rPr>
        <w:t>5.4 Suggestions for Further Research</w:t>
      </w:r>
      <w:bookmarkEnd w:id="127"/>
    </w:p>
    <w:p w14:paraId="0F12CA93" w14:textId="10D39587" w:rsidR="008C3BAD" w:rsidRPr="00F37249" w:rsidRDefault="008C3BAD" w:rsidP="00B87BB8">
      <w:pPr>
        <w:rPr>
          <w:rFonts w:cs="Times New Roman"/>
          <w:szCs w:val="24"/>
        </w:rPr>
      </w:pPr>
      <w:r w:rsidRPr="00F37249">
        <w:rPr>
          <w:rFonts w:cs="Times New Roman"/>
          <w:szCs w:val="24"/>
        </w:rPr>
        <w:t xml:space="preserve">Further </w:t>
      </w:r>
      <w:r w:rsidR="00B87BB8" w:rsidRPr="00F37249">
        <w:rPr>
          <w:rFonts w:cs="Times New Roman"/>
          <w:szCs w:val="24"/>
        </w:rPr>
        <w:t>investigation</w:t>
      </w:r>
      <w:r w:rsidRPr="00F37249">
        <w:rPr>
          <w:rFonts w:cs="Times New Roman"/>
          <w:szCs w:val="24"/>
        </w:rPr>
        <w:t xml:space="preserve"> should focus on how training employees and corporate culture are applicable in improving the effectiveness of management practices in a warehouse setting. Other considerations include the consequences of external factors like market demand for suppliers, technological disruptions, and regulatory shifts on a business’s operational effectiveness. Conducting a single case comparative study on a number of courier or logistics companies may yield additional insights in regard to optimal industry practices and standards. Moreover, examining the sustained impacts of automation and the shifts to digital on the roles of employees in warehouse operations, customer perceptions, and the overall impact on environmental sustainability would enrich the academic discourse and bring practical value to research in the logistics field. </w:t>
      </w:r>
    </w:p>
    <w:p w14:paraId="627EE521" w14:textId="044CF55C" w:rsidR="00444C91" w:rsidRPr="00F37249" w:rsidRDefault="00E916D9" w:rsidP="00BD6A0E">
      <w:pPr>
        <w:rPr>
          <w:rFonts w:cs="Times New Roman"/>
          <w:szCs w:val="24"/>
        </w:rPr>
      </w:pPr>
      <w:r w:rsidRPr="00F37249">
        <w:rPr>
          <w:rFonts w:cs="Times New Roman"/>
          <w:szCs w:val="24"/>
        </w:rPr>
        <w:t xml:space="preserve"> </w:t>
      </w:r>
      <w:r w:rsidR="00444C91" w:rsidRPr="00F37249">
        <w:rPr>
          <w:rFonts w:cs="Times New Roman"/>
          <w:szCs w:val="24"/>
        </w:rPr>
        <w:br w:type="page"/>
      </w:r>
    </w:p>
    <w:p w14:paraId="4CA41BB0" w14:textId="77777777" w:rsidR="001E418C" w:rsidRPr="00F37249" w:rsidRDefault="001E418C" w:rsidP="00EF49BC">
      <w:pPr>
        <w:pStyle w:val="Heading1"/>
        <w:rPr>
          <w:rFonts w:cs="Times New Roman"/>
          <w:szCs w:val="24"/>
        </w:rPr>
      </w:pPr>
      <w:bookmarkStart w:id="128" w:name="_Toc204331004"/>
      <w:r w:rsidRPr="00F37249">
        <w:rPr>
          <w:rFonts w:cs="Times New Roman"/>
          <w:szCs w:val="24"/>
        </w:rPr>
        <w:lastRenderedPageBreak/>
        <w:t>REFERENCES</w:t>
      </w:r>
      <w:bookmarkEnd w:id="128"/>
    </w:p>
    <w:p w14:paraId="1A5292CC" w14:textId="77777777" w:rsidR="00424712" w:rsidRPr="00F37249" w:rsidRDefault="00424712" w:rsidP="008909ED">
      <w:pPr>
        <w:ind w:left="720" w:hanging="720"/>
        <w:rPr>
          <w:rFonts w:cs="Times New Roman"/>
          <w:szCs w:val="24"/>
          <w:shd w:val="clear" w:color="auto" w:fill="FFFFFF"/>
        </w:rPr>
      </w:pPr>
      <w:r w:rsidRPr="00F37249">
        <w:rPr>
          <w:rFonts w:cs="Times New Roman"/>
          <w:szCs w:val="24"/>
          <w:shd w:val="clear" w:color="auto" w:fill="FFFFFF"/>
        </w:rPr>
        <w:t>Abdul Rahman, N. S. F., Karim, N. H., Md Hanafiah, R., Abdul Hamid, S., &amp; Mohammed, A. (2023). Decision analysis of warehouse productivity performance indicators to enhance logistics operational efficiency. </w:t>
      </w:r>
      <w:r w:rsidRPr="00F37249">
        <w:rPr>
          <w:rFonts w:cs="Times New Roman"/>
          <w:i/>
          <w:iCs/>
          <w:szCs w:val="24"/>
          <w:shd w:val="clear" w:color="auto" w:fill="FFFFFF"/>
        </w:rPr>
        <w:t>International Journal of Productivity and Performance Management</w:t>
      </w:r>
      <w:r w:rsidRPr="00F37249">
        <w:rPr>
          <w:rFonts w:cs="Times New Roman"/>
          <w:szCs w:val="24"/>
          <w:shd w:val="clear" w:color="auto" w:fill="FFFFFF"/>
        </w:rPr>
        <w:t>, </w:t>
      </w:r>
      <w:r w:rsidRPr="00F37249">
        <w:rPr>
          <w:rFonts w:cs="Times New Roman"/>
          <w:i/>
          <w:iCs/>
          <w:szCs w:val="24"/>
          <w:shd w:val="clear" w:color="auto" w:fill="FFFFFF"/>
        </w:rPr>
        <w:t>72</w:t>
      </w:r>
      <w:r w:rsidRPr="00F37249">
        <w:rPr>
          <w:rFonts w:cs="Times New Roman"/>
          <w:szCs w:val="24"/>
          <w:shd w:val="clear" w:color="auto" w:fill="FFFFFF"/>
        </w:rPr>
        <w:t>(4), 962-985.</w:t>
      </w:r>
    </w:p>
    <w:p w14:paraId="6CD649E3" w14:textId="17E2D1E6" w:rsidR="00424712" w:rsidRPr="00F37249" w:rsidRDefault="00424712" w:rsidP="00424712">
      <w:pPr>
        <w:ind w:left="720" w:hanging="720"/>
        <w:rPr>
          <w:rFonts w:cs="Times New Roman"/>
          <w:szCs w:val="24"/>
          <w:shd w:val="clear" w:color="auto" w:fill="FFFFFF"/>
        </w:rPr>
      </w:pPr>
      <w:r w:rsidRPr="00F37249">
        <w:rPr>
          <w:rFonts w:cs="Times New Roman"/>
          <w:szCs w:val="24"/>
          <w:shd w:val="clear" w:color="auto" w:fill="FFFFFF"/>
        </w:rPr>
        <w:t>Addy-Tayie, N. (2012). Improving Warehouse and Inventory Management: Operational Efficiency and Transport Safety.</w:t>
      </w:r>
    </w:p>
    <w:p w14:paraId="73DD88FD" w14:textId="77777777" w:rsidR="00424712" w:rsidRPr="00F37249" w:rsidRDefault="00424712" w:rsidP="00424712">
      <w:pPr>
        <w:ind w:left="720" w:hanging="720"/>
        <w:rPr>
          <w:rFonts w:cs="Times New Roman"/>
          <w:szCs w:val="24"/>
          <w:shd w:val="clear" w:color="auto" w:fill="FFFFFF"/>
        </w:rPr>
      </w:pPr>
      <w:r w:rsidRPr="00F37249">
        <w:rPr>
          <w:rFonts w:cs="Times New Roman"/>
          <w:szCs w:val="24"/>
          <w:shd w:val="clear" w:color="auto" w:fill="FFFFFF"/>
        </w:rPr>
        <w:t>Akinlabi, B. H. (2021). Effect of inventory management practices on operational performance of flour milling companies in Nigeria. International Academy Journal of Management, Marketing and Entrepreneurial Studies, 8(2), 137-174.</w:t>
      </w:r>
    </w:p>
    <w:p w14:paraId="14DD581C" w14:textId="77777777" w:rsidR="00424712" w:rsidRPr="00F37249" w:rsidRDefault="00424712" w:rsidP="008909ED">
      <w:pPr>
        <w:ind w:left="720" w:hanging="720"/>
        <w:rPr>
          <w:rFonts w:cs="Times New Roman"/>
          <w:szCs w:val="24"/>
          <w:shd w:val="clear" w:color="auto" w:fill="FFFFFF"/>
        </w:rPr>
      </w:pPr>
      <w:r w:rsidRPr="00F37249">
        <w:rPr>
          <w:rFonts w:cs="Times New Roman"/>
          <w:szCs w:val="24"/>
          <w:shd w:val="clear" w:color="auto" w:fill="FFFFFF"/>
        </w:rPr>
        <w:t>Atnafu, D., &amp; Balda, A. (2018). The impact of inventory management practice on firms’ competitiveness and organizational performance: Empirical evidence from micro and small enterprises in Ethiopia. </w:t>
      </w:r>
      <w:r w:rsidRPr="00F37249">
        <w:rPr>
          <w:rFonts w:cs="Times New Roman"/>
          <w:i/>
          <w:iCs/>
          <w:szCs w:val="24"/>
          <w:shd w:val="clear" w:color="auto" w:fill="FFFFFF"/>
        </w:rPr>
        <w:t>Cogent Business &amp; Management</w:t>
      </w:r>
      <w:r w:rsidRPr="00F37249">
        <w:rPr>
          <w:rFonts w:cs="Times New Roman"/>
          <w:szCs w:val="24"/>
          <w:shd w:val="clear" w:color="auto" w:fill="FFFFFF"/>
        </w:rPr>
        <w:t>, </w:t>
      </w:r>
      <w:r w:rsidRPr="00F37249">
        <w:rPr>
          <w:rFonts w:cs="Times New Roman"/>
          <w:i/>
          <w:iCs/>
          <w:szCs w:val="24"/>
          <w:shd w:val="clear" w:color="auto" w:fill="FFFFFF"/>
        </w:rPr>
        <w:t>5</w:t>
      </w:r>
      <w:r w:rsidRPr="00F37249">
        <w:rPr>
          <w:rFonts w:cs="Times New Roman"/>
          <w:szCs w:val="24"/>
          <w:shd w:val="clear" w:color="auto" w:fill="FFFFFF"/>
        </w:rPr>
        <w:t>(1), 1503219.</w:t>
      </w:r>
    </w:p>
    <w:p w14:paraId="0A89E9F0" w14:textId="77777777" w:rsidR="00424712" w:rsidRPr="00F37249" w:rsidRDefault="00424712" w:rsidP="008909ED">
      <w:pPr>
        <w:ind w:left="720" w:hanging="720"/>
        <w:rPr>
          <w:rFonts w:cs="Times New Roman"/>
          <w:szCs w:val="24"/>
          <w:shd w:val="clear" w:color="auto" w:fill="FFFFFF"/>
        </w:rPr>
      </w:pPr>
      <w:r w:rsidRPr="00F37249">
        <w:rPr>
          <w:rFonts w:cs="Times New Roman"/>
          <w:szCs w:val="24"/>
          <w:shd w:val="clear" w:color="auto" w:fill="FFFFFF"/>
        </w:rPr>
        <w:t>Buba, M. G., Das, D. P., Ghadai, S. K., &amp; Bajpai, A. (2019). The effect of integrated warehouse operation efficiency on organizations performance. </w:t>
      </w:r>
      <w:r w:rsidRPr="00F37249">
        <w:rPr>
          <w:rFonts w:cs="Times New Roman"/>
          <w:i/>
          <w:iCs/>
          <w:szCs w:val="24"/>
          <w:shd w:val="clear" w:color="auto" w:fill="FFFFFF"/>
        </w:rPr>
        <w:t>International journal of recent technology and engineering</w:t>
      </w:r>
      <w:r w:rsidRPr="00F37249">
        <w:rPr>
          <w:rFonts w:cs="Times New Roman"/>
          <w:szCs w:val="24"/>
          <w:shd w:val="clear" w:color="auto" w:fill="FFFFFF"/>
        </w:rPr>
        <w:t>, </w:t>
      </w:r>
      <w:r w:rsidRPr="00F37249">
        <w:rPr>
          <w:rFonts w:cs="Times New Roman"/>
          <w:i/>
          <w:iCs/>
          <w:szCs w:val="24"/>
          <w:shd w:val="clear" w:color="auto" w:fill="FFFFFF"/>
        </w:rPr>
        <w:t>8</w:t>
      </w:r>
      <w:r w:rsidRPr="00F37249">
        <w:rPr>
          <w:rFonts w:cs="Times New Roman"/>
          <w:szCs w:val="24"/>
          <w:shd w:val="clear" w:color="auto" w:fill="FFFFFF"/>
        </w:rPr>
        <w:t>(2), 1664-1668.</w:t>
      </w:r>
    </w:p>
    <w:p w14:paraId="67E065C4" w14:textId="77777777" w:rsidR="00424712" w:rsidRPr="00F37249" w:rsidRDefault="00424712" w:rsidP="008909ED">
      <w:pPr>
        <w:ind w:left="720" w:hanging="720"/>
        <w:rPr>
          <w:rFonts w:cs="Times New Roman"/>
          <w:szCs w:val="24"/>
          <w:shd w:val="clear" w:color="auto" w:fill="FFFFFF"/>
        </w:rPr>
      </w:pPr>
      <w:r w:rsidRPr="00F37249">
        <w:rPr>
          <w:rFonts w:cs="Times New Roman"/>
          <w:szCs w:val="24"/>
          <w:shd w:val="clear" w:color="auto" w:fill="FFFFFF"/>
        </w:rPr>
        <w:t>Buzu, A. (2021). The effect of warehousing management on warehouse performance. </w:t>
      </w:r>
      <w:r w:rsidRPr="00F37249">
        <w:rPr>
          <w:rFonts w:cs="Times New Roman"/>
          <w:i/>
          <w:iCs/>
          <w:szCs w:val="24"/>
          <w:shd w:val="clear" w:color="auto" w:fill="FFFFFF"/>
        </w:rPr>
        <w:t>Available at SSRN 3951785</w:t>
      </w:r>
      <w:r w:rsidRPr="00F37249">
        <w:rPr>
          <w:rFonts w:cs="Times New Roman"/>
          <w:szCs w:val="24"/>
          <w:shd w:val="clear" w:color="auto" w:fill="FFFFFF"/>
        </w:rPr>
        <w:t>.</w:t>
      </w:r>
    </w:p>
    <w:p w14:paraId="26ACF848" w14:textId="77777777" w:rsidR="00424712" w:rsidRPr="00F37249" w:rsidRDefault="00424712" w:rsidP="00424712">
      <w:pPr>
        <w:ind w:left="720" w:hanging="720"/>
        <w:rPr>
          <w:rFonts w:cs="Times New Roman"/>
          <w:szCs w:val="24"/>
          <w:shd w:val="clear" w:color="auto" w:fill="FFFFFF"/>
        </w:rPr>
      </w:pPr>
      <w:r w:rsidRPr="00F37249">
        <w:rPr>
          <w:rFonts w:cs="Times New Roman"/>
          <w:szCs w:val="24"/>
          <w:shd w:val="clear" w:color="auto" w:fill="FFFFFF"/>
        </w:rPr>
        <w:t>Chepleting, F., Namusonge, G., &amp; Makokha, E. N. (2023). Food Security Realization in Kenya: Strategic Supplier Partnership and Operational Efficiency in Engaging Agricultural Food Authority. </w:t>
      </w:r>
      <w:r w:rsidRPr="00F37249">
        <w:rPr>
          <w:rFonts w:cs="Times New Roman"/>
          <w:i/>
          <w:iCs/>
          <w:szCs w:val="24"/>
          <w:shd w:val="clear" w:color="auto" w:fill="FFFFFF"/>
        </w:rPr>
        <w:t>International Journal of Academic Research in Business and Social Sciences</w:t>
      </w:r>
      <w:r w:rsidRPr="00F37249">
        <w:rPr>
          <w:rFonts w:cs="Times New Roman"/>
          <w:szCs w:val="24"/>
          <w:shd w:val="clear" w:color="auto" w:fill="FFFFFF"/>
        </w:rPr>
        <w:t>, </w:t>
      </w:r>
      <w:r w:rsidRPr="00F37249">
        <w:rPr>
          <w:rFonts w:cs="Times New Roman"/>
          <w:i/>
          <w:iCs/>
          <w:szCs w:val="24"/>
          <w:shd w:val="clear" w:color="auto" w:fill="FFFFFF"/>
        </w:rPr>
        <w:t>13</w:t>
      </w:r>
      <w:r w:rsidRPr="00F37249">
        <w:rPr>
          <w:rFonts w:cs="Times New Roman"/>
          <w:szCs w:val="24"/>
          <w:shd w:val="clear" w:color="auto" w:fill="FFFFFF"/>
        </w:rPr>
        <w:t>(6), 2016-2033.</w:t>
      </w:r>
    </w:p>
    <w:p w14:paraId="54BDA118" w14:textId="77777777" w:rsidR="00424712" w:rsidRPr="00F37249" w:rsidRDefault="00424712" w:rsidP="008909ED">
      <w:pPr>
        <w:ind w:left="720" w:hanging="720"/>
        <w:rPr>
          <w:rFonts w:cs="Times New Roman"/>
          <w:szCs w:val="24"/>
          <w:shd w:val="clear" w:color="auto" w:fill="FFFFFF"/>
        </w:rPr>
      </w:pPr>
      <w:r w:rsidRPr="00F37249">
        <w:rPr>
          <w:rFonts w:cs="Times New Roman"/>
          <w:szCs w:val="24"/>
          <w:shd w:val="clear" w:color="auto" w:fill="FFFFFF"/>
        </w:rPr>
        <w:t>Elrayah, M., &amp; Keong, O. C. (2023). Moderating Effect of Green Technology Adoption on the Relationship of Sustainable Operations Practices and Sustainable Operational Performance. </w:t>
      </w:r>
      <w:r w:rsidRPr="00F37249">
        <w:rPr>
          <w:rFonts w:cs="Times New Roman"/>
          <w:i/>
          <w:iCs/>
          <w:szCs w:val="24"/>
          <w:shd w:val="clear" w:color="auto" w:fill="FFFFFF"/>
        </w:rPr>
        <w:t>Operational Research in Engineering Sciences: Theory and Applications</w:t>
      </w:r>
      <w:r w:rsidRPr="00F37249">
        <w:rPr>
          <w:rFonts w:cs="Times New Roman"/>
          <w:szCs w:val="24"/>
          <w:shd w:val="clear" w:color="auto" w:fill="FFFFFF"/>
        </w:rPr>
        <w:t>, </w:t>
      </w:r>
      <w:r w:rsidRPr="00F37249">
        <w:rPr>
          <w:rFonts w:cs="Times New Roman"/>
          <w:i/>
          <w:iCs/>
          <w:szCs w:val="24"/>
          <w:shd w:val="clear" w:color="auto" w:fill="FFFFFF"/>
        </w:rPr>
        <w:t>6</w:t>
      </w:r>
      <w:r w:rsidRPr="00F37249">
        <w:rPr>
          <w:rFonts w:cs="Times New Roman"/>
          <w:szCs w:val="24"/>
          <w:shd w:val="clear" w:color="auto" w:fill="FFFFFF"/>
        </w:rPr>
        <w:t>(3).</w:t>
      </w:r>
    </w:p>
    <w:p w14:paraId="09DA05BD" w14:textId="7D813470" w:rsidR="00424712" w:rsidRPr="00F37249" w:rsidRDefault="00424712" w:rsidP="00424712">
      <w:pPr>
        <w:ind w:left="720" w:hanging="720"/>
        <w:rPr>
          <w:rFonts w:cs="Times New Roman"/>
          <w:szCs w:val="24"/>
          <w:shd w:val="clear" w:color="auto" w:fill="FFFFFF"/>
        </w:rPr>
      </w:pPr>
      <w:r w:rsidRPr="00F37249">
        <w:rPr>
          <w:rFonts w:cs="Times New Roman"/>
          <w:szCs w:val="24"/>
          <w:shd w:val="clear" w:color="auto" w:fill="FFFFFF"/>
        </w:rPr>
        <w:t>Ernawati, E., Suprayitno, D., Evitha, Y., &amp; Latunreng, W. (2023). The Effect of Warehouse Layout on Work Productivity at PT Perkasa Primarindo. </w:t>
      </w:r>
      <w:r w:rsidRPr="00F37249">
        <w:rPr>
          <w:rFonts w:cs="Times New Roman"/>
          <w:i/>
          <w:iCs/>
          <w:szCs w:val="24"/>
          <w:shd w:val="clear" w:color="auto" w:fill="FFFFFF"/>
        </w:rPr>
        <w:t>International Journal of Environmental, Sustainability, and Social Science</w:t>
      </w:r>
      <w:r w:rsidRPr="00F37249">
        <w:rPr>
          <w:rFonts w:cs="Times New Roman"/>
          <w:szCs w:val="24"/>
          <w:shd w:val="clear" w:color="auto" w:fill="FFFFFF"/>
        </w:rPr>
        <w:t>, </w:t>
      </w:r>
      <w:r w:rsidRPr="00F37249">
        <w:rPr>
          <w:rFonts w:cs="Times New Roman"/>
          <w:i/>
          <w:iCs/>
          <w:szCs w:val="24"/>
          <w:shd w:val="clear" w:color="auto" w:fill="FFFFFF"/>
        </w:rPr>
        <w:t>4</w:t>
      </w:r>
      <w:r w:rsidRPr="00F37249">
        <w:rPr>
          <w:rFonts w:cs="Times New Roman"/>
          <w:szCs w:val="24"/>
          <w:shd w:val="clear" w:color="auto" w:fill="FFFFFF"/>
        </w:rPr>
        <w:t>(1), 94-114.</w:t>
      </w:r>
    </w:p>
    <w:p w14:paraId="0C1AEC58" w14:textId="77777777" w:rsidR="00424712" w:rsidRPr="00F37249" w:rsidRDefault="00424712" w:rsidP="008909ED">
      <w:pPr>
        <w:ind w:left="720" w:hanging="720"/>
        <w:rPr>
          <w:rFonts w:cs="Times New Roman"/>
          <w:szCs w:val="24"/>
          <w:shd w:val="clear" w:color="auto" w:fill="FFFFFF"/>
        </w:rPr>
      </w:pPr>
      <w:r w:rsidRPr="00F37249">
        <w:rPr>
          <w:rFonts w:cs="Times New Roman"/>
          <w:szCs w:val="24"/>
          <w:shd w:val="clear" w:color="auto" w:fill="FFFFFF"/>
        </w:rPr>
        <w:lastRenderedPageBreak/>
        <w:t>Faber, N., De Koster, R. B., &amp; Smidts, A. (2018). Survival of the fittest: the impact of fit between warehouse management structure and warehouse context on warehouse performance. </w:t>
      </w:r>
      <w:r w:rsidRPr="00F37249">
        <w:rPr>
          <w:rFonts w:cs="Times New Roman"/>
          <w:i/>
          <w:iCs/>
          <w:szCs w:val="24"/>
          <w:shd w:val="clear" w:color="auto" w:fill="FFFFFF"/>
        </w:rPr>
        <w:t>International Journal of Production Research</w:t>
      </w:r>
      <w:r w:rsidRPr="00F37249">
        <w:rPr>
          <w:rFonts w:cs="Times New Roman"/>
          <w:szCs w:val="24"/>
          <w:shd w:val="clear" w:color="auto" w:fill="FFFFFF"/>
        </w:rPr>
        <w:t>, </w:t>
      </w:r>
      <w:r w:rsidRPr="00F37249">
        <w:rPr>
          <w:rFonts w:cs="Times New Roman"/>
          <w:i/>
          <w:iCs/>
          <w:szCs w:val="24"/>
          <w:shd w:val="clear" w:color="auto" w:fill="FFFFFF"/>
        </w:rPr>
        <w:t>56</w:t>
      </w:r>
      <w:r w:rsidRPr="00F37249">
        <w:rPr>
          <w:rFonts w:cs="Times New Roman"/>
          <w:szCs w:val="24"/>
          <w:shd w:val="clear" w:color="auto" w:fill="FFFFFF"/>
        </w:rPr>
        <w:t>(1-2), 120-139.</w:t>
      </w:r>
    </w:p>
    <w:p w14:paraId="7FE9A6C9" w14:textId="77777777" w:rsidR="00424712" w:rsidRPr="00F37249" w:rsidRDefault="00424712" w:rsidP="00424712">
      <w:pPr>
        <w:ind w:left="720" w:hanging="720"/>
        <w:rPr>
          <w:rFonts w:cs="Times New Roman"/>
          <w:szCs w:val="24"/>
          <w:shd w:val="clear" w:color="auto" w:fill="FFFFFF"/>
        </w:rPr>
      </w:pPr>
      <w:r w:rsidRPr="00F37249">
        <w:rPr>
          <w:rFonts w:cs="Times New Roman"/>
          <w:szCs w:val="24"/>
          <w:shd w:val="clear" w:color="auto" w:fill="FFFFFF"/>
        </w:rPr>
        <w:t>Khan, T., Emon, M. M. H., &amp; Nath, A. (2024, December). Quantifying the Effects of AI-Driven Inventory Management on Operational Efficiency in Online Retail. In </w:t>
      </w:r>
      <w:r w:rsidRPr="00F37249">
        <w:rPr>
          <w:rFonts w:cs="Times New Roman"/>
          <w:i/>
          <w:iCs/>
          <w:szCs w:val="24"/>
          <w:shd w:val="clear" w:color="auto" w:fill="FFFFFF"/>
        </w:rPr>
        <w:t>2024 27th International Conference on Computer and Information Technology (ICCIT)</w:t>
      </w:r>
      <w:r w:rsidRPr="00F37249">
        <w:rPr>
          <w:rFonts w:cs="Times New Roman"/>
          <w:szCs w:val="24"/>
          <w:shd w:val="clear" w:color="auto" w:fill="FFFFFF"/>
        </w:rPr>
        <w:t> (pp. 2092-2097). IEEE.</w:t>
      </w:r>
    </w:p>
    <w:p w14:paraId="41B05D6A" w14:textId="77777777" w:rsidR="00424712" w:rsidRPr="00F37249" w:rsidRDefault="00424712" w:rsidP="008909ED">
      <w:pPr>
        <w:ind w:left="720" w:hanging="720"/>
        <w:rPr>
          <w:rFonts w:cs="Times New Roman"/>
          <w:szCs w:val="24"/>
          <w:shd w:val="clear" w:color="auto" w:fill="FFFFFF"/>
        </w:rPr>
      </w:pPr>
      <w:r w:rsidRPr="00F37249">
        <w:rPr>
          <w:rFonts w:cs="Times New Roman"/>
          <w:szCs w:val="24"/>
          <w:shd w:val="clear" w:color="auto" w:fill="FFFFFF"/>
        </w:rPr>
        <w:t>Kumar, S., Raut, R. D., Priyadarshinee, P., &amp; Narkhede, B. E. (2023, January). Exploring warehouse management practices for adoption of IoT-blockchain. In </w:t>
      </w:r>
      <w:r w:rsidRPr="00F37249">
        <w:rPr>
          <w:rFonts w:cs="Times New Roman"/>
          <w:i/>
          <w:iCs/>
          <w:szCs w:val="24"/>
          <w:shd w:val="clear" w:color="auto" w:fill="FFFFFF"/>
        </w:rPr>
        <w:t>Supply Chain Forum: An International Journal</w:t>
      </w:r>
      <w:r w:rsidRPr="00F37249">
        <w:rPr>
          <w:rFonts w:cs="Times New Roman"/>
          <w:szCs w:val="24"/>
          <w:shd w:val="clear" w:color="auto" w:fill="FFFFFF"/>
        </w:rPr>
        <w:t> (Vol. 24, No. 1, pp. 43-58). Taylor &amp; Francis.</w:t>
      </w:r>
    </w:p>
    <w:p w14:paraId="25FC70AB" w14:textId="77777777" w:rsidR="00424712" w:rsidRPr="00F37249" w:rsidRDefault="00424712" w:rsidP="008909ED">
      <w:pPr>
        <w:ind w:left="720" w:hanging="720"/>
        <w:rPr>
          <w:rFonts w:cs="Times New Roman"/>
          <w:szCs w:val="24"/>
          <w:shd w:val="clear" w:color="auto" w:fill="FFFFFF"/>
        </w:rPr>
      </w:pPr>
      <w:r w:rsidRPr="00F37249">
        <w:rPr>
          <w:rFonts w:cs="Times New Roman"/>
          <w:szCs w:val="24"/>
          <w:shd w:val="clear" w:color="auto" w:fill="FFFFFF"/>
        </w:rPr>
        <w:t>Laosirihongthong, T., Adebanjo, D., Samaranayake, P., Subramanian, N., &amp; Boon-itt, S. (2018). Prioritizing warehouse performance measures in contemporary supply chains. </w:t>
      </w:r>
      <w:r w:rsidRPr="00F37249">
        <w:rPr>
          <w:rFonts w:cs="Times New Roman"/>
          <w:i/>
          <w:iCs/>
          <w:szCs w:val="24"/>
          <w:shd w:val="clear" w:color="auto" w:fill="FFFFFF"/>
        </w:rPr>
        <w:t>International Journal of Productivity and Performance Management</w:t>
      </w:r>
      <w:r w:rsidRPr="00F37249">
        <w:rPr>
          <w:rFonts w:cs="Times New Roman"/>
          <w:szCs w:val="24"/>
          <w:shd w:val="clear" w:color="auto" w:fill="FFFFFF"/>
        </w:rPr>
        <w:t>, </w:t>
      </w:r>
      <w:r w:rsidRPr="00F37249">
        <w:rPr>
          <w:rFonts w:cs="Times New Roman"/>
          <w:i/>
          <w:iCs/>
          <w:szCs w:val="24"/>
          <w:shd w:val="clear" w:color="auto" w:fill="FFFFFF"/>
        </w:rPr>
        <w:t>67</w:t>
      </w:r>
      <w:r w:rsidRPr="00F37249">
        <w:rPr>
          <w:rFonts w:cs="Times New Roman"/>
          <w:szCs w:val="24"/>
          <w:shd w:val="clear" w:color="auto" w:fill="FFFFFF"/>
        </w:rPr>
        <w:t>(9), 1703-1726.</w:t>
      </w:r>
    </w:p>
    <w:p w14:paraId="607B1CB2" w14:textId="77777777" w:rsidR="00424712" w:rsidRPr="00F37249" w:rsidRDefault="00424712" w:rsidP="00424712">
      <w:pPr>
        <w:ind w:left="720" w:hanging="720"/>
        <w:rPr>
          <w:rFonts w:cs="Times New Roman"/>
          <w:szCs w:val="24"/>
          <w:shd w:val="clear" w:color="auto" w:fill="FFFFFF"/>
        </w:rPr>
      </w:pPr>
      <w:r w:rsidRPr="00F37249">
        <w:rPr>
          <w:rFonts w:cs="Times New Roman"/>
          <w:szCs w:val="24"/>
          <w:shd w:val="clear" w:color="auto" w:fill="FFFFFF"/>
        </w:rPr>
        <w:t>Mohamud, I. H., Kafi, M. A., Shahron, S. A., Zainuddin, N., &amp; Musa, S. (2023). The Role of Warehouse Layout and Operations in Warehouse Efficiency: A Literature Review. </w:t>
      </w:r>
      <w:r w:rsidRPr="00F37249">
        <w:rPr>
          <w:rFonts w:cs="Times New Roman"/>
          <w:i/>
          <w:iCs/>
          <w:szCs w:val="24"/>
          <w:shd w:val="clear" w:color="auto" w:fill="FFFFFF"/>
        </w:rPr>
        <w:t>Journal Européen des Systèmes Automatisés</w:t>
      </w:r>
      <w:r w:rsidRPr="00F37249">
        <w:rPr>
          <w:rFonts w:cs="Times New Roman"/>
          <w:szCs w:val="24"/>
          <w:shd w:val="clear" w:color="auto" w:fill="FFFFFF"/>
        </w:rPr>
        <w:t>, </w:t>
      </w:r>
      <w:r w:rsidRPr="00F37249">
        <w:rPr>
          <w:rFonts w:cs="Times New Roman"/>
          <w:i/>
          <w:iCs/>
          <w:szCs w:val="24"/>
          <w:shd w:val="clear" w:color="auto" w:fill="FFFFFF"/>
        </w:rPr>
        <w:t>56</w:t>
      </w:r>
      <w:r w:rsidRPr="00F37249">
        <w:rPr>
          <w:rFonts w:cs="Times New Roman"/>
          <w:szCs w:val="24"/>
          <w:shd w:val="clear" w:color="auto" w:fill="FFFFFF"/>
        </w:rPr>
        <w:t>(1).</w:t>
      </w:r>
    </w:p>
    <w:p w14:paraId="625DE660" w14:textId="77777777" w:rsidR="00424712" w:rsidRPr="00F37249" w:rsidRDefault="00424712" w:rsidP="008909ED">
      <w:pPr>
        <w:ind w:left="720" w:hanging="720"/>
        <w:rPr>
          <w:rFonts w:cs="Times New Roman"/>
          <w:szCs w:val="24"/>
          <w:shd w:val="clear" w:color="auto" w:fill="FFFFFF"/>
        </w:rPr>
      </w:pPr>
      <w:r w:rsidRPr="00F37249">
        <w:rPr>
          <w:rFonts w:cs="Times New Roman"/>
          <w:szCs w:val="24"/>
          <w:shd w:val="clear" w:color="auto" w:fill="FFFFFF"/>
        </w:rPr>
        <w:t>Mwizerwa, G., &amp; Akumuntu, J. (2024). Effect of Warehousing Management on Supply Chain Performance: A Case of Inyange Industries Ltd. </w:t>
      </w:r>
      <w:r w:rsidRPr="00F37249">
        <w:rPr>
          <w:rFonts w:cs="Times New Roman"/>
          <w:i/>
          <w:iCs/>
          <w:szCs w:val="24"/>
          <w:shd w:val="clear" w:color="auto" w:fill="FFFFFF"/>
        </w:rPr>
        <w:t>African Journal of Empirical Research</w:t>
      </w:r>
      <w:r w:rsidRPr="00F37249">
        <w:rPr>
          <w:rFonts w:cs="Times New Roman"/>
          <w:szCs w:val="24"/>
          <w:shd w:val="clear" w:color="auto" w:fill="FFFFFF"/>
        </w:rPr>
        <w:t>, </w:t>
      </w:r>
      <w:r w:rsidRPr="00F37249">
        <w:rPr>
          <w:rFonts w:cs="Times New Roman"/>
          <w:i/>
          <w:iCs/>
          <w:szCs w:val="24"/>
          <w:shd w:val="clear" w:color="auto" w:fill="FFFFFF"/>
        </w:rPr>
        <w:t>5</w:t>
      </w:r>
      <w:r w:rsidRPr="00F37249">
        <w:rPr>
          <w:rFonts w:cs="Times New Roman"/>
          <w:szCs w:val="24"/>
          <w:shd w:val="clear" w:color="auto" w:fill="FFFFFF"/>
        </w:rPr>
        <w:t>(2), 358-370.</w:t>
      </w:r>
    </w:p>
    <w:p w14:paraId="475BC984" w14:textId="77777777" w:rsidR="00424712" w:rsidRPr="00F37249" w:rsidRDefault="00424712" w:rsidP="00424712">
      <w:pPr>
        <w:ind w:left="720" w:hanging="720"/>
        <w:rPr>
          <w:rFonts w:cs="Times New Roman"/>
          <w:szCs w:val="24"/>
          <w:shd w:val="clear" w:color="auto" w:fill="FFFFFF"/>
        </w:rPr>
      </w:pPr>
      <w:r w:rsidRPr="00F37249">
        <w:rPr>
          <w:rFonts w:cs="Times New Roman"/>
          <w:szCs w:val="24"/>
          <w:shd w:val="clear" w:color="auto" w:fill="FFFFFF"/>
        </w:rPr>
        <w:t>Nenavani, J., &amp; Jain, R. K. (2022). Examining the impact of strategic supplier partnership, customer relationship and supply chain responsiveness on operational performance: the moderating effect of demand uncertainty. </w:t>
      </w:r>
      <w:r w:rsidRPr="00F37249">
        <w:rPr>
          <w:rFonts w:cs="Times New Roman"/>
          <w:i/>
          <w:iCs/>
          <w:szCs w:val="24"/>
          <w:shd w:val="clear" w:color="auto" w:fill="FFFFFF"/>
        </w:rPr>
        <w:t>Journal of Business &amp; Industrial Marketing</w:t>
      </w:r>
      <w:r w:rsidRPr="00F37249">
        <w:rPr>
          <w:rFonts w:cs="Times New Roman"/>
          <w:szCs w:val="24"/>
          <w:shd w:val="clear" w:color="auto" w:fill="FFFFFF"/>
        </w:rPr>
        <w:t>, </w:t>
      </w:r>
      <w:r w:rsidRPr="00F37249">
        <w:rPr>
          <w:rFonts w:cs="Times New Roman"/>
          <w:i/>
          <w:iCs/>
          <w:szCs w:val="24"/>
          <w:shd w:val="clear" w:color="auto" w:fill="FFFFFF"/>
        </w:rPr>
        <w:t>37</w:t>
      </w:r>
      <w:r w:rsidRPr="00F37249">
        <w:rPr>
          <w:rFonts w:cs="Times New Roman"/>
          <w:szCs w:val="24"/>
          <w:shd w:val="clear" w:color="auto" w:fill="FFFFFF"/>
        </w:rPr>
        <w:t>(5), 995-1011.</w:t>
      </w:r>
    </w:p>
    <w:p w14:paraId="274EA239" w14:textId="77777777" w:rsidR="00424712" w:rsidRPr="00F37249" w:rsidRDefault="00424712" w:rsidP="008909ED">
      <w:pPr>
        <w:ind w:left="720" w:hanging="720"/>
        <w:rPr>
          <w:rFonts w:cs="Times New Roman"/>
          <w:szCs w:val="24"/>
          <w:shd w:val="clear" w:color="auto" w:fill="FFFFFF"/>
        </w:rPr>
      </w:pPr>
      <w:r w:rsidRPr="00F37249">
        <w:rPr>
          <w:rFonts w:cs="Times New Roman"/>
          <w:szCs w:val="24"/>
          <w:shd w:val="clear" w:color="auto" w:fill="FFFFFF"/>
        </w:rPr>
        <w:t>Nenavani, J., &amp; Jain, R. K. (2022). Examining the impact of strategic supplier partnership, customer relationship and supply chain responsiveness on operational performance: the moderating effect of demand uncertainty. </w:t>
      </w:r>
      <w:r w:rsidRPr="00F37249">
        <w:rPr>
          <w:rFonts w:cs="Times New Roman"/>
          <w:i/>
          <w:iCs/>
          <w:szCs w:val="24"/>
          <w:shd w:val="clear" w:color="auto" w:fill="FFFFFF"/>
        </w:rPr>
        <w:t>Journal of Business &amp; Industrial Marketing</w:t>
      </w:r>
      <w:r w:rsidRPr="00F37249">
        <w:rPr>
          <w:rFonts w:cs="Times New Roman"/>
          <w:szCs w:val="24"/>
          <w:shd w:val="clear" w:color="auto" w:fill="FFFFFF"/>
        </w:rPr>
        <w:t>, </w:t>
      </w:r>
      <w:r w:rsidRPr="00F37249">
        <w:rPr>
          <w:rFonts w:cs="Times New Roman"/>
          <w:i/>
          <w:iCs/>
          <w:szCs w:val="24"/>
          <w:shd w:val="clear" w:color="auto" w:fill="FFFFFF"/>
        </w:rPr>
        <w:t>37</w:t>
      </w:r>
      <w:r w:rsidRPr="00F37249">
        <w:rPr>
          <w:rFonts w:cs="Times New Roman"/>
          <w:szCs w:val="24"/>
          <w:shd w:val="clear" w:color="auto" w:fill="FFFFFF"/>
        </w:rPr>
        <w:t>(5), 995-1011.</w:t>
      </w:r>
    </w:p>
    <w:p w14:paraId="0EB2334F" w14:textId="77777777" w:rsidR="00424712" w:rsidRPr="00F37249" w:rsidRDefault="00424712" w:rsidP="00424712">
      <w:pPr>
        <w:ind w:left="720" w:hanging="720"/>
        <w:rPr>
          <w:rFonts w:cs="Times New Roman"/>
          <w:szCs w:val="24"/>
          <w:shd w:val="clear" w:color="auto" w:fill="FFFFFF"/>
        </w:rPr>
      </w:pPr>
      <w:r w:rsidRPr="00F37249">
        <w:rPr>
          <w:rFonts w:cs="Times New Roman"/>
          <w:szCs w:val="24"/>
          <w:shd w:val="clear" w:color="auto" w:fill="FFFFFF"/>
        </w:rPr>
        <w:t xml:space="preserve">Ngetich, D. J., Ndolo, J., &amp; Wanyoike, D. (2022). Strategic Supplier Partnerships and Operational Performance of Food and Beverage Manufacturing Firms in Nakuru </w:t>
      </w:r>
      <w:r w:rsidRPr="00F37249">
        <w:rPr>
          <w:rFonts w:cs="Times New Roman"/>
          <w:szCs w:val="24"/>
          <w:shd w:val="clear" w:color="auto" w:fill="FFFFFF"/>
        </w:rPr>
        <w:lastRenderedPageBreak/>
        <w:t>County, Kenya. </w:t>
      </w:r>
      <w:r w:rsidRPr="00F37249">
        <w:rPr>
          <w:rFonts w:cs="Times New Roman"/>
          <w:i/>
          <w:iCs/>
          <w:szCs w:val="24"/>
          <w:shd w:val="clear" w:color="auto" w:fill="FFFFFF"/>
        </w:rPr>
        <w:t>The International Journal of Business Management and Technology</w:t>
      </w:r>
      <w:r w:rsidRPr="00F37249">
        <w:rPr>
          <w:rFonts w:cs="Times New Roman"/>
          <w:szCs w:val="24"/>
          <w:shd w:val="clear" w:color="auto" w:fill="FFFFFF"/>
        </w:rPr>
        <w:t>, </w:t>
      </w:r>
      <w:r w:rsidRPr="00F37249">
        <w:rPr>
          <w:rFonts w:cs="Times New Roman"/>
          <w:i/>
          <w:iCs/>
          <w:szCs w:val="24"/>
          <w:shd w:val="clear" w:color="auto" w:fill="FFFFFF"/>
        </w:rPr>
        <w:t>6</w:t>
      </w:r>
      <w:r w:rsidRPr="00F37249">
        <w:rPr>
          <w:rFonts w:cs="Times New Roman"/>
          <w:szCs w:val="24"/>
          <w:shd w:val="clear" w:color="auto" w:fill="FFFFFF"/>
        </w:rPr>
        <w:t>(3), 224-230.</w:t>
      </w:r>
    </w:p>
    <w:p w14:paraId="656725EE" w14:textId="77777777" w:rsidR="00424712" w:rsidRPr="00F37249" w:rsidRDefault="00424712" w:rsidP="00424712">
      <w:pPr>
        <w:ind w:left="720" w:hanging="720"/>
        <w:rPr>
          <w:rFonts w:cs="Times New Roman"/>
          <w:szCs w:val="24"/>
          <w:shd w:val="clear" w:color="auto" w:fill="FFFFFF"/>
        </w:rPr>
      </w:pPr>
      <w:r w:rsidRPr="00F37249">
        <w:rPr>
          <w:rFonts w:cs="Times New Roman"/>
          <w:szCs w:val="24"/>
          <w:shd w:val="clear" w:color="auto" w:fill="FFFFFF"/>
        </w:rPr>
        <w:t>Tulli, S. K. C. (2023). Warehouse Layout Optimization: Techniques for Improved Order Fulfillment Efficiency. </w:t>
      </w:r>
      <w:r w:rsidRPr="00F37249">
        <w:rPr>
          <w:rFonts w:cs="Times New Roman"/>
          <w:i/>
          <w:iCs/>
          <w:szCs w:val="24"/>
          <w:shd w:val="clear" w:color="auto" w:fill="FFFFFF"/>
        </w:rPr>
        <w:t>International Journal of Acta Informatica</w:t>
      </w:r>
      <w:r w:rsidRPr="00F37249">
        <w:rPr>
          <w:rFonts w:cs="Times New Roman"/>
          <w:szCs w:val="24"/>
          <w:shd w:val="clear" w:color="auto" w:fill="FFFFFF"/>
        </w:rPr>
        <w:t>, </w:t>
      </w:r>
      <w:r w:rsidRPr="00F37249">
        <w:rPr>
          <w:rFonts w:cs="Times New Roman"/>
          <w:i/>
          <w:iCs/>
          <w:szCs w:val="24"/>
          <w:shd w:val="clear" w:color="auto" w:fill="FFFFFF"/>
        </w:rPr>
        <w:t>2</w:t>
      </w:r>
      <w:r w:rsidRPr="00F37249">
        <w:rPr>
          <w:rFonts w:cs="Times New Roman"/>
          <w:szCs w:val="24"/>
          <w:shd w:val="clear" w:color="auto" w:fill="FFFFFF"/>
        </w:rPr>
        <w:t>(1), 138-168.</w:t>
      </w:r>
    </w:p>
    <w:p w14:paraId="4126F932" w14:textId="4A2F0588" w:rsidR="00444C91" w:rsidRPr="00F37249" w:rsidRDefault="00424712" w:rsidP="008909ED">
      <w:pPr>
        <w:ind w:left="720" w:hanging="720"/>
        <w:rPr>
          <w:rFonts w:cs="Times New Roman"/>
          <w:szCs w:val="24"/>
          <w:shd w:val="clear" w:color="auto" w:fill="FFFFFF"/>
        </w:rPr>
      </w:pPr>
      <w:r w:rsidRPr="00F37249">
        <w:rPr>
          <w:rFonts w:cs="Times New Roman"/>
          <w:szCs w:val="24"/>
          <w:shd w:val="clear" w:color="auto" w:fill="FFFFFF"/>
        </w:rPr>
        <w:t>Udoh, L., &amp; Oluka, K. U. (2024). Warehouse Management Practice and Performance of Pharmaceutical Firms in Enugu State, Nigeria. </w:t>
      </w:r>
      <w:r w:rsidRPr="00F37249">
        <w:rPr>
          <w:rFonts w:cs="Times New Roman"/>
          <w:i/>
          <w:iCs/>
          <w:szCs w:val="24"/>
          <w:shd w:val="clear" w:color="auto" w:fill="FFFFFF"/>
        </w:rPr>
        <w:t>Academic Journal of Current Practice in Business and Management</w:t>
      </w:r>
      <w:r w:rsidRPr="00F37249">
        <w:rPr>
          <w:rFonts w:cs="Times New Roman"/>
          <w:szCs w:val="24"/>
          <w:shd w:val="clear" w:color="auto" w:fill="FFFFFF"/>
        </w:rPr>
        <w:t>, </w:t>
      </w:r>
      <w:r w:rsidRPr="00F37249">
        <w:rPr>
          <w:rFonts w:cs="Times New Roman"/>
          <w:i/>
          <w:iCs/>
          <w:szCs w:val="24"/>
          <w:shd w:val="clear" w:color="auto" w:fill="FFFFFF"/>
        </w:rPr>
        <w:t>9</w:t>
      </w:r>
      <w:r w:rsidRPr="00F37249">
        <w:rPr>
          <w:rFonts w:cs="Times New Roman"/>
          <w:szCs w:val="24"/>
          <w:shd w:val="clear" w:color="auto" w:fill="FFFFFF"/>
        </w:rPr>
        <w:t>(5).</w:t>
      </w:r>
    </w:p>
    <w:p w14:paraId="08F41E3B" w14:textId="77777777" w:rsidR="00444C91" w:rsidRPr="00F37249" w:rsidRDefault="00444C91">
      <w:pPr>
        <w:spacing w:line="259" w:lineRule="auto"/>
        <w:jc w:val="left"/>
        <w:rPr>
          <w:rFonts w:cs="Times New Roman"/>
          <w:szCs w:val="24"/>
          <w:shd w:val="clear" w:color="auto" w:fill="FFFFFF"/>
        </w:rPr>
      </w:pPr>
      <w:r w:rsidRPr="00F37249">
        <w:rPr>
          <w:rFonts w:cs="Times New Roman"/>
          <w:szCs w:val="24"/>
          <w:shd w:val="clear" w:color="auto" w:fill="FFFFFF"/>
        </w:rPr>
        <w:br w:type="page"/>
      </w:r>
    </w:p>
    <w:p w14:paraId="4109E119" w14:textId="47272C03" w:rsidR="00444C91" w:rsidRPr="00F37249" w:rsidRDefault="00444C91" w:rsidP="00EF49BC">
      <w:pPr>
        <w:pStyle w:val="Heading1"/>
        <w:rPr>
          <w:rFonts w:cs="Times New Roman"/>
          <w:szCs w:val="24"/>
          <w:shd w:val="clear" w:color="auto" w:fill="FFFFFF"/>
        </w:rPr>
      </w:pPr>
      <w:bookmarkStart w:id="129" w:name="_Toc204331005"/>
      <w:r w:rsidRPr="00F37249">
        <w:rPr>
          <w:rFonts w:cs="Times New Roman"/>
          <w:szCs w:val="24"/>
          <w:shd w:val="clear" w:color="auto" w:fill="FFFFFF"/>
        </w:rPr>
        <w:lastRenderedPageBreak/>
        <w:t>APPENDIX I: INTRODUCTION LETTER</w:t>
      </w:r>
      <w:bookmarkEnd w:id="129"/>
    </w:p>
    <w:p w14:paraId="26AB5D0F" w14:textId="77777777" w:rsidR="001C446F" w:rsidRPr="00F37249" w:rsidRDefault="001C446F" w:rsidP="001C446F">
      <w:pPr>
        <w:rPr>
          <w:rFonts w:cs="Times New Roman"/>
          <w:szCs w:val="24"/>
          <w:shd w:val="clear" w:color="auto" w:fill="FFFFFF"/>
          <w:lang w:val="en-GB"/>
        </w:rPr>
      </w:pPr>
      <w:r w:rsidRPr="00F37249">
        <w:rPr>
          <w:rFonts w:cs="Times New Roman"/>
          <w:szCs w:val="24"/>
          <w:shd w:val="clear" w:color="auto" w:fill="FFFFFF"/>
          <w:lang w:val="en-GB"/>
        </w:rPr>
        <w:t>Dear Respondent</w:t>
      </w:r>
    </w:p>
    <w:p w14:paraId="171DC4C5" w14:textId="7BE11E88" w:rsidR="001C446F" w:rsidRPr="00F37249" w:rsidRDefault="001C446F" w:rsidP="001C446F">
      <w:pPr>
        <w:rPr>
          <w:rFonts w:cs="Times New Roman"/>
          <w:szCs w:val="24"/>
          <w:shd w:val="clear" w:color="auto" w:fill="FFFFFF"/>
          <w:lang w:val="en-GB"/>
        </w:rPr>
      </w:pPr>
      <w:r w:rsidRPr="00F37249">
        <w:rPr>
          <w:rFonts w:cs="Times New Roman"/>
          <w:szCs w:val="24"/>
          <w:shd w:val="clear" w:color="auto" w:fill="FFFFFF"/>
          <w:lang w:val="en-GB"/>
        </w:rPr>
        <w:t xml:space="preserve">As a student at the Management University of Africa, I'm conducting research to assist me finish the prerequisites for a </w:t>
      </w:r>
      <w:r w:rsidR="001F6317" w:rsidRPr="00F37249">
        <w:rPr>
          <w:rFonts w:cs="Times New Roman"/>
          <w:szCs w:val="24"/>
          <w:shd w:val="clear" w:color="auto" w:fill="FFFFFF"/>
          <w:lang w:val="en-GB"/>
        </w:rPr>
        <w:t>Business administration</w:t>
      </w:r>
      <w:r w:rsidRPr="00F37249">
        <w:rPr>
          <w:rFonts w:cs="Times New Roman"/>
          <w:szCs w:val="24"/>
          <w:shd w:val="clear" w:color="auto" w:fill="FFFFFF"/>
          <w:lang w:val="en-GB"/>
        </w:rPr>
        <w:t xml:space="preserve">. The topic is </w:t>
      </w:r>
      <w:r w:rsidRPr="00F37249">
        <w:rPr>
          <w:rFonts w:cs="Times New Roman"/>
          <w:b/>
          <w:bCs/>
          <w:szCs w:val="24"/>
          <w:shd w:val="clear" w:color="auto" w:fill="FFFFFF"/>
          <w:lang w:val="en-GB"/>
        </w:rPr>
        <w:t>INFLUENCE OF WAREHOUSE MANAGEMENT PRACTICES ON OPERATIONAL EFFICIENCY: A CASE STUDY OF FARGO COURIER LIMITED.</w:t>
      </w:r>
      <w:r w:rsidRPr="00F37249">
        <w:rPr>
          <w:rFonts w:cs="Times New Roman"/>
          <w:szCs w:val="24"/>
          <w:shd w:val="clear" w:color="auto" w:fill="FFFFFF"/>
          <w:lang w:val="en-GB"/>
        </w:rPr>
        <w:t xml:space="preserve"> </w:t>
      </w:r>
    </w:p>
    <w:p w14:paraId="6C127582" w14:textId="77777777" w:rsidR="001C446F" w:rsidRPr="00F37249" w:rsidRDefault="001C446F" w:rsidP="001C446F">
      <w:pPr>
        <w:rPr>
          <w:rFonts w:cs="Times New Roman"/>
          <w:szCs w:val="24"/>
          <w:shd w:val="clear" w:color="auto" w:fill="FFFFFF"/>
          <w:lang w:val="en-GB"/>
        </w:rPr>
      </w:pPr>
      <w:r w:rsidRPr="00F37249">
        <w:rPr>
          <w:rFonts w:cs="Times New Roman"/>
          <w:szCs w:val="24"/>
          <w:shd w:val="clear" w:color="auto" w:fill="FFFFFF"/>
          <w:lang w:val="en-GB"/>
        </w:rPr>
        <w:t>I humbly beg for your assistance with this research by responding to the enclosed questionnaire. You can be sure that any information you submit will be kept confidential and used only for scholarly purposes.</w:t>
      </w:r>
    </w:p>
    <w:p w14:paraId="1B32E20F" w14:textId="77777777" w:rsidR="001C446F" w:rsidRPr="00F37249" w:rsidRDefault="001C446F" w:rsidP="001C446F">
      <w:pPr>
        <w:rPr>
          <w:rFonts w:cs="Times New Roman"/>
          <w:szCs w:val="24"/>
          <w:shd w:val="clear" w:color="auto" w:fill="FFFFFF"/>
          <w:lang w:val="en-GB"/>
        </w:rPr>
      </w:pPr>
      <w:r w:rsidRPr="00F37249">
        <w:rPr>
          <w:rFonts w:cs="Times New Roman"/>
          <w:szCs w:val="24"/>
          <w:shd w:val="clear" w:color="auto" w:fill="FFFFFF"/>
          <w:lang w:val="en-GB"/>
        </w:rPr>
        <w:t xml:space="preserve">Your assistance is much appreciated. </w:t>
      </w:r>
    </w:p>
    <w:p w14:paraId="0A17073C" w14:textId="77777777" w:rsidR="001C446F" w:rsidRPr="00F37249" w:rsidRDefault="001C446F" w:rsidP="001C446F">
      <w:pPr>
        <w:rPr>
          <w:rFonts w:cs="Times New Roman"/>
          <w:szCs w:val="24"/>
          <w:shd w:val="clear" w:color="auto" w:fill="FFFFFF"/>
          <w:lang w:val="en-GB"/>
        </w:rPr>
      </w:pPr>
      <w:r w:rsidRPr="00F37249">
        <w:rPr>
          <w:rFonts w:cs="Times New Roman"/>
          <w:szCs w:val="24"/>
          <w:shd w:val="clear" w:color="auto" w:fill="FFFFFF"/>
          <w:lang w:val="en-GB"/>
        </w:rPr>
        <w:t>Yours faithfully,</w:t>
      </w:r>
    </w:p>
    <w:p w14:paraId="307D3B99" w14:textId="77777777" w:rsidR="001C446F" w:rsidRPr="00F37249" w:rsidRDefault="001C446F" w:rsidP="001C446F">
      <w:pPr>
        <w:jc w:val="left"/>
        <w:rPr>
          <w:rFonts w:cs="Times New Roman"/>
          <w:szCs w:val="24"/>
          <w:lang w:val="en-GB"/>
        </w:rPr>
      </w:pPr>
      <w:r w:rsidRPr="00F37249">
        <w:rPr>
          <w:rFonts w:cs="Times New Roman"/>
          <w:szCs w:val="24"/>
          <w:shd w:val="clear" w:color="auto" w:fill="FFFFFF"/>
          <w:lang w:val="en-GB"/>
        </w:rPr>
        <w:t>FRIDAH RUDIAH NJUGUNA</w:t>
      </w:r>
    </w:p>
    <w:p w14:paraId="0FB216F0" w14:textId="77777777" w:rsidR="00A022B9" w:rsidRPr="00F37249" w:rsidRDefault="00A022B9" w:rsidP="001C446F">
      <w:pPr>
        <w:spacing w:line="259" w:lineRule="auto"/>
        <w:rPr>
          <w:rFonts w:cs="Times New Roman"/>
          <w:b/>
          <w:szCs w:val="24"/>
        </w:rPr>
      </w:pPr>
      <w:r w:rsidRPr="00F37249">
        <w:rPr>
          <w:rFonts w:cs="Times New Roman"/>
          <w:b/>
          <w:szCs w:val="24"/>
        </w:rPr>
        <w:br w:type="page"/>
      </w:r>
    </w:p>
    <w:p w14:paraId="6FC1C9A8" w14:textId="661A8869" w:rsidR="00A022B9" w:rsidRPr="00F37249" w:rsidRDefault="00A022B9" w:rsidP="00EF49BC">
      <w:pPr>
        <w:pStyle w:val="Heading1"/>
        <w:rPr>
          <w:rFonts w:cs="Times New Roman"/>
          <w:szCs w:val="24"/>
          <w:shd w:val="clear" w:color="auto" w:fill="FFFFFF"/>
        </w:rPr>
      </w:pPr>
      <w:bookmarkStart w:id="130" w:name="_Toc204331006"/>
      <w:r w:rsidRPr="00F37249">
        <w:rPr>
          <w:rFonts w:cs="Times New Roman"/>
          <w:szCs w:val="24"/>
          <w:shd w:val="clear" w:color="auto" w:fill="FFFFFF"/>
        </w:rPr>
        <w:lastRenderedPageBreak/>
        <w:t>APPENDIX II: QUESTIONNAIRE</w:t>
      </w:r>
      <w:bookmarkEnd w:id="130"/>
    </w:p>
    <w:p w14:paraId="44E4F0A7" w14:textId="3E26C0DE" w:rsidR="00E92944" w:rsidRPr="00F37249" w:rsidRDefault="00E92944" w:rsidP="00A022B9">
      <w:pPr>
        <w:spacing w:after="200"/>
        <w:rPr>
          <w:rFonts w:cs="Times New Roman"/>
          <w:b/>
          <w:szCs w:val="24"/>
        </w:rPr>
      </w:pPr>
      <w:r w:rsidRPr="00F37249">
        <w:rPr>
          <w:rFonts w:cs="Times New Roman"/>
          <w:b/>
          <w:szCs w:val="24"/>
        </w:rPr>
        <w:t xml:space="preserve">1. Please </w:t>
      </w:r>
      <w:r w:rsidR="00085DB0" w:rsidRPr="00F37249">
        <w:rPr>
          <w:rFonts w:cs="Times New Roman"/>
          <w:b/>
          <w:szCs w:val="24"/>
        </w:rPr>
        <w:t>indicate</w:t>
      </w:r>
      <w:r w:rsidRPr="00F37249">
        <w:rPr>
          <w:rFonts w:cs="Times New Roman"/>
          <w:b/>
          <w:szCs w:val="24"/>
        </w:rPr>
        <w:t xml:space="preserve"> your gender</w:t>
      </w:r>
    </w:p>
    <w:p w14:paraId="549D43B3" w14:textId="7CC0981C" w:rsidR="00E92944" w:rsidRPr="00F37249" w:rsidRDefault="00E92944" w:rsidP="00E92944">
      <w:pPr>
        <w:spacing w:after="200"/>
        <w:rPr>
          <w:rFonts w:cs="Times New Roman"/>
          <w:szCs w:val="24"/>
        </w:rPr>
      </w:pPr>
      <w:r w:rsidRPr="00F37249">
        <w:rPr>
          <w:rFonts w:cs="Times New Roman"/>
          <w:szCs w:val="24"/>
        </w:rPr>
        <w:t>Male</w:t>
      </w:r>
      <w:r w:rsidRPr="00F37249">
        <w:rPr>
          <w:rFonts w:cs="Times New Roman"/>
          <w:szCs w:val="24"/>
        </w:rPr>
        <w:tab/>
      </w:r>
      <w:r w:rsidRPr="00F37249">
        <w:rPr>
          <w:rFonts w:cs="Times New Roman"/>
          <w:szCs w:val="24"/>
        </w:rPr>
        <w:tab/>
      </w:r>
      <w:r w:rsidRPr="00F37249">
        <w:rPr>
          <w:rFonts w:cs="Times New Roman"/>
          <w:szCs w:val="24"/>
        </w:rPr>
        <w:tab/>
        <w:t xml:space="preserve">[   </w:t>
      </w:r>
      <w:r w:rsidRPr="00F37249">
        <w:rPr>
          <w:rFonts w:cs="Times New Roman"/>
          <w:noProof/>
          <w:szCs w:val="24"/>
        </w:rPr>
        <w:t>]</w:t>
      </w:r>
      <w:r w:rsidRPr="00F37249">
        <w:rPr>
          <w:rFonts w:cs="Times New Roman"/>
          <w:szCs w:val="24"/>
        </w:rPr>
        <w:tab/>
      </w:r>
      <w:r w:rsidRPr="00F37249">
        <w:rPr>
          <w:rFonts w:cs="Times New Roman"/>
          <w:szCs w:val="24"/>
        </w:rPr>
        <w:tab/>
      </w:r>
    </w:p>
    <w:p w14:paraId="469CBFAC" w14:textId="039877A4" w:rsidR="00E92944" w:rsidRPr="00F37249" w:rsidRDefault="00E92944" w:rsidP="00E92944">
      <w:pPr>
        <w:spacing w:after="200"/>
        <w:rPr>
          <w:rFonts w:cs="Times New Roman"/>
          <w:szCs w:val="24"/>
        </w:rPr>
      </w:pPr>
      <w:r w:rsidRPr="00F37249">
        <w:rPr>
          <w:rFonts w:cs="Times New Roman"/>
          <w:szCs w:val="24"/>
        </w:rPr>
        <w:t>Female</w:t>
      </w:r>
      <w:r w:rsidRPr="00F37249">
        <w:rPr>
          <w:rFonts w:cs="Times New Roman"/>
          <w:szCs w:val="24"/>
        </w:rPr>
        <w:tab/>
      </w:r>
      <w:r w:rsidRPr="00F37249">
        <w:rPr>
          <w:rFonts w:cs="Times New Roman"/>
          <w:szCs w:val="24"/>
        </w:rPr>
        <w:tab/>
      </w:r>
      <w:r w:rsidRPr="00F37249">
        <w:rPr>
          <w:rFonts w:cs="Times New Roman"/>
          <w:szCs w:val="24"/>
        </w:rPr>
        <w:tab/>
        <w:t>[   ]</w:t>
      </w:r>
    </w:p>
    <w:p w14:paraId="0671F83D" w14:textId="7C12A765" w:rsidR="00E92944" w:rsidRPr="00F37249" w:rsidRDefault="00E92944" w:rsidP="00E92944">
      <w:pPr>
        <w:spacing w:after="200"/>
        <w:rPr>
          <w:rFonts w:cs="Times New Roman"/>
          <w:b/>
          <w:szCs w:val="24"/>
        </w:rPr>
      </w:pPr>
      <w:r w:rsidRPr="00F37249">
        <w:rPr>
          <w:rFonts w:cs="Times New Roman"/>
          <w:b/>
          <w:szCs w:val="24"/>
        </w:rPr>
        <w:t>2</w:t>
      </w:r>
      <w:r w:rsidR="00085DB0" w:rsidRPr="00F37249">
        <w:rPr>
          <w:rFonts w:cs="Times New Roman"/>
          <w:b/>
          <w:szCs w:val="24"/>
        </w:rPr>
        <w:t xml:space="preserve">. </w:t>
      </w:r>
      <w:r w:rsidRPr="00F37249">
        <w:rPr>
          <w:rFonts w:cs="Times New Roman"/>
          <w:b/>
          <w:szCs w:val="24"/>
        </w:rPr>
        <w:t>Specify your age range</w:t>
      </w:r>
    </w:p>
    <w:p w14:paraId="11238963" w14:textId="4D52C8C5" w:rsidR="00E92944" w:rsidRPr="00F37249" w:rsidRDefault="00E92944" w:rsidP="00E92944">
      <w:pPr>
        <w:spacing w:after="200"/>
        <w:rPr>
          <w:rFonts w:cs="Times New Roman"/>
          <w:szCs w:val="24"/>
        </w:rPr>
      </w:pPr>
      <w:r w:rsidRPr="00F37249">
        <w:rPr>
          <w:rFonts w:cs="Times New Roman"/>
          <w:szCs w:val="24"/>
        </w:rPr>
        <w:t xml:space="preserve">18 to 29 Years </w:t>
      </w:r>
      <w:r w:rsidR="00683B83" w:rsidRPr="00F37249">
        <w:rPr>
          <w:rFonts w:cs="Times New Roman"/>
          <w:szCs w:val="24"/>
        </w:rPr>
        <w:tab/>
      </w:r>
      <w:r w:rsidRPr="00F37249">
        <w:rPr>
          <w:rFonts w:cs="Times New Roman"/>
          <w:szCs w:val="24"/>
        </w:rPr>
        <w:t xml:space="preserve">[   </w:t>
      </w:r>
      <w:r w:rsidRPr="00F37249">
        <w:rPr>
          <w:rFonts w:cs="Times New Roman"/>
          <w:noProof/>
          <w:szCs w:val="24"/>
        </w:rPr>
        <w:t>]</w:t>
      </w:r>
      <w:r w:rsidRPr="00F37249">
        <w:rPr>
          <w:rFonts w:cs="Times New Roman"/>
          <w:szCs w:val="24"/>
        </w:rPr>
        <w:tab/>
      </w:r>
    </w:p>
    <w:p w14:paraId="71358598" w14:textId="521651DD" w:rsidR="00E92944" w:rsidRPr="00F37249" w:rsidRDefault="00E92944" w:rsidP="00E92944">
      <w:pPr>
        <w:spacing w:after="200"/>
        <w:rPr>
          <w:rFonts w:cs="Times New Roman"/>
          <w:szCs w:val="24"/>
        </w:rPr>
      </w:pPr>
      <w:r w:rsidRPr="00F37249">
        <w:rPr>
          <w:rFonts w:cs="Times New Roman"/>
          <w:szCs w:val="24"/>
        </w:rPr>
        <w:t xml:space="preserve">30 to 39 Years  </w:t>
      </w:r>
      <w:r w:rsidR="00683B83" w:rsidRPr="00F37249">
        <w:rPr>
          <w:rFonts w:cs="Times New Roman"/>
          <w:szCs w:val="24"/>
        </w:rPr>
        <w:tab/>
      </w:r>
      <w:r w:rsidRPr="00F37249">
        <w:rPr>
          <w:rFonts w:cs="Times New Roman"/>
          <w:szCs w:val="24"/>
        </w:rPr>
        <w:t xml:space="preserve">[   </w:t>
      </w:r>
      <w:r w:rsidRPr="00F37249">
        <w:rPr>
          <w:rFonts w:cs="Times New Roman"/>
          <w:noProof/>
          <w:szCs w:val="24"/>
        </w:rPr>
        <w:t>]</w:t>
      </w:r>
      <w:r w:rsidRPr="00F37249">
        <w:rPr>
          <w:rFonts w:cs="Times New Roman"/>
          <w:szCs w:val="24"/>
        </w:rPr>
        <w:tab/>
      </w:r>
    </w:p>
    <w:p w14:paraId="641404A3" w14:textId="3D4F6221" w:rsidR="00E92944" w:rsidRPr="00F37249" w:rsidRDefault="00E92944" w:rsidP="00E92944">
      <w:pPr>
        <w:spacing w:after="200"/>
        <w:rPr>
          <w:rFonts w:cs="Times New Roman"/>
          <w:szCs w:val="24"/>
        </w:rPr>
      </w:pPr>
      <w:r w:rsidRPr="00F37249">
        <w:rPr>
          <w:rFonts w:cs="Times New Roman"/>
          <w:szCs w:val="24"/>
        </w:rPr>
        <w:t xml:space="preserve">40 to 49 Years   </w:t>
      </w:r>
      <w:r w:rsidR="00683B83" w:rsidRPr="00F37249">
        <w:rPr>
          <w:rFonts w:cs="Times New Roman"/>
          <w:szCs w:val="24"/>
        </w:rPr>
        <w:tab/>
      </w:r>
      <w:r w:rsidRPr="00F37249">
        <w:rPr>
          <w:rFonts w:cs="Times New Roman"/>
          <w:szCs w:val="24"/>
        </w:rPr>
        <w:t xml:space="preserve">[   </w:t>
      </w:r>
      <w:r w:rsidRPr="00F37249">
        <w:rPr>
          <w:rFonts w:cs="Times New Roman"/>
          <w:noProof/>
          <w:szCs w:val="24"/>
        </w:rPr>
        <w:t>]</w:t>
      </w:r>
      <w:r w:rsidRPr="00F37249">
        <w:rPr>
          <w:rFonts w:cs="Times New Roman"/>
          <w:szCs w:val="24"/>
        </w:rPr>
        <w:t xml:space="preserve"> </w:t>
      </w:r>
      <w:r w:rsidRPr="00F37249">
        <w:rPr>
          <w:rFonts w:cs="Times New Roman"/>
          <w:szCs w:val="24"/>
        </w:rPr>
        <w:tab/>
      </w:r>
    </w:p>
    <w:p w14:paraId="09A54EB2" w14:textId="27B4541F" w:rsidR="00E92944" w:rsidRPr="00F37249" w:rsidRDefault="00E92944" w:rsidP="00E92944">
      <w:pPr>
        <w:spacing w:after="200"/>
        <w:rPr>
          <w:rFonts w:cs="Times New Roman"/>
          <w:szCs w:val="24"/>
        </w:rPr>
      </w:pPr>
      <w:r w:rsidRPr="00F37249">
        <w:rPr>
          <w:rFonts w:cs="Times New Roman"/>
          <w:szCs w:val="24"/>
        </w:rPr>
        <w:t xml:space="preserve">Above 50 years  </w:t>
      </w:r>
      <w:r w:rsidR="00683B83" w:rsidRPr="00F37249">
        <w:rPr>
          <w:rFonts w:cs="Times New Roman"/>
          <w:szCs w:val="24"/>
        </w:rPr>
        <w:tab/>
      </w:r>
      <w:r w:rsidRPr="00F37249">
        <w:rPr>
          <w:rFonts w:cs="Times New Roman"/>
          <w:szCs w:val="24"/>
        </w:rPr>
        <w:t>[   ]</w:t>
      </w:r>
      <w:r w:rsidRPr="00F37249">
        <w:rPr>
          <w:rFonts w:cs="Times New Roman"/>
          <w:szCs w:val="24"/>
        </w:rPr>
        <w:tab/>
      </w:r>
      <w:r w:rsidRPr="00F37249">
        <w:rPr>
          <w:rFonts w:cs="Times New Roman"/>
          <w:szCs w:val="24"/>
        </w:rPr>
        <w:tab/>
        <w:t xml:space="preserve"> </w:t>
      </w:r>
    </w:p>
    <w:p w14:paraId="25C8B47E" w14:textId="0213EE51" w:rsidR="00E92944" w:rsidRPr="00F37249" w:rsidRDefault="00C539E7" w:rsidP="00E92944">
      <w:pPr>
        <w:spacing w:after="200"/>
        <w:rPr>
          <w:rFonts w:eastAsia="Calibri" w:cs="Times New Roman"/>
          <w:b/>
          <w:szCs w:val="24"/>
        </w:rPr>
      </w:pPr>
      <w:r w:rsidRPr="00F37249">
        <w:rPr>
          <w:rFonts w:eastAsia="Calibri" w:cs="Times New Roman"/>
          <w:b/>
          <w:szCs w:val="24"/>
        </w:rPr>
        <w:t>3</w:t>
      </w:r>
      <w:r w:rsidR="00E92944" w:rsidRPr="00F37249">
        <w:rPr>
          <w:rFonts w:eastAsia="Calibri" w:cs="Times New Roman"/>
          <w:b/>
          <w:szCs w:val="24"/>
        </w:rPr>
        <w:t>. Indicate your Level of educational</w:t>
      </w:r>
    </w:p>
    <w:p w14:paraId="1D475C21" w14:textId="1BBDF6D0" w:rsidR="00E92944" w:rsidRPr="00F37249" w:rsidRDefault="00E92944" w:rsidP="00683B83">
      <w:pPr>
        <w:spacing w:after="200"/>
        <w:rPr>
          <w:rFonts w:eastAsia="Calibri" w:cs="Times New Roman"/>
          <w:szCs w:val="24"/>
        </w:rPr>
      </w:pPr>
      <w:r w:rsidRPr="00F37249">
        <w:rPr>
          <w:rFonts w:eastAsia="Calibri" w:cs="Times New Roman"/>
          <w:szCs w:val="24"/>
        </w:rPr>
        <w:t>Certificate</w:t>
      </w:r>
      <w:r w:rsidR="00683B83" w:rsidRPr="00F37249">
        <w:rPr>
          <w:rFonts w:eastAsia="Calibri" w:cs="Times New Roman"/>
          <w:szCs w:val="24"/>
        </w:rPr>
        <w:tab/>
      </w:r>
      <w:r w:rsidR="00683B83" w:rsidRPr="00F37249">
        <w:rPr>
          <w:rFonts w:eastAsia="Calibri" w:cs="Times New Roman"/>
          <w:szCs w:val="24"/>
        </w:rPr>
        <w:tab/>
      </w:r>
      <w:r w:rsidRPr="00F37249">
        <w:rPr>
          <w:rFonts w:cs="Times New Roman"/>
          <w:szCs w:val="24"/>
        </w:rPr>
        <w:t xml:space="preserve">[   </w:t>
      </w:r>
      <w:r w:rsidRPr="00F37249">
        <w:rPr>
          <w:rFonts w:cs="Times New Roman"/>
          <w:noProof/>
          <w:szCs w:val="24"/>
        </w:rPr>
        <w:t>]</w:t>
      </w:r>
      <w:r w:rsidRPr="00F37249">
        <w:rPr>
          <w:rFonts w:eastAsia="Calibri" w:cs="Times New Roman"/>
          <w:szCs w:val="24"/>
        </w:rPr>
        <w:tab/>
      </w:r>
      <w:r w:rsidRPr="00F37249">
        <w:rPr>
          <w:rFonts w:eastAsia="Calibri" w:cs="Times New Roman"/>
          <w:szCs w:val="24"/>
        </w:rPr>
        <w:tab/>
      </w:r>
    </w:p>
    <w:p w14:paraId="1FC11799" w14:textId="61B243DB" w:rsidR="00E92944" w:rsidRPr="00F37249" w:rsidRDefault="00683B83" w:rsidP="00683B83">
      <w:pPr>
        <w:spacing w:after="200"/>
        <w:rPr>
          <w:rFonts w:eastAsia="Calibri" w:cs="Times New Roman"/>
          <w:szCs w:val="24"/>
        </w:rPr>
      </w:pPr>
      <w:r w:rsidRPr="00F37249">
        <w:rPr>
          <w:rFonts w:eastAsia="Calibri" w:cs="Times New Roman"/>
          <w:szCs w:val="24"/>
        </w:rPr>
        <w:t>D</w:t>
      </w:r>
      <w:r w:rsidR="00E92944" w:rsidRPr="00F37249">
        <w:rPr>
          <w:rFonts w:eastAsia="Calibri" w:cs="Times New Roman"/>
          <w:szCs w:val="24"/>
        </w:rPr>
        <w:t>iploma</w:t>
      </w:r>
      <w:r w:rsidR="00E92944" w:rsidRPr="00F37249">
        <w:rPr>
          <w:rFonts w:eastAsia="Calibri" w:cs="Times New Roman"/>
          <w:szCs w:val="24"/>
        </w:rPr>
        <w:tab/>
      </w:r>
      <w:r w:rsidRPr="00F37249">
        <w:rPr>
          <w:rFonts w:eastAsia="Calibri" w:cs="Times New Roman"/>
          <w:szCs w:val="24"/>
        </w:rPr>
        <w:tab/>
      </w:r>
      <w:r w:rsidR="00E92944" w:rsidRPr="00F37249">
        <w:rPr>
          <w:rFonts w:cs="Times New Roman"/>
          <w:szCs w:val="24"/>
        </w:rPr>
        <w:t xml:space="preserve">[   </w:t>
      </w:r>
      <w:r w:rsidR="00E92944" w:rsidRPr="00F37249">
        <w:rPr>
          <w:rFonts w:cs="Times New Roman"/>
          <w:noProof/>
          <w:szCs w:val="24"/>
        </w:rPr>
        <w:t>]</w:t>
      </w:r>
      <w:r w:rsidR="00E92944" w:rsidRPr="00F37249">
        <w:rPr>
          <w:rFonts w:eastAsia="Calibri" w:cs="Times New Roman"/>
          <w:noProof/>
          <w:szCs w:val="24"/>
        </w:rPr>
        <w:drawing>
          <wp:inline distT="0" distB="0" distL="0" distR="0" wp14:anchorId="7E8CA7A1" wp14:editId="5378C9B7">
            <wp:extent cx="403860" cy="17526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grayscl/>
                      <a:biLevel thresh="50000"/>
                      <a:extLst>
                        <a:ext uri="{28A0092B-C50C-407E-A947-70E740481C1C}">
                          <a14:useLocalDpi xmlns:a14="http://schemas.microsoft.com/office/drawing/2010/main" val="0"/>
                        </a:ext>
                      </a:extLst>
                    </a:blip>
                    <a:srcRect/>
                    <a:stretch>
                      <a:fillRect/>
                    </a:stretch>
                  </pic:blipFill>
                  <pic:spPr bwMode="auto">
                    <a:xfrm>
                      <a:off x="0" y="0"/>
                      <a:ext cx="403860" cy="175260"/>
                    </a:xfrm>
                    <a:prstGeom prst="rect">
                      <a:avLst/>
                    </a:prstGeom>
                    <a:noFill/>
                    <a:ln>
                      <a:noFill/>
                    </a:ln>
                  </pic:spPr>
                </pic:pic>
              </a:graphicData>
            </a:graphic>
          </wp:inline>
        </w:drawing>
      </w:r>
    </w:p>
    <w:p w14:paraId="621DAFB0" w14:textId="77777777" w:rsidR="00E92944" w:rsidRPr="00F37249" w:rsidRDefault="00E92944" w:rsidP="00683B83">
      <w:pPr>
        <w:spacing w:after="200"/>
        <w:rPr>
          <w:rFonts w:eastAsia="Calibri" w:cs="Times New Roman"/>
          <w:szCs w:val="24"/>
        </w:rPr>
      </w:pPr>
      <w:r w:rsidRPr="00F37249">
        <w:rPr>
          <w:rFonts w:eastAsia="Calibri" w:cs="Times New Roman"/>
          <w:szCs w:val="24"/>
        </w:rPr>
        <w:t>Undergraduate</w:t>
      </w:r>
      <w:r w:rsidRPr="00F37249">
        <w:rPr>
          <w:rFonts w:eastAsia="Calibri" w:cs="Times New Roman"/>
          <w:szCs w:val="24"/>
        </w:rPr>
        <w:tab/>
      </w:r>
      <w:r w:rsidRPr="00F37249">
        <w:rPr>
          <w:rFonts w:eastAsia="Calibri" w:cs="Times New Roman"/>
          <w:szCs w:val="24"/>
        </w:rPr>
        <w:tab/>
      </w:r>
      <w:r w:rsidRPr="00F37249">
        <w:rPr>
          <w:rFonts w:cs="Times New Roman"/>
          <w:szCs w:val="24"/>
        </w:rPr>
        <w:t xml:space="preserve">[   </w:t>
      </w:r>
      <w:r w:rsidRPr="00F37249">
        <w:rPr>
          <w:rFonts w:cs="Times New Roman"/>
          <w:noProof/>
          <w:szCs w:val="24"/>
        </w:rPr>
        <w:t>]</w:t>
      </w:r>
      <w:r w:rsidRPr="00F37249">
        <w:rPr>
          <w:rFonts w:eastAsia="Calibri" w:cs="Times New Roman"/>
          <w:szCs w:val="24"/>
        </w:rPr>
        <w:tab/>
      </w:r>
      <w:r w:rsidRPr="00F37249">
        <w:rPr>
          <w:rFonts w:eastAsia="Calibri" w:cs="Times New Roman"/>
          <w:szCs w:val="24"/>
        </w:rPr>
        <w:tab/>
      </w:r>
    </w:p>
    <w:p w14:paraId="4DB3098B" w14:textId="0EE20E8A" w:rsidR="00E92944" w:rsidRPr="00F37249" w:rsidRDefault="00683B83" w:rsidP="00683B83">
      <w:pPr>
        <w:spacing w:after="200"/>
        <w:rPr>
          <w:rFonts w:eastAsia="Calibri" w:cs="Times New Roman"/>
          <w:szCs w:val="24"/>
        </w:rPr>
      </w:pPr>
      <w:r w:rsidRPr="00F37249">
        <w:rPr>
          <w:rFonts w:eastAsia="Calibri" w:cs="Times New Roman"/>
          <w:szCs w:val="24"/>
        </w:rPr>
        <w:t>Postgraduate</w:t>
      </w:r>
      <w:r w:rsidR="00E92944" w:rsidRPr="00F37249">
        <w:rPr>
          <w:rFonts w:eastAsia="Calibri" w:cs="Times New Roman"/>
          <w:szCs w:val="24"/>
        </w:rPr>
        <w:tab/>
      </w:r>
      <w:r w:rsidRPr="00F37249">
        <w:rPr>
          <w:rFonts w:eastAsia="Calibri" w:cs="Times New Roman"/>
          <w:szCs w:val="24"/>
        </w:rPr>
        <w:tab/>
      </w:r>
      <w:r w:rsidR="00E92944" w:rsidRPr="00F37249">
        <w:rPr>
          <w:rFonts w:cs="Times New Roman"/>
          <w:szCs w:val="24"/>
        </w:rPr>
        <w:t xml:space="preserve">[   </w:t>
      </w:r>
      <w:r w:rsidR="00E92944" w:rsidRPr="00F37249">
        <w:rPr>
          <w:rFonts w:cs="Times New Roman"/>
          <w:noProof/>
          <w:szCs w:val="24"/>
        </w:rPr>
        <w:t>]</w:t>
      </w:r>
      <w:r w:rsidR="00E92944" w:rsidRPr="00F37249">
        <w:rPr>
          <w:rFonts w:eastAsia="Calibri" w:cs="Times New Roman"/>
          <w:noProof/>
          <w:szCs w:val="24"/>
        </w:rPr>
        <w:drawing>
          <wp:inline distT="0" distB="0" distL="0" distR="0" wp14:anchorId="7507BCDA" wp14:editId="41CDFFA7">
            <wp:extent cx="403860" cy="17526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grayscl/>
                      <a:biLevel thresh="50000"/>
                      <a:extLst>
                        <a:ext uri="{28A0092B-C50C-407E-A947-70E740481C1C}">
                          <a14:useLocalDpi xmlns:a14="http://schemas.microsoft.com/office/drawing/2010/main" val="0"/>
                        </a:ext>
                      </a:extLst>
                    </a:blip>
                    <a:srcRect/>
                    <a:stretch>
                      <a:fillRect/>
                    </a:stretch>
                  </pic:blipFill>
                  <pic:spPr bwMode="auto">
                    <a:xfrm>
                      <a:off x="0" y="0"/>
                      <a:ext cx="403860" cy="175260"/>
                    </a:xfrm>
                    <a:prstGeom prst="rect">
                      <a:avLst/>
                    </a:prstGeom>
                    <a:noFill/>
                    <a:ln>
                      <a:noFill/>
                    </a:ln>
                  </pic:spPr>
                </pic:pic>
              </a:graphicData>
            </a:graphic>
          </wp:inline>
        </w:drawing>
      </w:r>
    </w:p>
    <w:p w14:paraId="61039A0A" w14:textId="77777777" w:rsidR="00A022B9" w:rsidRPr="00F37249" w:rsidRDefault="00A022B9">
      <w:pPr>
        <w:spacing w:line="259" w:lineRule="auto"/>
        <w:jc w:val="left"/>
        <w:rPr>
          <w:rFonts w:eastAsia="Calibri" w:cs="Times New Roman"/>
          <w:b/>
          <w:szCs w:val="24"/>
        </w:rPr>
      </w:pPr>
      <w:r w:rsidRPr="00F37249">
        <w:rPr>
          <w:rFonts w:eastAsia="Calibri" w:cs="Times New Roman"/>
          <w:b/>
          <w:szCs w:val="24"/>
        </w:rPr>
        <w:br w:type="page"/>
      </w:r>
    </w:p>
    <w:p w14:paraId="447E73C2" w14:textId="56AA5ECC" w:rsidR="00A022B9" w:rsidRPr="00F37249" w:rsidRDefault="00A022B9" w:rsidP="00A022B9">
      <w:pPr>
        <w:rPr>
          <w:rFonts w:eastAsia="Calibri" w:cs="Times New Roman"/>
          <w:b/>
          <w:szCs w:val="24"/>
        </w:rPr>
      </w:pPr>
      <w:r w:rsidRPr="00F37249">
        <w:rPr>
          <w:rFonts w:eastAsia="Calibri" w:cs="Times New Roman"/>
          <w:b/>
          <w:szCs w:val="24"/>
        </w:rPr>
        <w:lastRenderedPageBreak/>
        <w:t>SECTION II: INDEPENDENT VARIABLES</w:t>
      </w:r>
    </w:p>
    <w:p w14:paraId="422BB317" w14:textId="77777777" w:rsidR="00A022B9" w:rsidRPr="00F37249" w:rsidRDefault="00A022B9" w:rsidP="00A022B9">
      <w:pPr>
        <w:rPr>
          <w:rFonts w:cs="Times New Roman"/>
          <w:szCs w:val="24"/>
          <w:shd w:val="clear" w:color="auto" w:fill="FFFFFF"/>
          <w:lang w:val="en-GB"/>
        </w:rPr>
      </w:pPr>
      <w:r w:rsidRPr="00F37249">
        <w:rPr>
          <w:rFonts w:cs="Times New Roman"/>
          <w:szCs w:val="24"/>
          <w:shd w:val="clear" w:color="auto" w:fill="FFFFFF"/>
          <w:lang w:val="en-GB"/>
        </w:rPr>
        <w:t xml:space="preserve">Use the Likert scale provided to respond to the following statements. </w:t>
      </w:r>
    </w:p>
    <w:p w14:paraId="21825C7D" w14:textId="77777777" w:rsidR="00A022B9" w:rsidRPr="00F37249" w:rsidRDefault="00A022B9" w:rsidP="00A022B9">
      <w:pPr>
        <w:rPr>
          <w:rFonts w:cs="Times New Roman"/>
          <w:szCs w:val="24"/>
          <w:shd w:val="clear" w:color="auto" w:fill="FFFFFF"/>
          <w:lang w:val="en-GB"/>
        </w:rPr>
      </w:pPr>
      <w:r w:rsidRPr="00F37249">
        <w:rPr>
          <w:rFonts w:cs="Times New Roman"/>
          <w:szCs w:val="24"/>
          <w:shd w:val="clear" w:color="auto" w:fill="FFFFFF"/>
          <w:lang w:val="en-GB"/>
        </w:rPr>
        <w:t xml:space="preserve"> Where 5: Strongly Agree, 4: Agree, 3: Neutral, 2: Disagree and 1: Strongly Disagree</w:t>
      </w:r>
    </w:p>
    <w:tbl>
      <w:tblPr>
        <w:tblStyle w:val="TableGrid2"/>
        <w:tblW w:w="0" w:type="auto"/>
        <w:tblInd w:w="-5" w:type="dxa"/>
        <w:tblLook w:val="04A0" w:firstRow="1" w:lastRow="0" w:firstColumn="1" w:lastColumn="0" w:noHBand="0" w:noVBand="1"/>
      </w:tblPr>
      <w:tblGrid>
        <w:gridCol w:w="1843"/>
        <w:gridCol w:w="4253"/>
        <w:gridCol w:w="708"/>
        <w:gridCol w:w="567"/>
        <w:gridCol w:w="567"/>
        <w:gridCol w:w="567"/>
        <w:gridCol w:w="516"/>
      </w:tblGrid>
      <w:tr w:rsidR="00B84483" w:rsidRPr="00F37249" w14:paraId="3E9495CD" w14:textId="77777777" w:rsidTr="00A022B9">
        <w:trPr>
          <w:trHeight w:val="58"/>
        </w:trPr>
        <w:tc>
          <w:tcPr>
            <w:tcW w:w="1843" w:type="dxa"/>
          </w:tcPr>
          <w:p w14:paraId="2122E6CD" w14:textId="77777777" w:rsidR="00A022B9" w:rsidRPr="00F37249" w:rsidRDefault="00A022B9" w:rsidP="00A022B9">
            <w:pPr>
              <w:pStyle w:val="NoSpacing"/>
              <w:rPr>
                <w:rFonts w:cs="Times New Roman"/>
                <w:szCs w:val="24"/>
              </w:rPr>
            </w:pPr>
            <w:bookmarkStart w:id="131" w:name="_Hlk204269201"/>
            <w:r w:rsidRPr="00F37249">
              <w:rPr>
                <w:rFonts w:cs="Times New Roman"/>
                <w:szCs w:val="24"/>
              </w:rPr>
              <w:t>Variable</w:t>
            </w:r>
          </w:p>
        </w:tc>
        <w:tc>
          <w:tcPr>
            <w:tcW w:w="4253" w:type="dxa"/>
          </w:tcPr>
          <w:p w14:paraId="52FD1393" w14:textId="77777777" w:rsidR="00A022B9" w:rsidRPr="00F37249" w:rsidRDefault="00A022B9" w:rsidP="00A022B9">
            <w:pPr>
              <w:pStyle w:val="NoSpacing"/>
              <w:rPr>
                <w:rFonts w:cs="Times New Roman"/>
                <w:szCs w:val="24"/>
              </w:rPr>
            </w:pPr>
            <w:r w:rsidRPr="00F37249">
              <w:rPr>
                <w:rFonts w:cs="Times New Roman"/>
                <w:szCs w:val="24"/>
              </w:rPr>
              <w:t>Statement</w:t>
            </w:r>
          </w:p>
        </w:tc>
        <w:tc>
          <w:tcPr>
            <w:tcW w:w="708" w:type="dxa"/>
          </w:tcPr>
          <w:p w14:paraId="51E4C4B8" w14:textId="77777777" w:rsidR="00A022B9" w:rsidRPr="00F37249" w:rsidRDefault="00A022B9" w:rsidP="00A022B9">
            <w:pPr>
              <w:pStyle w:val="NoSpacing"/>
              <w:rPr>
                <w:rFonts w:cs="Times New Roman"/>
                <w:szCs w:val="24"/>
              </w:rPr>
            </w:pPr>
            <w:r w:rsidRPr="00F37249">
              <w:rPr>
                <w:rFonts w:cs="Times New Roman"/>
                <w:szCs w:val="24"/>
              </w:rPr>
              <w:t>1</w:t>
            </w:r>
          </w:p>
        </w:tc>
        <w:tc>
          <w:tcPr>
            <w:tcW w:w="567" w:type="dxa"/>
          </w:tcPr>
          <w:p w14:paraId="505BAA46" w14:textId="77777777" w:rsidR="00A022B9" w:rsidRPr="00F37249" w:rsidRDefault="00A022B9" w:rsidP="00A022B9">
            <w:pPr>
              <w:pStyle w:val="NoSpacing"/>
              <w:rPr>
                <w:rFonts w:cs="Times New Roman"/>
                <w:szCs w:val="24"/>
              </w:rPr>
            </w:pPr>
            <w:r w:rsidRPr="00F37249">
              <w:rPr>
                <w:rFonts w:cs="Times New Roman"/>
                <w:szCs w:val="24"/>
              </w:rPr>
              <w:t>2</w:t>
            </w:r>
          </w:p>
        </w:tc>
        <w:tc>
          <w:tcPr>
            <w:tcW w:w="567" w:type="dxa"/>
          </w:tcPr>
          <w:p w14:paraId="67A01AB1" w14:textId="77777777" w:rsidR="00A022B9" w:rsidRPr="00F37249" w:rsidRDefault="00A022B9" w:rsidP="00A022B9">
            <w:pPr>
              <w:pStyle w:val="NoSpacing"/>
              <w:rPr>
                <w:rFonts w:cs="Times New Roman"/>
                <w:szCs w:val="24"/>
              </w:rPr>
            </w:pPr>
            <w:r w:rsidRPr="00F37249">
              <w:rPr>
                <w:rFonts w:cs="Times New Roman"/>
                <w:szCs w:val="24"/>
              </w:rPr>
              <w:t>3</w:t>
            </w:r>
          </w:p>
        </w:tc>
        <w:tc>
          <w:tcPr>
            <w:tcW w:w="567" w:type="dxa"/>
          </w:tcPr>
          <w:p w14:paraId="042CDB49" w14:textId="77777777" w:rsidR="00A022B9" w:rsidRPr="00F37249" w:rsidRDefault="00A022B9" w:rsidP="00A022B9">
            <w:pPr>
              <w:pStyle w:val="NoSpacing"/>
              <w:rPr>
                <w:rFonts w:cs="Times New Roman"/>
                <w:szCs w:val="24"/>
              </w:rPr>
            </w:pPr>
            <w:r w:rsidRPr="00F37249">
              <w:rPr>
                <w:rFonts w:cs="Times New Roman"/>
                <w:szCs w:val="24"/>
              </w:rPr>
              <w:t>4</w:t>
            </w:r>
          </w:p>
        </w:tc>
        <w:tc>
          <w:tcPr>
            <w:tcW w:w="516" w:type="dxa"/>
          </w:tcPr>
          <w:p w14:paraId="47E530F9" w14:textId="77777777" w:rsidR="00A022B9" w:rsidRPr="00F37249" w:rsidRDefault="00A022B9" w:rsidP="00A022B9">
            <w:pPr>
              <w:pStyle w:val="NoSpacing"/>
              <w:rPr>
                <w:rFonts w:cs="Times New Roman"/>
                <w:szCs w:val="24"/>
              </w:rPr>
            </w:pPr>
            <w:r w:rsidRPr="00F37249">
              <w:rPr>
                <w:rFonts w:cs="Times New Roman"/>
                <w:szCs w:val="24"/>
              </w:rPr>
              <w:t>5</w:t>
            </w:r>
          </w:p>
        </w:tc>
      </w:tr>
      <w:tr w:rsidR="00B84483" w:rsidRPr="00F37249" w14:paraId="5740C26E" w14:textId="77777777" w:rsidTr="00A022B9">
        <w:trPr>
          <w:trHeight w:val="259"/>
        </w:trPr>
        <w:tc>
          <w:tcPr>
            <w:tcW w:w="1843" w:type="dxa"/>
            <w:vMerge w:val="restart"/>
          </w:tcPr>
          <w:p w14:paraId="79B66F19" w14:textId="7A5CD469" w:rsidR="003470DB" w:rsidRPr="00F37249" w:rsidRDefault="003470DB" w:rsidP="003470DB">
            <w:pPr>
              <w:pStyle w:val="NoSpacing"/>
              <w:rPr>
                <w:rFonts w:cs="Times New Roman"/>
                <w:szCs w:val="24"/>
              </w:rPr>
            </w:pPr>
            <w:r w:rsidRPr="00F37249">
              <w:rPr>
                <w:rFonts w:cs="Times New Roman"/>
                <w:szCs w:val="24"/>
              </w:rPr>
              <w:t>Strategic Supplier Partnerships</w:t>
            </w:r>
          </w:p>
        </w:tc>
        <w:tc>
          <w:tcPr>
            <w:tcW w:w="4253" w:type="dxa"/>
          </w:tcPr>
          <w:p w14:paraId="66D0FE47" w14:textId="75F7831F" w:rsidR="003470DB" w:rsidRPr="00F37249" w:rsidRDefault="003470DB" w:rsidP="003470DB">
            <w:pPr>
              <w:pStyle w:val="NoSpacing"/>
              <w:rPr>
                <w:rFonts w:cs="Times New Roman"/>
                <w:szCs w:val="24"/>
              </w:rPr>
            </w:pPr>
            <w:r w:rsidRPr="00F37249">
              <w:rPr>
                <w:rFonts w:cs="Times New Roman"/>
                <w:szCs w:val="24"/>
              </w:rPr>
              <w:t>The organization maintains strong, long-term relationships with key suppliers that enhance overall supply chain performance.</w:t>
            </w:r>
          </w:p>
        </w:tc>
        <w:tc>
          <w:tcPr>
            <w:tcW w:w="708" w:type="dxa"/>
          </w:tcPr>
          <w:p w14:paraId="7AB7CEB8" w14:textId="77777777" w:rsidR="003470DB" w:rsidRPr="00F37249" w:rsidRDefault="003470DB" w:rsidP="003470DB">
            <w:pPr>
              <w:pStyle w:val="NoSpacing"/>
              <w:rPr>
                <w:rFonts w:cs="Times New Roman"/>
                <w:szCs w:val="24"/>
              </w:rPr>
            </w:pPr>
          </w:p>
        </w:tc>
        <w:tc>
          <w:tcPr>
            <w:tcW w:w="567" w:type="dxa"/>
          </w:tcPr>
          <w:p w14:paraId="78825C61" w14:textId="77777777" w:rsidR="003470DB" w:rsidRPr="00F37249" w:rsidRDefault="003470DB" w:rsidP="003470DB">
            <w:pPr>
              <w:pStyle w:val="NoSpacing"/>
              <w:rPr>
                <w:rFonts w:cs="Times New Roman"/>
                <w:szCs w:val="24"/>
              </w:rPr>
            </w:pPr>
          </w:p>
        </w:tc>
        <w:tc>
          <w:tcPr>
            <w:tcW w:w="567" w:type="dxa"/>
          </w:tcPr>
          <w:p w14:paraId="3C1EF90A" w14:textId="77777777" w:rsidR="003470DB" w:rsidRPr="00F37249" w:rsidRDefault="003470DB" w:rsidP="003470DB">
            <w:pPr>
              <w:pStyle w:val="NoSpacing"/>
              <w:rPr>
                <w:rFonts w:cs="Times New Roman"/>
                <w:szCs w:val="24"/>
              </w:rPr>
            </w:pPr>
          </w:p>
        </w:tc>
        <w:tc>
          <w:tcPr>
            <w:tcW w:w="567" w:type="dxa"/>
          </w:tcPr>
          <w:p w14:paraId="0B44BB98" w14:textId="77777777" w:rsidR="003470DB" w:rsidRPr="00F37249" w:rsidRDefault="003470DB" w:rsidP="003470DB">
            <w:pPr>
              <w:pStyle w:val="NoSpacing"/>
              <w:rPr>
                <w:rFonts w:cs="Times New Roman"/>
                <w:szCs w:val="24"/>
              </w:rPr>
            </w:pPr>
          </w:p>
        </w:tc>
        <w:tc>
          <w:tcPr>
            <w:tcW w:w="516" w:type="dxa"/>
          </w:tcPr>
          <w:p w14:paraId="66DD6A38" w14:textId="77777777" w:rsidR="003470DB" w:rsidRPr="00F37249" w:rsidRDefault="003470DB" w:rsidP="003470DB">
            <w:pPr>
              <w:pStyle w:val="NoSpacing"/>
              <w:rPr>
                <w:rFonts w:cs="Times New Roman"/>
                <w:szCs w:val="24"/>
              </w:rPr>
            </w:pPr>
          </w:p>
        </w:tc>
      </w:tr>
      <w:tr w:rsidR="00B84483" w:rsidRPr="00F37249" w14:paraId="125B3005" w14:textId="77777777" w:rsidTr="00A022B9">
        <w:trPr>
          <w:trHeight w:val="259"/>
        </w:trPr>
        <w:tc>
          <w:tcPr>
            <w:tcW w:w="1843" w:type="dxa"/>
            <w:vMerge/>
          </w:tcPr>
          <w:p w14:paraId="0912F91D" w14:textId="77777777" w:rsidR="003470DB" w:rsidRPr="00F37249" w:rsidRDefault="003470DB" w:rsidP="003470DB">
            <w:pPr>
              <w:pStyle w:val="NoSpacing"/>
              <w:rPr>
                <w:rFonts w:cs="Times New Roman"/>
                <w:szCs w:val="24"/>
              </w:rPr>
            </w:pPr>
          </w:p>
        </w:tc>
        <w:tc>
          <w:tcPr>
            <w:tcW w:w="4253" w:type="dxa"/>
          </w:tcPr>
          <w:p w14:paraId="37EB8FEC" w14:textId="336E2E01" w:rsidR="003470DB" w:rsidRPr="00F37249" w:rsidRDefault="003470DB" w:rsidP="003470DB">
            <w:pPr>
              <w:pStyle w:val="NoSpacing"/>
              <w:rPr>
                <w:rFonts w:cs="Times New Roman"/>
                <w:szCs w:val="24"/>
              </w:rPr>
            </w:pPr>
            <w:r w:rsidRPr="00F37249">
              <w:rPr>
                <w:rFonts w:cs="Times New Roman"/>
                <w:szCs w:val="24"/>
              </w:rPr>
              <w:t>Our suppliers consistently meet the agreed delivery lead times, contributing to smooth operations.</w:t>
            </w:r>
          </w:p>
        </w:tc>
        <w:tc>
          <w:tcPr>
            <w:tcW w:w="708" w:type="dxa"/>
          </w:tcPr>
          <w:p w14:paraId="62FD2806" w14:textId="77777777" w:rsidR="003470DB" w:rsidRPr="00F37249" w:rsidRDefault="003470DB" w:rsidP="003470DB">
            <w:pPr>
              <w:pStyle w:val="NoSpacing"/>
              <w:rPr>
                <w:rFonts w:cs="Times New Roman"/>
                <w:szCs w:val="24"/>
              </w:rPr>
            </w:pPr>
          </w:p>
        </w:tc>
        <w:tc>
          <w:tcPr>
            <w:tcW w:w="567" w:type="dxa"/>
          </w:tcPr>
          <w:p w14:paraId="24F55F79" w14:textId="77777777" w:rsidR="003470DB" w:rsidRPr="00F37249" w:rsidRDefault="003470DB" w:rsidP="003470DB">
            <w:pPr>
              <w:pStyle w:val="NoSpacing"/>
              <w:rPr>
                <w:rFonts w:cs="Times New Roman"/>
                <w:szCs w:val="24"/>
              </w:rPr>
            </w:pPr>
          </w:p>
        </w:tc>
        <w:tc>
          <w:tcPr>
            <w:tcW w:w="567" w:type="dxa"/>
          </w:tcPr>
          <w:p w14:paraId="745C7102" w14:textId="77777777" w:rsidR="003470DB" w:rsidRPr="00F37249" w:rsidRDefault="003470DB" w:rsidP="003470DB">
            <w:pPr>
              <w:pStyle w:val="NoSpacing"/>
              <w:rPr>
                <w:rFonts w:cs="Times New Roman"/>
                <w:szCs w:val="24"/>
              </w:rPr>
            </w:pPr>
          </w:p>
        </w:tc>
        <w:tc>
          <w:tcPr>
            <w:tcW w:w="567" w:type="dxa"/>
          </w:tcPr>
          <w:p w14:paraId="19684194" w14:textId="77777777" w:rsidR="003470DB" w:rsidRPr="00F37249" w:rsidRDefault="003470DB" w:rsidP="003470DB">
            <w:pPr>
              <w:pStyle w:val="NoSpacing"/>
              <w:rPr>
                <w:rFonts w:cs="Times New Roman"/>
                <w:szCs w:val="24"/>
              </w:rPr>
            </w:pPr>
          </w:p>
        </w:tc>
        <w:tc>
          <w:tcPr>
            <w:tcW w:w="516" w:type="dxa"/>
          </w:tcPr>
          <w:p w14:paraId="4FA89B50" w14:textId="77777777" w:rsidR="003470DB" w:rsidRPr="00F37249" w:rsidRDefault="003470DB" w:rsidP="003470DB">
            <w:pPr>
              <w:pStyle w:val="NoSpacing"/>
              <w:rPr>
                <w:rFonts w:cs="Times New Roman"/>
                <w:szCs w:val="24"/>
              </w:rPr>
            </w:pPr>
          </w:p>
        </w:tc>
      </w:tr>
      <w:tr w:rsidR="00B84483" w:rsidRPr="00F37249" w14:paraId="674588C7" w14:textId="77777777" w:rsidTr="00A022B9">
        <w:trPr>
          <w:trHeight w:val="259"/>
        </w:trPr>
        <w:tc>
          <w:tcPr>
            <w:tcW w:w="1843" w:type="dxa"/>
            <w:vMerge/>
          </w:tcPr>
          <w:p w14:paraId="4F4DEF21" w14:textId="77777777" w:rsidR="003470DB" w:rsidRPr="00F37249" w:rsidRDefault="003470DB" w:rsidP="003470DB">
            <w:pPr>
              <w:pStyle w:val="NoSpacing"/>
              <w:rPr>
                <w:rFonts w:cs="Times New Roman"/>
                <w:szCs w:val="24"/>
              </w:rPr>
            </w:pPr>
          </w:p>
        </w:tc>
        <w:tc>
          <w:tcPr>
            <w:tcW w:w="4253" w:type="dxa"/>
          </w:tcPr>
          <w:p w14:paraId="7BDBB17B" w14:textId="24E7B767" w:rsidR="003470DB" w:rsidRPr="00F37249" w:rsidRDefault="003470DB" w:rsidP="003470DB">
            <w:pPr>
              <w:pStyle w:val="NoSpacing"/>
              <w:rPr>
                <w:rFonts w:cs="Times New Roman"/>
                <w:szCs w:val="24"/>
              </w:rPr>
            </w:pPr>
            <w:r w:rsidRPr="00F37249">
              <w:rPr>
                <w:rFonts w:cs="Times New Roman"/>
                <w:szCs w:val="24"/>
              </w:rPr>
              <w:t>Partnering with strategic suppliers has led to significant reductions in operational and procurement costs.</w:t>
            </w:r>
          </w:p>
        </w:tc>
        <w:tc>
          <w:tcPr>
            <w:tcW w:w="708" w:type="dxa"/>
          </w:tcPr>
          <w:p w14:paraId="3634BC7C" w14:textId="77777777" w:rsidR="003470DB" w:rsidRPr="00F37249" w:rsidRDefault="003470DB" w:rsidP="003470DB">
            <w:pPr>
              <w:pStyle w:val="NoSpacing"/>
              <w:rPr>
                <w:rFonts w:cs="Times New Roman"/>
                <w:szCs w:val="24"/>
              </w:rPr>
            </w:pPr>
          </w:p>
        </w:tc>
        <w:tc>
          <w:tcPr>
            <w:tcW w:w="567" w:type="dxa"/>
          </w:tcPr>
          <w:p w14:paraId="202FC42E" w14:textId="77777777" w:rsidR="003470DB" w:rsidRPr="00F37249" w:rsidRDefault="003470DB" w:rsidP="003470DB">
            <w:pPr>
              <w:pStyle w:val="NoSpacing"/>
              <w:rPr>
                <w:rFonts w:cs="Times New Roman"/>
                <w:szCs w:val="24"/>
              </w:rPr>
            </w:pPr>
          </w:p>
        </w:tc>
        <w:tc>
          <w:tcPr>
            <w:tcW w:w="567" w:type="dxa"/>
          </w:tcPr>
          <w:p w14:paraId="6385D819" w14:textId="77777777" w:rsidR="003470DB" w:rsidRPr="00F37249" w:rsidRDefault="003470DB" w:rsidP="003470DB">
            <w:pPr>
              <w:pStyle w:val="NoSpacing"/>
              <w:rPr>
                <w:rFonts w:cs="Times New Roman"/>
                <w:szCs w:val="24"/>
              </w:rPr>
            </w:pPr>
          </w:p>
        </w:tc>
        <w:tc>
          <w:tcPr>
            <w:tcW w:w="567" w:type="dxa"/>
          </w:tcPr>
          <w:p w14:paraId="20C02A8C" w14:textId="77777777" w:rsidR="003470DB" w:rsidRPr="00F37249" w:rsidRDefault="003470DB" w:rsidP="003470DB">
            <w:pPr>
              <w:pStyle w:val="NoSpacing"/>
              <w:rPr>
                <w:rFonts w:cs="Times New Roman"/>
                <w:szCs w:val="24"/>
              </w:rPr>
            </w:pPr>
          </w:p>
        </w:tc>
        <w:tc>
          <w:tcPr>
            <w:tcW w:w="516" w:type="dxa"/>
          </w:tcPr>
          <w:p w14:paraId="072D132E" w14:textId="77777777" w:rsidR="003470DB" w:rsidRPr="00F37249" w:rsidRDefault="003470DB" w:rsidP="003470DB">
            <w:pPr>
              <w:pStyle w:val="NoSpacing"/>
              <w:rPr>
                <w:rFonts w:cs="Times New Roman"/>
                <w:szCs w:val="24"/>
              </w:rPr>
            </w:pPr>
          </w:p>
        </w:tc>
      </w:tr>
      <w:tr w:rsidR="00B84483" w:rsidRPr="00F37249" w14:paraId="31959942" w14:textId="77777777" w:rsidTr="00A022B9">
        <w:trPr>
          <w:trHeight w:val="259"/>
        </w:trPr>
        <w:tc>
          <w:tcPr>
            <w:tcW w:w="1843" w:type="dxa"/>
            <w:vMerge/>
          </w:tcPr>
          <w:p w14:paraId="02996AA5" w14:textId="77777777" w:rsidR="003470DB" w:rsidRPr="00F37249" w:rsidRDefault="003470DB" w:rsidP="003470DB">
            <w:pPr>
              <w:pStyle w:val="NoSpacing"/>
              <w:rPr>
                <w:rFonts w:cs="Times New Roman"/>
                <w:szCs w:val="24"/>
              </w:rPr>
            </w:pPr>
          </w:p>
        </w:tc>
        <w:tc>
          <w:tcPr>
            <w:tcW w:w="4253" w:type="dxa"/>
          </w:tcPr>
          <w:p w14:paraId="529CEC1F" w14:textId="6873B87E" w:rsidR="003470DB" w:rsidRPr="00F37249" w:rsidRDefault="003470DB" w:rsidP="003470DB">
            <w:pPr>
              <w:pStyle w:val="NoSpacing"/>
              <w:rPr>
                <w:rFonts w:cs="Times New Roman"/>
                <w:szCs w:val="24"/>
              </w:rPr>
            </w:pPr>
            <w:r w:rsidRPr="00F37249">
              <w:rPr>
                <w:rFonts w:cs="Times New Roman"/>
                <w:szCs w:val="24"/>
              </w:rPr>
              <w:t>Our suppliers demonstrate high responsiveness to urgent orders and changing demand.</w:t>
            </w:r>
          </w:p>
        </w:tc>
        <w:tc>
          <w:tcPr>
            <w:tcW w:w="708" w:type="dxa"/>
          </w:tcPr>
          <w:p w14:paraId="691B333C" w14:textId="77777777" w:rsidR="003470DB" w:rsidRPr="00F37249" w:rsidRDefault="003470DB" w:rsidP="003470DB">
            <w:pPr>
              <w:pStyle w:val="NoSpacing"/>
              <w:rPr>
                <w:rFonts w:cs="Times New Roman"/>
                <w:szCs w:val="24"/>
              </w:rPr>
            </w:pPr>
          </w:p>
        </w:tc>
        <w:tc>
          <w:tcPr>
            <w:tcW w:w="567" w:type="dxa"/>
          </w:tcPr>
          <w:p w14:paraId="53896AB3" w14:textId="77777777" w:rsidR="003470DB" w:rsidRPr="00F37249" w:rsidRDefault="003470DB" w:rsidP="003470DB">
            <w:pPr>
              <w:pStyle w:val="NoSpacing"/>
              <w:rPr>
                <w:rFonts w:cs="Times New Roman"/>
                <w:szCs w:val="24"/>
              </w:rPr>
            </w:pPr>
          </w:p>
        </w:tc>
        <w:tc>
          <w:tcPr>
            <w:tcW w:w="567" w:type="dxa"/>
          </w:tcPr>
          <w:p w14:paraId="59CF3010" w14:textId="77777777" w:rsidR="003470DB" w:rsidRPr="00F37249" w:rsidRDefault="003470DB" w:rsidP="003470DB">
            <w:pPr>
              <w:pStyle w:val="NoSpacing"/>
              <w:rPr>
                <w:rFonts w:cs="Times New Roman"/>
                <w:szCs w:val="24"/>
              </w:rPr>
            </w:pPr>
          </w:p>
        </w:tc>
        <w:tc>
          <w:tcPr>
            <w:tcW w:w="567" w:type="dxa"/>
          </w:tcPr>
          <w:p w14:paraId="7C73CA3F" w14:textId="77777777" w:rsidR="003470DB" w:rsidRPr="00F37249" w:rsidRDefault="003470DB" w:rsidP="003470DB">
            <w:pPr>
              <w:pStyle w:val="NoSpacing"/>
              <w:rPr>
                <w:rFonts w:cs="Times New Roman"/>
                <w:szCs w:val="24"/>
              </w:rPr>
            </w:pPr>
          </w:p>
        </w:tc>
        <w:tc>
          <w:tcPr>
            <w:tcW w:w="516" w:type="dxa"/>
          </w:tcPr>
          <w:p w14:paraId="0122DD6F" w14:textId="77777777" w:rsidR="003470DB" w:rsidRPr="00F37249" w:rsidRDefault="003470DB" w:rsidP="003470DB">
            <w:pPr>
              <w:pStyle w:val="NoSpacing"/>
              <w:rPr>
                <w:rFonts w:cs="Times New Roman"/>
                <w:szCs w:val="24"/>
              </w:rPr>
            </w:pPr>
          </w:p>
        </w:tc>
      </w:tr>
      <w:tr w:rsidR="00B84483" w:rsidRPr="00F37249" w14:paraId="49AF8779" w14:textId="77777777" w:rsidTr="00A022B9">
        <w:trPr>
          <w:trHeight w:val="259"/>
        </w:trPr>
        <w:tc>
          <w:tcPr>
            <w:tcW w:w="1843" w:type="dxa"/>
            <w:vMerge/>
          </w:tcPr>
          <w:p w14:paraId="532539B7" w14:textId="77777777" w:rsidR="003470DB" w:rsidRPr="00F37249" w:rsidRDefault="003470DB" w:rsidP="003470DB">
            <w:pPr>
              <w:pStyle w:val="NoSpacing"/>
              <w:rPr>
                <w:rFonts w:cs="Times New Roman"/>
                <w:szCs w:val="24"/>
              </w:rPr>
            </w:pPr>
          </w:p>
        </w:tc>
        <w:tc>
          <w:tcPr>
            <w:tcW w:w="4253" w:type="dxa"/>
          </w:tcPr>
          <w:p w14:paraId="5624046C" w14:textId="3A799DF4" w:rsidR="003470DB" w:rsidRPr="00F37249" w:rsidRDefault="003470DB" w:rsidP="003470DB">
            <w:pPr>
              <w:pStyle w:val="NoSpacing"/>
              <w:rPr>
                <w:rFonts w:cs="Times New Roman"/>
                <w:szCs w:val="24"/>
              </w:rPr>
            </w:pPr>
            <w:r w:rsidRPr="00F37249">
              <w:rPr>
                <w:rFonts w:cs="Times New Roman"/>
                <w:szCs w:val="24"/>
              </w:rPr>
              <w:t>Contracts with suppliers are clearly defined and compliance is consistently achieved.</w:t>
            </w:r>
          </w:p>
        </w:tc>
        <w:tc>
          <w:tcPr>
            <w:tcW w:w="708" w:type="dxa"/>
          </w:tcPr>
          <w:p w14:paraId="3ECA8AC9" w14:textId="77777777" w:rsidR="003470DB" w:rsidRPr="00F37249" w:rsidRDefault="003470DB" w:rsidP="003470DB">
            <w:pPr>
              <w:pStyle w:val="NoSpacing"/>
              <w:rPr>
                <w:rFonts w:cs="Times New Roman"/>
                <w:szCs w:val="24"/>
              </w:rPr>
            </w:pPr>
          </w:p>
        </w:tc>
        <w:tc>
          <w:tcPr>
            <w:tcW w:w="567" w:type="dxa"/>
          </w:tcPr>
          <w:p w14:paraId="7B3B1BE7" w14:textId="77777777" w:rsidR="003470DB" w:rsidRPr="00F37249" w:rsidRDefault="003470DB" w:rsidP="003470DB">
            <w:pPr>
              <w:pStyle w:val="NoSpacing"/>
              <w:rPr>
                <w:rFonts w:cs="Times New Roman"/>
                <w:szCs w:val="24"/>
              </w:rPr>
            </w:pPr>
          </w:p>
        </w:tc>
        <w:tc>
          <w:tcPr>
            <w:tcW w:w="567" w:type="dxa"/>
          </w:tcPr>
          <w:p w14:paraId="25AA79C9" w14:textId="77777777" w:rsidR="003470DB" w:rsidRPr="00F37249" w:rsidRDefault="003470DB" w:rsidP="003470DB">
            <w:pPr>
              <w:pStyle w:val="NoSpacing"/>
              <w:rPr>
                <w:rFonts w:cs="Times New Roman"/>
                <w:szCs w:val="24"/>
              </w:rPr>
            </w:pPr>
          </w:p>
        </w:tc>
        <w:tc>
          <w:tcPr>
            <w:tcW w:w="567" w:type="dxa"/>
          </w:tcPr>
          <w:p w14:paraId="180EDA15" w14:textId="77777777" w:rsidR="003470DB" w:rsidRPr="00F37249" w:rsidRDefault="003470DB" w:rsidP="003470DB">
            <w:pPr>
              <w:pStyle w:val="NoSpacing"/>
              <w:rPr>
                <w:rFonts w:cs="Times New Roman"/>
                <w:szCs w:val="24"/>
              </w:rPr>
            </w:pPr>
          </w:p>
        </w:tc>
        <w:tc>
          <w:tcPr>
            <w:tcW w:w="516" w:type="dxa"/>
          </w:tcPr>
          <w:p w14:paraId="0CD104BD" w14:textId="77777777" w:rsidR="003470DB" w:rsidRPr="00F37249" w:rsidRDefault="003470DB" w:rsidP="003470DB">
            <w:pPr>
              <w:pStyle w:val="NoSpacing"/>
              <w:rPr>
                <w:rFonts w:cs="Times New Roman"/>
                <w:szCs w:val="24"/>
              </w:rPr>
            </w:pPr>
          </w:p>
        </w:tc>
      </w:tr>
      <w:tr w:rsidR="00B84483" w:rsidRPr="00F37249" w14:paraId="2E11D4BB" w14:textId="77777777" w:rsidTr="00A022B9">
        <w:trPr>
          <w:trHeight w:val="58"/>
        </w:trPr>
        <w:tc>
          <w:tcPr>
            <w:tcW w:w="1843" w:type="dxa"/>
            <w:vMerge w:val="restart"/>
          </w:tcPr>
          <w:p w14:paraId="4C2537EB" w14:textId="564DB807" w:rsidR="003470DB" w:rsidRPr="00F37249" w:rsidRDefault="003470DB" w:rsidP="003470DB">
            <w:pPr>
              <w:pStyle w:val="NoSpacing"/>
              <w:rPr>
                <w:rFonts w:cs="Times New Roman"/>
                <w:szCs w:val="24"/>
              </w:rPr>
            </w:pPr>
            <w:r w:rsidRPr="00F37249">
              <w:rPr>
                <w:rFonts w:cs="Times New Roman"/>
                <w:szCs w:val="24"/>
              </w:rPr>
              <w:t>Warehouse Layout</w:t>
            </w:r>
          </w:p>
        </w:tc>
        <w:tc>
          <w:tcPr>
            <w:tcW w:w="4253" w:type="dxa"/>
          </w:tcPr>
          <w:p w14:paraId="4ADF09E3" w14:textId="2A103268" w:rsidR="003470DB" w:rsidRPr="00F37249" w:rsidRDefault="003470DB" w:rsidP="003470DB">
            <w:pPr>
              <w:pStyle w:val="NoSpacing"/>
              <w:rPr>
                <w:rFonts w:cs="Times New Roman"/>
                <w:szCs w:val="24"/>
              </w:rPr>
            </w:pPr>
            <w:r w:rsidRPr="00F37249">
              <w:rPr>
                <w:rFonts w:cs="Times New Roman"/>
                <w:szCs w:val="24"/>
              </w:rPr>
              <w:t>The current warehouse layout ensures optimal utilization of available storage space.</w:t>
            </w:r>
          </w:p>
        </w:tc>
        <w:tc>
          <w:tcPr>
            <w:tcW w:w="708" w:type="dxa"/>
          </w:tcPr>
          <w:p w14:paraId="698B294C" w14:textId="77777777" w:rsidR="003470DB" w:rsidRPr="00F37249" w:rsidRDefault="003470DB" w:rsidP="003470DB">
            <w:pPr>
              <w:pStyle w:val="NoSpacing"/>
              <w:rPr>
                <w:rFonts w:cs="Times New Roman"/>
                <w:szCs w:val="24"/>
              </w:rPr>
            </w:pPr>
          </w:p>
        </w:tc>
        <w:tc>
          <w:tcPr>
            <w:tcW w:w="567" w:type="dxa"/>
          </w:tcPr>
          <w:p w14:paraId="1ABC2EAA" w14:textId="77777777" w:rsidR="003470DB" w:rsidRPr="00F37249" w:rsidRDefault="003470DB" w:rsidP="003470DB">
            <w:pPr>
              <w:pStyle w:val="NoSpacing"/>
              <w:rPr>
                <w:rFonts w:cs="Times New Roman"/>
                <w:szCs w:val="24"/>
              </w:rPr>
            </w:pPr>
          </w:p>
        </w:tc>
        <w:tc>
          <w:tcPr>
            <w:tcW w:w="567" w:type="dxa"/>
          </w:tcPr>
          <w:p w14:paraId="4056F25F" w14:textId="77777777" w:rsidR="003470DB" w:rsidRPr="00F37249" w:rsidRDefault="003470DB" w:rsidP="003470DB">
            <w:pPr>
              <w:pStyle w:val="NoSpacing"/>
              <w:rPr>
                <w:rFonts w:cs="Times New Roman"/>
                <w:szCs w:val="24"/>
              </w:rPr>
            </w:pPr>
          </w:p>
        </w:tc>
        <w:tc>
          <w:tcPr>
            <w:tcW w:w="567" w:type="dxa"/>
          </w:tcPr>
          <w:p w14:paraId="629CEC58" w14:textId="77777777" w:rsidR="003470DB" w:rsidRPr="00F37249" w:rsidRDefault="003470DB" w:rsidP="003470DB">
            <w:pPr>
              <w:pStyle w:val="NoSpacing"/>
              <w:rPr>
                <w:rFonts w:cs="Times New Roman"/>
                <w:szCs w:val="24"/>
              </w:rPr>
            </w:pPr>
          </w:p>
        </w:tc>
        <w:tc>
          <w:tcPr>
            <w:tcW w:w="516" w:type="dxa"/>
          </w:tcPr>
          <w:p w14:paraId="3923D0E6" w14:textId="77777777" w:rsidR="003470DB" w:rsidRPr="00F37249" w:rsidRDefault="003470DB" w:rsidP="003470DB">
            <w:pPr>
              <w:pStyle w:val="NoSpacing"/>
              <w:rPr>
                <w:rFonts w:cs="Times New Roman"/>
                <w:szCs w:val="24"/>
              </w:rPr>
            </w:pPr>
          </w:p>
        </w:tc>
      </w:tr>
      <w:tr w:rsidR="00B84483" w:rsidRPr="00F37249" w14:paraId="7CC2627B" w14:textId="77777777" w:rsidTr="00A022B9">
        <w:trPr>
          <w:trHeight w:val="58"/>
        </w:trPr>
        <w:tc>
          <w:tcPr>
            <w:tcW w:w="1843" w:type="dxa"/>
            <w:vMerge/>
          </w:tcPr>
          <w:p w14:paraId="4C0BBA7D" w14:textId="77777777" w:rsidR="003470DB" w:rsidRPr="00F37249" w:rsidRDefault="003470DB" w:rsidP="003470DB">
            <w:pPr>
              <w:pStyle w:val="NoSpacing"/>
              <w:rPr>
                <w:rFonts w:cs="Times New Roman"/>
                <w:szCs w:val="24"/>
              </w:rPr>
            </w:pPr>
          </w:p>
        </w:tc>
        <w:tc>
          <w:tcPr>
            <w:tcW w:w="4253" w:type="dxa"/>
          </w:tcPr>
          <w:p w14:paraId="78FE3808" w14:textId="4A6A7E32" w:rsidR="003470DB" w:rsidRPr="00F37249" w:rsidRDefault="003470DB" w:rsidP="003470DB">
            <w:pPr>
              <w:pStyle w:val="NoSpacing"/>
              <w:rPr>
                <w:rFonts w:cs="Times New Roman"/>
                <w:szCs w:val="24"/>
              </w:rPr>
            </w:pPr>
            <w:r w:rsidRPr="00F37249">
              <w:rPr>
                <w:rFonts w:cs="Times New Roman"/>
                <w:szCs w:val="24"/>
              </w:rPr>
              <w:t>The design of the warehouse allows for efficient and uninterrupted material flow during operations.</w:t>
            </w:r>
          </w:p>
        </w:tc>
        <w:tc>
          <w:tcPr>
            <w:tcW w:w="708" w:type="dxa"/>
          </w:tcPr>
          <w:p w14:paraId="4BB876F4" w14:textId="77777777" w:rsidR="003470DB" w:rsidRPr="00F37249" w:rsidRDefault="003470DB" w:rsidP="003470DB">
            <w:pPr>
              <w:pStyle w:val="NoSpacing"/>
              <w:rPr>
                <w:rFonts w:cs="Times New Roman"/>
                <w:szCs w:val="24"/>
              </w:rPr>
            </w:pPr>
          </w:p>
        </w:tc>
        <w:tc>
          <w:tcPr>
            <w:tcW w:w="567" w:type="dxa"/>
          </w:tcPr>
          <w:p w14:paraId="7EB845C7" w14:textId="77777777" w:rsidR="003470DB" w:rsidRPr="00F37249" w:rsidRDefault="003470DB" w:rsidP="003470DB">
            <w:pPr>
              <w:pStyle w:val="NoSpacing"/>
              <w:rPr>
                <w:rFonts w:cs="Times New Roman"/>
                <w:szCs w:val="24"/>
              </w:rPr>
            </w:pPr>
          </w:p>
        </w:tc>
        <w:tc>
          <w:tcPr>
            <w:tcW w:w="567" w:type="dxa"/>
          </w:tcPr>
          <w:p w14:paraId="7E59ED02" w14:textId="77777777" w:rsidR="003470DB" w:rsidRPr="00F37249" w:rsidRDefault="003470DB" w:rsidP="003470DB">
            <w:pPr>
              <w:pStyle w:val="NoSpacing"/>
              <w:rPr>
                <w:rFonts w:cs="Times New Roman"/>
                <w:szCs w:val="24"/>
              </w:rPr>
            </w:pPr>
          </w:p>
        </w:tc>
        <w:tc>
          <w:tcPr>
            <w:tcW w:w="567" w:type="dxa"/>
          </w:tcPr>
          <w:p w14:paraId="5AE66088" w14:textId="77777777" w:rsidR="003470DB" w:rsidRPr="00F37249" w:rsidRDefault="003470DB" w:rsidP="003470DB">
            <w:pPr>
              <w:pStyle w:val="NoSpacing"/>
              <w:rPr>
                <w:rFonts w:cs="Times New Roman"/>
                <w:szCs w:val="24"/>
              </w:rPr>
            </w:pPr>
          </w:p>
        </w:tc>
        <w:tc>
          <w:tcPr>
            <w:tcW w:w="516" w:type="dxa"/>
          </w:tcPr>
          <w:p w14:paraId="53123685" w14:textId="77777777" w:rsidR="003470DB" w:rsidRPr="00F37249" w:rsidRDefault="003470DB" w:rsidP="003470DB">
            <w:pPr>
              <w:pStyle w:val="NoSpacing"/>
              <w:rPr>
                <w:rFonts w:cs="Times New Roman"/>
                <w:szCs w:val="24"/>
              </w:rPr>
            </w:pPr>
          </w:p>
        </w:tc>
      </w:tr>
      <w:tr w:rsidR="00B84483" w:rsidRPr="00F37249" w14:paraId="74405B6B" w14:textId="77777777" w:rsidTr="00A022B9">
        <w:trPr>
          <w:trHeight w:val="58"/>
        </w:trPr>
        <w:tc>
          <w:tcPr>
            <w:tcW w:w="1843" w:type="dxa"/>
            <w:vMerge/>
          </w:tcPr>
          <w:p w14:paraId="4849048A" w14:textId="77777777" w:rsidR="003470DB" w:rsidRPr="00F37249" w:rsidRDefault="003470DB" w:rsidP="003470DB">
            <w:pPr>
              <w:pStyle w:val="NoSpacing"/>
              <w:rPr>
                <w:rFonts w:cs="Times New Roman"/>
                <w:szCs w:val="24"/>
              </w:rPr>
            </w:pPr>
          </w:p>
        </w:tc>
        <w:tc>
          <w:tcPr>
            <w:tcW w:w="4253" w:type="dxa"/>
          </w:tcPr>
          <w:p w14:paraId="344005B7" w14:textId="727829C4" w:rsidR="003470DB" w:rsidRPr="00F37249" w:rsidRDefault="003470DB" w:rsidP="003470DB">
            <w:pPr>
              <w:pStyle w:val="NoSpacing"/>
              <w:rPr>
                <w:rFonts w:cs="Times New Roman"/>
                <w:szCs w:val="24"/>
              </w:rPr>
            </w:pPr>
            <w:r w:rsidRPr="00F37249">
              <w:rPr>
                <w:rFonts w:cs="Times New Roman"/>
                <w:szCs w:val="24"/>
              </w:rPr>
              <w:t>The warehouse layout supports high picking accuracy, reducing errors in order fulfillment.</w:t>
            </w:r>
          </w:p>
        </w:tc>
        <w:tc>
          <w:tcPr>
            <w:tcW w:w="708" w:type="dxa"/>
          </w:tcPr>
          <w:p w14:paraId="17280052" w14:textId="77777777" w:rsidR="003470DB" w:rsidRPr="00F37249" w:rsidRDefault="003470DB" w:rsidP="003470DB">
            <w:pPr>
              <w:pStyle w:val="NoSpacing"/>
              <w:rPr>
                <w:rFonts w:cs="Times New Roman"/>
                <w:szCs w:val="24"/>
              </w:rPr>
            </w:pPr>
          </w:p>
        </w:tc>
        <w:tc>
          <w:tcPr>
            <w:tcW w:w="567" w:type="dxa"/>
          </w:tcPr>
          <w:p w14:paraId="74A0FE29" w14:textId="77777777" w:rsidR="003470DB" w:rsidRPr="00F37249" w:rsidRDefault="003470DB" w:rsidP="003470DB">
            <w:pPr>
              <w:pStyle w:val="NoSpacing"/>
              <w:rPr>
                <w:rFonts w:cs="Times New Roman"/>
                <w:szCs w:val="24"/>
              </w:rPr>
            </w:pPr>
          </w:p>
        </w:tc>
        <w:tc>
          <w:tcPr>
            <w:tcW w:w="567" w:type="dxa"/>
          </w:tcPr>
          <w:p w14:paraId="5F4369D2" w14:textId="77777777" w:rsidR="003470DB" w:rsidRPr="00F37249" w:rsidRDefault="003470DB" w:rsidP="003470DB">
            <w:pPr>
              <w:pStyle w:val="NoSpacing"/>
              <w:rPr>
                <w:rFonts w:cs="Times New Roman"/>
                <w:szCs w:val="24"/>
              </w:rPr>
            </w:pPr>
          </w:p>
        </w:tc>
        <w:tc>
          <w:tcPr>
            <w:tcW w:w="567" w:type="dxa"/>
          </w:tcPr>
          <w:p w14:paraId="383F921A" w14:textId="77777777" w:rsidR="003470DB" w:rsidRPr="00F37249" w:rsidRDefault="003470DB" w:rsidP="003470DB">
            <w:pPr>
              <w:pStyle w:val="NoSpacing"/>
              <w:rPr>
                <w:rFonts w:cs="Times New Roman"/>
                <w:szCs w:val="24"/>
              </w:rPr>
            </w:pPr>
          </w:p>
        </w:tc>
        <w:tc>
          <w:tcPr>
            <w:tcW w:w="516" w:type="dxa"/>
          </w:tcPr>
          <w:p w14:paraId="79D4D019" w14:textId="77777777" w:rsidR="003470DB" w:rsidRPr="00F37249" w:rsidRDefault="003470DB" w:rsidP="003470DB">
            <w:pPr>
              <w:pStyle w:val="NoSpacing"/>
              <w:rPr>
                <w:rFonts w:cs="Times New Roman"/>
                <w:szCs w:val="24"/>
              </w:rPr>
            </w:pPr>
          </w:p>
        </w:tc>
      </w:tr>
      <w:tr w:rsidR="00B84483" w:rsidRPr="00F37249" w14:paraId="4240C550" w14:textId="77777777" w:rsidTr="00A022B9">
        <w:trPr>
          <w:trHeight w:val="58"/>
        </w:trPr>
        <w:tc>
          <w:tcPr>
            <w:tcW w:w="1843" w:type="dxa"/>
            <w:vMerge/>
          </w:tcPr>
          <w:p w14:paraId="64002050" w14:textId="77777777" w:rsidR="003470DB" w:rsidRPr="00F37249" w:rsidRDefault="003470DB" w:rsidP="003470DB">
            <w:pPr>
              <w:pStyle w:val="NoSpacing"/>
              <w:rPr>
                <w:rFonts w:cs="Times New Roman"/>
                <w:szCs w:val="24"/>
              </w:rPr>
            </w:pPr>
          </w:p>
        </w:tc>
        <w:tc>
          <w:tcPr>
            <w:tcW w:w="4253" w:type="dxa"/>
          </w:tcPr>
          <w:p w14:paraId="73E4946C" w14:textId="06E729BC" w:rsidR="003470DB" w:rsidRPr="00F37249" w:rsidRDefault="003470DB" w:rsidP="003470DB">
            <w:pPr>
              <w:pStyle w:val="NoSpacing"/>
              <w:rPr>
                <w:rFonts w:cs="Times New Roman"/>
                <w:szCs w:val="24"/>
              </w:rPr>
            </w:pPr>
            <w:r w:rsidRPr="00F37249">
              <w:rPr>
                <w:rFonts w:cs="Times New Roman"/>
                <w:szCs w:val="24"/>
              </w:rPr>
              <w:t>The width of warehouse aisles is sufficient for smooth movement of personnel and equipment.</w:t>
            </w:r>
          </w:p>
        </w:tc>
        <w:tc>
          <w:tcPr>
            <w:tcW w:w="708" w:type="dxa"/>
          </w:tcPr>
          <w:p w14:paraId="231EDAA3" w14:textId="77777777" w:rsidR="003470DB" w:rsidRPr="00F37249" w:rsidRDefault="003470DB" w:rsidP="003470DB">
            <w:pPr>
              <w:pStyle w:val="NoSpacing"/>
              <w:rPr>
                <w:rFonts w:cs="Times New Roman"/>
                <w:szCs w:val="24"/>
              </w:rPr>
            </w:pPr>
          </w:p>
        </w:tc>
        <w:tc>
          <w:tcPr>
            <w:tcW w:w="567" w:type="dxa"/>
          </w:tcPr>
          <w:p w14:paraId="71B66C2A" w14:textId="77777777" w:rsidR="003470DB" w:rsidRPr="00F37249" w:rsidRDefault="003470DB" w:rsidP="003470DB">
            <w:pPr>
              <w:pStyle w:val="NoSpacing"/>
              <w:rPr>
                <w:rFonts w:cs="Times New Roman"/>
                <w:szCs w:val="24"/>
              </w:rPr>
            </w:pPr>
          </w:p>
        </w:tc>
        <w:tc>
          <w:tcPr>
            <w:tcW w:w="567" w:type="dxa"/>
          </w:tcPr>
          <w:p w14:paraId="7E607600" w14:textId="77777777" w:rsidR="003470DB" w:rsidRPr="00F37249" w:rsidRDefault="003470DB" w:rsidP="003470DB">
            <w:pPr>
              <w:pStyle w:val="NoSpacing"/>
              <w:rPr>
                <w:rFonts w:cs="Times New Roman"/>
                <w:szCs w:val="24"/>
              </w:rPr>
            </w:pPr>
          </w:p>
        </w:tc>
        <w:tc>
          <w:tcPr>
            <w:tcW w:w="567" w:type="dxa"/>
          </w:tcPr>
          <w:p w14:paraId="559BC9D2" w14:textId="77777777" w:rsidR="003470DB" w:rsidRPr="00F37249" w:rsidRDefault="003470DB" w:rsidP="003470DB">
            <w:pPr>
              <w:pStyle w:val="NoSpacing"/>
              <w:rPr>
                <w:rFonts w:cs="Times New Roman"/>
                <w:szCs w:val="24"/>
              </w:rPr>
            </w:pPr>
          </w:p>
        </w:tc>
        <w:tc>
          <w:tcPr>
            <w:tcW w:w="516" w:type="dxa"/>
          </w:tcPr>
          <w:p w14:paraId="549A65D0" w14:textId="77777777" w:rsidR="003470DB" w:rsidRPr="00F37249" w:rsidRDefault="003470DB" w:rsidP="003470DB">
            <w:pPr>
              <w:pStyle w:val="NoSpacing"/>
              <w:rPr>
                <w:rFonts w:cs="Times New Roman"/>
                <w:szCs w:val="24"/>
              </w:rPr>
            </w:pPr>
          </w:p>
        </w:tc>
      </w:tr>
      <w:tr w:rsidR="00B84483" w:rsidRPr="00F37249" w14:paraId="0F972C8B" w14:textId="77777777" w:rsidTr="00A022B9">
        <w:trPr>
          <w:trHeight w:val="58"/>
        </w:trPr>
        <w:tc>
          <w:tcPr>
            <w:tcW w:w="1843" w:type="dxa"/>
            <w:vMerge/>
          </w:tcPr>
          <w:p w14:paraId="49DE655B" w14:textId="77777777" w:rsidR="003470DB" w:rsidRPr="00F37249" w:rsidRDefault="003470DB" w:rsidP="003470DB">
            <w:pPr>
              <w:pStyle w:val="NoSpacing"/>
              <w:rPr>
                <w:rFonts w:cs="Times New Roman"/>
                <w:szCs w:val="24"/>
              </w:rPr>
            </w:pPr>
          </w:p>
        </w:tc>
        <w:tc>
          <w:tcPr>
            <w:tcW w:w="4253" w:type="dxa"/>
          </w:tcPr>
          <w:p w14:paraId="73E31EFC" w14:textId="6D38C991" w:rsidR="003470DB" w:rsidRPr="00F37249" w:rsidRDefault="003470DB" w:rsidP="003470DB">
            <w:pPr>
              <w:pStyle w:val="NoSpacing"/>
              <w:rPr>
                <w:rFonts w:cs="Times New Roman"/>
                <w:szCs w:val="24"/>
              </w:rPr>
            </w:pPr>
            <w:r w:rsidRPr="00F37249">
              <w:rPr>
                <w:rFonts w:cs="Times New Roman"/>
                <w:szCs w:val="24"/>
              </w:rPr>
              <w:t>The arrangement of storage racks and items allows easy and quick access to inventory.</w:t>
            </w:r>
          </w:p>
        </w:tc>
        <w:tc>
          <w:tcPr>
            <w:tcW w:w="708" w:type="dxa"/>
          </w:tcPr>
          <w:p w14:paraId="6B289BF6" w14:textId="77777777" w:rsidR="003470DB" w:rsidRPr="00F37249" w:rsidRDefault="003470DB" w:rsidP="003470DB">
            <w:pPr>
              <w:pStyle w:val="NoSpacing"/>
              <w:rPr>
                <w:rFonts w:cs="Times New Roman"/>
                <w:szCs w:val="24"/>
              </w:rPr>
            </w:pPr>
          </w:p>
        </w:tc>
        <w:tc>
          <w:tcPr>
            <w:tcW w:w="567" w:type="dxa"/>
          </w:tcPr>
          <w:p w14:paraId="0FF4144C" w14:textId="77777777" w:rsidR="003470DB" w:rsidRPr="00F37249" w:rsidRDefault="003470DB" w:rsidP="003470DB">
            <w:pPr>
              <w:pStyle w:val="NoSpacing"/>
              <w:rPr>
                <w:rFonts w:cs="Times New Roman"/>
                <w:szCs w:val="24"/>
              </w:rPr>
            </w:pPr>
          </w:p>
        </w:tc>
        <w:tc>
          <w:tcPr>
            <w:tcW w:w="567" w:type="dxa"/>
          </w:tcPr>
          <w:p w14:paraId="21BB58B1" w14:textId="77777777" w:rsidR="003470DB" w:rsidRPr="00F37249" w:rsidRDefault="003470DB" w:rsidP="003470DB">
            <w:pPr>
              <w:pStyle w:val="NoSpacing"/>
              <w:rPr>
                <w:rFonts w:cs="Times New Roman"/>
                <w:szCs w:val="24"/>
              </w:rPr>
            </w:pPr>
          </w:p>
        </w:tc>
        <w:tc>
          <w:tcPr>
            <w:tcW w:w="567" w:type="dxa"/>
          </w:tcPr>
          <w:p w14:paraId="2B4630CE" w14:textId="77777777" w:rsidR="003470DB" w:rsidRPr="00F37249" w:rsidRDefault="003470DB" w:rsidP="003470DB">
            <w:pPr>
              <w:pStyle w:val="NoSpacing"/>
              <w:rPr>
                <w:rFonts w:cs="Times New Roman"/>
                <w:szCs w:val="24"/>
              </w:rPr>
            </w:pPr>
          </w:p>
        </w:tc>
        <w:tc>
          <w:tcPr>
            <w:tcW w:w="516" w:type="dxa"/>
          </w:tcPr>
          <w:p w14:paraId="3ECB12A5" w14:textId="77777777" w:rsidR="003470DB" w:rsidRPr="00F37249" w:rsidRDefault="003470DB" w:rsidP="003470DB">
            <w:pPr>
              <w:pStyle w:val="NoSpacing"/>
              <w:rPr>
                <w:rFonts w:cs="Times New Roman"/>
                <w:szCs w:val="24"/>
              </w:rPr>
            </w:pPr>
          </w:p>
        </w:tc>
      </w:tr>
      <w:tr w:rsidR="00B84483" w:rsidRPr="00F37249" w14:paraId="7F40091B" w14:textId="77777777" w:rsidTr="00A022B9">
        <w:trPr>
          <w:trHeight w:val="58"/>
        </w:trPr>
        <w:tc>
          <w:tcPr>
            <w:tcW w:w="1843" w:type="dxa"/>
            <w:vMerge w:val="restart"/>
          </w:tcPr>
          <w:p w14:paraId="7D1AE737" w14:textId="7E99D65B" w:rsidR="003470DB" w:rsidRPr="00F37249" w:rsidRDefault="003470DB" w:rsidP="003470DB">
            <w:pPr>
              <w:pStyle w:val="NoSpacing"/>
              <w:rPr>
                <w:rFonts w:cs="Times New Roman"/>
                <w:szCs w:val="24"/>
              </w:rPr>
            </w:pPr>
            <w:r w:rsidRPr="00F37249">
              <w:rPr>
                <w:rFonts w:cs="Times New Roman"/>
                <w:szCs w:val="24"/>
              </w:rPr>
              <w:t>Inventory Management System</w:t>
            </w:r>
          </w:p>
        </w:tc>
        <w:tc>
          <w:tcPr>
            <w:tcW w:w="4253" w:type="dxa"/>
          </w:tcPr>
          <w:p w14:paraId="0C252EA8" w14:textId="66D712AB" w:rsidR="003470DB" w:rsidRPr="00F37249" w:rsidRDefault="003470DB" w:rsidP="003470DB">
            <w:pPr>
              <w:pStyle w:val="NoSpacing"/>
              <w:rPr>
                <w:rFonts w:cs="Times New Roman"/>
                <w:szCs w:val="24"/>
              </w:rPr>
            </w:pPr>
            <w:r w:rsidRPr="00F37249">
              <w:rPr>
                <w:rFonts w:cs="Times New Roman"/>
                <w:szCs w:val="24"/>
              </w:rPr>
              <w:t>The inventory management system accurately reflects real-time stock levels across all product categories.</w:t>
            </w:r>
          </w:p>
        </w:tc>
        <w:tc>
          <w:tcPr>
            <w:tcW w:w="708" w:type="dxa"/>
          </w:tcPr>
          <w:p w14:paraId="097B984F" w14:textId="77777777" w:rsidR="003470DB" w:rsidRPr="00F37249" w:rsidRDefault="003470DB" w:rsidP="003470DB">
            <w:pPr>
              <w:pStyle w:val="NoSpacing"/>
              <w:rPr>
                <w:rFonts w:cs="Times New Roman"/>
                <w:szCs w:val="24"/>
              </w:rPr>
            </w:pPr>
          </w:p>
        </w:tc>
        <w:tc>
          <w:tcPr>
            <w:tcW w:w="567" w:type="dxa"/>
          </w:tcPr>
          <w:p w14:paraId="658EC7CB" w14:textId="77777777" w:rsidR="003470DB" w:rsidRPr="00F37249" w:rsidRDefault="003470DB" w:rsidP="003470DB">
            <w:pPr>
              <w:pStyle w:val="NoSpacing"/>
              <w:rPr>
                <w:rFonts w:cs="Times New Roman"/>
                <w:szCs w:val="24"/>
              </w:rPr>
            </w:pPr>
          </w:p>
        </w:tc>
        <w:tc>
          <w:tcPr>
            <w:tcW w:w="567" w:type="dxa"/>
          </w:tcPr>
          <w:p w14:paraId="3193A052" w14:textId="77777777" w:rsidR="003470DB" w:rsidRPr="00F37249" w:rsidRDefault="003470DB" w:rsidP="003470DB">
            <w:pPr>
              <w:pStyle w:val="NoSpacing"/>
              <w:rPr>
                <w:rFonts w:cs="Times New Roman"/>
                <w:szCs w:val="24"/>
              </w:rPr>
            </w:pPr>
          </w:p>
        </w:tc>
        <w:tc>
          <w:tcPr>
            <w:tcW w:w="567" w:type="dxa"/>
          </w:tcPr>
          <w:p w14:paraId="077A4102" w14:textId="77777777" w:rsidR="003470DB" w:rsidRPr="00F37249" w:rsidRDefault="003470DB" w:rsidP="003470DB">
            <w:pPr>
              <w:pStyle w:val="NoSpacing"/>
              <w:rPr>
                <w:rFonts w:cs="Times New Roman"/>
                <w:szCs w:val="24"/>
              </w:rPr>
            </w:pPr>
          </w:p>
        </w:tc>
        <w:tc>
          <w:tcPr>
            <w:tcW w:w="516" w:type="dxa"/>
          </w:tcPr>
          <w:p w14:paraId="781CADAF" w14:textId="77777777" w:rsidR="003470DB" w:rsidRPr="00F37249" w:rsidRDefault="003470DB" w:rsidP="003470DB">
            <w:pPr>
              <w:pStyle w:val="NoSpacing"/>
              <w:rPr>
                <w:rFonts w:cs="Times New Roman"/>
                <w:szCs w:val="24"/>
              </w:rPr>
            </w:pPr>
          </w:p>
        </w:tc>
      </w:tr>
      <w:tr w:rsidR="00B84483" w:rsidRPr="00F37249" w14:paraId="665927FF" w14:textId="77777777" w:rsidTr="00A022B9">
        <w:trPr>
          <w:trHeight w:val="58"/>
        </w:trPr>
        <w:tc>
          <w:tcPr>
            <w:tcW w:w="1843" w:type="dxa"/>
            <w:vMerge/>
          </w:tcPr>
          <w:p w14:paraId="05776F79" w14:textId="77777777" w:rsidR="003470DB" w:rsidRPr="00F37249" w:rsidRDefault="003470DB" w:rsidP="003470DB">
            <w:pPr>
              <w:pStyle w:val="NoSpacing"/>
              <w:rPr>
                <w:rFonts w:cs="Times New Roman"/>
                <w:szCs w:val="24"/>
              </w:rPr>
            </w:pPr>
          </w:p>
        </w:tc>
        <w:tc>
          <w:tcPr>
            <w:tcW w:w="4253" w:type="dxa"/>
          </w:tcPr>
          <w:p w14:paraId="51FC26EF" w14:textId="63F41B09" w:rsidR="003470DB" w:rsidRPr="00F37249" w:rsidRDefault="003470DB" w:rsidP="003470DB">
            <w:pPr>
              <w:pStyle w:val="NoSpacing"/>
              <w:rPr>
                <w:rFonts w:cs="Times New Roman"/>
                <w:szCs w:val="24"/>
              </w:rPr>
            </w:pPr>
            <w:r w:rsidRPr="00F37249">
              <w:rPr>
                <w:rFonts w:cs="Times New Roman"/>
                <w:szCs w:val="24"/>
              </w:rPr>
              <w:t>Reorder points are consistently monitored and replenishment is triggered appropriately to avoid stockouts.</w:t>
            </w:r>
          </w:p>
        </w:tc>
        <w:tc>
          <w:tcPr>
            <w:tcW w:w="708" w:type="dxa"/>
          </w:tcPr>
          <w:p w14:paraId="516E7E95" w14:textId="77777777" w:rsidR="003470DB" w:rsidRPr="00F37249" w:rsidRDefault="003470DB" w:rsidP="003470DB">
            <w:pPr>
              <w:pStyle w:val="NoSpacing"/>
              <w:rPr>
                <w:rFonts w:cs="Times New Roman"/>
                <w:szCs w:val="24"/>
              </w:rPr>
            </w:pPr>
          </w:p>
        </w:tc>
        <w:tc>
          <w:tcPr>
            <w:tcW w:w="567" w:type="dxa"/>
          </w:tcPr>
          <w:p w14:paraId="16FAF937" w14:textId="77777777" w:rsidR="003470DB" w:rsidRPr="00F37249" w:rsidRDefault="003470DB" w:rsidP="003470DB">
            <w:pPr>
              <w:pStyle w:val="NoSpacing"/>
              <w:rPr>
                <w:rFonts w:cs="Times New Roman"/>
                <w:szCs w:val="24"/>
              </w:rPr>
            </w:pPr>
          </w:p>
        </w:tc>
        <w:tc>
          <w:tcPr>
            <w:tcW w:w="567" w:type="dxa"/>
          </w:tcPr>
          <w:p w14:paraId="353779B7" w14:textId="77777777" w:rsidR="003470DB" w:rsidRPr="00F37249" w:rsidRDefault="003470DB" w:rsidP="003470DB">
            <w:pPr>
              <w:pStyle w:val="NoSpacing"/>
              <w:rPr>
                <w:rFonts w:cs="Times New Roman"/>
                <w:szCs w:val="24"/>
              </w:rPr>
            </w:pPr>
          </w:p>
        </w:tc>
        <w:tc>
          <w:tcPr>
            <w:tcW w:w="567" w:type="dxa"/>
          </w:tcPr>
          <w:p w14:paraId="2C4526F1" w14:textId="77777777" w:rsidR="003470DB" w:rsidRPr="00F37249" w:rsidRDefault="003470DB" w:rsidP="003470DB">
            <w:pPr>
              <w:pStyle w:val="NoSpacing"/>
              <w:rPr>
                <w:rFonts w:cs="Times New Roman"/>
                <w:szCs w:val="24"/>
              </w:rPr>
            </w:pPr>
          </w:p>
        </w:tc>
        <w:tc>
          <w:tcPr>
            <w:tcW w:w="516" w:type="dxa"/>
          </w:tcPr>
          <w:p w14:paraId="73F3ADA2" w14:textId="77777777" w:rsidR="003470DB" w:rsidRPr="00F37249" w:rsidRDefault="003470DB" w:rsidP="003470DB">
            <w:pPr>
              <w:pStyle w:val="NoSpacing"/>
              <w:rPr>
                <w:rFonts w:cs="Times New Roman"/>
                <w:szCs w:val="24"/>
              </w:rPr>
            </w:pPr>
          </w:p>
        </w:tc>
      </w:tr>
      <w:tr w:rsidR="00B84483" w:rsidRPr="00F37249" w14:paraId="378890B9" w14:textId="77777777" w:rsidTr="00A022B9">
        <w:trPr>
          <w:trHeight w:val="58"/>
        </w:trPr>
        <w:tc>
          <w:tcPr>
            <w:tcW w:w="1843" w:type="dxa"/>
            <w:vMerge/>
          </w:tcPr>
          <w:p w14:paraId="05603D21" w14:textId="77777777" w:rsidR="003470DB" w:rsidRPr="00F37249" w:rsidRDefault="003470DB" w:rsidP="003470DB">
            <w:pPr>
              <w:pStyle w:val="NoSpacing"/>
              <w:rPr>
                <w:rFonts w:cs="Times New Roman"/>
                <w:szCs w:val="24"/>
              </w:rPr>
            </w:pPr>
          </w:p>
        </w:tc>
        <w:tc>
          <w:tcPr>
            <w:tcW w:w="4253" w:type="dxa"/>
          </w:tcPr>
          <w:p w14:paraId="5815C625" w14:textId="26BE1E35" w:rsidR="003470DB" w:rsidRPr="00F37249" w:rsidRDefault="003470DB" w:rsidP="003470DB">
            <w:pPr>
              <w:pStyle w:val="NoSpacing"/>
              <w:rPr>
                <w:rFonts w:cs="Times New Roman"/>
                <w:szCs w:val="24"/>
              </w:rPr>
            </w:pPr>
            <w:r w:rsidRPr="00F37249">
              <w:rPr>
                <w:rFonts w:cs="Times New Roman"/>
                <w:szCs w:val="24"/>
              </w:rPr>
              <w:t>Inventory is turned over frequently, indicating efficient stock movement and demand forecasting.</w:t>
            </w:r>
          </w:p>
        </w:tc>
        <w:tc>
          <w:tcPr>
            <w:tcW w:w="708" w:type="dxa"/>
          </w:tcPr>
          <w:p w14:paraId="565F6B42" w14:textId="77777777" w:rsidR="003470DB" w:rsidRPr="00F37249" w:rsidRDefault="003470DB" w:rsidP="003470DB">
            <w:pPr>
              <w:pStyle w:val="NoSpacing"/>
              <w:rPr>
                <w:rFonts w:cs="Times New Roman"/>
                <w:szCs w:val="24"/>
              </w:rPr>
            </w:pPr>
          </w:p>
        </w:tc>
        <w:tc>
          <w:tcPr>
            <w:tcW w:w="567" w:type="dxa"/>
          </w:tcPr>
          <w:p w14:paraId="25A29972" w14:textId="77777777" w:rsidR="003470DB" w:rsidRPr="00F37249" w:rsidRDefault="003470DB" w:rsidP="003470DB">
            <w:pPr>
              <w:pStyle w:val="NoSpacing"/>
              <w:rPr>
                <w:rFonts w:cs="Times New Roman"/>
                <w:szCs w:val="24"/>
              </w:rPr>
            </w:pPr>
          </w:p>
        </w:tc>
        <w:tc>
          <w:tcPr>
            <w:tcW w:w="567" w:type="dxa"/>
          </w:tcPr>
          <w:p w14:paraId="69E5756A" w14:textId="77777777" w:rsidR="003470DB" w:rsidRPr="00F37249" w:rsidRDefault="003470DB" w:rsidP="003470DB">
            <w:pPr>
              <w:pStyle w:val="NoSpacing"/>
              <w:rPr>
                <w:rFonts w:cs="Times New Roman"/>
                <w:szCs w:val="24"/>
              </w:rPr>
            </w:pPr>
          </w:p>
        </w:tc>
        <w:tc>
          <w:tcPr>
            <w:tcW w:w="567" w:type="dxa"/>
          </w:tcPr>
          <w:p w14:paraId="22D65CE5" w14:textId="77777777" w:rsidR="003470DB" w:rsidRPr="00F37249" w:rsidRDefault="003470DB" w:rsidP="003470DB">
            <w:pPr>
              <w:pStyle w:val="NoSpacing"/>
              <w:rPr>
                <w:rFonts w:cs="Times New Roman"/>
                <w:szCs w:val="24"/>
              </w:rPr>
            </w:pPr>
          </w:p>
        </w:tc>
        <w:tc>
          <w:tcPr>
            <w:tcW w:w="516" w:type="dxa"/>
          </w:tcPr>
          <w:p w14:paraId="14B67A90" w14:textId="77777777" w:rsidR="003470DB" w:rsidRPr="00F37249" w:rsidRDefault="003470DB" w:rsidP="003470DB">
            <w:pPr>
              <w:pStyle w:val="NoSpacing"/>
              <w:rPr>
                <w:rFonts w:cs="Times New Roman"/>
                <w:szCs w:val="24"/>
              </w:rPr>
            </w:pPr>
          </w:p>
        </w:tc>
      </w:tr>
      <w:tr w:rsidR="00B84483" w:rsidRPr="00F37249" w14:paraId="06074EEE" w14:textId="77777777" w:rsidTr="00A022B9">
        <w:trPr>
          <w:trHeight w:val="58"/>
        </w:trPr>
        <w:tc>
          <w:tcPr>
            <w:tcW w:w="1843" w:type="dxa"/>
            <w:vMerge/>
          </w:tcPr>
          <w:p w14:paraId="0D24DBB5" w14:textId="77777777" w:rsidR="003470DB" w:rsidRPr="00F37249" w:rsidRDefault="003470DB" w:rsidP="003470DB">
            <w:pPr>
              <w:pStyle w:val="NoSpacing"/>
              <w:rPr>
                <w:rFonts w:cs="Times New Roman"/>
                <w:szCs w:val="24"/>
              </w:rPr>
            </w:pPr>
          </w:p>
        </w:tc>
        <w:tc>
          <w:tcPr>
            <w:tcW w:w="4253" w:type="dxa"/>
          </w:tcPr>
          <w:p w14:paraId="5A0D61B4" w14:textId="6699AD58" w:rsidR="003470DB" w:rsidRPr="00F37249" w:rsidRDefault="003470DB" w:rsidP="003470DB">
            <w:pPr>
              <w:pStyle w:val="NoSpacing"/>
              <w:rPr>
                <w:rFonts w:cs="Times New Roman"/>
                <w:szCs w:val="24"/>
              </w:rPr>
            </w:pPr>
            <w:r w:rsidRPr="00F37249">
              <w:rPr>
                <w:rFonts w:cs="Times New Roman"/>
                <w:szCs w:val="24"/>
              </w:rPr>
              <w:t xml:space="preserve">The frequency of stockouts has been </w:t>
            </w:r>
            <w:r w:rsidRPr="00F37249">
              <w:rPr>
                <w:rFonts w:cs="Times New Roman"/>
                <w:szCs w:val="24"/>
              </w:rPr>
              <w:lastRenderedPageBreak/>
              <w:t>reduced due to improvements in inventory control systems.</w:t>
            </w:r>
          </w:p>
        </w:tc>
        <w:tc>
          <w:tcPr>
            <w:tcW w:w="708" w:type="dxa"/>
          </w:tcPr>
          <w:p w14:paraId="4E6A2403" w14:textId="77777777" w:rsidR="003470DB" w:rsidRPr="00F37249" w:rsidRDefault="003470DB" w:rsidP="003470DB">
            <w:pPr>
              <w:pStyle w:val="NoSpacing"/>
              <w:rPr>
                <w:rFonts w:cs="Times New Roman"/>
                <w:szCs w:val="24"/>
              </w:rPr>
            </w:pPr>
          </w:p>
        </w:tc>
        <w:tc>
          <w:tcPr>
            <w:tcW w:w="567" w:type="dxa"/>
          </w:tcPr>
          <w:p w14:paraId="58F456F6" w14:textId="77777777" w:rsidR="003470DB" w:rsidRPr="00F37249" w:rsidRDefault="003470DB" w:rsidP="003470DB">
            <w:pPr>
              <w:pStyle w:val="NoSpacing"/>
              <w:rPr>
                <w:rFonts w:cs="Times New Roman"/>
                <w:szCs w:val="24"/>
              </w:rPr>
            </w:pPr>
          </w:p>
        </w:tc>
        <w:tc>
          <w:tcPr>
            <w:tcW w:w="567" w:type="dxa"/>
          </w:tcPr>
          <w:p w14:paraId="30B90D56" w14:textId="77777777" w:rsidR="003470DB" w:rsidRPr="00F37249" w:rsidRDefault="003470DB" w:rsidP="003470DB">
            <w:pPr>
              <w:pStyle w:val="NoSpacing"/>
              <w:rPr>
                <w:rFonts w:cs="Times New Roman"/>
                <w:szCs w:val="24"/>
              </w:rPr>
            </w:pPr>
          </w:p>
        </w:tc>
        <w:tc>
          <w:tcPr>
            <w:tcW w:w="567" w:type="dxa"/>
          </w:tcPr>
          <w:p w14:paraId="46415A48" w14:textId="77777777" w:rsidR="003470DB" w:rsidRPr="00F37249" w:rsidRDefault="003470DB" w:rsidP="003470DB">
            <w:pPr>
              <w:pStyle w:val="NoSpacing"/>
              <w:rPr>
                <w:rFonts w:cs="Times New Roman"/>
                <w:szCs w:val="24"/>
              </w:rPr>
            </w:pPr>
          </w:p>
        </w:tc>
        <w:tc>
          <w:tcPr>
            <w:tcW w:w="516" w:type="dxa"/>
          </w:tcPr>
          <w:p w14:paraId="54316548" w14:textId="77777777" w:rsidR="003470DB" w:rsidRPr="00F37249" w:rsidRDefault="003470DB" w:rsidP="003470DB">
            <w:pPr>
              <w:pStyle w:val="NoSpacing"/>
              <w:rPr>
                <w:rFonts w:cs="Times New Roman"/>
                <w:szCs w:val="24"/>
              </w:rPr>
            </w:pPr>
          </w:p>
        </w:tc>
      </w:tr>
      <w:tr w:rsidR="00B84483" w:rsidRPr="00F37249" w14:paraId="03D13632" w14:textId="77777777" w:rsidTr="00A022B9">
        <w:trPr>
          <w:trHeight w:val="58"/>
        </w:trPr>
        <w:tc>
          <w:tcPr>
            <w:tcW w:w="1843" w:type="dxa"/>
            <w:vMerge/>
          </w:tcPr>
          <w:p w14:paraId="616BB6C8" w14:textId="77777777" w:rsidR="003470DB" w:rsidRPr="00F37249" w:rsidRDefault="003470DB" w:rsidP="003470DB">
            <w:pPr>
              <w:pStyle w:val="NoSpacing"/>
              <w:rPr>
                <w:rFonts w:cs="Times New Roman"/>
                <w:szCs w:val="24"/>
              </w:rPr>
            </w:pPr>
          </w:p>
        </w:tc>
        <w:tc>
          <w:tcPr>
            <w:tcW w:w="4253" w:type="dxa"/>
          </w:tcPr>
          <w:p w14:paraId="7C500AF1" w14:textId="309BFDDC" w:rsidR="003470DB" w:rsidRPr="00F37249" w:rsidRDefault="003470DB" w:rsidP="003470DB">
            <w:pPr>
              <w:pStyle w:val="NoSpacing"/>
              <w:rPr>
                <w:rFonts w:cs="Times New Roman"/>
                <w:szCs w:val="24"/>
              </w:rPr>
            </w:pPr>
            <w:r w:rsidRPr="00F37249">
              <w:rPr>
                <w:rFonts w:cs="Times New Roman"/>
                <w:szCs w:val="24"/>
              </w:rPr>
              <w:t>Overstock situations are rare due to effective tracking and inventory optimization practices.</w:t>
            </w:r>
          </w:p>
        </w:tc>
        <w:tc>
          <w:tcPr>
            <w:tcW w:w="708" w:type="dxa"/>
          </w:tcPr>
          <w:p w14:paraId="25C0BC29" w14:textId="77777777" w:rsidR="003470DB" w:rsidRPr="00F37249" w:rsidRDefault="003470DB" w:rsidP="003470DB">
            <w:pPr>
              <w:pStyle w:val="NoSpacing"/>
              <w:rPr>
                <w:rFonts w:cs="Times New Roman"/>
                <w:szCs w:val="24"/>
              </w:rPr>
            </w:pPr>
          </w:p>
        </w:tc>
        <w:tc>
          <w:tcPr>
            <w:tcW w:w="567" w:type="dxa"/>
          </w:tcPr>
          <w:p w14:paraId="6DFF2711" w14:textId="77777777" w:rsidR="003470DB" w:rsidRPr="00F37249" w:rsidRDefault="003470DB" w:rsidP="003470DB">
            <w:pPr>
              <w:pStyle w:val="NoSpacing"/>
              <w:rPr>
                <w:rFonts w:cs="Times New Roman"/>
                <w:szCs w:val="24"/>
              </w:rPr>
            </w:pPr>
          </w:p>
        </w:tc>
        <w:tc>
          <w:tcPr>
            <w:tcW w:w="567" w:type="dxa"/>
          </w:tcPr>
          <w:p w14:paraId="708A9D86" w14:textId="77777777" w:rsidR="003470DB" w:rsidRPr="00F37249" w:rsidRDefault="003470DB" w:rsidP="003470DB">
            <w:pPr>
              <w:pStyle w:val="NoSpacing"/>
              <w:rPr>
                <w:rFonts w:cs="Times New Roman"/>
                <w:szCs w:val="24"/>
              </w:rPr>
            </w:pPr>
          </w:p>
        </w:tc>
        <w:tc>
          <w:tcPr>
            <w:tcW w:w="567" w:type="dxa"/>
          </w:tcPr>
          <w:p w14:paraId="10CA22AE" w14:textId="77777777" w:rsidR="003470DB" w:rsidRPr="00F37249" w:rsidRDefault="003470DB" w:rsidP="003470DB">
            <w:pPr>
              <w:pStyle w:val="NoSpacing"/>
              <w:rPr>
                <w:rFonts w:cs="Times New Roman"/>
                <w:szCs w:val="24"/>
              </w:rPr>
            </w:pPr>
          </w:p>
        </w:tc>
        <w:tc>
          <w:tcPr>
            <w:tcW w:w="516" w:type="dxa"/>
          </w:tcPr>
          <w:p w14:paraId="35A13093" w14:textId="77777777" w:rsidR="003470DB" w:rsidRPr="00F37249" w:rsidRDefault="003470DB" w:rsidP="003470DB">
            <w:pPr>
              <w:pStyle w:val="NoSpacing"/>
              <w:rPr>
                <w:rFonts w:cs="Times New Roman"/>
                <w:szCs w:val="24"/>
              </w:rPr>
            </w:pPr>
          </w:p>
        </w:tc>
      </w:tr>
      <w:tr w:rsidR="00B84483" w:rsidRPr="00F37249" w14:paraId="0EEDC450" w14:textId="77777777" w:rsidTr="00A022B9">
        <w:trPr>
          <w:trHeight w:val="58"/>
        </w:trPr>
        <w:tc>
          <w:tcPr>
            <w:tcW w:w="1843" w:type="dxa"/>
            <w:vMerge w:val="restart"/>
          </w:tcPr>
          <w:p w14:paraId="0DEB10F1" w14:textId="6EC15DE3" w:rsidR="003470DB" w:rsidRPr="00F37249" w:rsidRDefault="003470DB" w:rsidP="003470DB">
            <w:pPr>
              <w:pStyle w:val="NoSpacing"/>
              <w:rPr>
                <w:rFonts w:cs="Times New Roman"/>
                <w:szCs w:val="24"/>
              </w:rPr>
            </w:pPr>
            <w:r w:rsidRPr="00F37249">
              <w:rPr>
                <w:rFonts w:cs="Times New Roman"/>
                <w:szCs w:val="24"/>
              </w:rPr>
              <w:t>Technology Adoption</w:t>
            </w:r>
          </w:p>
        </w:tc>
        <w:tc>
          <w:tcPr>
            <w:tcW w:w="4253" w:type="dxa"/>
          </w:tcPr>
          <w:p w14:paraId="0DF5A9F2" w14:textId="7506922B" w:rsidR="003470DB" w:rsidRPr="00F37249" w:rsidRDefault="003470DB" w:rsidP="003470DB">
            <w:pPr>
              <w:pStyle w:val="NoSpacing"/>
              <w:rPr>
                <w:rFonts w:cs="Times New Roman"/>
                <w:szCs w:val="24"/>
              </w:rPr>
            </w:pPr>
            <w:r w:rsidRPr="00F37249">
              <w:rPr>
                <w:rFonts w:cs="Times New Roman"/>
                <w:szCs w:val="24"/>
              </w:rPr>
              <w:t>The technology systems used in the warehouse are well-integrated with other departments and functions.</w:t>
            </w:r>
          </w:p>
        </w:tc>
        <w:tc>
          <w:tcPr>
            <w:tcW w:w="708" w:type="dxa"/>
          </w:tcPr>
          <w:p w14:paraId="24856BD4" w14:textId="77777777" w:rsidR="003470DB" w:rsidRPr="00F37249" w:rsidRDefault="003470DB" w:rsidP="003470DB">
            <w:pPr>
              <w:pStyle w:val="NoSpacing"/>
              <w:rPr>
                <w:rFonts w:cs="Times New Roman"/>
                <w:szCs w:val="24"/>
              </w:rPr>
            </w:pPr>
          </w:p>
        </w:tc>
        <w:tc>
          <w:tcPr>
            <w:tcW w:w="567" w:type="dxa"/>
          </w:tcPr>
          <w:p w14:paraId="2D865F5C" w14:textId="77777777" w:rsidR="003470DB" w:rsidRPr="00F37249" w:rsidRDefault="003470DB" w:rsidP="003470DB">
            <w:pPr>
              <w:pStyle w:val="NoSpacing"/>
              <w:rPr>
                <w:rFonts w:cs="Times New Roman"/>
                <w:szCs w:val="24"/>
              </w:rPr>
            </w:pPr>
          </w:p>
        </w:tc>
        <w:tc>
          <w:tcPr>
            <w:tcW w:w="567" w:type="dxa"/>
          </w:tcPr>
          <w:p w14:paraId="170520DE" w14:textId="77777777" w:rsidR="003470DB" w:rsidRPr="00F37249" w:rsidRDefault="003470DB" w:rsidP="003470DB">
            <w:pPr>
              <w:pStyle w:val="NoSpacing"/>
              <w:rPr>
                <w:rFonts w:cs="Times New Roman"/>
                <w:szCs w:val="24"/>
              </w:rPr>
            </w:pPr>
          </w:p>
        </w:tc>
        <w:tc>
          <w:tcPr>
            <w:tcW w:w="567" w:type="dxa"/>
          </w:tcPr>
          <w:p w14:paraId="3ACAB353" w14:textId="77777777" w:rsidR="003470DB" w:rsidRPr="00F37249" w:rsidRDefault="003470DB" w:rsidP="003470DB">
            <w:pPr>
              <w:pStyle w:val="NoSpacing"/>
              <w:rPr>
                <w:rFonts w:cs="Times New Roman"/>
                <w:szCs w:val="24"/>
              </w:rPr>
            </w:pPr>
          </w:p>
        </w:tc>
        <w:tc>
          <w:tcPr>
            <w:tcW w:w="516" w:type="dxa"/>
          </w:tcPr>
          <w:p w14:paraId="0D4E465B" w14:textId="77777777" w:rsidR="003470DB" w:rsidRPr="00F37249" w:rsidRDefault="003470DB" w:rsidP="003470DB">
            <w:pPr>
              <w:pStyle w:val="NoSpacing"/>
              <w:rPr>
                <w:rFonts w:cs="Times New Roman"/>
                <w:szCs w:val="24"/>
              </w:rPr>
            </w:pPr>
          </w:p>
        </w:tc>
      </w:tr>
      <w:tr w:rsidR="00B84483" w:rsidRPr="00F37249" w14:paraId="3A2B79E2" w14:textId="77777777" w:rsidTr="00A022B9">
        <w:trPr>
          <w:trHeight w:val="58"/>
        </w:trPr>
        <w:tc>
          <w:tcPr>
            <w:tcW w:w="1843" w:type="dxa"/>
            <w:vMerge/>
          </w:tcPr>
          <w:p w14:paraId="2F5A931A" w14:textId="77777777" w:rsidR="003470DB" w:rsidRPr="00F37249" w:rsidRDefault="003470DB" w:rsidP="003470DB">
            <w:pPr>
              <w:pStyle w:val="NoSpacing"/>
              <w:rPr>
                <w:rFonts w:cs="Times New Roman"/>
                <w:szCs w:val="24"/>
              </w:rPr>
            </w:pPr>
          </w:p>
        </w:tc>
        <w:tc>
          <w:tcPr>
            <w:tcW w:w="4253" w:type="dxa"/>
          </w:tcPr>
          <w:p w14:paraId="40CA18F3" w14:textId="18227874" w:rsidR="003470DB" w:rsidRPr="00F37249" w:rsidRDefault="003470DB" w:rsidP="003470DB">
            <w:pPr>
              <w:pStyle w:val="NoSpacing"/>
              <w:rPr>
                <w:rFonts w:cs="Times New Roman"/>
                <w:szCs w:val="24"/>
              </w:rPr>
            </w:pPr>
            <w:r w:rsidRPr="00F37249">
              <w:rPr>
                <w:rFonts w:cs="Times New Roman"/>
                <w:szCs w:val="24"/>
              </w:rPr>
              <w:t>Real-time tracking tools are actively used to monitor goods throughout the warehouse process.</w:t>
            </w:r>
          </w:p>
        </w:tc>
        <w:tc>
          <w:tcPr>
            <w:tcW w:w="708" w:type="dxa"/>
          </w:tcPr>
          <w:p w14:paraId="242BE737" w14:textId="77777777" w:rsidR="003470DB" w:rsidRPr="00F37249" w:rsidRDefault="003470DB" w:rsidP="003470DB">
            <w:pPr>
              <w:pStyle w:val="NoSpacing"/>
              <w:rPr>
                <w:rFonts w:cs="Times New Roman"/>
                <w:szCs w:val="24"/>
              </w:rPr>
            </w:pPr>
          </w:p>
        </w:tc>
        <w:tc>
          <w:tcPr>
            <w:tcW w:w="567" w:type="dxa"/>
          </w:tcPr>
          <w:p w14:paraId="4351E0A7" w14:textId="77777777" w:rsidR="003470DB" w:rsidRPr="00F37249" w:rsidRDefault="003470DB" w:rsidP="003470DB">
            <w:pPr>
              <w:pStyle w:val="NoSpacing"/>
              <w:rPr>
                <w:rFonts w:cs="Times New Roman"/>
                <w:szCs w:val="24"/>
              </w:rPr>
            </w:pPr>
          </w:p>
        </w:tc>
        <w:tc>
          <w:tcPr>
            <w:tcW w:w="567" w:type="dxa"/>
          </w:tcPr>
          <w:p w14:paraId="37243EEF" w14:textId="77777777" w:rsidR="003470DB" w:rsidRPr="00F37249" w:rsidRDefault="003470DB" w:rsidP="003470DB">
            <w:pPr>
              <w:pStyle w:val="NoSpacing"/>
              <w:rPr>
                <w:rFonts w:cs="Times New Roman"/>
                <w:szCs w:val="24"/>
              </w:rPr>
            </w:pPr>
          </w:p>
        </w:tc>
        <w:tc>
          <w:tcPr>
            <w:tcW w:w="567" w:type="dxa"/>
          </w:tcPr>
          <w:p w14:paraId="048F2F9E" w14:textId="77777777" w:rsidR="003470DB" w:rsidRPr="00F37249" w:rsidRDefault="003470DB" w:rsidP="003470DB">
            <w:pPr>
              <w:pStyle w:val="NoSpacing"/>
              <w:rPr>
                <w:rFonts w:cs="Times New Roman"/>
                <w:szCs w:val="24"/>
              </w:rPr>
            </w:pPr>
          </w:p>
        </w:tc>
        <w:tc>
          <w:tcPr>
            <w:tcW w:w="516" w:type="dxa"/>
          </w:tcPr>
          <w:p w14:paraId="04227D3F" w14:textId="77777777" w:rsidR="003470DB" w:rsidRPr="00F37249" w:rsidRDefault="003470DB" w:rsidP="003470DB">
            <w:pPr>
              <w:pStyle w:val="NoSpacing"/>
              <w:rPr>
                <w:rFonts w:cs="Times New Roman"/>
                <w:szCs w:val="24"/>
              </w:rPr>
            </w:pPr>
          </w:p>
        </w:tc>
      </w:tr>
      <w:tr w:rsidR="00B84483" w:rsidRPr="00F37249" w14:paraId="493D9442" w14:textId="77777777" w:rsidTr="00A022B9">
        <w:trPr>
          <w:trHeight w:val="58"/>
        </w:trPr>
        <w:tc>
          <w:tcPr>
            <w:tcW w:w="1843" w:type="dxa"/>
            <w:vMerge/>
          </w:tcPr>
          <w:p w14:paraId="30EF9C15" w14:textId="77777777" w:rsidR="003470DB" w:rsidRPr="00F37249" w:rsidRDefault="003470DB" w:rsidP="003470DB">
            <w:pPr>
              <w:pStyle w:val="NoSpacing"/>
              <w:rPr>
                <w:rFonts w:cs="Times New Roman"/>
                <w:szCs w:val="24"/>
              </w:rPr>
            </w:pPr>
          </w:p>
        </w:tc>
        <w:tc>
          <w:tcPr>
            <w:tcW w:w="4253" w:type="dxa"/>
          </w:tcPr>
          <w:p w14:paraId="7343A851" w14:textId="7D73C54A" w:rsidR="003470DB" w:rsidRPr="00F37249" w:rsidRDefault="003470DB" w:rsidP="003470DB">
            <w:pPr>
              <w:pStyle w:val="NoSpacing"/>
              <w:rPr>
                <w:rFonts w:cs="Times New Roman"/>
                <w:szCs w:val="24"/>
              </w:rPr>
            </w:pPr>
            <w:r w:rsidRPr="00F37249">
              <w:rPr>
                <w:rFonts w:cs="Times New Roman"/>
                <w:szCs w:val="24"/>
              </w:rPr>
              <w:t>Automation technologies (e.g., scanners, conveyors) have improved speed and accuracy in warehouse operations.</w:t>
            </w:r>
          </w:p>
        </w:tc>
        <w:tc>
          <w:tcPr>
            <w:tcW w:w="708" w:type="dxa"/>
          </w:tcPr>
          <w:p w14:paraId="059D31B3" w14:textId="77777777" w:rsidR="003470DB" w:rsidRPr="00F37249" w:rsidRDefault="003470DB" w:rsidP="003470DB">
            <w:pPr>
              <w:pStyle w:val="NoSpacing"/>
              <w:rPr>
                <w:rFonts w:cs="Times New Roman"/>
                <w:szCs w:val="24"/>
              </w:rPr>
            </w:pPr>
          </w:p>
        </w:tc>
        <w:tc>
          <w:tcPr>
            <w:tcW w:w="567" w:type="dxa"/>
          </w:tcPr>
          <w:p w14:paraId="7A8866AE" w14:textId="77777777" w:rsidR="003470DB" w:rsidRPr="00F37249" w:rsidRDefault="003470DB" w:rsidP="003470DB">
            <w:pPr>
              <w:pStyle w:val="NoSpacing"/>
              <w:rPr>
                <w:rFonts w:cs="Times New Roman"/>
                <w:szCs w:val="24"/>
              </w:rPr>
            </w:pPr>
          </w:p>
        </w:tc>
        <w:tc>
          <w:tcPr>
            <w:tcW w:w="567" w:type="dxa"/>
          </w:tcPr>
          <w:p w14:paraId="5DD82C6D" w14:textId="77777777" w:rsidR="003470DB" w:rsidRPr="00F37249" w:rsidRDefault="003470DB" w:rsidP="003470DB">
            <w:pPr>
              <w:pStyle w:val="NoSpacing"/>
              <w:rPr>
                <w:rFonts w:cs="Times New Roman"/>
                <w:szCs w:val="24"/>
              </w:rPr>
            </w:pPr>
          </w:p>
        </w:tc>
        <w:tc>
          <w:tcPr>
            <w:tcW w:w="567" w:type="dxa"/>
          </w:tcPr>
          <w:p w14:paraId="492D3E52" w14:textId="77777777" w:rsidR="003470DB" w:rsidRPr="00F37249" w:rsidRDefault="003470DB" w:rsidP="003470DB">
            <w:pPr>
              <w:pStyle w:val="NoSpacing"/>
              <w:rPr>
                <w:rFonts w:cs="Times New Roman"/>
                <w:szCs w:val="24"/>
              </w:rPr>
            </w:pPr>
          </w:p>
        </w:tc>
        <w:tc>
          <w:tcPr>
            <w:tcW w:w="516" w:type="dxa"/>
          </w:tcPr>
          <w:p w14:paraId="67BC98C4" w14:textId="77777777" w:rsidR="003470DB" w:rsidRPr="00F37249" w:rsidRDefault="003470DB" w:rsidP="003470DB">
            <w:pPr>
              <w:pStyle w:val="NoSpacing"/>
              <w:rPr>
                <w:rFonts w:cs="Times New Roman"/>
                <w:szCs w:val="24"/>
              </w:rPr>
            </w:pPr>
          </w:p>
        </w:tc>
      </w:tr>
      <w:tr w:rsidR="00B84483" w:rsidRPr="00F37249" w14:paraId="5E286FA5" w14:textId="77777777" w:rsidTr="00A022B9">
        <w:trPr>
          <w:trHeight w:val="58"/>
        </w:trPr>
        <w:tc>
          <w:tcPr>
            <w:tcW w:w="1843" w:type="dxa"/>
            <w:vMerge/>
          </w:tcPr>
          <w:p w14:paraId="5A6D87E2" w14:textId="77777777" w:rsidR="003470DB" w:rsidRPr="00F37249" w:rsidRDefault="003470DB" w:rsidP="003470DB">
            <w:pPr>
              <w:pStyle w:val="NoSpacing"/>
              <w:rPr>
                <w:rFonts w:cs="Times New Roman"/>
                <w:szCs w:val="24"/>
              </w:rPr>
            </w:pPr>
          </w:p>
        </w:tc>
        <w:tc>
          <w:tcPr>
            <w:tcW w:w="4253" w:type="dxa"/>
          </w:tcPr>
          <w:p w14:paraId="3702D620" w14:textId="5D64AF34" w:rsidR="003470DB" w:rsidRPr="00F37249" w:rsidRDefault="003470DB" w:rsidP="003470DB">
            <w:pPr>
              <w:pStyle w:val="NoSpacing"/>
              <w:rPr>
                <w:rFonts w:cs="Times New Roman"/>
                <w:szCs w:val="24"/>
              </w:rPr>
            </w:pPr>
            <w:r w:rsidRPr="00F37249">
              <w:rPr>
                <w:rFonts w:cs="Times New Roman"/>
                <w:szCs w:val="24"/>
              </w:rPr>
              <w:t>The data captured through our warehouse systems is accurate and useful for decision-making.</w:t>
            </w:r>
          </w:p>
        </w:tc>
        <w:tc>
          <w:tcPr>
            <w:tcW w:w="708" w:type="dxa"/>
          </w:tcPr>
          <w:p w14:paraId="02DD481F" w14:textId="77777777" w:rsidR="003470DB" w:rsidRPr="00F37249" w:rsidRDefault="003470DB" w:rsidP="003470DB">
            <w:pPr>
              <w:pStyle w:val="NoSpacing"/>
              <w:rPr>
                <w:rFonts w:cs="Times New Roman"/>
                <w:szCs w:val="24"/>
              </w:rPr>
            </w:pPr>
          </w:p>
        </w:tc>
        <w:tc>
          <w:tcPr>
            <w:tcW w:w="567" w:type="dxa"/>
          </w:tcPr>
          <w:p w14:paraId="7E246D1A" w14:textId="77777777" w:rsidR="003470DB" w:rsidRPr="00F37249" w:rsidRDefault="003470DB" w:rsidP="003470DB">
            <w:pPr>
              <w:pStyle w:val="NoSpacing"/>
              <w:rPr>
                <w:rFonts w:cs="Times New Roman"/>
                <w:szCs w:val="24"/>
              </w:rPr>
            </w:pPr>
          </w:p>
        </w:tc>
        <w:tc>
          <w:tcPr>
            <w:tcW w:w="567" w:type="dxa"/>
          </w:tcPr>
          <w:p w14:paraId="567A8637" w14:textId="77777777" w:rsidR="003470DB" w:rsidRPr="00F37249" w:rsidRDefault="003470DB" w:rsidP="003470DB">
            <w:pPr>
              <w:pStyle w:val="NoSpacing"/>
              <w:rPr>
                <w:rFonts w:cs="Times New Roman"/>
                <w:szCs w:val="24"/>
              </w:rPr>
            </w:pPr>
          </w:p>
        </w:tc>
        <w:tc>
          <w:tcPr>
            <w:tcW w:w="567" w:type="dxa"/>
          </w:tcPr>
          <w:p w14:paraId="357BE1FE" w14:textId="77777777" w:rsidR="003470DB" w:rsidRPr="00F37249" w:rsidRDefault="003470DB" w:rsidP="003470DB">
            <w:pPr>
              <w:pStyle w:val="NoSpacing"/>
              <w:rPr>
                <w:rFonts w:cs="Times New Roman"/>
                <w:szCs w:val="24"/>
              </w:rPr>
            </w:pPr>
          </w:p>
        </w:tc>
        <w:tc>
          <w:tcPr>
            <w:tcW w:w="516" w:type="dxa"/>
          </w:tcPr>
          <w:p w14:paraId="6C99AA55" w14:textId="77777777" w:rsidR="003470DB" w:rsidRPr="00F37249" w:rsidRDefault="003470DB" w:rsidP="003470DB">
            <w:pPr>
              <w:pStyle w:val="NoSpacing"/>
              <w:rPr>
                <w:rFonts w:cs="Times New Roman"/>
                <w:szCs w:val="24"/>
              </w:rPr>
            </w:pPr>
          </w:p>
        </w:tc>
      </w:tr>
      <w:tr w:rsidR="00B84483" w:rsidRPr="00F37249" w14:paraId="3A582B34" w14:textId="77777777" w:rsidTr="00A022B9">
        <w:trPr>
          <w:trHeight w:val="58"/>
        </w:trPr>
        <w:tc>
          <w:tcPr>
            <w:tcW w:w="1843" w:type="dxa"/>
            <w:vMerge/>
          </w:tcPr>
          <w:p w14:paraId="504FF504" w14:textId="77777777" w:rsidR="003470DB" w:rsidRPr="00F37249" w:rsidRDefault="003470DB" w:rsidP="003470DB">
            <w:pPr>
              <w:pStyle w:val="NoSpacing"/>
              <w:rPr>
                <w:rFonts w:cs="Times New Roman"/>
                <w:szCs w:val="24"/>
              </w:rPr>
            </w:pPr>
          </w:p>
        </w:tc>
        <w:tc>
          <w:tcPr>
            <w:tcW w:w="4253" w:type="dxa"/>
          </w:tcPr>
          <w:p w14:paraId="26777FC2" w14:textId="7AA23986" w:rsidR="003470DB" w:rsidRPr="00F37249" w:rsidRDefault="003470DB" w:rsidP="003470DB">
            <w:pPr>
              <w:pStyle w:val="NoSpacing"/>
              <w:rPr>
                <w:rFonts w:cs="Times New Roman"/>
                <w:szCs w:val="24"/>
              </w:rPr>
            </w:pPr>
            <w:r w:rsidRPr="00F37249">
              <w:rPr>
                <w:rFonts w:cs="Times New Roman"/>
                <w:szCs w:val="24"/>
              </w:rPr>
              <w:t>Our warehouse technology infrastructure is reliable, with minimal system downtime affecting operations.</w:t>
            </w:r>
          </w:p>
        </w:tc>
        <w:tc>
          <w:tcPr>
            <w:tcW w:w="708" w:type="dxa"/>
          </w:tcPr>
          <w:p w14:paraId="516CFF21" w14:textId="77777777" w:rsidR="003470DB" w:rsidRPr="00F37249" w:rsidRDefault="003470DB" w:rsidP="003470DB">
            <w:pPr>
              <w:pStyle w:val="NoSpacing"/>
              <w:rPr>
                <w:rFonts w:cs="Times New Roman"/>
                <w:szCs w:val="24"/>
              </w:rPr>
            </w:pPr>
          </w:p>
        </w:tc>
        <w:tc>
          <w:tcPr>
            <w:tcW w:w="567" w:type="dxa"/>
          </w:tcPr>
          <w:p w14:paraId="5D848408" w14:textId="77777777" w:rsidR="003470DB" w:rsidRPr="00F37249" w:rsidRDefault="003470DB" w:rsidP="003470DB">
            <w:pPr>
              <w:pStyle w:val="NoSpacing"/>
              <w:rPr>
                <w:rFonts w:cs="Times New Roman"/>
                <w:szCs w:val="24"/>
              </w:rPr>
            </w:pPr>
          </w:p>
        </w:tc>
        <w:tc>
          <w:tcPr>
            <w:tcW w:w="567" w:type="dxa"/>
          </w:tcPr>
          <w:p w14:paraId="3FCA0817" w14:textId="77777777" w:rsidR="003470DB" w:rsidRPr="00F37249" w:rsidRDefault="003470DB" w:rsidP="003470DB">
            <w:pPr>
              <w:pStyle w:val="NoSpacing"/>
              <w:rPr>
                <w:rFonts w:cs="Times New Roman"/>
                <w:szCs w:val="24"/>
              </w:rPr>
            </w:pPr>
          </w:p>
        </w:tc>
        <w:tc>
          <w:tcPr>
            <w:tcW w:w="567" w:type="dxa"/>
          </w:tcPr>
          <w:p w14:paraId="44A52462" w14:textId="77777777" w:rsidR="003470DB" w:rsidRPr="00F37249" w:rsidRDefault="003470DB" w:rsidP="003470DB">
            <w:pPr>
              <w:pStyle w:val="NoSpacing"/>
              <w:rPr>
                <w:rFonts w:cs="Times New Roman"/>
                <w:szCs w:val="24"/>
              </w:rPr>
            </w:pPr>
          </w:p>
        </w:tc>
        <w:tc>
          <w:tcPr>
            <w:tcW w:w="516" w:type="dxa"/>
          </w:tcPr>
          <w:p w14:paraId="0E71AF21" w14:textId="77777777" w:rsidR="003470DB" w:rsidRPr="00F37249" w:rsidRDefault="003470DB" w:rsidP="003470DB">
            <w:pPr>
              <w:pStyle w:val="NoSpacing"/>
              <w:rPr>
                <w:rFonts w:cs="Times New Roman"/>
                <w:szCs w:val="24"/>
              </w:rPr>
            </w:pPr>
          </w:p>
        </w:tc>
      </w:tr>
      <w:tr w:rsidR="00B84483" w:rsidRPr="00F37249" w14:paraId="10F14532" w14:textId="77777777" w:rsidTr="00A022B9">
        <w:trPr>
          <w:trHeight w:val="58"/>
        </w:trPr>
        <w:tc>
          <w:tcPr>
            <w:tcW w:w="1843" w:type="dxa"/>
            <w:vMerge w:val="restart"/>
          </w:tcPr>
          <w:p w14:paraId="5290EDD4" w14:textId="0B3BBEFC" w:rsidR="003470DB" w:rsidRPr="00F37249" w:rsidRDefault="003470DB" w:rsidP="003470DB">
            <w:pPr>
              <w:pStyle w:val="NoSpacing"/>
              <w:rPr>
                <w:rFonts w:cs="Times New Roman"/>
                <w:szCs w:val="24"/>
              </w:rPr>
            </w:pPr>
            <w:r w:rsidRPr="00F37249">
              <w:rPr>
                <w:rFonts w:cs="Times New Roman"/>
                <w:szCs w:val="24"/>
              </w:rPr>
              <w:t>Operational Efficiency</w:t>
            </w:r>
          </w:p>
        </w:tc>
        <w:tc>
          <w:tcPr>
            <w:tcW w:w="4253" w:type="dxa"/>
          </w:tcPr>
          <w:p w14:paraId="1D00C3C5" w14:textId="39720ABB" w:rsidR="003470DB" w:rsidRPr="00F37249" w:rsidRDefault="003470DB" w:rsidP="003470DB">
            <w:pPr>
              <w:pStyle w:val="NoSpacing"/>
              <w:rPr>
                <w:rFonts w:cs="Times New Roman"/>
                <w:szCs w:val="24"/>
              </w:rPr>
            </w:pPr>
            <w:r w:rsidRPr="00F37249">
              <w:rPr>
                <w:rFonts w:cs="Times New Roman"/>
                <w:szCs w:val="24"/>
              </w:rPr>
              <w:t>Orders are fulfilled within the expected timelines, minimizing customer wait times.</w:t>
            </w:r>
          </w:p>
        </w:tc>
        <w:tc>
          <w:tcPr>
            <w:tcW w:w="708" w:type="dxa"/>
          </w:tcPr>
          <w:p w14:paraId="416329AB" w14:textId="77777777" w:rsidR="003470DB" w:rsidRPr="00F37249" w:rsidRDefault="003470DB" w:rsidP="003470DB">
            <w:pPr>
              <w:pStyle w:val="NoSpacing"/>
              <w:rPr>
                <w:rFonts w:cs="Times New Roman"/>
                <w:szCs w:val="24"/>
              </w:rPr>
            </w:pPr>
          </w:p>
        </w:tc>
        <w:tc>
          <w:tcPr>
            <w:tcW w:w="567" w:type="dxa"/>
          </w:tcPr>
          <w:p w14:paraId="14425B71" w14:textId="77777777" w:rsidR="003470DB" w:rsidRPr="00F37249" w:rsidRDefault="003470DB" w:rsidP="003470DB">
            <w:pPr>
              <w:pStyle w:val="NoSpacing"/>
              <w:rPr>
                <w:rFonts w:cs="Times New Roman"/>
                <w:szCs w:val="24"/>
              </w:rPr>
            </w:pPr>
          </w:p>
        </w:tc>
        <w:tc>
          <w:tcPr>
            <w:tcW w:w="567" w:type="dxa"/>
          </w:tcPr>
          <w:p w14:paraId="50BABB1E" w14:textId="77777777" w:rsidR="003470DB" w:rsidRPr="00F37249" w:rsidRDefault="003470DB" w:rsidP="003470DB">
            <w:pPr>
              <w:pStyle w:val="NoSpacing"/>
              <w:rPr>
                <w:rFonts w:cs="Times New Roman"/>
                <w:szCs w:val="24"/>
              </w:rPr>
            </w:pPr>
          </w:p>
        </w:tc>
        <w:tc>
          <w:tcPr>
            <w:tcW w:w="567" w:type="dxa"/>
          </w:tcPr>
          <w:p w14:paraId="26A9492A" w14:textId="77777777" w:rsidR="003470DB" w:rsidRPr="00F37249" w:rsidRDefault="003470DB" w:rsidP="003470DB">
            <w:pPr>
              <w:pStyle w:val="NoSpacing"/>
              <w:rPr>
                <w:rFonts w:cs="Times New Roman"/>
                <w:szCs w:val="24"/>
              </w:rPr>
            </w:pPr>
          </w:p>
        </w:tc>
        <w:tc>
          <w:tcPr>
            <w:tcW w:w="516" w:type="dxa"/>
          </w:tcPr>
          <w:p w14:paraId="47688CE0" w14:textId="77777777" w:rsidR="003470DB" w:rsidRPr="00F37249" w:rsidRDefault="003470DB" w:rsidP="003470DB">
            <w:pPr>
              <w:pStyle w:val="NoSpacing"/>
              <w:rPr>
                <w:rFonts w:cs="Times New Roman"/>
                <w:szCs w:val="24"/>
              </w:rPr>
            </w:pPr>
          </w:p>
        </w:tc>
      </w:tr>
      <w:tr w:rsidR="00B84483" w:rsidRPr="00F37249" w14:paraId="775F16C4" w14:textId="77777777" w:rsidTr="00A022B9">
        <w:trPr>
          <w:trHeight w:val="58"/>
        </w:trPr>
        <w:tc>
          <w:tcPr>
            <w:tcW w:w="1843" w:type="dxa"/>
            <w:vMerge/>
          </w:tcPr>
          <w:p w14:paraId="1196EF98" w14:textId="77777777" w:rsidR="003470DB" w:rsidRPr="00F37249" w:rsidRDefault="003470DB" w:rsidP="003470DB">
            <w:pPr>
              <w:pStyle w:val="NoSpacing"/>
              <w:rPr>
                <w:rFonts w:cs="Times New Roman"/>
                <w:szCs w:val="24"/>
              </w:rPr>
            </w:pPr>
          </w:p>
        </w:tc>
        <w:tc>
          <w:tcPr>
            <w:tcW w:w="4253" w:type="dxa"/>
          </w:tcPr>
          <w:p w14:paraId="66725FFA" w14:textId="67127D0D" w:rsidR="003470DB" w:rsidRPr="00F37249" w:rsidRDefault="003470DB" w:rsidP="003470DB">
            <w:pPr>
              <w:pStyle w:val="NoSpacing"/>
              <w:rPr>
                <w:rFonts w:cs="Times New Roman"/>
                <w:szCs w:val="24"/>
              </w:rPr>
            </w:pPr>
            <w:r w:rsidRPr="00F37249">
              <w:rPr>
                <w:rFonts w:cs="Times New Roman"/>
                <w:szCs w:val="24"/>
              </w:rPr>
              <w:t xml:space="preserve">The number of operational errors in warehouse processes has significantly reduced over time. </w:t>
            </w:r>
          </w:p>
        </w:tc>
        <w:tc>
          <w:tcPr>
            <w:tcW w:w="708" w:type="dxa"/>
          </w:tcPr>
          <w:p w14:paraId="4CD8E348" w14:textId="77777777" w:rsidR="003470DB" w:rsidRPr="00F37249" w:rsidRDefault="003470DB" w:rsidP="003470DB">
            <w:pPr>
              <w:pStyle w:val="NoSpacing"/>
              <w:rPr>
                <w:rFonts w:cs="Times New Roman"/>
                <w:szCs w:val="24"/>
              </w:rPr>
            </w:pPr>
          </w:p>
        </w:tc>
        <w:tc>
          <w:tcPr>
            <w:tcW w:w="567" w:type="dxa"/>
          </w:tcPr>
          <w:p w14:paraId="37942111" w14:textId="77777777" w:rsidR="003470DB" w:rsidRPr="00F37249" w:rsidRDefault="003470DB" w:rsidP="003470DB">
            <w:pPr>
              <w:pStyle w:val="NoSpacing"/>
              <w:rPr>
                <w:rFonts w:cs="Times New Roman"/>
                <w:szCs w:val="24"/>
              </w:rPr>
            </w:pPr>
          </w:p>
        </w:tc>
        <w:tc>
          <w:tcPr>
            <w:tcW w:w="567" w:type="dxa"/>
          </w:tcPr>
          <w:p w14:paraId="48C54FD5" w14:textId="77777777" w:rsidR="003470DB" w:rsidRPr="00F37249" w:rsidRDefault="003470DB" w:rsidP="003470DB">
            <w:pPr>
              <w:pStyle w:val="NoSpacing"/>
              <w:rPr>
                <w:rFonts w:cs="Times New Roman"/>
                <w:szCs w:val="24"/>
              </w:rPr>
            </w:pPr>
          </w:p>
        </w:tc>
        <w:tc>
          <w:tcPr>
            <w:tcW w:w="567" w:type="dxa"/>
          </w:tcPr>
          <w:p w14:paraId="5494833B" w14:textId="77777777" w:rsidR="003470DB" w:rsidRPr="00F37249" w:rsidRDefault="003470DB" w:rsidP="003470DB">
            <w:pPr>
              <w:pStyle w:val="NoSpacing"/>
              <w:rPr>
                <w:rFonts w:cs="Times New Roman"/>
                <w:szCs w:val="24"/>
              </w:rPr>
            </w:pPr>
          </w:p>
        </w:tc>
        <w:tc>
          <w:tcPr>
            <w:tcW w:w="516" w:type="dxa"/>
          </w:tcPr>
          <w:p w14:paraId="607B5B01" w14:textId="77777777" w:rsidR="003470DB" w:rsidRPr="00F37249" w:rsidRDefault="003470DB" w:rsidP="003470DB">
            <w:pPr>
              <w:pStyle w:val="NoSpacing"/>
              <w:rPr>
                <w:rFonts w:cs="Times New Roman"/>
                <w:szCs w:val="24"/>
              </w:rPr>
            </w:pPr>
          </w:p>
        </w:tc>
      </w:tr>
      <w:tr w:rsidR="00B84483" w:rsidRPr="00F37249" w14:paraId="62769E03" w14:textId="77777777" w:rsidTr="00A022B9">
        <w:trPr>
          <w:trHeight w:val="58"/>
        </w:trPr>
        <w:tc>
          <w:tcPr>
            <w:tcW w:w="1843" w:type="dxa"/>
            <w:vMerge/>
          </w:tcPr>
          <w:p w14:paraId="15F96281" w14:textId="77777777" w:rsidR="003470DB" w:rsidRPr="00F37249" w:rsidRDefault="003470DB" w:rsidP="003470DB">
            <w:pPr>
              <w:pStyle w:val="NoSpacing"/>
              <w:rPr>
                <w:rFonts w:cs="Times New Roman"/>
                <w:szCs w:val="24"/>
              </w:rPr>
            </w:pPr>
          </w:p>
        </w:tc>
        <w:tc>
          <w:tcPr>
            <w:tcW w:w="4253" w:type="dxa"/>
          </w:tcPr>
          <w:p w14:paraId="1B44A7BD" w14:textId="4B5442C0" w:rsidR="003470DB" w:rsidRPr="00F37249" w:rsidRDefault="003470DB" w:rsidP="003470DB">
            <w:pPr>
              <w:pStyle w:val="NoSpacing"/>
              <w:rPr>
                <w:rFonts w:cs="Times New Roman"/>
                <w:szCs w:val="24"/>
              </w:rPr>
            </w:pPr>
            <w:r w:rsidRPr="00F37249">
              <w:rPr>
                <w:rFonts w:cs="Times New Roman"/>
                <w:szCs w:val="24"/>
              </w:rPr>
              <w:t xml:space="preserve">The overall process cycle time from receiving to dispatching goods is efficient. </w:t>
            </w:r>
          </w:p>
        </w:tc>
        <w:tc>
          <w:tcPr>
            <w:tcW w:w="708" w:type="dxa"/>
          </w:tcPr>
          <w:p w14:paraId="33E3ABF8" w14:textId="77777777" w:rsidR="003470DB" w:rsidRPr="00F37249" w:rsidRDefault="003470DB" w:rsidP="003470DB">
            <w:pPr>
              <w:pStyle w:val="NoSpacing"/>
              <w:rPr>
                <w:rFonts w:cs="Times New Roman"/>
                <w:szCs w:val="24"/>
              </w:rPr>
            </w:pPr>
          </w:p>
        </w:tc>
        <w:tc>
          <w:tcPr>
            <w:tcW w:w="567" w:type="dxa"/>
          </w:tcPr>
          <w:p w14:paraId="4049064F" w14:textId="77777777" w:rsidR="003470DB" w:rsidRPr="00F37249" w:rsidRDefault="003470DB" w:rsidP="003470DB">
            <w:pPr>
              <w:pStyle w:val="NoSpacing"/>
              <w:rPr>
                <w:rFonts w:cs="Times New Roman"/>
                <w:szCs w:val="24"/>
              </w:rPr>
            </w:pPr>
          </w:p>
        </w:tc>
        <w:tc>
          <w:tcPr>
            <w:tcW w:w="567" w:type="dxa"/>
          </w:tcPr>
          <w:p w14:paraId="4C83EDE6" w14:textId="77777777" w:rsidR="003470DB" w:rsidRPr="00F37249" w:rsidRDefault="003470DB" w:rsidP="003470DB">
            <w:pPr>
              <w:pStyle w:val="NoSpacing"/>
              <w:rPr>
                <w:rFonts w:cs="Times New Roman"/>
                <w:szCs w:val="24"/>
              </w:rPr>
            </w:pPr>
          </w:p>
        </w:tc>
        <w:tc>
          <w:tcPr>
            <w:tcW w:w="567" w:type="dxa"/>
          </w:tcPr>
          <w:p w14:paraId="7C4A6B4A" w14:textId="77777777" w:rsidR="003470DB" w:rsidRPr="00F37249" w:rsidRDefault="003470DB" w:rsidP="003470DB">
            <w:pPr>
              <w:pStyle w:val="NoSpacing"/>
              <w:rPr>
                <w:rFonts w:cs="Times New Roman"/>
                <w:szCs w:val="24"/>
              </w:rPr>
            </w:pPr>
          </w:p>
        </w:tc>
        <w:tc>
          <w:tcPr>
            <w:tcW w:w="516" w:type="dxa"/>
          </w:tcPr>
          <w:p w14:paraId="4E02F4D0" w14:textId="77777777" w:rsidR="003470DB" w:rsidRPr="00F37249" w:rsidRDefault="003470DB" w:rsidP="003470DB">
            <w:pPr>
              <w:pStyle w:val="NoSpacing"/>
              <w:rPr>
                <w:rFonts w:cs="Times New Roman"/>
                <w:szCs w:val="24"/>
              </w:rPr>
            </w:pPr>
          </w:p>
        </w:tc>
      </w:tr>
      <w:tr w:rsidR="00B84483" w:rsidRPr="00F37249" w14:paraId="28A707D7" w14:textId="77777777" w:rsidTr="00A022B9">
        <w:trPr>
          <w:trHeight w:val="58"/>
        </w:trPr>
        <w:tc>
          <w:tcPr>
            <w:tcW w:w="1843" w:type="dxa"/>
            <w:vMerge/>
          </w:tcPr>
          <w:p w14:paraId="7B98B9BE" w14:textId="77777777" w:rsidR="003470DB" w:rsidRPr="00F37249" w:rsidRDefault="003470DB" w:rsidP="003470DB">
            <w:pPr>
              <w:pStyle w:val="NoSpacing"/>
              <w:rPr>
                <w:rFonts w:cs="Times New Roman"/>
                <w:szCs w:val="24"/>
              </w:rPr>
            </w:pPr>
          </w:p>
        </w:tc>
        <w:tc>
          <w:tcPr>
            <w:tcW w:w="4253" w:type="dxa"/>
          </w:tcPr>
          <w:p w14:paraId="2D1ABA5E" w14:textId="7A919038" w:rsidR="003470DB" w:rsidRPr="00F37249" w:rsidRDefault="003470DB" w:rsidP="003470DB">
            <w:pPr>
              <w:pStyle w:val="NoSpacing"/>
              <w:rPr>
                <w:rFonts w:cs="Times New Roman"/>
                <w:szCs w:val="24"/>
              </w:rPr>
            </w:pPr>
            <w:r w:rsidRPr="00F37249">
              <w:rPr>
                <w:rFonts w:cs="Times New Roman"/>
                <w:szCs w:val="24"/>
              </w:rPr>
              <w:t xml:space="preserve">The cost incurred per order processed is well-managed and optimized. </w:t>
            </w:r>
          </w:p>
        </w:tc>
        <w:tc>
          <w:tcPr>
            <w:tcW w:w="708" w:type="dxa"/>
          </w:tcPr>
          <w:p w14:paraId="756C63DD" w14:textId="77777777" w:rsidR="003470DB" w:rsidRPr="00F37249" w:rsidRDefault="003470DB" w:rsidP="003470DB">
            <w:pPr>
              <w:pStyle w:val="NoSpacing"/>
              <w:rPr>
                <w:rFonts w:cs="Times New Roman"/>
                <w:szCs w:val="24"/>
              </w:rPr>
            </w:pPr>
          </w:p>
        </w:tc>
        <w:tc>
          <w:tcPr>
            <w:tcW w:w="567" w:type="dxa"/>
          </w:tcPr>
          <w:p w14:paraId="5A400C92" w14:textId="77777777" w:rsidR="003470DB" w:rsidRPr="00F37249" w:rsidRDefault="003470DB" w:rsidP="003470DB">
            <w:pPr>
              <w:pStyle w:val="NoSpacing"/>
              <w:rPr>
                <w:rFonts w:cs="Times New Roman"/>
                <w:szCs w:val="24"/>
              </w:rPr>
            </w:pPr>
          </w:p>
        </w:tc>
        <w:tc>
          <w:tcPr>
            <w:tcW w:w="567" w:type="dxa"/>
          </w:tcPr>
          <w:p w14:paraId="662F1D78" w14:textId="77777777" w:rsidR="003470DB" w:rsidRPr="00F37249" w:rsidRDefault="003470DB" w:rsidP="003470DB">
            <w:pPr>
              <w:pStyle w:val="NoSpacing"/>
              <w:rPr>
                <w:rFonts w:cs="Times New Roman"/>
                <w:szCs w:val="24"/>
              </w:rPr>
            </w:pPr>
          </w:p>
        </w:tc>
        <w:tc>
          <w:tcPr>
            <w:tcW w:w="567" w:type="dxa"/>
          </w:tcPr>
          <w:p w14:paraId="388A7C08" w14:textId="77777777" w:rsidR="003470DB" w:rsidRPr="00F37249" w:rsidRDefault="003470DB" w:rsidP="003470DB">
            <w:pPr>
              <w:pStyle w:val="NoSpacing"/>
              <w:rPr>
                <w:rFonts w:cs="Times New Roman"/>
                <w:szCs w:val="24"/>
              </w:rPr>
            </w:pPr>
          </w:p>
        </w:tc>
        <w:tc>
          <w:tcPr>
            <w:tcW w:w="516" w:type="dxa"/>
          </w:tcPr>
          <w:p w14:paraId="33C506EA" w14:textId="77777777" w:rsidR="003470DB" w:rsidRPr="00F37249" w:rsidRDefault="003470DB" w:rsidP="003470DB">
            <w:pPr>
              <w:pStyle w:val="NoSpacing"/>
              <w:rPr>
                <w:rFonts w:cs="Times New Roman"/>
                <w:szCs w:val="24"/>
              </w:rPr>
            </w:pPr>
          </w:p>
        </w:tc>
      </w:tr>
      <w:tr w:rsidR="00B84483" w:rsidRPr="00F37249" w14:paraId="4C29C728" w14:textId="77777777" w:rsidTr="00A022B9">
        <w:trPr>
          <w:trHeight w:val="58"/>
        </w:trPr>
        <w:tc>
          <w:tcPr>
            <w:tcW w:w="1843" w:type="dxa"/>
            <w:vMerge/>
          </w:tcPr>
          <w:p w14:paraId="2AE48BDD" w14:textId="77777777" w:rsidR="003470DB" w:rsidRPr="00F37249" w:rsidRDefault="003470DB" w:rsidP="003470DB">
            <w:pPr>
              <w:pStyle w:val="NoSpacing"/>
              <w:rPr>
                <w:rFonts w:cs="Times New Roman"/>
                <w:szCs w:val="24"/>
              </w:rPr>
            </w:pPr>
          </w:p>
        </w:tc>
        <w:tc>
          <w:tcPr>
            <w:tcW w:w="4253" w:type="dxa"/>
          </w:tcPr>
          <w:p w14:paraId="1CD65F13" w14:textId="3D56B7B2" w:rsidR="003470DB" w:rsidRPr="00F37249" w:rsidRDefault="003470DB" w:rsidP="003470DB">
            <w:pPr>
              <w:pStyle w:val="NoSpacing"/>
              <w:rPr>
                <w:rFonts w:cs="Times New Roman"/>
                <w:szCs w:val="24"/>
              </w:rPr>
            </w:pPr>
            <w:r w:rsidRPr="00F37249">
              <w:rPr>
                <w:rFonts w:cs="Times New Roman"/>
                <w:szCs w:val="24"/>
              </w:rPr>
              <w:t xml:space="preserve">Employee productivity in warehouse operations has improved consistently over the past year. </w:t>
            </w:r>
          </w:p>
        </w:tc>
        <w:tc>
          <w:tcPr>
            <w:tcW w:w="708" w:type="dxa"/>
          </w:tcPr>
          <w:p w14:paraId="670A21CF" w14:textId="77777777" w:rsidR="003470DB" w:rsidRPr="00F37249" w:rsidRDefault="003470DB" w:rsidP="003470DB">
            <w:pPr>
              <w:pStyle w:val="NoSpacing"/>
              <w:rPr>
                <w:rFonts w:cs="Times New Roman"/>
                <w:szCs w:val="24"/>
              </w:rPr>
            </w:pPr>
          </w:p>
        </w:tc>
        <w:tc>
          <w:tcPr>
            <w:tcW w:w="567" w:type="dxa"/>
          </w:tcPr>
          <w:p w14:paraId="0ABFEE19" w14:textId="77777777" w:rsidR="003470DB" w:rsidRPr="00F37249" w:rsidRDefault="003470DB" w:rsidP="003470DB">
            <w:pPr>
              <w:pStyle w:val="NoSpacing"/>
              <w:rPr>
                <w:rFonts w:cs="Times New Roman"/>
                <w:szCs w:val="24"/>
              </w:rPr>
            </w:pPr>
          </w:p>
        </w:tc>
        <w:tc>
          <w:tcPr>
            <w:tcW w:w="567" w:type="dxa"/>
          </w:tcPr>
          <w:p w14:paraId="001DFE24" w14:textId="77777777" w:rsidR="003470DB" w:rsidRPr="00F37249" w:rsidRDefault="003470DB" w:rsidP="003470DB">
            <w:pPr>
              <w:pStyle w:val="NoSpacing"/>
              <w:rPr>
                <w:rFonts w:cs="Times New Roman"/>
                <w:szCs w:val="24"/>
              </w:rPr>
            </w:pPr>
          </w:p>
        </w:tc>
        <w:tc>
          <w:tcPr>
            <w:tcW w:w="567" w:type="dxa"/>
          </w:tcPr>
          <w:p w14:paraId="19AB6261" w14:textId="77777777" w:rsidR="003470DB" w:rsidRPr="00F37249" w:rsidRDefault="003470DB" w:rsidP="003470DB">
            <w:pPr>
              <w:pStyle w:val="NoSpacing"/>
              <w:rPr>
                <w:rFonts w:cs="Times New Roman"/>
                <w:szCs w:val="24"/>
              </w:rPr>
            </w:pPr>
          </w:p>
        </w:tc>
        <w:tc>
          <w:tcPr>
            <w:tcW w:w="516" w:type="dxa"/>
          </w:tcPr>
          <w:p w14:paraId="5EE9D8A9" w14:textId="77777777" w:rsidR="003470DB" w:rsidRPr="00F37249" w:rsidRDefault="003470DB" w:rsidP="003470DB">
            <w:pPr>
              <w:pStyle w:val="NoSpacing"/>
              <w:rPr>
                <w:rFonts w:cs="Times New Roman"/>
                <w:szCs w:val="24"/>
              </w:rPr>
            </w:pPr>
          </w:p>
        </w:tc>
      </w:tr>
      <w:bookmarkEnd w:id="131"/>
    </w:tbl>
    <w:p w14:paraId="44D0433C" w14:textId="77777777" w:rsidR="00444C91" w:rsidRPr="00F37249" w:rsidRDefault="00444C91" w:rsidP="00444C91">
      <w:pPr>
        <w:ind w:left="720" w:hanging="720"/>
        <w:rPr>
          <w:rFonts w:cs="Times New Roman"/>
          <w:szCs w:val="24"/>
          <w:shd w:val="clear" w:color="auto" w:fill="FFFFFF"/>
        </w:rPr>
      </w:pPr>
    </w:p>
    <w:p w14:paraId="63BB3978" w14:textId="6884A0E3" w:rsidR="00EF49BC" w:rsidRPr="00F37249" w:rsidRDefault="00EF49BC">
      <w:pPr>
        <w:spacing w:line="259" w:lineRule="auto"/>
        <w:jc w:val="left"/>
        <w:rPr>
          <w:rFonts w:cs="Times New Roman"/>
          <w:szCs w:val="24"/>
          <w:shd w:val="clear" w:color="auto" w:fill="FFFFFF"/>
        </w:rPr>
      </w:pPr>
      <w:r w:rsidRPr="00F37249">
        <w:rPr>
          <w:rFonts w:cs="Times New Roman"/>
          <w:szCs w:val="24"/>
          <w:shd w:val="clear" w:color="auto" w:fill="FFFFFF"/>
        </w:rPr>
        <w:br w:type="page"/>
      </w:r>
    </w:p>
    <w:p w14:paraId="431D1216" w14:textId="58370397" w:rsidR="00444C91" w:rsidRPr="00F37249" w:rsidRDefault="00EF49BC" w:rsidP="00EF49BC">
      <w:pPr>
        <w:pStyle w:val="Heading1"/>
        <w:rPr>
          <w:rFonts w:cs="Times New Roman"/>
          <w:szCs w:val="24"/>
          <w:shd w:val="clear" w:color="auto" w:fill="FFFFFF"/>
        </w:rPr>
      </w:pPr>
      <w:bookmarkStart w:id="132" w:name="_Toc204331007"/>
      <w:r w:rsidRPr="00F37249">
        <w:rPr>
          <w:rFonts w:cs="Times New Roman"/>
          <w:szCs w:val="24"/>
          <w:shd w:val="clear" w:color="auto" w:fill="FFFFFF"/>
        </w:rPr>
        <w:lastRenderedPageBreak/>
        <w:t>APPENDIX III: DATA COLLECTION LETTER</w:t>
      </w:r>
      <w:bookmarkEnd w:id="132"/>
    </w:p>
    <w:p w14:paraId="363A4004" w14:textId="77777777" w:rsidR="00EF49BC" w:rsidRPr="00F37249" w:rsidRDefault="00EF49BC" w:rsidP="00EF49BC">
      <w:pPr>
        <w:pStyle w:val="NormalWeb"/>
      </w:pPr>
      <w:r w:rsidRPr="00F37249">
        <w:rPr>
          <w:noProof/>
        </w:rPr>
        <w:drawing>
          <wp:inline distT="0" distB="0" distL="0" distR="0" wp14:anchorId="73B6A846" wp14:editId="36ACB78C">
            <wp:extent cx="5712460" cy="7353300"/>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8562" cy="7386900"/>
                    </a:xfrm>
                    <a:prstGeom prst="rect">
                      <a:avLst/>
                    </a:prstGeom>
                    <a:noFill/>
                    <a:ln>
                      <a:noFill/>
                    </a:ln>
                  </pic:spPr>
                </pic:pic>
              </a:graphicData>
            </a:graphic>
          </wp:inline>
        </w:drawing>
      </w:r>
    </w:p>
    <w:p w14:paraId="5E66677F" w14:textId="77777777" w:rsidR="00EF49BC" w:rsidRPr="00F37249" w:rsidRDefault="00EF49BC">
      <w:pPr>
        <w:spacing w:line="259" w:lineRule="auto"/>
        <w:jc w:val="left"/>
        <w:rPr>
          <w:rFonts w:cs="Times New Roman"/>
          <w:szCs w:val="24"/>
          <w:shd w:val="clear" w:color="auto" w:fill="FFFFFF"/>
        </w:rPr>
      </w:pPr>
    </w:p>
    <w:sectPr w:rsidR="00EF49BC" w:rsidRPr="00F37249" w:rsidSect="00D2248D">
      <w:pgSz w:w="11906" w:h="16838"/>
      <w:pgMar w:top="1440" w:right="1440" w:bottom="1440" w:left="1440" w:header="1134" w:footer="113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F3DA6E" w14:textId="77777777" w:rsidR="00B86B76" w:rsidRDefault="00B86B76" w:rsidP="00D2248D">
      <w:pPr>
        <w:spacing w:after="0" w:line="240" w:lineRule="auto"/>
      </w:pPr>
      <w:r>
        <w:separator/>
      </w:r>
    </w:p>
  </w:endnote>
  <w:endnote w:type="continuationSeparator" w:id="0">
    <w:p w14:paraId="53E466A9" w14:textId="77777777" w:rsidR="00B86B76" w:rsidRDefault="00B86B76" w:rsidP="00D224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6268647"/>
      <w:docPartObj>
        <w:docPartGallery w:val="Page Numbers (Bottom of Page)"/>
        <w:docPartUnique/>
      </w:docPartObj>
    </w:sdtPr>
    <w:sdtEndPr>
      <w:rPr>
        <w:noProof/>
      </w:rPr>
    </w:sdtEndPr>
    <w:sdtContent>
      <w:p w14:paraId="15A8F3DE" w14:textId="5A4601E7" w:rsidR="00D2248D" w:rsidRDefault="00D2248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C98EDDD" w14:textId="77777777" w:rsidR="00D2248D" w:rsidRDefault="00D224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84F1B7" w14:textId="77777777" w:rsidR="00B86B76" w:rsidRDefault="00B86B76" w:rsidP="00D2248D">
      <w:pPr>
        <w:spacing w:after="0" w:line="240" w:lineRule="auto"/>
      </w:pPr>
      <w:r>
        <w:separator/>
      </w:r>
    </w:p>
  </w:footnote>
  <w:footnote w:type="continuationSeparator" w:id="0">
    <w:p w14:paraId="32FC24FA" w14:textId="77777777" w:rsidR="00B86B76" w:rsidRDefault="00B86B76" w:rsidP="00D224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E17319"/>
    <w:multiLevelType w:val="hybridMultilevel"/>
    <w:tmpl w:val="A8B4B600"/>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6A093320"/>
    <w:multiLevelType w:val="hybridMultilevel"/>
    <w:tmpl w:val="1D18814E"/>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6E3A6D04"/>
    <w:multiLevelType w:val="hybridMultilevel"/>
    <w:tmpl w:val="E9D4FB0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528327342">
    <w:abstractNumId w:val="0"/>
  </w:num>
  <w:num w:numId="2" w16cid:durableId="878588927">
    <w:abstractNumId w:val="1"/>
  </w:num>
  <w:num w:numId="3" w16cid:durableId="10540438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2C1BF7"/>
    <w:rsid w:val="000068D2"/>
    <w:rsid w:val="00012BAD"/>
    <w:rsid w:val="000178AC"/>
    <w:rsid w:val="0002085D"/>
    <w:rsid w:val="0002123E"/>
    <w:rsid w:val="0002352E"/>
    <w:rsid w:val="0002695A"/>
    <w:rsid w:val="00032591"/>
    <w:rsid w:val="00034914"/>
    <w:rsid w:val="00041FEB"/>
    <w:rsid w:val="0004782D"/>
    <w:rsid w:val="00051129"/>
    <w:rsid w:val="0005203E"/>
    <w:rsid w:val="00063EDC"/>
    <w:rsid w:val="00064DB2"/>
    <w:rsid w:val="00070056"/>
    <w:rsid w:val="0008185F"/>
    <w:rsid w:val="0008499F"/>
    <w:rsid w:val="00085DB0"/>
    <w:rsid w:val="00087F87"/>
    <w:rsid w:val="000A2CF2"/>
    <w:rsid w:val="000A37F2"/>
    <w:rsid w:val="000C4601"/>
    <w:rsid w:val="000D5B1C"/>
    <w:rsid w:val="000E0CCE"/>
    <w:rsid w:val="000E20AB"/>
    <w:rsid w:val="000E7610"/>
    <w:rsid w:val="000F20AB"/>
    <w:rsid w:val="000F2A6C"/>
    <w:rsid w:val="000F788C"/>
    <w:rsid w:val="00104800"/>
    <w:rsid w:val="00106D07"/>
    <w:rsid w:val="00122BBA"/>
    <w:rsid w:val="0012774A"/>
    <w:rsid w:val="00141313"/>
    <w:rsid w:val="001676E0"/>
    <w:rsid w:val="001704B8"/>
    <w:rsid w:val="001757A3"/>
    <w:rsid w:val="00195ADC"/>
    <w:rsid w:val="001A30F3"/>
    <w:rsid w:val="001B59BA"/>
    <w:rsid w:val="001C446F"/>
    <w:rsid w:val="001D2325"/>
    <w:rsid w:val="001E2DCB"/>
    <w:rsid w:val="001E418C"/>
    <w:rsid w:val="001F262A"/>
    <w:rsid w:val="001F33FE"/>
    <w:rsid w:val="001F6317"/>
    <w:rsid w:val="00214171"/>
    <w:rsid w:val="002168F3"/>
    <w:rsid w:val="00226BA3"/>
    <w:rsid w:val="0023008B"/>
    <w:rsid w:val="002343DE"/>
    <w:rsid w:val="00237732"/>
    <w:rsid w:val="002419B6"/>
    <w:rsid w:val="002525DC"/>
    <w:rsid w:val="00255FBF"/>
    <w:rsid w:val="00257D43"/>
    <w:rsid w:val="0026429B"/>
    <w:rsid w:val="002667CD"/>
    <w:rsid w:val="00270B68"/>
    <w:rsid w:val="0027508A"/>
    <w:rsid w:val="0027565C"/>
    <w:rsid w:val="00286070"/>
    <w:rsid w:val="002869F0"/>
    <w:rsid w:val="0029286C"/>
    <w:rsid w:val="00293831"/>
    <w:rsid w:val="002968F8"/>
    <w:rsid w:val="00297082"/>
    <w:rsid w:val="002A2D00"/>
    <w:rsid w:val="002B289B"/>
    <w:rsid w:val="002B5CE3"/>
    <w:rsid w:val="002C1816"/>
    <w:rsid w:val="002C1BF7"/>
    <w:rsid w:val="002C42F3"/>
    <w:rsid w:val="002C57E8"/>
    <w:rsid w:val="002D6BC9"/>
    <w:rsid w:val="002E3CA1"/>
    <w:rsid w:val="0031424A"/>
    <w:rsid w:val="00315C6A"/>
    <w:rsid w:val="003177CC"/>
    <w:rsid w:val="00326876"/>
    <w:rsid w:val="0033017F"/>
    <w:rsid w:val="003307FC"/>
    <w:rsid w:val="00334B87"/>
    <w:rsid w:val="0033529F"/>
    <w:rsid w:val="00337103"/>
    <w:rsid w:val="003470DB"/>
    <w:rsid w:val="003501D1"/>
    <w:rsid w:val="00355F34"/>
    <w:rsid w:val="00357772"/>
    <w:rsid w:val="00357DF3"/>
    <w:rsid w:val="0036219E"/>
    <w:rsid w:val="0036385B"/>
    <w:rsid w:val="00375406"/>
    <w:rsid w:val="003777DA"/>
    <w:rsid w:val="00377BAA"/>
    <w:rsid w:val="00384602"/>
    <w:rsid w:val="0038500B"/>
    <w:rsid w:val="00387D9F"/>
    <w:rsid w:val="003C28AC"/>
    <w:rsid w:val="003C35B3"/>
    <w:rsid w:val="003D086C"/>
    <w:rsid w:val="003D7EC1"/>
    <w:rsid w:val="003E0180"/>
    <w:rsid w:val="003E0CF5"/>
    <w:rsid w:val="003E2072"/>
    <w:rsid w:val="003F48FB"/>
    <w:rsid w:val="003F4C07"/>
    <w:rsid w:val="00424712"/>
    <w:rsid w:val="00425D74"/>
    <w:rsid w:val="00427BDA"/>
    <w:rsid w:val="00431D29"/>
    <w:rsid w:val="004341B0"/>
    <w:rsid w:val="004408A0"/>
    <w:rsid w:val="004436CC"/>
    <w:rsid w:val="0044379F"/>
    <w:rsid w:val="004439A5"/>
    <w:rsid w:val="00444C91"/>
    <w:rsid w:val="0044692E"/>
    <w:rsid w:val="00454222"/>
    <w:rsid w:val="00467E63"/>
    <w:rsid w:val="00470BF7"/>
    <w:rsid w:val="0048232B"/>
    <w:rsid w:val="0048365C"/>
    <w:rsid w:val="00483D7E"/>
    <w:rsid w:val="00485C3E"/>
    <w:rsid w:val="00485F2E"/>
    <w:rsid w:val="00492460"/>
    <w:rsid w:val="00492697"/>
    <w:rsid w:val="00493C3A"/>
    <w:rsid w:val="004972F3"/>
    <w:rsid w:val="004A1535"/>
    <w:rsid w:val="004B7BEB"/>
    <w:rsid w:val="004D339F"/>
    <w:rsid w:val="004D7889"/>
    <w:rsid w:val="004E4E29"/>
    <w:rsid w:val="00511138"/>
    <w:rsid w:val="0051388C"/>
    <w:rsid w:val="00515FBC"/>
    <w:rsid w:val="00517243"/>
    <w:rsid w:val="00526A62"/>
    <w:rsid w:val="005279CA"/>
    <w:rsid w:val="005372F6"/>
    <w:rsid w:val="005406CD"/>
    <w:rsid w:val="00544CC2"/>
    <w:rsid w:val="00547520"/>
    <w:rsid w:val="0056046A"/>
    <w:rsid w:val="00560C81"/>
    <w:rsid w:val="00562669"/>
    <w:rsid w:val="0056656B"/>
    <w:rsid w:val="005724C9"/>
    <w:rsid w:val="00575BBE"/>
    <w:rsid w:val="00577DE2"/>
    <w:rsid w:val="00583A44"/>
    <w:rsid w:val="00591859"/>
    <w:rsid w:val="0059244C"/>
    <w:rsid w:val="0059680C"/>
    <w:rsid w:val="005A10E4"/>
    <w:rsid w:val="005B33F8"/>
    <w:rsid w:val="005C0D6F"/>
    <w:rsid w:val="005C33C0"/>
    <w:rsid w:val="005C4AB9"/>
    <w:rsid w:val="005D45E2"/>
    <w:rsid w:val="005D4D2C"/>
    <w:rsid w:val="005D507F"/>
    <w:rsid w:val="005E440D"/>
    <w:rsid w:val="005E59CA"/>
    <w:rsid w:val="005F0A03"/>
    <w:rsid w:val="005F7CF5"/>
    <w:rsid w:val="00603BF5"/>
    <w:rsid w:val="00604167"/>
    <w:rsid w:val="00610A1B"/>
    <w:rsid w:val="006173A5"/>
    <w:rsid w:val="00622B12"/>
    <w:rsid w:val="00636C14"/>
    <w:rsid w:val="006454EF"/>
    <w:rsid w:val="00647FEC"/>
    <w:rsid w:val="00654448"/>
    <w:rsid w:val="006557BD"/>
    <w:rsid w:val="00667354"/>
    <w:rsid w:val="00670178"/>
    <w:rsid w:val="00673D88"/>
    <w:rsid w:val="006748C3"/>
    <w:rsid w:val="00675627"/>
    <w:rsid w:val="00680832"/>
    <w:rsid w:val="00681416"/>
    <w:rsid w:val="00683B83"/>
    <w:rsid w:val="00687720"/>
    <w:rsid w:val="00690DA4"/>
    <w:rsid w:val="006930C6"/>
    <w:rsid w:val="00697476"/>
    <w:rsid w:val="006B4A6E"/>
    <w:rsid w:val="006C1E6D"/>
    <w:rsid w:val="006C39AD"/>
    <w:rsid w:val="006C4658"/>
    <w:rsid w:val="006D0C0E"/>
    <w:rsid w:val="006E0515"/>
    <w:rsid w:val="006E186F"/>
    <w:rsid w:val="007037AA"/>
    <w:rsid w:val="007051FB"/>
    <w:rsid w:val="0070584D"/>
    <w:rsid w:val="00712722"/>
    <w:rsid w:val="00713E5E"/>
    <w:rsid w:val="00734ABF"/>
    <w:rsid w:val="007479ED"/>
    <w:rsid w:val="00763EAC"/>
    <w:rsid w:val="007704BF"/>
    <w:rsid w:val="00777250"/>
    <w:rsid w:val="00780202"/>
    <w:rsid w:val="0078190D"/>
    <w:rsid w:val="00781988"/>
    <w:rsid w:val="00794722"/>
    <w:rsid w:val="00797701"/>
    <w:rsid w:val="007B35A0"/>
    <w:rsid w:val="007B41FB"/>
    <w:rsid w:val="007C31F3"/>
    <w:rsid w:val="007C432C"/>
    <w:rsid w:val="007D0948"/>
    <w:rsid w:val="007E2493"/>
    <w:rsid w:val="007F0B23"/>
    <w:rsid w:val="007F7D78"/>
    <w:rsid w:val="00806873"/>
    <w:rsid w:val="00810000"/>
    <w:rsid w:val="008125F9"/>
    <w:rsid w:val="00812D65"/>
    <w:rsid w:val="00815E34"/>
    <w:rsid w:val="00836717"/>
    <w:rsid w:val="00837F9B"/>
    <w:rsid w:val="00840CAD"/>
    <w:rsid w:val="00841757"/>
    <w:rsid w:val="00841775"/>
    <w:rsid w:val="00841A35"/>
    <w:rsid w:val="00851F9F"/>
    <w:rsid w:val="00851FA5"/>
    <w:rsid w:val="008714D2"/>
    <w:rsid w:val="00873DB5"/>
    <w:rsid w:val="00874A10"/>
    <w:rsid w:val="00874E71"/>
    <w:rsid w:val="00877308"/>
    <w:rsid w:val="00883EC1"/>
    <w:rsid w:val="008909ED"/>
    <w:rsid w:val="0089671B"/>
    <w:rsid w:val="008A35A4"/>
    <w:rsid w:val="008B3B77"/>
    <w:rsid w:val="008B7A28"/>
    <w:rsid w:val="008C3BAD"/>
    <w:rsid w:val="008C497B"/>
    <w:rsid w:val="008C644F"/>
    <w:rsid w:val="008C6A1A"/>
    <w:rsid w:val="008D1309"/>
    <w:rsid w:val="008E18F3"/>
    <w:rsid w:val="008F6CE0"/>
    <w:rsid w:val="00900BB7"/>
    <w:rsid w:val="00913A89"/>
    <w:rsid w:val="00913EB2"/>
    <w:rsid w:val="00914A84"/>
    <w:rsid w:val="00930297"/>
    <w:rsid w:val="00931712"/>
    <w:rsid w:val="00934281"/>
    <w:rsid w:val="0094125E"/>
    <w:rsid w:val="0094563A"/>
    <w:rsid w:val="00946218"/>
    <w:rsid w:val="00953CF7"/>
    <w:rsid w:val="00954CAE"/>
    <w:rsid w:val="009673F9"/>
    <w:rsid w:val="00975F4E"/>
    <w:rsid w:val="00977CD1"/>
    <w:rsid w:val="0098614A"/>
    <w:rsid w:val="009A0C23"/>
    <w:rsid w:val="009A2A4E"/>
    <w:rsid w:val="009B4A77"/>
    <w:rsid w:val="009B4C9C"/>
    <w:rsid w:val="009B7D6C"/>
    <w:rsid w:val="009C5673"/>
    <w:rsid w:val="009C6C78"/>
    <w:rsid w:val="009D7372"/>
    <w:rsid w:val="009E3D55"/>
    <w:rsid w:val="009E5065"/>
    <w:rsid w:val="009E54D5"/>
    <w:rsid w:val="009E5C14"/>
    <w:rsid w:val="009F7F99"/>
    <w:rsid w:val="00A021B8"/>
    <w:rsid w:val="00A022B9"/>
    <w:rsid w:val="00A13160"/>
    <w:rsid w:val="00A2481B"/>
    <w:rsid w:val="00A41878"/>
    <w:rsid w:val="00A45D4E"/>
    <w:rsid w:val="00A5037D"/>
    <w:rsid w:val="00A50536"/>
    <w:rsid w:val="00A53AB6"/>
    <w:rsid w:val="00A546F4"/>
    <w:rsid w:val="00A621DD"/>
    <w:rsid w:val="00A7238A"/>
    <w:rsid w:val="00A81839"/>
    <w:rsid w:val="00A85DC7"/>
    <w:rsid w:val="00A919F1"/>
    <w:rsid w:val="00A94847"/>
    <w:rsid w:val="00AA4247"/>
    <w:rsid w:val="00AB2410"/>
    <w:rsid w:val="00AB4389"/>
    <w:rsid w:val="00AB7987"/>
    <w:rsid w:val="00AC195D"/>
    <w:rsid w:val="00AF1204"/>
    <w:rsid w:val="00AF2F36"/>
    <w:rsid w:val="00B03607"/>
    <w:rsid w:val="00B0427A"/>
    <w:rsid w:val="00B13910"/>
    <w:rsid w:val="00B20FAD"/>
    <w:rsid w:val="00B278F1"/>
    <w:rsid w:val="00B3689B"/>
    <w:rsid w:val="00B4108C"/>
    <w:rsid w:val="00B42EFE"/>
    <w:rsid w:val="00B46D72"/>
    <w:rsid w:val="00B52C39"/>
    <w:rsid w:val="00B5767C"/>
    <w:rsid w:val="00B72AA2"/>
    <w:rsid w:val="00B80A88"/>
    <w:rsid w:val="00B81BD4"/>
    <w:rsid w:val="00B84483"/>
    <w:rsid w:val="00B86B76"/>
    <w:rsid w:val="00B87BB8"/>
    <w:rsid w:val="00B87DF1"/>
    <w:rsid w:val="00B909D2"/>
    <w:rsid w:val="00B94768"/>
    <w:rsid w:val="00B95DDE"/>
    <w:rsid w:val="00BA0D7E"/>
    <w:rsid w:val="00BA5F9F"/>
    <w:rsid w:val="00BB1F0A"/>
    <w:rsid w:val="00BD4F2B"/>
    <w:rsid w:val="00BD6A0E"/>
    <w:rsid w:val="00BE0854"/>
    <w:rsid w:val="00BE469C"/>
    <w:rsid w:val="00BE669B"/>
    <w:rsid w:val="00BF0AF1"/>
    <w:rsid w:val="00BF203E"/>
    <w:rsid w:val="00BF33F7"/>
    <w:rsid w:val="00C0015B"/>
    <w:rsid w:val="00C14E8C"/>
    <w:rsid w:val="00C21108"/>
    <w:rsid w:val="00C236C1"/>
    <w:rsid w:val="00C36C0A"/>
    <w:rsid w:val="00C4574A"/>
    <w:rsid w:val="00C464EA"/>
    <w:rsid w:val="00C539E7"/>
    <w:rsid w:val="00C61FB8"/>
    <w:rsid w:val="00C642C9"/>
    <w:rsid w:val="00C64C4C"/>
    <w:rsid w:val="00C736EE"/>
    <w:rsid w:val="00C75537"/>
    <w:rsid w:val="00C77857"/>
    <w:rsid w:val="00CA1736"/>
    <w:rsid w:val="00CA6FCB"/>
    <w:rsid w:val="00CB4998"/>
    <w:rsid w:val="00CC0209"/>
    <w:rsid w:val="00CD2A69"/>
    <w:rsid w:val="00CD2BF3"/>
    <w:rsid w:val="00CD3BB1"/>
    <w:rsid w:val="00CD4A6D"/>
    <w:rsid w:val="00CD6E01"/>
    <w:rsid w:val="00CE1AE7"/>
    <w:rsid w:val="00CE23FD"/>
    <w:rsid w:val="00CE2CE3"/>
    <w:rsid w:val="00CF3107"/>
    <w:rsid w:val="00D03192"/>
    <w:rsid w:val="00D0630B"/>
    <w:rsid w:val="00D148BB"/>
    <w:rsid w:val="00D16615"/>
    <w:rsid w:val="00D166EE"/>
    <w:rsid w:val="00D2248D"/>
    <w:rsid w:val="00D273E1"/>
    <w:rsid w:val="00D31734"/>
    <w:rsid w:val="00D32C7F"/>
    <w:rsid w:val="00D365C7"/>
    <w:rsid w:val="00D372A0"/>
    <w:rsid w:val="00D46FC9"/>
    <w:rsid w:val="00D60215"/>
    <w:rsid w:val="00D62DBD"/>
    <w:rsid w:val="00D75E4A"/>
    <w:rsid w:val="00D91A71"/>
    <w:rsid w:val="00D92B67"/>
    <w:rsid w:val="00D94B1A"/>
    <w:rsid w:val="00DA6BFF"/>
    <w:rsid w:val="00DB570F"/>
    <w:rsid w:val="00DB6A3A"/>
    <w:rsid w:val="00DD6B9A"/>
    <w:rsid w:val="00DF1ED7"/>
    <w:rsid w:val="00DF2072"/>
    <w:rsid w:val="00E02290"/>
    <w:rsid w:val="00E0658E"/>
    <w:rsid w:val="00E07268"/>
    <w:rsid w:val="00E10D3B"/>
    <w:rsid w:val="00E24486"/>
    <w:rsid w:val="00E32BB3"/>
    <w:rsid w:val="00E41866"/>
    <w:rsid w:val="00E516C0"/>
    <w:rsid w:val="00E53A31"/>
    <w:rsid w:val="00E56788"/>
    <w:rsid w:val="00E605D7"/>
    <w:rsid w:val="00E64A76"/>
    <w:rsid w:val="00E728C7"/>
    <w:rsid w:val="00E73CED"/>
    <w:rsid w:val="00E75133"/>
    <w:rsid w:val="00E75EC5"/>
    <w:rsid w:val="00E9162D"/>
    <w:rsid w:val="00E916D9"/>
    <w:rsid w:val="00E91FF8"/>
    <w:rsid w:val="00E92944"/>
    <w:rsid w:val="00EA3379"/>
    <w:rsid w:val="00EA41A0"/>
    <w:rsid w:val="00EA7F01"/>
    <w:rsid w:val="00EB34A8"/>
    <w:rsid w:val="00EB545E"/>
    <w:rsid w:val="00EC099D"/>
    <w:rsid w:val="00EC70B0"/>
    <w:rsid w:val="00EE47AB"/>
    <w:rsid w:val="00EE5B1F"/>
    <w:rsid w:val="00EF49BC"/>
    <w:rsid w:val="00F062BF"/>
    <w:rsid w:val="00F07D98"/>
    <w:rsid w:val="00F14B34"/>
    <w:rsid w:val="00F164CA"/>
    <w:rsid w:val="00F21EF8"/>
    <w:rsid w:val="00F26224"/>
    <w:rsid w:val="00F36706"/>
    <w:rsid w:val="00F37249"/>
    <w:rsid w:val="00F42228"/>
    <w:rsid w:val="00F43B28"/>
    <w:rsid w:val="00F566C5"/>
    <w:rsid w:val="00F645B1"/>
    <w:rsid w:val="00F64D96"/>
    <w:rsid w:val="00F73643"/>
    <w:rsid w:val="00F85218"/>
    <w:rsid w:val="00F87EB8"/>
    <w:rsid w:val="00F90776"/>
    <w:rsid w:val="00F92E66"/>
    <w:rsid w:val="00F97EBB"/>
    <w:rsid w:val="00FA0B89"/>
    <w:rsid w:val="00FA2290"/>
    <w:rsid w:val="00FA7D4E"/>
    <w:rsid w:val="00FB7E57"/>
    <w:rsid w:val="00FC49A4"/>
    <w:rsid w:val="00FE51BB"/>
    <w:rsid w:val="00FE5772"/>
    <w:rsid w:val="00FF5BAD"/>
    <w:rsid w:val="00FF7871"/>
    <w:rsid w:val="00FF7D43"/>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43"/>
    <o:shapelayout v:ext="edit">
      <o:idmap v:ext="edit" data="1"/>
    </o:shapelayout>
  </w:shapeDefaults>
  <w:decimalSymbol w:val="."/>
  <w:listSeparator w:val=","/>
  <w14:docId w14:val="12048A08"/>
  <w15:docId w15:val="{FB286D2F-3F64-4CA3-A141-805C13E57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3107"/>
    <w:pPr>
      <w:spacing w:line="360" w:lineRule="auto"/>
      <w:jc w:val="both"/>
    </w:pPr>
    <w:rPr>
      <w:rFonts w:ascii="Times New Roman" w:hAnsi="Times New Roman"/>
      <w:sz w:val="24"/>
      <w:lang w:val="en-US"/>
    </w:rPr>
  </w:style>
  <w:style w:type="paragraph" w:styleId="Heading1">
    <w:name w:val="heading 1"/>
    <w:basedOn w:val="Normal"/>
    <w:next w:val="Normal"/>
    <w:link w:val="Heading1Char"/>
    <w:autoRedefine/>
    <w:uiPriority w:val="9"/>
    <w:qFormat/>
    <w:rsid w:val="00EF49BC"/>
    <w:pPr>
      <w:keepNext/>
      <w:keepLines/>
      <w:spacing w:before="360" w:after="80"/>
      <w:jc w:val="center"/>
      <w:outlineLvl w:val="0"/>
    </w:pPr>
    <w:rPr>
      <w:rFonts w:eastAsiaTheme="majorEastAsia" w:cstheme="majorBidi"/>
      <w:b/>
      <w:kern w:val="2"/>
      <w:szCs w:val="40"/>
      <w:lang w:val="en-KE"/>
    </w:rPr>
  </w:style>
  <w:style w:type="paragraph" w:styleId="Heading2">
    <w:name w:val="heading 2"/>
    <w:basedOn w:val="Normal"/>
    <w:next w:val="Normal"/>
    <w:link w:val="Heading2Char"/>
    <w:autoRedefine/>
    <w:uiPriority w:val="9"/>
    <w:unhideWhenUsed/>
    <w:qFormat/>
    <w:rsid w:val="00CF3107"/>
    <w:pPr>
      <w:keepNext/>
      <w:keepLines/>
      <w:spacing w:before="40" w:after="0"/>
      <w:outlineLvl w:val="1"/>
    </w:pPr>
    <w:rPr>
      <w:rFonts w:eastAsiaTheme="majorEastAsia" w:cstheme="majorBidi"/>
      <w:b/>
      <w:szCs w:val="26"/>
      <w:lang w:val="en-KE"/>
    </w:rPr>
  </w:style>
  <w:style w:type="paragraph" w:styleId="Heading3">
    <w:name w:val="heading 3"/>
    <w:basedOn w:val="Normal"/>
    <w:next w:val="Normal"/>
    <w:link w:val="Heading3Char"/>
    <w:autoRedefine/>
    <w:uiPriority w:val="9"/>
    <w:unhideWhenUsed/>
    <w:qFormat/>
    <w:rsid w:val="00CD2A69"/>
    <w:pPr>
      <w:keepNext/>
      <w:keepLines/>
      <w:spacing w:before="40" w:after="0" w:line="259" w:lineRule="auto"/>
      <w:outlineLvl w:val="2"/>
    </w:pPr>
    <w:rPr>
      <w:rFonts w:eastAsiaTheme="majorEastAsia" w:cstheme="majorBidi"/>
      <w:b/>
      <w:szCs w:val="24"/>
      <w:lang w:val="en-KE"/>
    </w:rPr>
  </w:style>
  <w:style w:type="paragraph" w:styleId="Heading4">
    <w:name w:val="heading 4"/>
    <w:basedOn w:val="Normal"/>
    <w:next w:val="Normal"/>
    <w:link w:val="Heading4Char"/>
    <w:autoRedefine/>
    <w:uiPriority w:val="9"/>
    <w:unhideWhenUsed/>
    <w:qFormat/>
    <w:rsid w:val="00647FEC"/>
    <w:pPr>
      <w:keepNext/>
      <w:keepLines/>
      <w:spacing w:before="40"/>
      <w:outlineLvl w:val="3"/>
    </w:pPr>
    <w:rPr>
      <w:rFonts w:eastAsiaTheme="majorEastAsia"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49BC"/>
    <w:rPr>
      <w:rFonts w:ascii="Times New Roman" w:eastAsiaTheme="majorEastAsia" w:hAnsi="Times New Roman" w:cstheme="majorBidi"/>
      <w:b/>
      <w:kern w:val="2"/>
      <w:sz w:val="24"/>
      <w:szCs w:val="40"/>
    </w:rPr>
  </w:style>
  <w:style w:type="character" w:customStyle="1" w:styleId="Heading2Char">
    <w:name w:val="Heading 2 Char"/>
    <w:basedOn w:val="DefaultParagraphFont"/>
    <w:link w:val="Heading2"/>
    <w:uiPriority w:val="9"/>
    <w:rsid w:val="00CF3107"/>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CD2A69"/>
    <w:rPr>
      <w:rFonts w:ascii="Times New Roman" w:eastAsiaTheme="majorEastAsia" w:hAnsi="Times New Roman" w:cstheme="majorBidi"/>
      <w:b/>
      <w:sz w:val="24"/>
      <w:szCs w:val="24"/>
    </w:rPr>
  </w:style>
  <w:style w:type="paragraph" w:styleId="Caption">
    <w:name w:val="caption"/>
    <w:basedOn w:val="Normal"/>
    <w:next w:val="Normal"/>
    <w:autoRedefine/>
    <w:uiPriority w:val="35"/>
    <w:qFormat/>
    <w:rsid w:val="002E3CA1"/>
    <w:pPr>
      <w:spacing w:after="200"/>
    </w:pPr>
    <w:rPr>
      <w:rFonts w:eastAsia="Calibri" w:cs="SimSun"/>
      <w:b/>
      <w:bCs/>
      <w:szCs w:val="18"/>
    </w:rPr>
  </w:style>
  <w:style w:type="paragraph" w:styleId="TableofFigures">
    <w:name w:val="table of figures"/>
    <w:basedOn w:val="Normal"/>
    <w:next w:val="Normal"/>
    <w:autoRedefine/>
    <w:uiPriority w:val="99"/>
    <w:unhideWhenUsed/>
    <w:qFormat/>
    <w:rsid w:val="00815E34"/>
    <w:pPr>
      <w:tabs>
        <w:tab w:val="right" w:leader="dot" w:pos="9016"/>
      </w:tabs>
      <w:spacing w:line="276" w:lineRule="auto"/>
    </w:pPr>
    <w:rPr>
      <w:rFonts w:cs="Times New Roman"/>
      <w:bCs/>
      <w:noProof/>
      <w:szCs w:val="24"/>
      <w:u w:color="0070C0"/>
    </w:rPr>
  </w:style>
  <w:style w:type="character" w:customStyle="1" w:styleId="Heading4Char">
    <w:name w:val="Heading 4 Char"/>
    <w:basedOn w:val="DefaultParagraphFont"/>
    <w:link w:val="Heading4"/>
    <w:uiPriority w:val="9"/>
    <w:rsid w:val="00647FEC"/>
    <w:rPr>
      <w:rFonts w:ascii="Times New Roman" w:eastAsiaTheme="majorEastAsia" w:hAnsi="Times New Roman" w:cstheme="majorBidi"/>
      <w:iCs/>
      <w:sz w:val="24"/>
    </w:rPr>
  </w:style>
  <w:style w:type="table" w:customStyle="1" w:styleId="PlainTable21">
    <w:name w:val="Plain Table 21"/>
    <w:basedOn w:val="TableNormal"/>
    <w:next w:val="PlainTable2"/>
    <w:uiPriority w:val="42"/>
    <w:qFormat/>
    <w:rsid w:val="008B7A28"/>
    <w:pPr>
      <w:spacing w:after="0" w:line="240" w:lineRule="auto"/>
    </w:pPr>
    <w:rPr>
      <w:lang w:val="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PlainTable2">
    <w:name w:val="Plain Table 2"/>
    <w:basedOn w:val="TableNormal"/>
    <w:uiPriority w:val="42"/>
    <w:rsid w:val="008B7A2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qFormat/>
    <w:rsid w:val="0038460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224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248D"/>
    <w:rPr>
      <w:rFonts w:ascii="Times New Roman" w:hAnsi="Times New Roman"/>
      <w:sz w:val="24"/>
      <w:lang w:val="en-US"/>
    </w:rPr>
  </w:style>
  <w:style w:type="paragraph" w:styleId="Footer">
    <w:name w:val="footer"/>
    <w:basedOn w:val="Normal"/>
    <w:link w:val="FooterChar"/>
    <w:uiPriority w:val="99"/>
    <w:unhideWhenUsed/>
    <w:rsid w:val="00D224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248D"/>
    <w:rPr>
      <w:rFonts w:ascii="Times New Roman" w:hAnsi="Times New Roman"/>
      <w:sz w:val="24"/>
      <w:lang w:val="en-US"/>
    </w:rPr>
  </w:style>
  <w:style w:type="paragraph" w:styleId="ListParagraph">
    <w:name w:val="List Paragraph"/>
    <w:basedOn w:val="Normal"/>
    <w:uiPriority w:val="34"/>
    <w:qFormat/>
    <w:rsid w:val="00293831"/>
    <w:pPr>
      <w:ind w:left="720"/>
      <w:contextualSpacing/>
    </w:pPr>
  </w:style>
  <w:style w:type="paragraph" w:styleId="TOCHeading">
    <w:name w:val="TOC Heading"/>
    <w:basedOn w:val="Heading1"/>
    <w:next w:val="Normal"/>
    <w:uiPriority w:val="39"/>
    <w:unhideWhenUsed/>
    <w:qFormat/>
    <w:rsid w:val="0027508A"/>
    <w:pPr>
      <w:spacing w:before="240" w:after="0" w:line="259" w:lineRule="auto"/>
      <w:jc w:val="left"/>
      <w:outlineLvl w:val="9"/>
    </w:pPr>
    <w:rPr>
      <w:rFonts w:asciiTheme="majorHAnsi" w:hAnsiTheme="majorHAnsi"/>
      <w:b w:val="0"/>
      <w:color w:val="2F5496" w:themeColor="accent1" w:themeShade="BF"/>
      <w:kern w:val="0"/>
      <w:sz w:val="32"/>
      <w:szCs w:val="32"/>
      <w:lang w:val="en-US"/>
    </w:rPr>
  </w:style>
  <w:style w:type="paragraph" w:styleId="TOC1">
    <w:name w:val="toc 1"/>
    <w:basedOn w:val="Normal"/>
    <w:next w:val="Normal"/>
    <w:autoRedefine/>
    <w:uiPriority w:val="39"/>
    <w:unhideWhenUsed/>
    <w:rsid w:val="007037AA"/>
    <w:pPr>
      <w:tabs>
        <w:tab w:val="right" w:leader="dot" w:pos="9016"/>
      </w:tabs>
      <w:spacing w:after="100"/>
    </w:pPr>
    <w:rPr>
      <w:b/>
      <w:bCs/>
      <w:noProof/>
    </w:rPr>
  </w:style>
  <w:style w:type="paragraph" w:styleId="TOC2">
    <w:name w:val="toc 2"/>
    <w:basedOn w:val="Normal"/>
    <w:next w:val="Normal"/>
    <w:autoRedefine/>
    <w:uiPriority w:val="39"/>
    <w:unhideWhenUsed/>
    <w:rsid w:val="0027508A"/>
    <w:pPr>
      <w:spacing w:after="100"/>
      <w:ind w:left="240"/>
    </w:pPr>
  </w:style>
  <w:style w:type="paragraph" w:styleId="TOC3">
    <w:name w:val="toc 3"/>
    <w:basedOn w:val="Normal"/>
    <w:next w:val="Normal"/>
    <w:autoRedefine/>
    <w:uiPriority w:val="39"/>
    <w:unhideWhenUsed/>
    <w:rsid w:val="0027508A"/>
    <w:pPr>
      <w:spacing w:after="100"/>
      <w:ind w:left="480"/>
    </w:pPr>
  </w:style>
  <w:style w:type="character" w:styleId="Hyperlink">
    <w:name w:val="Hyperlink"/>
    <w:basedOn w:val="DefaultParagraphFont"/>
    <w:uiPriority w:val="99"/>
    <w:unhideWhenUsed/>
    <w:rsid w:val="0027508A"/>
    <w:rPr>
      <w:color w:val="0563C1" w:themeColor="hyperlink"/>
      <w:u w:val="single"/>
    </w:rPr>
  </w:style>
  <w:style w:type="table" w:customStyle="1" w:styleId="TableGrid1">
    <w:name w:val="Table Grid1"/>
    <w:basedOn w:val="TableNormal"/>
    <w:next w:val="TableGrid"/>
    <w:uiPriority w:val="39"/>
    <w:rsid w:val="00CA6FCB"/>
    <w:pPr>
      <w:spacing w:after="0" w:line="240" w:lineRule="auto"/>
    </w:pPr>
    <w:rPr>
      <w:rFonts w:eastAsia="SimSu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636C14"/>
    <w:pPr>
      <w:spacing w:after="0" w:line="240" w:lineRule="auto"/>
      <w:jc w:val="both"/>
    </w:pPr>
    <w:rPr>
      <w:rFonts w:ascii="Times New Roman" w:hAnsi="Times New Roman"/>
      <w:sz w:val="24"/>
      <w:lang w:val="en-US"/>
    </w:rPr>
  </w:style>
  <w:style w:type="table" w:styleId="PlainTable4">
    <w:name w:val="Plain Table 4"/>
    <w:basedOn w:val="TableNormal"/>
    <w:uiPriority w:val="44"/>
    <w:rsid w:val="00D32C7F"/>
    <w:pPr>
      <w:spacing w:after="0" w:line="240" w:lineRule="auto"/>
    </w:pPr>
    <w:rPr>
      <w:lang w:val="en-US"/>
    </w:rPr>
    <w:tblPr>
      <w:tblStyleRowBandSize w:val="1"/>
      <w:tblStyleColBandSize w:val="1"/>
      <w:tblInd w:w="0" w:type="nil"/>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2">
    <w:name w:val="Table Grid2"/>
    <w:basedOn w:val="TableNormal"/>
    <w:next w:val="TableGrid"/>
    <w:uiPriority w:val="39"/>
    <w:rsid w:val="00A022B9"/>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F49BC"/>
    <w:pPr>
      <w:spacing w:before="100" w:beforeAutospacing="1" w:after="100" w:afterAutospacing="1" w:line="240" w:lineRule="auto"/>
      <w:jc w:val="left"/>
    </w:pPr>
    <w:rPr>
      <w:rFonts w:eastAsia="Times New Roman" w:cs="Times New Roman"/>
      <w:szCs w:val="24"/>
      <w:lang w:val="en-KE" w:eastAsia="en-K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430544">
      <w:bodyDiv w:val="1"/>
      <w:marLeft w:val="0"/>
      <w:marRight w:val="0"/>
      <w:marTop w:val="0"/>
      <w:marBottom w:val="0"/>
      <w:divBdr>
        <w:top w:val="none" w:sz="0" w:space="0" w:color="auto"/>
        <w:left w:val="none" w:sz="0" w:space="0" w:color="auto"/>
        <w:bottom w:val="none" w:sz="0" w:space="0" w:color="auto"/>
        <w:right w:val="none" w:sz="0" w:space="0" w:color="auto"/>
      </w:divBdr>
    </w:div>
    <w:div w:id="601500371">
      <w:bodyDiv w:val="1"/>
      <w:marLeft w:val="0"/>
      <w:marRight w:val="0"/>
      <w:marTop w:val="0"/>
      <w:marBottom w:val="0"/>
      <w:divBdr>
        <w:top w:val="none" w:sz="0" w:space="0" w:color="auto"/>
        <w:left w:val="none" w:sz="0" w:space="0" w:color="auto"/>
        <w:bottom w:val="none" w:sz="0" w:space="0" w:color="auto"/>
        <w:right w:val="none" w:sz="0" w:space="0" w:color="auto"/>
      </w:divBdr>
    </w:div>
    <w:div w:id="838230065">
      <w:bodyDiv w:val="1"/>
      <w:marLeft w:val="0"/>
      <w:marRight w:val="0"/>
      <w:marTop w:val="0"/>
      <w:marBottom w:val="0"/>
      <w:divBdr>
        <w:top w:val="none" w:sz="0" w:space="0" w:color="auto"/>
        <w:left w:val="none" w:sz="0" w:space="0" w:color="auto"/>
        <w:bottom w:val="none" w:sz="0" w:space="0" w:color="auto"/>
        <w:right w:val="none" w:sz="0" w:space="0" w:color="auto"/>
      </w:divBdr>
    </w:div>
    <w:div w:id="853542977">
      <w:bodyDiv w:val="1"/>
      <w:marLeft w:val="0"/>
      <w:marRight w:val="0"/>
      <w:marTop w:val="0"/>
      <w:marBottom w:val="0"/>
      <w:divBdr>
        <w:top w:val="none" w:sz="0" w:space="0" w:color="auto"/>
        <w:left w:val="none" w:sz="0" w:space="0" w:color="auto"/>
        <w:bottom w:val="none" w:sz="0" w:space="0" w:color="auto"/>
        <w:right w:val="none" w:sz="0" w:space="0" w:color="auto"/>
      </w:divBdr>
    </w:div>
    <w:div w:id="1352953166">
      <w:bodyDiv w:val="1"/>
      <w:marLeft w:val="0"/>
      <w:marRight w:val="0"/>
      <w:marTop w:val="0"/>
      <w:marBottom w:val="0"/>
      <w:divBdr>
        <w:top w:val="none" w:sz="0" w:space="0" w:color="auto"/>
        <w:left w:val="none" w:sz="0" w:space="0" w:color="auto"/>
        <w:bottom w:val="none" w:sz="0" w:space="0" w:color="auto"/>
        <w:right w:val="none" w:sz="0" w:space="0" w:color="auto"/>
      </w:divBdr>
    </w:div>
    <w:div w:id="1377464356">
      <w:bodyDiv w:val="1"/>
      <w:marLeft w:val="0"/>
      <w:marRight w:val="0"/>
      <w:marTop w:val="0"/>
      <w:marBottom w:val="0"/>
      <w:divBdr>
        <w:top w:val="none" w:sz="0" w:space="0" w:color="auto"/>
        <w:left w:val="none" w:sz="0" w:space="0" w:color="auto"/>
        <w:bottom w:val="none" w:sz="0" w:space="0" w:color="auto"/>
        <w:right w:val="none" w:sz="0" w:space="0" w:color="auto"/>
      </w:divBdr>
    </w:div>
    <w:div w:id="18567216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KE"/>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4E1-41C2-8964-301FA4BA920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4E1-41C2-8964-301FA4BA920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4E1-41C2-8964-301FA4BA920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4E1-41C2-8964-301FA4BA920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KE"/>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Male</c:v>
                </c:pt>
                <c:pt idx="1">
                  <c:v>Female</c:v>
                </c:pt>
              </c:strCache>
            </c:strRef>
          </c:cat>
          <c:val>
            <c:numRef>
              <c:f>Sheet1!$B$2:$B$5</c:f>
              <c:numCache>
                <c:formatCode>0%</c:formatCode>
                <c:ptCount val="4"/>
                <c:pt idx="0">
                  <c:v>0.59</c:v>
                </c:pt>
                <c:pt idx="1">
                  <c:v>0.41</c:v>
                </c:pt>
              </c:numCache>
            </c:numRef>
          </c:val>
          <c:extLst>
            <c:ext xmlns:c16="http://schemas.microsoft.com/office/drawing/2014/chart" uri="{C3380CC4-5D6E-409C-BE32-E72D297353CC}">
              <c16:uniqueId val="{00000000-79DD-415D-AC7A-21AF2492D16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7C960B-21A2-41DB-A7E7-DCAAC7566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649</TotalTime>
  <Pages>52</Pages>
  <Words>12256</Words>
  <Characters>69862</Characters>
  <Application>Microsoft Office Word</Application>
  <DocSecurity>0</DocSecurity>
  <Lines>582</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88</cp:revision>
  <cp:lastPrinted>2025-07-25T07:54:00Z</cp:lastPrinted>
  <dcterms:created xsi:type="dcterms:W3CDTF">2025-06-29T18:47:00Z</dcterms:created>
  <dcterms:modified xsi:type="dcterms:W3CDTF">2025-07-25T09:57:00Z</dcterms:modified>
</cp:coreProperties>
</file>