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00FC4" w14:textId="63709A53" w:rsidR="00E735F1" w:rsidRPr="00EC0850" w:rsidRDefault="00ED6FB3" w:rsidP="0001621C">
      <w:pPr>
        <w:jc w:val="center"/>
        <w:rPr>
          <w:b/>
          <w:szCs w:val="24"/>
        </w:rPr>
      </w:pPr>
      <w:bookmarkStart w:id="0" w:name="_Hlk177395158"/>
      <w:bookmarkStart w:id="1" w:name="_Hlk177406710"/>
      <w:bookmarkStart w:id="2" w:name="_Hlk177681512"/>
      <w:r w:rsidRPr="00EC0850">
        <w:rPr>
          <w:b/>
          <w:szCs w:val="24"/>
        </w:rPr>
        <w:t xml:space="preserve">ORGANIZATION CULTURE AND </w:t>
      </w:r>
      <w:r w:rsidR="000F3401" w:rsidRPr="00EC0850">
        <w:rPr>
          <w:b/>
          <w:szCs w:val="24"/>
        </w:rPr>
        <w:t xml:space="preserve">EMPLOYEE </w:t>
      </w:r>
      <w:r w:rsidRPr="00EC0850">
        <w:rPr>
          <w:b/>
          <w:szCs w:val="24"/>
        </w:rPr>
        <w:t xml:space="preserve">PERFORMANCE </w:t>
      </w:r>
      <w:r w:rsidR="00A96CBD" w:rsidRPr="00EC0850">
        <w:rPr>
          <w:b/>
          <w:szCs w:val="24"/>
        </w:rPr>
        <w:t xml:space="preserve">IN THE </w:t>
      </w:r>
      <w:bookmarkStart w:id="3" w:name="_Hlk177401663"/>
      <w:r w:rsidRPr="00EC0850">
        <w:rPr>
          <w:b/>
          <w:szCs w:val="24"/>
        </w:rPr>
        <w:t>PUBLIC SERVICE IN</w:t>
      </w:r>
      <w:r w:rsidR="00CA0BBD" w:rsidRPr="00EC0850">
        <w:rPr>
          <w:b/>
          <w:szCs w:val="24"/>
        </w:rPr>
        <w:t xml:space="preserve"> </w:t>
      </w:r>
      <w:r w:rsidRPr="00EC0850">
        <w:rPr>
          <w:b/>
          <w:szCs w:val="24"/>
        </w:rPr>
        <w:t>KENYA</w:t>
      </w:r>
      <w:bookmarkEnd w:id="0"/>
      <w:bookmarkEnd w:id="3"/>
      <w:r w:rsidRPr="00EC0850">
        <w:rPr>
          <w:b/>
          <w:szCs w:val="24"/>
        </w:rPr>
        <w:t>:</w:t>
      </w:r>
      <w:bookmarkEnd w:id="1"/>
      <w:r w:rsidRPr="00EC0850">
        <w:rPr>
          <w:b/>
          <w:szCs w:val="24"/>
        </w:rPr>
        <w:t xml:space="preserve"> A CASE STUDY OF THE STATE DEPARTMENT FOR BASIC EDUCATION</w:t>
      </w:r>
    </w:p>
    <w:bookmarkEnd w:id="2"/>
    <w:p w14:paraId="5D399FE7" w14:textId="77777777" w:rsidR="00F01E50" w:rsidRPr="00EC0850" w:rsidRDefault="00F01E50" w:rsidP="00E735F1">
      <w:pPr>
        <w:jc w:val="center"/>
        <w:rPr>
          <w:b/>
          <w:szCs w:val="24"/>
        </w:rPr>
      </w:pPr>
    </w:p>
    <w:p w14:paraId="06B8489F" w14:textId="77777777" w:rsidR="009D1712" w:rsidRPr="00EC0850" w:rsidRDefault="009D1712" w:rsidP="00E735F1">
      <w:pPr>
        <w:jc w:val="center"/>
        <w:rPr>
          <w:b/>
          <w:szCs w:val="24"/>
        </w:rPr>
      </w:pPr>
    </w:p>
    <w:p w14:paraId="66C6BE39" w14:textId="77777777" w:rsidR="009D1712" w:rsidRPr="00EC0850" w:rsidRDefault="009D1712" w:rsidP="00E735F1">
      <w:pPr>
        <w:jc w:val="center"/>
        <w:rPr>
          <w:b/>
          <w:szCs w:val="24"/>
        </w:rPr>
      </w:pPr>
    </w:p>
    <w:p w14:paraId="4DB9E6E7" w14:textId="77777777" w:rsidR="009D1712" w:rsidRPr="00EC0850" w:rsidRDefault="009D1712" w:rsidP="00AE6F15">
      <w:pPr>
        <w:rPr>
          <w:b/>
          <w:szCs w:val="24"/>
        </w:rPr>
      </w:pPr>
    </w:p>
    <w:p w14:paraId="6FDBF86B" w14:textId="77777777" w:rsidR="009D1712" w:rsidRPr="00EC0850" w:rsidRDefault="009D1712" w:rsidP="00E735F1">
      <w:pPr>
        <w:jc w:val="center"/>
        <w:rPr>
          <w:b/>
          <w:szCs w:val="24"/>
        </w:rPr>
      </w:pPr>
    </w:p>
    <w:p w14:paraId="64D60C2B" w14:textId="77777777" w:rsidR="009D1712" w:rsidRDefault="009D1712" w:rsidP="00E735F1">
      <w:pPr>
        <w:jc w:val="center"/>
        <w:rPr>
          <w:b/>
          <w:szCs w:val="24"/>
        </w:rPr>
      </w:pPr>
    </w:p>
    <w:p w14:paraId="1CE417DD" w14:textId="77777777" w:rsidR="004F688B" w:rsidRPr="00EC0850" w:rsidRDefault="004F688B" w:rsidP="00E735F1">
      <w:pPr>
        <w:jc w:val="center"/>
        <w:rPr>
          <w:b/>
          <w:szCs w:val="24"/>
        </w:rPr>
      </w:pPr>
    </w:p>
    <w:p w14:paraId="029DABA9" w14:textId="77777777" w:rsidR="009D1712" w:rsidRPr="00EC0850" w:rsidRDefault="009D1712" w:rsidP="00E735F1">
      <w:pPr>
        <w:jc w:val="center"/>
        <w:rPr>
          <w:b/>
          <w:szCs w:val="24"/>
        </w:rPr>
      </w:pPr>
    </w:p>
    <w:p w14:paraId="75CF244B" w14:textId="5162E02B" w:rsidR="00F01E50" w:rsidRPr="00EC0850" w:rsidRDefault="00AE6F15" w:rsidP="00E735F1">
      <w:pPr>
        <w:jc w:val="center"/>
        <w:rPr>
          <w:b/>
          <w:szCs w:val="24"/>
        </w:rPr>
      </w:pPr>
      <w:bookmarkStart w:id="4" w:name="_Hlk177681364"/>
      <w:r w:rsidRPr="00EC0850">
        <w:rPr>
          <w:b/>
          <w:szCs w:val="24"/>
        </w:rPr>
        <w:t xml:space="preserve">CHOCHU M. </w:t>
      </w:r>
      <w:r w:rsidR="009D1712" w:rsidRPr="00EC0850">
        <w:rPr>
          <w:b/>
          <w:szCs w:val="24"/>
        </w:rPr>
        <w:t>RACHEL</w:t>
      </w:r>
    </w:p>
    <w:bookmarkEnd w:id="4"/>
    <w:p w14:paraId="26B05067" w14:textId="77777777" w:rsidR="00F01E50" w:rsidRPr="00EC0850" w:rsidRDefault="00F01E50" w:rsidP="00E735F1">
      <w:pPr>
        <w:jc w:val="center"/>
        <w:rPr>
          <w:b/>
          <w:szCs w:val="24"/>
        </w:rPr>
      </w:pPr>
    </w:p>
    <w:p w14:paraId="55095343" w14:textId="77777777" w:rsidR="00F01E50" w:rsidRPr="00EC0850" w:rsidRDefault="00F01E50" w:rsidP="00E735F1">
      <w:pPr>
        <w:jc w:val="center"/>
        <w:rPr>
          <w:b/>
          <w:szCs w:val="24"/>
        </w:rPr>
      </w:pPr>
    </w:p>
    <w:p w14:paraId="61CC14FE" w14:textId="77777777" w:rsidR="009D1712" w:rsidRPr="00EC0850" w:rsidRDefault="009D1712" w:rsidP="00E735F1">
      <w:pPr>
        <w:jc w:val="center"/>
        <w:rPr>
          <w:b/>
          <w:szCs w:val="24"/>
        </w:rPr>
      </w:pPr>
    </w:p>
    <w:p w14:paraId="6EA479AA" w14:textId="77777777" w:rsidR="009D1712" w:rsidRPr="00EC0850" w:rsidRDefault="009D1712" w:rsidP="00AE6F15">
      <w:pPr>
        <w:rPr>
          <w:b/>
          <w:szCs w:val="24"/>
        </w:rPr>
      </w:pPr>
    </w:p>
    <w:p w14:paraId="36DC6E10" w14:textId="77777777" w:rsidR="009D1712" w:rsidRPr="00EC0850" w:rsidRDefault="009D1712" w:rsidP="00E735F1">
      <w:pPr>
        <w:jc w:val="center"/>
        <w:rPr>
          <w:b/>
          <w:szCs w:val="24"/>
        </w:rPr>
      </w:pPr>
    </w:p>
    <w:p w14:paraId="417726AB" w14:textId="2FF5398A" w:rsidR="00F01E50" w:rsidRPr="00EC0850" w:rsidRDefault="00F01E50" w:rsidP="000C78FC">
      <w:pPr>
        <w:jc w:val="center"/>
        <w:rPr>
          <w:b/>
          <w:szCs w:val="24"/>
        </w:rPr>
      </w:pPr>
      <w:r w:rsidRPr="00EC0850">
        <w:rPr>
          <w:b/>
          <w:szCs w:val="24"/>
        </w:rPr>
        <w:t xml:space="preserve">A RESEARCH </w:t>
      </w:r>
      <w:r w:rsidR="0034529C" w:rsidRPr="00EC0850">
        <w:rPr>
          <w:b/>
          <w:szCs w:val="24"/>
        </w:rPr>
        <w:t xml:space="preserve">PROJECT </w:t>
      </w:r>
      <w:r w:rsidRPr="00EC0850">
        <w:rPr>
          <w:b/>
          <w:szCs w:val="24"/>
        </w:rPr>
        <w:t>SUBMITTED TO THE SCHOOL OF MANAGEMENT AND LEADERSHIP IN PARTIAL FULFILLMENT OF THE REQUIREMENT FOR THE AWARD DEGREE OF MASTER</w:t>
      </w:r>
      <w:r w:rsidR="00ED6FB3" w:rsidRPr="00EC0850">
        <w:rPr>
          <w:b/>
          <w:szCs w:val="24"/>
        </w:rPr>
        <w:t>S</w:t>
      </w:r>
      <w:r w:rsidRPr="00EC0850">
        <w:rPr>
          <w:b/>
          <w:szCs w:val="24"/>
        </w:rPr>
        <w:t xml:space="preserve"> OF BUSINESS ADMINISTRATION OF THE MANAGEMENT UNIVERSITY OF AFRICA</w:t>
      </w:r>
    </w:p>
    <w:p w14:paraId="13133335" w14:textId="77777777" w:rsidR="00F01E50" w:rsidRPr="00EC0850" w:rsidRDefault="00F01E50" w:rsidP="00F01E50">
      <w:pPr>
        <w:spacing w:after="200"/>
        <w:jc w:val="center"/>
        <w:rPr>
          <w:b/>
          <w:szCs w:val="24"/>
        </w:rPr>
      </w:pPr>
    </w:p>
    <w:p w14:paraId="62A03DDC" w14:textId="77777777" w:rsidR="00F01E50" w:rsidRPr="00EC0850" w:rsidRDefault="00F01E50" w:rsidP="00F01E50">
      <w:pPr>
        <w:spacing w:after="200"/>
        <w:jc w:val="center"/>
        <w:rPr>
          <w:b/>
          <w:szCs w:val="24"/>
        </w:rPr>
      </w:pPr>
    </w:p>
    <w:p w14:paraId="3872174F" w14:textId="71276F6D" w:rsidR="00F01E50" w:rsidRPr="00EC0850" w:rsidRDefault="002C29C8" w:rsidP="00F01E50">
      <w:pPr>
        <w:spacing w:after="200"/>
        <w:jc w:val="center"/>
        <w:rPr>
          <w:b/>
          <w:szCs w:val="24"/>
        </w:rPr>
        <w:sectPr w:rsidR="00F01E50" w:rsidRPr="00EC0850" w:rsidSect="0066377C">
          <w:footerReference w:type="default" r:id="rId8"/>
          <w:pgSz w:w="11906" w:h="16838"/>
          <w:pgMar w:top="1417" w:right="1417" w:bottom="1417" w:left="1417" w:header="1134" w:footer="1134" w:gutter="0"/>
          <w:pgNumType w:fmt="lowerRoman" w:start="1"/>
          <w:cols w:space="720"/>
          <w:titlePg/>
          <w:docGrid w:linePitch="360"/>
        </w:sectPr>
      </w:pPr>
      <w:r w:rsidRPr="00EC0850">
        <w:rPr>
          <w:b/>
          <w:szCs w:val="24"/>
          <w:lang w:val="en-US"/>
        </w:rPr>
        <w:t>NOVEMBER</w:t>
      </w:r>
      <w:r w:rsidR="00F56B5B" w:rsidRPr="00EC0850">
        <w:rPr>
          <w:b/>
          <w:szCs w:val="24"/>
        </w:rPr>
        <w:t xml:space="preserve">, </w:t>
      </w:r>
      <w:r w:rsidR="00F01E50" w:rsidRPr="00EC0850">
        <w:rPr>
          <w:b/>
          <w:szCs w:val="24"/>
        </w:rPr>
        <w:t>2024</w:t>
      </w:r>
    </w:p>
    <w:p w14:paraId="0BF50B3E" w14:textId="77777777" w:rsidR="00AE6E45" w:rsidRPr="00EC0850" w:rsidRDefault="00AE6E45" w:rsidP="00CB1DB7">
      <w:pPr>
        <w:pStyle w:val="Heading1"/>
        <w:rPr>
          <w:szCs w:val="24"/>
        </w:rPr>
      </w:pPr>
      <w:bookmarkStart w:id="5" w:name="_Toc180054575"/>
      <w:r w:rsidRPr="00EC0850">
        <w:rPr>
          <w:szCs w:val="24"/>
        </w:rPr>
        <w:lastRenderedPageBreak/>
        <w:t>DECLARATION</w:t>
      </w:r>
      <w:bookmarkEnd w:id="5"/>
    </w:p>
    <w:p w14:paraId="5ED3E284" w14:textId="77777777" w:rsidR="00CB1DB7" w:rsidRPr="00EC0850" w:rsidRDefault="00CB1DB7" w:rsidP="00CB1DB7">
      <w:pPr>
        <w:spacing w:after="0"/>
        <w:rPr>
          <w:szCs w:val="24"/>
        </w:rPr>
      </w:pPr>
    </w:p>
    <w:p w14:paraId="52BCFF52" w14:textId="67D947D8" w:rsidR="00F01E50" w:rsidRPr="00EC0850" w:rsidRDefault="0042700C" w:rsidP="00CB1DB7">
      <w:pPr>
        <w:spacing w:after="0"/>
        <w:rPr>
          <w:szCs w:val="24"/>
        </w:rPr>
      </w:pPr>
      <w:r w:rsidRPr="00EC0850">
        <w:rPr>
          <w:szCs w:val="24"/>
        </w:rPr>
        <w:t xml:space="preserve">This </w:t>
      </w:r>
      <w:r w:rsidR="003412F9" w:rsidRPr="00EC0850">
        <w:rPr>
          <w:szCs w:val="24"/>
        </w:rPr>
        <w:t xml:space="preserve">project </w:t>
      </w:r>
      <w:r w:rsidR="00F01E50" w:rsidRPr="00EC0850">
        <w:rPr>
          <w:szCs w:val="24"/>
        </w:rPr>
        <w:t>is my original work and has not been presented for a degree in any other</w:t>
      </w:r>
    </w:p>
    <w:p w14:paraId="379BD6AA" w14:textId="77777777" w:rsidR="00F01E50" w:rsidRPr="00EC0850" w:rsidRDefault="00F01E50" w:rsidP="00CB1DB7">
      <w:pPr>
        <w:spacing w:after="0"/>
        <w:rPr>
          <w:szCs w:val="24"/>
        </w:rPr>
      </w:pPr>
      <w:r w:rsidRPr="00EC0850">
        <w:rPr>
          <w:szCs w:val="24"/>
        </w:rPr>
        <w:t>University</w:t>
      </w:r>
    </w:p>
    <w:p w14:paraId="7087047B" w14:textId="77777777" w:rsidR="0042700C" w:rsidRPr="00EC0850" w:rsidRDefault="0042700C" w:rsidP="0042700C">
      <w:pPr>
        <w:spacing w:after="0"/>
        <w:rPr>
          <w:szCs w:val="24"/>
        </w:rPr>
      </w:pPr>
    </w:p>
    <w:p w14:paraId="06C3E2E4" w14:textId="36300714" w:rsidR="00F01E50" w:rsidRPr="00EC0850" w:rsidRDefault="00F01E50" w:rsidP="009A5F65">
      <w:pPr>
        <w:spacing w:after="0"/>
        <w:rPr>
          <w:b/>
          <w:szCs w:val="24"/>
        </w:rPr>
      </w:pPr>
      <w:r w:rsidRPr="00EC0850">
        <w:rPr>
          <w:b/>
          <w:szCs w:val="24"/>
        </w:rPr>
        <w:t>Signature</w:t>
      </w:r>
      <w:r w:rsidR="006C4362" w:rsidRPr="00EC0850">
        <w:rPr>
          <w:b/>
          <w:szCs w:val="24"/>
        </w:rPr>
        <w:tab/>
      </w:r>
      <w:r w:rsidRPr="00EC0850">
        <w:rPr>
          <w:b/>
          <w:szCs w:val="24"/>
        </w:rPr>
        <w:t xml:space="preserve">................................. </w:t>
      </w:r>
      <w:r w:rsidR="006C4362" w:rsidRPr="00EC0850">
        <w:rPr>
          <w:b/>
          <w:szCs w:val="24"/>
        </w:rPr>
        <w:tab/>
      </w:r>
      <w:r w:rsidR="009A5F65" w:rsidRPr="00EC0850">
        <w:rPr>
          <w:b/>
          <w:szCs w:val="24"/>
        </w:rPr>
        <w:tab/>
      </w:r>
      <w:r w:rsidR="009A5F65" w:rsidRPr="00EC0850">
        <w:rPr>
          <w:b/>
          <w:szCs w:val="24"/>
        </w:rPr>
        <w:tab/>
      </w:r>
      <w:r w:rsidR="0042700C" w:rsidRPr="00EC0850">
        <w:rPr>
          <w:b/>
          <w:szCs w:val="24"/>
        </w:rPr>
        <w:t>Date</w:t>
      </w:r>
      <w:r w:rsidR="006C4362" w:rsidRPr="00EC0850">
        <w:rPr>
          <w:b/>
          <w:szCs w:val="24"/>
        </w:rPr>
        <w:tab/>
      </w:r>
      <w:r w:rsidR="0042700C" w:rsidRPr="00EC0850">
        <w:rPr>
          <w:b/>
          <w:szCs w:val="24"/>
        </w:rPr>
        <w:t>...........................</w:t>
      </w:r>
    </w:p>
    <w:p w14:paraId="23E3F037" w14:textId="77777777" w:rsidR="0042700C" w:rsidRPr="00EC0850" w:rsidRDefault="0042700C" w:rsidP="0042700C">
      <w:pPr>
        <w:spacing w:after="0"/>
        <w:rPr>
          <w:b/>
          <w:szCs w:val="24"/>
        </w:rPr>
      </w:pPr>
    </w:p>
    <w:p w14:paraId="14A16BED" w14:textId="742DBF4D" w:rsidR="009D1712" w:rsidRPr="00EC0850" w:rsidRDefault="004A31E4" w:rsidP="009D1712">
      <w:pPr>
        <w:spacing w:after="0"/>
        <w:rPr>
          <w:b/>
          <w:szCs w:val="24"/>
        </w:rPr>
      </w:pPr>
      <w:bookmarkStart w:id="6" w:name="_Hlk173532260"/>
      <w:proofErr w:type="spellStart"/>
      <w:r w:rsidRPr="00EC0850">
        <w:rPr>
          <w:b/>
          <w:szCs w:val="24"/>
        </w:rPr>
        <w:t>Chochu</w:t>
      </w:r>
      <w:proofErr w:type="spellEnd"/>
      <w:r w:rsidRPr="00EC0850">
        <w:rPr>
          <w:b/>
          <w:szCs w:val="24"/>
        </w:rPr>
        <w:t xml:space="preserve"> M. Rachel</w:t>
      </w:r>
    </w:p>
    <w:p w14:paraId="0FB62F4E" w14:textId="77777777" w:rsidR="0042700C" w:rsidRPr="00EC0850" w:rsidRDefault="009D1712" w:rsidP="009D1712">
      <w:pPr>
        <w:spacing w:after="0"/>
        <w:rPr>
          <w:b/>
          <w:szCs w:val="24"/>
        </w:rPr>
      </w:pPr>
      <w:bookmarkStart w:id="7" w:name="_Hlk177681400"/>
      <w:bookmarkEnd w:id="6"/>
      <w:r w:rsidRPr="00EC0850">
        <w:rPr>
          <w:b/>
          <w:szCs w:val="24"/>
        </w:rPr>
        <w:t>MBA /29/00257/2/23</w:t>
      </w:r>
    </w:p>
    <w:bookmarkEnd w:id="7"/>
    <w:p w14:paraId="5B416C65" w14:textId="77777777" w:rsidR="0042700C" w:rsidRPr="00EC0850" w:rsidRDefault="0042700C" w:rsidP="0042700C">
      <w:pPr>
        <w:spacing w:after="0"/>
        <w:rPr>
          <w:b/>
          <w:szCs w:val="24"/>
        </w:rPr>
      </w:pPr>
    </w:p>
    <w:p w14:paraId="77E84D35" w14:textId="77777777" w:rsidR="0042700C" w:rsidRPr="00EC0850" w:rsidRDefault="0042700C" w:rsidP="0042700C">
      <w:pPr>
        <w:spacing w:after="0"/>
        <w:rPr>
          <w:szCs w:val="24"/>
        </w:rPr>
      </w:pPr>
    </w:p>
    <w:p w14:paraId="25E6E763" w14:textId="77777777" w:rsidR="0042700C" w:rsidRPr="00EC0850" w:rsidRDefault="0042700C" w:rsidP="0042700C">
      <w:pPr>
        <w:spacing w:after="0"/>
        <w:rPr>
          <w:szCs w:val="24"/>
        </w:rPr>
      </w:pPr>
    </w:p>
    <w:p w14:paraId="264781A1" w14:textId="12A65066" w:rsidR="00F01E50" w:rsidRPr="00EC0850" w:rsidRDefault="0042700C" w:rsidP="0042700C">
      <w:pPr>
        <w:spacing w:after="0"/>
        <w:rPr>
          <w:szCs w:val="24"/>
        </w:rPr>
      </w:pPr>
      <w:r w:rsidRPr="00EC0850">
        <w:rPr>
          <w:szCs w:val="24"/>
        </w:rPr>
        <w:t xml:space="preserve">This </w:t>
      </w:r>
      <w:r w:rsidR="003412F9" w:rsidRPr="00EC0850">
        <w:rPr>
          <w:szCs w:val="24"/>
        </w:rPr>
        <w:t>project</w:t>
      </w:r>
      <w:r w:rsidR="00F01E50" w:rsidRPr="00EC0850">
        <w:rPr>
          <w:szCs w:val="24"/>
        </w:rPr>
        <w:t xml:space="preserve"> has been submitted for </w:t>
      </w:r>
      <w:r w:rsidRPr="00EC0850">
        <w:rPr>
          <w:szCs w:val="24"/>
        </w:rPr>
        <w:t xml:space="preserve">examination with my approval as </w:t>
      </w:r>
      <w:r w:rsidR="00F01E50" w:rsidRPr="00EC0850">
        <w:rPr>
          <w:szCs w:val="24"/>
        </w:rPr>
        <w:t>University Supervisor</w:t>
      </w:r>
    </w:p>
    <w:p w14:paraId="2044CDF7" w14:textId="77777777" w:rsidR="0042700C" w:rsidRPr="00EC0850" w:rsidRDefault="0042700C" w:rsidP="0042700C">
      <w:pPr>
        <w:spacing w:after="0"/>
        <w:rPr>
          <w:szCs w:val="24"/>
        </w:rPr>
      </w:pPr>
    </w:p>
    <w:p w14:paraId="0A9E335B" w14:textId="018AACC6" w:rsidR="00F01E50" w:rsidRPr="00EC0850" w:rsidRDefault="00F01E50" w:rsidP="009A5F65">
      <w:pPr>
        <w:spacing w:after="0"/>
        <w:rPr>
          <w:b/>
          <w:szCs w:val="24"/>
        </w:rPr>
      </w:pPr>
      <w:r w:rsidRPr="00EC0850">
        <w:rPr>
          <w:b/>
          <w:szCs w:val="24"/>
        </w:rPr>
        <w:t>Signature</w:t>
      </w:r>
      <w:r w:rsidR="006C4362" w:rsidRPr="00EC0850">
        <w:rPr>
          <w:b/>
          <w:szCs w:val="24"/>
        </w:rPr>
        <w:tab/>
      </w:r>
      <w:r w:rsidRPr="00EC0850">
        <w:rPr>
          <w:b/>
          <w:szCs w:val="24"/>
        </w:rPr>
        <w:t xml:space="preserve">................................. </w:t>
      </w:r>
      <w:r w:rsidR="006C4362" w:rsidRPr="00EC0850">
        <w:rPr>
          <w:b/>
          <w:szCs w:val="24"/>
        </w:rPr>
        <w:tab/>
      </w:r>
      <w:r w:rsidR="009A5F65" w:rsidRPr="00EC0850">
        <w:rPr>
          <w:b/>
          <w:szCs w:val="24"/>
        </w:rPr>
        <w:tab/>
      </w:r>
      <w:r w:rsidR="009A5F65" w:rsidRPr="00EC0850">
        <w:rPr>
          <w:b/>
          <w:szCs w:val="24"/>
        </w:rPr>
        <w:tab/>
      </w:r>
      <w:r w:rsidR="0042700C" w:rsidRPr="00EC0850">
        <w:rPr>
          <w:b/>
          <w:szCs w:val="24"/>
        </w:rPr>
        <w:t>Date</w:t>
      </w:r>
      <w:r w:rsidR="006C4362" w:rsidRPr="00EC0850">
        <w:rPr>
          <w:b/>
          <w:szCs w:val="24"/>
        </w:rPr>
        <w:tab/>
      </w:r>
      <w:r w:rsidR="0042700C" w:rsidRPr="00EC0850">
        <w:rPr>
          <w:b/>
          <w:szCs w:val="24"/>
        </w:rPr>
        <w:t>...........................</w:t>
      </w:r>
    </w:p>
    <w:p w14:paraId="7224ED7E" w14:textId="77777777" w:rsidR="0042700C" w:rsidRPr="00EC0850" w:rsidRDefault="0042700C" w:rsidP="0042700C">
      <w:pPr>
        <w:spacing w:after="0"/>
        <w:rPr>
          <w:b/>
          <w:szCs w:val="24"/>
        </w:rPr>
      </w:pPr>
    </w:p>
    <w:p w14:paraId="0DB7E6E6" w14:textId="77777777" w:rsidR="00F01E50" w:rsidRPr="00EC0850" w:rsidRDefault="0042700C" w:rsidP="0042700C">
      <w:pPr>
        <w:spacing w:after="0"/>
        <w:rPr>
          <w:b/>
          <w:szCs w:val="24"/>
        </w:rPr>
      </w:pPr>
      <w:r w:rsidRPr="00EC0850">
        <w:rPr>
          <w:b/>
          <w:szCs w:val="24"/>
        </w:rPr>
        <w:t xml:space="preserve">Amos </w:t>
      </w:r>
      <w:proofErr w:type="spellStart"/>
      <w:r w:rsidRPr="00EC0850">
        <w:rPr>
          <w:b/>
          <w:szCs w:val="24"/>
        </w:rPr>
        <w:t>Agui</w:t>
      </w:r>
      <w:proofErr w:type="spellEnd"/>
    </w:p>
    <w:p w14:paraId="6321BD39" w14:textId="77777777" w:rsidR="0042700C" w:rsidRPr="00EC0850" w:rsidRDefault="0042700C" w:rsidP="0042700C">
      <w:pPr>
        <w:spacing w:after="0"/>
        <w:rPr>
          <w:b/>
          <w:szCs w:val="24"/>
        </w:rPr>
      </w:pPr>
    </w:p>
    <w:p w14:paraId="20653257" w14:textId="77777777" w:rsidR="004B0FA7" w:rsidRPr="00EC0850" w:rsidRDefault="00F01E50" w:rsidP="0042700C">
      <w:pPr>
        <w:spacing w:after="0"/>
        <w:rPr>
          <w:szCs w:val="24"/>
        </w:rPr>
      </w:pPr>
      <w:r w:rsidRPr="00EC0850">
        <w:rPr>
          <w:b/>
          <w:szCs w:val="24"/>
        </w:rPr>
        <w:t>The Management University of Africa</w:t>
      </w:r>
      <w:r w:rsidR="004B0FA7" w:rsidRPr="00EC0850">
        <w:rPr>
          <w:szCs w:val="24"/>
        </w:rPr>
        <w:br w:type="page"/>
      </w:r>
    </w:p>
    <w:p w14:paraId="6548E608" w14:textId="77777777" w:rsidR="00AE6E45" w:rsidRPr="00EC0850" w:rsidRDefault="00AE6E45" w:rsidP="004B0FA7">
      <w:pPr>
        <w:pStyle w:val="Heading1"/>
        <w:rPr>
          <w:szCs w:val="24"/>
        </w:rPr>
      </w:pPr>
      <w:bookmarkStart w:id="8" w:name="_Toc180054576"/>
      <w:r w:rsidRPr="00EC0850">
        <w:rPr>
          <w:szCs w:val="24"/>
        </w:rPr>
        <w:lastRenderedPageBreak/>
        <w:t>DEDICATION</w:t>
      </w:r>
      <w:bookmarkEnd w:id="8"/>
    </w:p>
    <w:p w14:paraId="4F589E73" w14:textId="77777777" w:rsidR="00CB1DB7" w:rsidRPr="00EC0850" w:rsidRDefault="00CB1DB7" w:rsidP="00A27121">
      <w:pPr>
        <w:spacing w:after="0"/>
        <w:rPr>
          <w:szCs w:val="24"/>
        </w:rPr>
      </w:pPr>
    </w:p>
    <w:p w14:paraId="38ADA41D" w14:textId="17693FA5" w:rsidR="004B0FA7" w:rsidRPr="00EC0850" w:rsidRDefault="00A27121" w:rsidP="00A27121">
      <w:pPr>
        <w:spacing w:after="0"/>
        <w:rPr>
          <w:szCs w:val="24"/>
        </w:rPr>
      </w:pPr>
      <w:r w:rsidRPr="00EC0850">
        <w:rPr>
          <w:szCs w:val="24"/>
        </w:rPr>
        <w:t xml:space="preserve">This </w:t>
      </w:r>
      <w:r w:rsidR="0022523E" w:rsidRPr="00EC0850">
        <w:rPr>
          <w:szCs w:val="24"/>
        </w:rPr>
        <w:t>project</w:t>
      </w:r>
      <w:r w:rsidRPr="00EC0850">
        <w:rPr>
          <w:szCs w:val="24"/>
        </w:rPr>
        <w:t xml:space="preserve"> is </w:t>
      </w:r>
      <w:r w:rsidR="00F83990" w:rsidRPr="00EC0850">
        <w:rPr>
          <w:szCs w:val="24"/>
        </w:rPr>
        <w:t>devoted</w:t>
      </w:r>
      <w:r w:rsidRPr="00EC0850">
        <w:rPr>
          <w:szCs w:val="24"/>
        </w:rPr>
        <w:t xml:space="preserve"> to </w:t>
      </w:r>
      <w:r w:rsidR="00FF7DF9" w:rsidRPr="00EC0850">
        <w:rPr>
          <w:szCs w:val="24"/>
        </w:rPr>
        <w:t>my late</w:t>
      </w:r>
      <w:r w:rsidR="00510CBC" w:rsidRPr="00EC0850">
        <w:rPr>
          <w:szCs w:val="24"/>
        </w:rPr>
        <w:t xml:space="preserve"> mother</w:t>
      </w:r>
      <w:r w:rsidR="00FF7DF9" w:rsidRPr="00EC0850">
        <w:rPr>
          <w:szCs w:val="24"/>
        </w:rPr>
        <w:t xml:space="preserve"> Millicent </w:t>
      </w:r>
      <w:proofErr w:type="spellStart"/>
      <w:r w:rsidR="00FF7DF9" w:rsidRPr="00EC0850">
        <w:rPr>
          <w:szCs w:val="24"/>
        </w:rPr>
        <w:t>Chochu</w:t>
      </w:r>
      <w:proofErr w:type="spellEnd"/>
      <w:r w:rsidR="002A7F00" w:rsidRPr="00EC0850">
        <w:rPr>
          <w:szCs w:val="24"/>
        </w:rPr>
        <w:t xml:space="preserve"> and</w:t>
      </w:r>
      <w:r w:rsidR="00510CBC" w:rsidRPr="00EC0850">
        <w:rPr>
          <w:szCs w:val="24"/>
        </w:rPr>
        <w:t xml:space="preserve"> </w:t>
      </w:r>
      <w:r w:rsidRPr="00EC0850">
        <w:rPr>
          <w:szCs w:val="24"/>
        </w:rPr>
        <w:t xml:space="preserve">father Henry </w:t>
      </w:r>
      <w:proofErr w:type="spellStart"/>
      <w:r w:rsidRPr="00EC0850">
        <w:rPr>
          <w:szCs w:val="24"/>
        </w:rPr>
        <w:t>Chochu</w:t>
      </w:r>
      <w:proofErr w:type="spellEnd"/>
      <w:r w:rsidRPr="00EC0850">
        <w:rPr>
          <w:szCs w:val="24"/>
        </w:rPr>
        <w:t xml:space="preserve"> for his love of education and knowledge</w:t>
      </w:r>
      <w:r w:rsidR="00C23FEA" w:rsidRPr="00EC0850">
        <w:rPr>
          <w:szCs w:val="24"/>
        </w:rPr>
        <w:t>.</w:t>
      </w:r>
      <w:r w:rsidR="004B0FA7" w:rsidRPr="00EC0850">
        <w:rPr>
          <w:szCs w:val="24"/>
        </w:rPr>
        <w:br w:type="page"/>
      </w:r>
    </w:p>
    <w:p w14:paraId="787DB2E4" w14:textId="77777777" w:rsidR="00AE6E45" w:rsidRPr="00EC0850" w:rsidRDefault="00AE6E45" w:rsidP="004B0FA7">
      <w:pPr>
        <w:pStyle w:val="Heading1"/>
        <w:rPr>
          <w:szCs w:val="24"/>
        </w:rPr>
      </w:pPr>
      <w:bookmarkStart w:id="9" w:name="_Toc180054577"/>
      <w:r w:rsidRPr="00EC0850">
        <w:rPr>
          <w:szCs w:val="24"/>
        </w:rPr>
        <w:lastRenderedPageBreak/>
        <w:t>ACKNOWLEDGMENT</w:t>
      </w:r>
      <w:bookmarkEnd w:id="9"/>
    </w:p>
    <w:p w14:paraId="09A35FEE" w14:textId="77777777" w:rsidR="00CB1DB7" w:rsidRPr="00EC0850" w:rsidRDefault="00CB1DB7" w:rsidP="00A27121">
      <w:pPr>
        <w:spacing w:after="0"/>
        <w:rPr>
          <w:szCs w:val="24"/>
        </w:rPr>
      </w:pPr>
    </w:p>
    <w:p w14:paraId="0944C42D" w14:textId="15C38A75" w:rsidR="00A27121" w:rsidRPr="00EC0850" w:rsidRDefault="0010125E" w:rsidP="00341EBE">
      <w:pPr>
        <w:spacing w:after="0"/>
        <w:rPr>
          <w:szCs w:val="24"/>
        </w:rPr>
      </w:pPr>
      <w:r w:rsidRPr="00EC0850">
        <w:rPr>
          <w:szCs w:val="24"/>
        </w:rPr>
        <w:t xml:space="preserve">I'm grateful to the All-Powerful God for providing me with the </w:t>
      </w:r>
      <w:r w:rsidR="00A27121" w:rsidRPr="00EC0850">
        <w:rPr>
          <w:szCs w:val="24"/>
        </w:rPr>
        <w:t>courage to enrol for the Master’s in Business Administration programme of Management University of Africa and for giving me the strength and stamina to go through the rigours of such a challenging endeavour.</w:t>
      </w:r>
    </w:p>
    <w:p w14:paraId="2E26A2D4" w14:textId="77211A23" w:rsidR="00A27121" w:rsidRPr="00EC0850" w:rsidRDefault="00A27121" w:rsidP="00341EBE">
      <w:pPr>
        <w:spacing w:after="0"/>
        <w:rPr>
          <w:szCs w:val="24"/>
        </w:rPr>
      </w:pPr>
      <w:r w:rsidRPr="00EC0850">
        <w:rPr>
          <w:szCs w:val="24"/>
        </w:rPr>
        <w:t xml:space="preserve">Special thanks to my supervisor; Mr.  Amos </w:t>
      </w:r>
      <w:proofErr w:type="spellStart"/>
      <w:r w:rsidRPr="00EC0850">
        <w:rPr>
          <w:szCs w:val="24"/>
        </w:rPr>
        <w:t>Agui</w:t>
      </w:r>
      <w:proofErr w:type="spellEnd"/>
      <w:r w:rsidRPr="00EC0850">
        <w:rPr>
          <w:szCs w:val="24"/>
        </w:rPr>
        <w:t xml:space="preserve"> for guiding me through the process of writing this </w:t>
      </w:r>
      <w:r w:rsidR="004B2289" w:rsidRPr="00EC0850">
        <w:rPr>
          <w:szCs w:val="24"/>
        </w:rPr>
        <w:t>project</w:t>
      </w:r>
      <w:r w:rsidRPr="00EC0850">
        <w:rPr>
          <w:szCs w:val="24"/>
        </w:rPr>
        <w:t xml:space="preserve"> in a manner that has made the load light on my shoulders. </w:t>
      </w:r>
    </w:p>
    <w:p w14:paraId="1B416680" w14:textId="77777777" w:rsidR="004B0FA7" w:rsidRPr="00EC0850" w:rsidRDefault="00A27121" w:rsidP="00341EBE">
      <w:pPr>
        <w:spacing w:after="0"/>
        <w:rPr>
          <w:szCs w:val="24"/>
        </w:rPr>
      </w:pPr>
      <w:r w:rsidRPr="00EC0850">
        <w:rPr>
          <w:szCs w:val="24"/>
        </w:rPr>
        <w:t>Last but not least, I wish to appreciate my family not only for encouraging me to enrol for the Masters in Business Administration program, but for their understanding and support during the whole programme. Had it not been for their support, it would not have been possible for me to spend time and other resources that the course required.</w:t>
      </w:r>
      <w:r w:rsidR="004B0FA7" w:rsidRPr="00EC0850">
        <w:rPr>
          <w:szCs w:val="24"/>
        </w:rPr>
        <w:br w:type="page"/>
      </w:r>
    </w:p>
    <w:p w14:paraId="3705FAEB" w14:textId="77777777" w:rsidR="00AE6E45" w:rsidRPr="00EC0850" w:rsidRDefault="00AE6E45" w:rsidP="004B0FA7">
      <w:pPr>
        <w:pStyle w:val="Heading1"/>
        <w:rPr>
          <w:szCs w:val="24"/>
        </w:rPr>
      </w:pPr>
      <w:bookmarkStart w:id="10" w:name="_Toc180054578"/>
      <w:r w:rsidRPr="00EC0850">
        <w:rPr>
          <w:szCs w:val="24"/>
        </w:rPr>
        <w:lastRenderedPageBreak/>
        <w:t>ABSTRACT</w:t>
      </w:r>
      <w:bookmarkEnd w:id="10"/>
    </w:p>
    <w:p w14:paraId="02C19E39" w14:textId="673DA7B0" w:rsidR="00E87DDD" w:rsidRPr="00EC0850" w:rsidRDefault="008F108F" w:rsidP="00EC39B9">
      <w:pPr>
        <w:spacing w:after="0" w:line="240" w:lineRule="auto"/>
        <w:rPr>
          <w:szCs w:val="24"/>
        </w:rPr>
      </w:pPr>
      <w:r w:rsidRPr="00EC0850">
        <w:rPr>
          <w:szCs w:val="24"/>
        </w:rPr>
        <w:t xml:space="preserve">This study addressed the underexplored impact of organizational culture on employee performance within Kenya's State Department for Basic Education. Unlike the private sector, public service lacks empirical insights on how different cultural models—clan, adhocracy, market, and </w:t>
      </w:r>
      <w:bookmarkStart w:id="11" w:name="_Hlk181654312"/>
      <w:r w:rsidRPr="00EC0850">
        <w:rPr>
          <w:szCs w:val="24"/>
        </w:rPr>
        <w:t>hierarchy</w:t>
      </w:r>
      <w:bookmarkEnd w:id="11"/>
      <w:r w:rsidRPr="00EC0850">
        <w:rPr>
          <w:szCs w:val="24"/>
        </w:rPr>
        <w:t xml:space="preserve">—affect performance and satisfaction. </w:t>
      </w:r>
      <w:r w:rsidR="00F17A39" w:rsidRPr="00EC0850">
        <w:rPr>
          <w:szCs w:val="24"/>
        </w:rPr>
        <w:t>The main aim of this investigation was to examine the effect of organizational culture on employee performance in the public service in Kenya, with a case study of the State Department for Basic Education. The specific objectives were to examine the effects of clan culture</w:t>
      </w:r>
      <w:r w:rsidRPr="00EC0850">
        <w:t xml:space="preserve">, </w:t>
      </w:r>
      <w:r w:rsidRPr="00EC0850">
        <w:rPr>
          <w:szCs w:val="24"/>
        </w:rPr>
        <w:t xml:space="preserve">adhocracy culture, market culture and </w:t>
      </w:r>
      <w:r w:rsidR="002C29C8" w:rsidRPr="00EC0850">
        <w:rPr>
          <w:szCs w:val="24"/>
        </w:rPr>
        <w:t>hierarchy</w:t>
      </w:r>
      <w:r w:rsidRPr="00EC0850">
        <w:rPr>
          <w:szCs w:val="24"/>
        </w:rPr>
        <w:t xml:space="preserve"> culture </w:t>
      </w:r>
      <w:r w:rsidR="00F17A39" w:rsidRPr="00EC0850">
        <w:rPr>
          <w:szCs w:val="24"/>
        </w:rPr>
        <w:t xml:space="preserve">on </w:t>
      </w:r>
      <w:r w:rsidR="00DA7D92" w:rsidRPr="00EC0850">
        <w:rPr>
          <w:szCs w:val="24"/>
        </w:rPr>
        <w:t xml:space="preserve"> employee</w:t>
      </w:r>
      <w:r w:rsidR="00F17A39" w:rsidRPr="00EC0850">
        <w:rPr>
          <w:szCs w:val="24"/>
        </w:rPr>
        <w:t xml:space="preserve"> performance. </w:t>
      </w:r>
      <w:r w:rsidR="00380A9A" w:rsidRPr="00EC0850">
        <w:rPr>
          <w:szCs w:val="24"/>
        </w:rPr>
        <w:t>The study was based on Dynamic Capability Theory, Hofstede's Cultural Dimensions Theory</w:t>
      </w:r>
      <w:r w:rsidR="00380A9A" w:rsidRPr="00EC0850">
        <w:t xml:space="preserve"> </w:t>
      </w:r>
      <w:r w:rsidR="00380A9A" w:rsidRPr="00EC0850">
        <w:rPr>
          <w:szCs w:val="24"/>
        </w:rPr>
        <w:t xml:space="preserve">as the anchor theory and Schein's Theory of Organizational Culture. </w:t>
      </w:r>
      <w:r w:rsidR="00F17A39" w:rsidRPr="00EC0850">
        <w:rPr>
          <w:szCs w:val="24"/>
        </w:rPr>
        <w:t xml:space="preserve">The research design for the study was a case study. The target population for this study consisted of </w:t>
      </w:r>
      <w:r w:rsidR="00505472" w:rsidRPr="00EC0850">
        <w:rPr>
          <w:szCs w:val="24"/>
        </w:rPr>
        <w:t>709 employees</w:t>
      </w:r>
      <w:r w:rsidR="00F17A39" w:rsidRPr="00EC0850">
        <w:rPr>
          <w:szCs w:val="24"/>
        </w:rPr>
        <w:t xml:space="preserve"> who worked at the State Department for Basic Education in Nairobi. The study's sample size was determined using Yamane's formula. The study used a questionnaire to collect primary data. The investigation employed statistical data analysis, and the data </w:t>
      </w:r>
      <w:r w:rsidR="00560C4F" w:rsidRPr="00EC0850">
        <w:rPr>
          <w:szCs w:val="24"/>
        </w:rPr>
        <w:t>was</w:t>
      </w:r>
      <w:r w:rsidR="00F17A39" w:rsidRPr="00EC0850">
        <w:rPr>
          <w:szCs w:val="24"/>
        </w:rPr>
        <w:t xml:space="preserve"> </w:t>
      </w:r>
      <w:r w:rsidR="00542F13" w:rsidRPr="00EC0850">
        <w:rPr>
          <w:szCs w:val="24"/>
        </w:rPr>
        <w:t>analysed</w:t>
      </w:r>
      <w:r w:rsidR="00F17A39" w:rsidRPr="00EC0850">
        <w:rPr>
          <w:szCs w:val="24"/>
        </w:rPr>
        <w:t xml:space="preserve"> using Statistical Packages for Social Scientists (SPSS)</w:t>
      </w:r>
      <w:r w:rsidR="002C29C8" w:rsidRPr="00EC0850">
        <w:rPr>
          <w:szCs w:val="24"/>
        </w:rPr>
        <w:t xml:space="preserve"> </w:t>
      </w:r>
      <w:r w:rsidR="00926D5D" w:rsidRPr="00EC0850">
        <w:rPr>
          <w:szCs w:val="24"/>
        </w:rPr>
        <w:t>version 28</w:t>
      </w:r>
      <w:r w:rsidR="00F17A39" w:rsidRPr="00EC0850">
        <w:rPr>
          <w:szCs w:val="24"/>
        </w:rPr>
        <w:t xml:space="preserve">. </w:t>
      </w:r>
      <w:r w:rsidR="00171C12" w:rsidRPr="00EC0850">
        <w:rPr>
          <w:szCs w:val="24"/>
        </w:rPr>
        <w:t xml:space="preserve">The study revealed that organizational culture significantly impacted employee performance in Kenya's </w:t>
      </w:r>
      <w:r w:rsidR="008D69AD" w:rsidRPr="00EC0850">
        <w:rPr>
          <w:szCs w:val="24"/>
        </w:rPr>
        <w:t>public service</w:t>
      </w:r>
      <w:r w:rsidR="00171C12" w:rsidRPr="00EC0850">
        <w:rPr>
          <w:szCs w:val="24"/>
        </w:rPr>
        <w:t xml:space="preserve">. Clan culture fostered cooperation, mentorship, and community, improving teamwork and </w:t>
      </w:r>
      <w:r w:rsidR="00F0063D" w:rsidRPr="00EC0850">
        <w:rPr>
          <w:szCs w:val="24"/>
        </w:rPr>
        <w:t>performance</w:t>
      </w:r>
      <w:r w:rsidR="00171C12" w:rsidRPr="00EC0850">
        <w:rPr>
          <w:szCs w:val="24"/>
        </w:rPr>
        <w:t xml:space="preserve">. Adhocracy culture promoted creativity, flexibility, and problem-solving, while market culture emphasized competitiveness and customer satisfaction. Hierarchy culture promoted stability but required improvement in accountability. A good organizational culture balanced flexibility, structure, creativity, and collaboration, leading to increased productivity and commitment in </w:t>
      </w:r>
      <w:r w:rsidR="008D69AD" w:rsidRPr="00EC0850">
        <w:rPr>
          <w:szCs w:val="24"/>
        </w:rPr>
        <w:t>public service</w:t>
      </w:r>
      <w:r w:rsidR="00171C12" w:rsidRPr="00EC0850">
        <w:rPr>
          <w:szCs w:val="24"/>
        </w:rPr>
        <w:t xml:space="preserve"> like the State Department of Basic Education. The study </w:t>
      </w:r>
      <w:r w:rsidR="00401C24" w:rsidRPr="00EC0850">
        <w:rPr>
          <w:szCs w:val="24"/>
        </w:rPr>
        <w:t>recommended</w:t>
      </w:r>
      <w:r w:rsidR="00171C12" w:rsidRPr="00EC0850">
        <w:rPr>
          <w:szCs w:val="24"/>
        </w:rPr>
        <w:t xml:space="preserve"> that the </w:t>
      </w:r>
      <w:r w:rsidR="008D69AD" w:rsidRPr="00EC0850">
        <w:rPr>
          <w:szCs w:val="24"/>
        </w:rPr>
        <w:t>public service</w:t>
      </w:r>
      <w:r w:rsidR="00171C12" w:rsidRPr="00EC0850">
        <w:rPr>
          <w:szCs w:val="24"/>
        </w:rPr>
        <w:t xml:space="preserve"> should focus on improving employee performance by expanding employee participation in decision-making and strengthening mentorship programs. </w:t>
      </w:r>
      <w:r w:rsidR="00143E63" w:rsidRPr="00143E63">
        <w:rPr>
          <w:szCs w:val="24"/>
        </w:rPr>
        <w:t>The study recommended fostering group identity and collaboration in public service through shared norms and values, encouraging risk-taking, and funding innovative solutions for flexibility. Market culture should emphasize continuous training, performance recognition, and target-setting, while hierarchy culture needs strengthening for clear decision-making. Tough accountability, defined roles, and command structures were advised for underperforming areas. Insights showed the long-term benefits of corporate culture on job satisfaction and employee performance, urging policymakers to support mentoring, creativity, and cooperation. Practitioners were encouraged to improve culture by fostering collaboration, setting performance targets, and recognizing achievements. Further research should assess varied cultural impacts on performance.</w:t>
      </w:r>
    </w:p>
    <w:p w14:paraId="7B77C89B" w14:textId="3A58E266" w:rsidR="004B0FA7" w:rsidRPr="00EC0850" w:rsidRDefault="004B0FA7" w:rsidP="00EC39B9">
      <w:pPr>
        <w:spacing w:after="0" w:line="240" w:lineRule="auto"/>
        <w:rPr>
          <w:szCs w:val="24"/>
        </w:rPr>
      </w:pPr>
      <w:r w:rsidRPr="00EC0850">
        <w:rPr>
          <w:szCs w:val="24"/>
        </w:rPr>
        <w:br w:type="page"/>
      </w:r>
    </w:p>
    <w:bookmarkStart w:id="12" w:name="_Toc180054579" w:displacedByCustomXml="next"/>
    <w:sdt>
      <w:sdtPr>
        <w:rPr>
          <w:rFonts w:eastAsia="Calibri"/>
          <w:b w:val="0"/>
          <w:szCs w:val="24"/>
        </w:rPr>
        <w:id w:val="764431871"/>
        <w:docPartObj>
          <w:docPartGallery w:val="Table of Contents"/>
          <w:docPartUnique/>
        </w:docPartObj>
      </w:sdtPr>
      <w:sdtEndPr>
        <w:rPr>
          <w:rFonts w:eastAsia="SimSun"/>
          <w:bCs/>
          <w:noProof/>
        </w:rPr>
      </w:sdtEndPr>
      <w:sdtContent>
        <w:p w14:paraId="3D57EE33" w14:textId="77777777" w:rsidR="00666AE2" w:rsidRPr="00EC0850" w:rsidRDefault="00666AE2" w:rsidP="00666AE2">
          <w:pPr>
            <w:pStyle w:val="Heading1"/>
            <w:rPr>
              <w:szCs w:val="24"/>
            </w:rPr>
          </w:pPr>
          <w:r w:rsidRPr="00EC0850">
            <w:rPr>
              <w:szCs w:val="24"/>
            </w:rPr>
            <w:t>TABLE OF CONTENTS</w:t>
          </w:r>
          <w:bookmarkEnd w:id="12"/>
        </w:p>
        <w:p w14:paraId="53629EE3" w14:textId="02A13391" w:rsidR="006908F1" w:rsidRPr="00EC0850" w:rsidRDefault="00666AE2" w:rsidP="008C12BD">
          <w:pPr>
            <w:pStyle w:val="TOC1"/>
            <w:rPr>
              <w:rFonts w:asciiTheme="minorHAnsi" w:eastAsiaTheme="minorEastAsia" w:hAnsiTheme="minorHAnsi" w:cstheme="minorBidi"/>
              <w:color w:val="auto"/>
              <w:sz w:val="22"/>
              <w:szCs w:val="22"/>
            </w:rPr>
          </w:pPr>
          <w:r w:rsidRPr="00EC0850">
            <w:rPr>
              <w:color w:val="auto"/>
            </w:rPr>
            <w:fldChar w:fldCharType="begin"/>
          </w:r>
          <w:r w:rsidRPr="00EC0850">
            <w:rPr>
              <w:color w:val="auto"/>
            </w:rPr>
            <w:instrText xml:space="preserve"> TOC \o "1-3" \h \z \u </w:instrText>
          </w:r>
          <w:r w:rsidRPr="00EC0850">
            <w:rPr>
              <w:color w:val="auto"/>
            </w:rPr>
            <w:fldChar w:fldCharType="separate"/>
          </w:r>
          <w:hyperlink w:anchor="_Toc180054575" w:history="1">
            <w:r w:rsidR="006908F1" w:rsidRPr="00EC0850">
              <w:rPr>
                <w:rStyle w:val="Hyperlink"/>
                <w:color w:val="auto"/>
              </w:rPr>
              <w:t>DECLARATION</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_Toc180054575 \h </w:instrText>
            </w:r>
            <w:r w:rsidR="006908F1" w:rsidRPr="00EC0850">
              <w:rPr>
                <w:webHidden/>
                <w:color w:val="auto"/>
              </w:rPr>
            </w:r>
            <w:r w:rsidR="006908F1" w:rsidRPr="00EC0850">
              <w:rPr>
                <w:webHidden/>
                <w:color w:val="auto"/>
              </w:rPr>
              <w:fldChar w:fldCharType="separate"/>
            </w:r>
            <w:r w:rsidR="003B23F3" w:rsidRPr="00EC0850">
              <w:rPr>
                <w:webHidden/>
                <w:color w:val="auto"/>
              </w:rPr>
              <w:t>ii</w:t>
            </w:r>
            <w:r w:rsidR="006908F1" w:rsidRPr="00EC0850">
              <w:rPr>
                <w:webHidden/>
                <w:color w:val="auto"/>
              </w:rPr>
              <w:fldChar w:fldCharType="end"/>
            </w:r>
          </w:hyperlink>
        </w:p>
        <w:p w14:paraId="09765039" w14:textId="795B1C83" w:rsidR="006908F1" w:rsidRPr="00EC0850" w:rsidRDefault="00675C76" w:rsidP="008C12BD">
          <w:pPr>
            <w:pStyle w:val="TOC1"/>
            <w:rPr>
              <w:rFonts w:asciiTheme="minorHAnsi" w:eastAsiaTheme="minorEastAsia" w:hAnsiTheme="minorHAnsi" w:cstheme="minorBidi"/>
              <w:color w:val="auto"/>
              <w:sz w:val="22"/>
              <w:szCs w:val="22"/>
            </w:rPr>
          </w:pPr>
          <w:hyperlink w:anchor="_Toc180054576" w:history="1">
            <w:r w:rsidR="006908F1" w:rsidRPr="00EC0850">
              <w:rPr>
                <w:rStyle w:val="Hyperlink"/>
                <w:color w:val="auto"/>
              </w:rPr>
              <w:t>DEDICATION</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_Toc180054576 \h </w:instrText>
            </w:r>
            <w:r w:rsidR="006908F1" w:rsidRPr="00EC0850">
              <w:rPr>
                <w:webHidden/>
                <w:color w:val="auto"/>
              </w:rPr>
            </w:r>
            <w:r w:rsidR="006908F1" w:rsidRPr="00EC0850">
              <w:rPr>
                <w:webHidden/>
                <w:color w:val="auto"/>
              </w:rPr>
              <w:fldChar w:fldCharType="separate"/>
            </w:r>
            <w:r w:rsidR="003B23F3" w:rsidRPr="00EC0850">
              <w:rPr>
                <w:webHidden/>
                <w:color w:val="auto"/>
              </w:rPr>
              <w:t>iii</w:t>
            </w:r>
            <w:r w:rsidR="006908F1" w:rsidRPr="00EC0850">
              <w:rPr>
                <w:webHidden/>
                <w:color w:val="auto"/>
              </w:rPr>
              <w:fldChar w:fldCharType="end"/>
            </w:r>
          </w:hyperlink>
        </w:p>
        <w:p w14:paraId="1AF04173" w14:textId="5E7DD087" w:rsidR="006908F1" w:rsidRPr="00EC0850" w:rsidRDefault="00675C76" w:rsidP="008C12BD">
          <w:pPr>
            <w:pStyle w:val="TOC1"/>
            <w:rPr>
              <w:rFonts w:asciiTheme="minorHAnsi" w:eastAsiaTheme="minorEastAsia" w:hAnsiTheme="minorHAnsi" w:cstheme="minorBidi"/>
              <w:color w:val="auto"/>
              <w:sz w:val="22"/>
              <w:szCs w:val="22"/>
            </w:rPr>
          </w:pPr>
          <w:hyperlink w:anchor="_Toc180054577" w:history="1">
            <w:r w:rsidR="006908F1" w:rsidRPr="00EC0850">
              <w:rPr>
                <w:rStyle w:val="Hyperlink"/>
                <w:color w:val="auto"/>
              </w:rPr>
              <w:t>ACKNOWLEDGMENT</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_Toc180054577 \h </w:instrText>
            </w:r>
            <w:r w:rsidR="006908F1" w:rsidRPr="00EC0850">
              <w:rPr>
                <w:webHidden/>
                <w:color w:val="auto"/>
              </w:rPr>
            </w:r>
            <w:r w:rsidR="006908F1" w:rsidRPr="00EC0850">
              <w:rPr>
                <w:webHidden/>
                <w:color w:val="auto"/>
              </w:rPr>
              <w:fldChar w:fldCharType="separate"/>
            </w:r>
            <w:r w:rsidR="003B23F3" w:rsidRPr="00EC0850">
              <w:rPr>
                <w:webHidden/>
                <w:color w:val="auto"/>
              </w:rPr>
              <w:t>iv</w:t>
            </w:r>
            <w:r w:rsidR="006908F1" w:rsidRPr="00EC0850">
              <w:rPr>
                <w:webHidden/>
                <w:color w:val="auto"/>
              </w:rPr>
              <w:fldChar w:fldCharType="end"/>
            </w:r>
          </w:hyperlink>
        </w:p>
        <w:p w14:paraId="0E0B88BC" w14:textId="0C8FD09D" w:rsidR="006908F1" w:rsidRPr="00EC0850" w:rsidRDefault="00675C76" w:rsidP="008C12BD">
          <w:pPr>
            <w:pStyle w:val="TOC1"/>
            <w:rPr>
              <w:rFonts w:asciiTheme="minorHAnsi" w:eastAsiaTheme="minorEastAsia" w:hAnsiTheme="minorHAnsi" w:cstheme="minorBidi"/>
              <w:color w:val="auto"/>
              <w:sz w:val="22"/>
              <w:szCs w:val="22"/>
            </w:rPr>
          </w:pPr>
          <w:hyperlink w:anchor="_Toc180054578" w:history="1">
            <w:r w:rsidR="006908F1" w:rsidRPr="00EC0850">
              <w:rPr>
                <w:rStyle w:val="Hyperlink"/>
                <w:color w:val="auto"/>
              </w:rPr>
              <w:t>ABSTRACT</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_Toc180054578 \h </w:instrText>
            </w:r>
            <w:r w:rsidR="006908F1" w:rsidRPr="00EC0850">
              <w:rPr>
                <w:webHidden/>
                <w:color w:val="auto"/>
              </w:rPr>
            </w:r>
            <w:r w:rsidR="006908F1" w:rsidRPr="00EC0850">
              <w:rPr>
                <w:webHidden/>
                <w:color w:val="auto"/>
              </w:rPr>
              <w:fldChar w:fldCharType="separate"/>
            </w:r>
            <w:r w:rsidR="003B23F3" w:rsidRPr="00EC0850">
              <w:rPr>
                <w:webHidden/>
                <w:color w:val="auto"/>
              </w:rPr>
              <w:t>v</w:t>
            </w:r>
            <w:r w:rsidR="006908F1" w:rsidRPr="00EC0850">
              <w:rPr>
                <w:webHidden/>
                <w:color w:val="auto"/>
              </w:rPr>
              <w:fldChar w:fldCharType="end"/>
            </w:r>
          </w:hyperlink>
        </w:p>
        <w:p w14:paraId="6B89515C" w14:textId="610F5D19" w:rsidR="006908F1" w:rsidRPr="00EC0850" w:rsidRDefault="00675C76" w:rsidP="008C12BD">
          <w:pPr>
            <w:pStyle w:val="TOC1"/>
            <w:rPr>
              <w:rFonts w:asciiTheme="minorHAnsi" w:eastAsiaTheme="minorEastAsia" w:hAnsiTheme="minorHAnsi" w:cstheme="minorBidi"/>
              <w:color w:val="auto"/>
              <w:sz w:val="22"/>
              <w:szCs w:val="22"/>
            </w:rPr>
          </w:pPr>
          <w:hyperlink w:anchor="_Toc180054579" w:history="1">
            <w:r w:rsidR="006908F1" w:rsidRPr="00EC0850">
              <w:rPr>
                <w:rStyle w:val="Hyperlink"/>
                <w:color w:val="auto"/>
              </w:rPr>
              <w:t>TABLE OF CONTENTS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_Toc180054579 \h </w:instrText>
            </w:r>
            <w:r w:rsidR="006908F1" w:rsidRPr="00EC0850">
              <w:rPr>
                <w:webHidden/>
                <w:color w:val="auto"/>
              </w:rPr>
            </w:r>
            <w:r w:rsidR="006908F1" w:rsidRPr="00EC0850">
              <w:rPr>
                <w:webHidden/>
                <w:color w:val="auto"/>
              </w:rPr>
              <w:fldChar w:fldCharType="separate"/>
            </w:r>
            <w:r w:rsidR="003B23F3" w:rsidRPr="00EC0850">
              <w:rPr>
                <w:webHidden/>
                <w:color w:val="auto"/>
              </w:rPr>
              <w:t>vi</w:t>
            </w:r>
            <w:r w:rsidR="006908F1" w:rsidRPr="00EC0850">
              <w:rPr>
                <w:webHidden/>
                <w:color w:val="auto"/>
              </w:rPr>
              <w:fldChar w:fldCharType="end"/>
            </w:r>
          </w:hyperlink>
        </w:p>
        <w:p w14:paraId="0E03380D" w14:textId="683477ED" w:rsidR="006908F1" w:rsidRPr="00EC0850" w:rsidRDefault="00675C76" w:rsidP="008C12BD">
          <w:pPr>
            <w:pStyle w:val="TOC1"/>
            <w:rPr>
              <w:rFonts w:asciiTheme="minorHAnsi" w:eastAsiaTheme="minorEastAsia" w:hAnsiTheme="minorHAnsi" w:cstheme="minorBidi"/>
              <w:color w:val="auto"/>
              <w:sz w:val="22"/>
              <w:szCs w:val="22"/>
            </w:rPr>
          </w:pPr>
          <w:hyperlink w:anchor="_Toc180054580" w:history="1">
            <w:r w:rsidR="006908F1" w:rsidRPr="00EC0850">
              <w:rPr>
                <w:rStyle w:val="Hyperlink"/>
                <w:color w:val="auto"/>
              </w:rPr>
              <w:t>LIST OF TABLES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_Toc180054580 \h </w:instrText>
            </w:r>
            <w:r w:rsidR="006908F1" w:rsidRPr="00EC0850">
              <w:rPr>
                <w:webHidden/>
                <w:color w:val="auto"/>
              </w:rPr>
            </w:r>
            <w:r w:rsidR="006908F1" w:rsidRPr="00EC0850">
              <w:rPr>
                <w:webHidden/>
                <w:color w:val="auto"/>
              </w:rPr>
              <w:fldChar w:fldCharType="separate"/>
            </w:r>
            <w:r w:rsidR="003B23F3" w:rsidRPr="00EC0850">
              <w:rPr>
                <w:webHidden/>
                <w:color w:val="auto"/>
              </w:rPr>
              <w:t>ix</w:t>
            </w:r>
            <w:r w:rsidR="006908F1" w:rsidRPr="00EC0850">
              <w:rPr>
                <w:webHidden/>
                <w:color w:val="auto"/>
              </w:rPr>
              <w:fldChar w:fldCharType="end"/>
            </w:r>
          </w:hyperlink>
        </w:p>
        <w:p w14:paraId="2C8A077E" w14:textId="05CCEC07" w:rsidR="006908F1" w:rsidRPr="00EC0850" w:rsidRDefault="00675C76" w:rsidP="008C12BD">
          <w:pPr>
            <w:pStyle w:val="TOC1"/>
            <w:rPr>
              <w:rFonts w:asciiTheme="minorHAnsi" w:eastAsiaTheme="minorEastAsia" w:hAnsiTheme="minorHAnsi" w:cstheme="minorBidi"/>
              <w:color w:val="auto"/>
              <w:sz w:val="22"/>
              <w:szCs w:val="22"/>
            </w:rPr>
          </w:pPr>
          <w:hyperlink w:anchor="_Toc180054581" w:history="1">
            <w:r w:rsidR="006908F1" w:rsidRPr="00EC0850">
              <w:rPr>
                <w:rStyle w:val="Hyperlink"/>
                <w:color w:val="auto"/>
              </w:rPr>
              <w:t>LIST OF FIGURES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_Toc180054581 \h </w:instrText>
            </w:r>
            <w:r w:rsidR="006908F1" w:rsidRPr="00EC0850">
              <w:rPr>
                <w:webHidden/>
                <w:color w:val="auto"/>
              </w:rPr>
            </w:r>
            <w:r w:rsidR="006908F1" w:rsidRPr="00EC0850">
              <w:rPr>
                <w:webHidden/>
                <w:color w:val="auto"/>
              </w:rPr>
              <w:fldChar w:fldCharType="separate"/>
            </w:r>
            <w:r w:rsidR="003B23F3" w:rsidRPr="00EC0850">
              <w:rPr>
                <w:webHidden/>
                <w:color w:val="auto"/>
              </w:rPr>
              <w:t>x</w:t>
            </w:r>
            <w:r w:rsidR="006908F1" w:rsidRPr="00EC0850">
              <w:rPr>
                <w:webHidden/>
                <w:color w:val="auto"/>
              </w:rPr>
              <w:fldChar w:fldCharType="end"/>
            </w:r>
          </w:hyperlink>
        </w:p>
        <w:p w14:paraId="464E2C2A" w14:textId="38969296" w:rsidR="006908F1" w:rsidRPr="00EC0850" w:rsidRDefault="00675C76" w:rsidP="008C12BD">
          <w:pPr>
            <w:pStyle w:val="TOC1"/>
            <w:rPr>
              <w:rFonts w:asciiTheme="minorHAnsi" w:eastAsiaTheme="minorEastAsia" w:hAnsiTheme="minorHAnsi" w:cstheme="minorBidi"/>
              <w:color w:val="auto"/>
              <w:sz w:val="22"/>
              <w:szCs w:val="22"/>
            </w:rPr>
          </w:pPr>
          <w:hyperlink w:anchor="_Toc180054582" w:history="1">
            <w:r w:rsidR="006908F1" w:rsidRPr="00EC0850">
              <w:rPr>
                <w:rStyle w:val="Hyperlink"/>
                <w:color w:val="auto"/>
              </w:rPr>
              <w:t>ACRONYMS AND ABBREVIATIONS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_Toc180054582 \h </w:instrText>
            </w:r>
            <w:r w:rsidR="006908F1" w:rsidRPr="00EC0850">
              <w:rPr>
                <w:webHidden/>
                <w:color w:val="auto"/>
              </w:rPr>
            </w:r>
            <w:r w:rsidR="006908F1" w:rsidRPr="00EC0850">
              <w:rPr>
                <w:webHidden/>
                <w:color w:val="auto"/>
              </w:rPr>
              <w:fldChar w:fldCharType="separate"/>
            </w:r>
            <w:r w:rsidR="003B23F3" w:rsidRPr="00EC0850">
              <w:rPr>
                <w:webHidden/>
                <w:color w:val="auto"/>
              </w:rPr>
              <w:t>xi</w:t>
            </w:r>
            <w:r w:rsidR="006908F1" w:rsidRPr="00EC0850">
              <w:rPr>
                <w:webHidden/>
                <w:color w:val="auto"/>
              </w:rPr>
              <w:fldChar w:fldCharType="end"/>
            </w:r>
          </w:hyperlink>
        </w:p>
        <w:p w14:paraId="4001145C" w14:textId="535490A1" w:rsidR="006908F1" w:rsidRPr="00EC0850" w:rsidRDefault="00675C76" w:rsidP="008C12BD">
          <w:pPr>
            <w:pStyle w:val="TOC1"/>
            <w:rPr>
              <w:rFonts w:asciiTheme="minorHAnsi" w:eastAsiaTheme="minorEastAsia" w:hAnsiTheme="minorHAnsi" w:cstheme="minorBidi"/>
              <w:color w:val="auto"/>
              <w:sz w:val="22"/>
              <w:szCs w:val="22"/>
            </w:rPr>
          </w:pPr>
          <w:hyperlink w:anchor="_Toc180054583" w:history="1">
            <w:r w:rsidR="006908F1" w:rsidRPr="00EC0850">
              <w:rPr>
                <w:rStyle w:val="Hyperlink"/>
                <w:color w:val="auto"/>
              </w:rPr>
              <w:t>OPERATIONAL DEFINITION OF TERMS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_Toc180054583 \h </w:instrText>
            </w:r>
            <w:r w:rsidR="006908F1" w:rsidRPr="00EC0850">
              <w:rPr>
                <w:webHidden/>
                <w:color w:val="auto"/>
              </w:rPr>
            </w:r>
            <w:r w:rsidR="006908F1" w:rsidRPr="00EC0850">
              <w:rPr>
                <w:webHidden/>
                <w:color w:val="auto"/>
              </w:rPr>
              <w:fldChar w:fldCharType="separate"/>
            </w:r>
            <w:r w:rsidR="003B23F3" w:rsidRPr="00EC0850">
              <w:rPr>
                <w:webHidden/>
                <w:color w:val="auto"/>
              </w:rPr>
              <w:t>xii</w:t>
            </w:r>
            <w:r w:rsidR="006908F1" w:rsidRPr="00EC0850">
              <w:rPr>
                <w:webHidden/>
                <w:color w:val="auto"/>
              </w:rPr>
              <w:fldChar w:fldCharType="end"/>
            </w:r>
          </w:hyperlink>
        </w:p>
        <w:p w14:paraId="0476E3BE" w14:textId="3242C9DE" w:rsidR="006908F1" w:rsidRPr="00EC0850" w:rsidRDefault="00675C76" w:rsidP="008C12BD">
          <w:pPr>
            <w:pStyle w:val="TOC1"/>
            <w:rPr>
              <w:rFonts w:asciiTheme="minorHAnsi" w:eastAsiaTheme="minorEastAsia" w:hAnsiTheme="minorHAnsi" w:cstheme="minorBidi"/>
              <w:color w:val="auto"/>
              <w:sz w:val="22"/>
              <w:szCs w:val="22"/>
            </w:rPr>
          </w:pPr>
          <w:hyperlink w:anchor="_Toc180054584" w:history="1">
            <w:r w:rsidR="006908F1" w:rsidRPr="00EC0850">
              <w:rPr>
                <w:rStyle w:val="Hyperlink"/>
                <w:color w:val="auto"/>
              </w:rPr>
              <w:t>CHAPTER ONE</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_Toc180054584 \h </w:instrText>
            </w:r>
            <w:r w:rsidR="006908F1" w:rsidRPr="00EC0850">
              <w:rPr>
                <w:webHidden/>
                <w:color w:val="auto"/>
              </w:rPr>
            </w:r>
            <w:r w:rsidR="006908F1" w:rsidRPr="00EC0850">
              <w:rPr>
                <w:webHidden/>
                <w:color w:val="auto"/>
              </w:rPr>
              <w:fldChar w:fldCharType="separate"/>
            </w:r>
            <w:r w:rsidR="003B23F3" w:rsidRPr="00EC0850">
              <w:rPr>
                <w:webHidden/>
                <w:color w:val="auto"/>
              </w:rPr>
              <w:t>1</w:t>
            </w:r>
            <w:r w:rsidR="006908F1" w:rsidRPr="00EC0850">
              <w:rPr>
                <w:webHidden/>
                <w:color w:val="auto"/>
              </w:rPr>
              <w:fldChar w:fldCharType="end"/>
            </w:r>
          </w:hyperlink>
        </w:p>
        <w:p w14:paraId="600BAD17" w14:textId="2BAA5720" w:rsidR="006908F1" w:rsidRPr="00EC0850" w:rsidRDefault="00675C76" w:rsidP="008C12BD">
          <w:pPr>
            <w:pStyle w:val="TOC1"/>
            <w:rPr>
              <w:rFonts w:asciiTheme="minorHAnsi" w:eastAsiaTheme="minorEastAsia" w:hAnsiTheme="minorHAnsi" w:cstheme="minorBidi"/>
              <w:color w:val="auto"/>
              <w:sz w:val="22"/>
              <w:szCs w:val="22"/>
            </w:rPr>
          </w:pPr>
          <w:hyperlink w:anchor="_Toc180054585" w:history="1">
            <w:r w:rsidR="006908F1" w:rsidRPr="00EC0850">
              <w:rPr>
                <w:rStyle w:val="Hyperlink"/>
                <w:color w:val="auto"/>
              </w:rPr>
              <w:t>INTRODUCTION</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_Toc180054585 \h </w:instrText>
            </w:r>
            <w:r w:rsidR="006908F1" w:rsidRPr="00EC0850">
              <w:rPr>
                <w:webHidden/>
                <w:color w:val="auto"/>
              </w:rPr>
            </w:r>
            <w:r w:rsidR="006908F1" w:rsidRPr="00EC0850">
              <w:rPr>
                <w:webHidden/>
                <w:color w:val="auto"/>
              </w:rPr>
              <w:fldChar w:fldCharType="separate"/>
            </w:r>
            <w:r w:rsidR="003B23F3" w:rsidRPr="00EC0850">
              <w:rPr>
                <w:webHidden/>
                <w:color w:val="auto"/>
              </w:rPr>
              <w:t>1</w:t>
            </w:r>
            <w:r w:rsidR="006908F1" w:rsidRPr="00EC0850">
              <w:rPr>
                <w:webHidden/>
                <w:color w:val="auto"/>
              </w:rPr>
              <w:fldChar w:fldCharType="end"/>
            </w:r>
          </w:hyperlink>
        </w:p>
        <w:p w14:paraId="3AFC269E" w14:textId="78B5E4CB" w:rsidR="006908F1" w:rsidRPr="00EC0850" w:rsidRDefault="00675C76">
          <w:pPr>
            <w:pStyle w:val="TOC2"/>
            <w:rPr>
              <w:rFonts w:asciiTheme="minorHAnsi" w:eastAsiaTheme="minorEastAsia" w:hAnsiTheme="minorHAnsi" w:cstheme="minorBidi"/>
              <w:noProof/>
              <w:sz w:val="22"/>
            </w:rPr>
          </w:pPr>
          <w:hyperlink w:anchor="_Toc180054586" w:history="1">
            <w:r w:rsidR="006908F1" w:rsidRPr="00EC0850">
              <w:rPr>
                <w:rStyle w:val="Hyperlink"/>
                <w:noProof/>
                <w:color w:val="auto"/>
              </w:rPr>
              <w:t>1.0 Introduction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_Toc180054586 \h </w:instrText>
            </w:r>
            <w:r w:rsidR="006908F1" w:rsidRPr="00EC0850">
              <w:rPr>
                <w:noProof/>
                <w:webHidden/>
              </w:rPr>
            </w:r>
            <w:r w:rsidR="006908F1" w:rsidRPr="00EC0850">
              <w:rPr>
                <w:noProof/>
                <w:webHidden/>
              </w:rPr>
              <w:fldChar w:fldCharType="separate"/>
            </w:r>
            <w:r w:rsidR="003B23F3" w:rsidRPr="00EC0850">
              <w:rPr>
                <w:noProof/>
                <w:webHidden/>
              </w:rPr>
              <w:t>1</w:t>
            </w:r>
            <w:r w:rsidR="006908F1" w:rsidRPr="00EC0850">
              <w:rPr>
                <w:noProof/>
                <w:webHidden/>
              </w:rPr>
              <w:fldChar w:fldCharType="end"/>
            </w:r>
          </w:hyperlink>
        </w:p>
        <w:p w14:paraId="76625E60" w14:textId="68A80BF4" w:rsidR="006908F1" w:rsidRPr="00EC0850" w:rsidRDefault="00675C76">
          <w:pPr>
            <w:pStyle w:val="TOC2"/>
            <w:rPr>
              <w:rFonts w:asciiTheme="minorHAnsi" w:eastAsiaTheme="minorEastAsia" w:hAnsiTheme="minorHAnsi" w:cstheme="minorBidi"/>
              <w:noProof/>
              <w:sz w:val="22"/>
            </w:rPr>
          </w:pPr>
          <w:hyperlink w:anchor="_Toc180054587" w:history="1">
            <w:r w:rsidR="006908F1" w:rsidRPr="00EC0850">
              <w:rPr>
                <w:rStyle w:val="Hyperlink"/>
                <w:noProof/>
                <w:color w:val="auto"/>
              </w:rPr>
              <w:t>1.1 Background of the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_Toc180054587 \h </w:instrText>
            </w:r>
            <w:r w:rsidR="006908F1" w:rsidRPr="00EC0850">
              <w:rPr>
                <w:noProof/>
                <w:webHidden/>
              </w:rPr>
            </w:r>
            <w:r w:rsidR="006908F1" w:rsidRPr="00EC0850">
              <w:rPr>
                <w:noProof/>
                <w:webHidden/>
              </w:rPr>
              <w:fldChar w:fldCharType="separate"/>
            </w:r>
            <w:r w:rsidR="003B23F3" w:rsidRPr="00EC0850">
              <w:rPr>
                <w:noProof/>
                <w:webHidden/>
              </w:rPr>
              <w:t>1</w:t>
            </w:r>
            <w:r w:rsidR="006908F1" w:rsidRPr="00EC0850">
              <w:rPr>
                <w:noProof/>
                <w:webHidden/>
              </w:rPr>
              <w:fldChar w:fldCharType="end"/>
            </w:r>
          </w:hyperlink>
        </w:p>
        <w:p w14:paraId="21DC9D77" w14:textId="23C49BF8" w:rsidR="006908F1" w:rsidRPr="00EC0850" w:rsidRDefault="00675C76">
          <w:pPr>
            <w:pStyle w:val="TOC2"/>
            <w:rPr>
              <w:rFonts w:asciiTheme="minorHAnsi" w:eastAsiaTheme="minorEastAsia" w:hAnsiTheme="minorHAnsi" w:cstheme="minorBidi"/>
              <w:noProof/>
              <w:sz w:val="22"/>
            </w:rPr>
          </w:pPr>
          <w:hyperlink w:anchor="_Toc180054596" w:history="1">
            <w:r w:rsidR="006908F1" w:rsidRPr="00EC0850">
              <w:rPr>
                <w:rStyle w:val="Hyperlink"/>
                <w:noProof/>
                <w:color w:val="auto"/>
              </w:rPr>
              <w:t>1.2 Statement of the Problem</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_Toc180054596 \h </w:instrText>
            </w:r>
            <w:r w:rsidR="006908F1" w:rsidRPr="00EC0850">
              <w:rPr>
                <w:noProof/>
                <w:webHidden/>
              </w:rPr>
            </w:r>
            <w:r w:rsidR="006908F1" w:rsidRPr="00EC0850">
              <w:rPr>
                <w:noProof/>
                <w:webHidden/>
              </w:rPr>
              <w:fldChar w:fldCharType="separate"/>
            </w:r>
            <w:r w:rsidR="003B23F3" w:rsidRPr="00EC0850">
              <w:rPr>
                <w:noProof/>
                <w:webHidden/>
              </w:rPr>
              <w:t>10</w:t>
            </w:r>
            <w:r w:rsidR="006908F1" w:rsidRPr="00EC0850">
              <w:rPr>
                <w:noProof/>
                <w:webHidden/>
              </w:rPr>
              <w:fldChar w:fldCharType="end"/>
            </w:r>
          </w:hyperlink>
        </w:p>
        <w:p w14:paraId="2791929B" w14:textId="1932610E" w:rsidR="006908F1" w:rsidRPr="00EC0850" w:rsidRDefault="00675C76">
          <w:pPr>
            <w:pStyle w:val="TOC2"/>
            <w:rPr>
              <w:rFonts w:asciiTheme="minorHAnsi" w:eastAsiaTheme="minorEastAsia" w:hAnsiTheme="minorHAnsi" w:cstheme="minorBidi"/>
              <w:noProof/>
              <w:sz w:val="22"/>
            </w:rPr>
          </w:pPr>
          <w:hyperlink w:anchor="_Toc180054597" w:history="1">
            <w:r w:rsidR="006908F1" w:rsidRPr="00EC0850">
              <w:rPr>
                <w:rStyle w:val="Hyperlink"/>
                <w:noProof/>
                <w:color w:val="auto"/>
              </w:rPr>
              <w:t>1.3 Objectives of the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_Toc180054597 \h </w:instrText>
            </w:r>
            <w:r w:rsidR="006908F1" w:rsidRPr="00EC0850">
              <w:rPr>
                <w:noProof/>
                <w:webHidden/>
              </w:rPr>
            </w:r>
            <w:r w:rsidR="006908F1" w:rsidRPr="00EC0850">
              <w:rPr>
                <w:noProof/>
                <w:webHidden/>
              </w:rPr>
              <w:fldChar w:fldCharType="separate"/>
            </w:r>
            <w:r w:rsidR="003B23F3" w:rsidRPr="00EC0850">
              <w:rPr>
                <w:noProof/>
                <w:webHidden/>
              </w:rPr>
              <w:t>11</w:t>
            </w:r>
            <w:r w:rsidR="006908F1" w:rsidRPr="00EC0850">
              <w:rPr>
                <w:noProof/>
                <w:webHidden/>
              </w:rPr>
              <w:fldChar w:fldCharType="end"/>
            </w:r>
          </w:hyperlink>
        </w:p>
        <w:p w14:paraId="16B21CE0" w14:textId="3B69238D" w:rsidR="006908F1" w:rsidRPr="00EC0850" w:rsidRDefault="00675C76">
          <w:pPr>
            <w:pStyle w:val="TOC2"/>
            <w:rPr>
              <w:rFonts w:asciiTheme="minorHAnsi" w:eastAsiaTheme="minorEastAsia" w:hAnsiTheme="minorHAnsi" w:cstheme="minorBidi"/>
              <w:noProof/>
              <w:sz w:val="22"/>
            </w:rPr>
          </w:pPr>
          <w:hyperlink w:anchor="_Toc180054598" w:history="1">
            <w:r w:rsidR="006908F1" w:rsidRPr="00EC0850">
              <w:rPr>
                <w:rStyle w:val="Hyperlink"/>
                <w:noProof/>
                <w:color w:val="auto"/>
              </w:rPr>
              <w:t>1.4 Research Questions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_Toc180054598 \h </w:instrText>
            </w:r>
            <w:r w:rsidR="006908F1" w:rsidRPr="00EC0850">
              <w:rPr>
                <w:noProof/>
                <w:webHidden/>
              </w:rPr>
            </w:r>
            <w:r w:rsidR="006908F1" w:rsidRPr="00EC0850">
              <w:rPr>
                <w:noProof/>
                <w:webHidden/>
              </w:rPr>
              <w:fldChar w:fldCharType="separate"/>
            </w:r>
            <w:r w:rsidR="003B23F3" w:rsidRPr="00EC0850">
              <w:rPr>
                <w:noProof/>
                <w:webHidden/>
              </w:rPr>
              <w:t>12</w:t>
            </w:r>
            <w:r w:rsidR="006908F1" w:rsidRPr="00EC0850">
              <w:rPr>
                <w:noProof/>
                <w:webHidden/>
              </w:rPr>
              <w:fldChar w:fldCharType="end"/>
            </w:r>
          </w:hyperlink>
        </w:p>
        <w:p w14:paraId="4A0A8BAD" w14:textId="5D64157F" w:rsidR="006908F1" w:rsidRPr="00EC0850" w:rsidRDefault="00675C76">
          <w:pPr>
            <w:pStyle w:val="TOC2"/>
            <w:rPr>
              <w:rFonts w:asciiTheme="minorHAnsi" w:eastAsiaTheme="minorEastAsia" w:hAnsiTheme="minorHAnsi" w:cstheme="minorBidi"/>
              <w:noProof/>
              <w:sz w:val="22"/>
            </w:rPr>
          </w:pPr>
          <w:hyperlink w:anchor="_Toc180054599" w:history="1">
            <w:r w:rsidR="006908F1" w:rsidRPr="00EC0850">
              <w:rPr>
                <w:rStyle w:val="Hyperlink"/>
                <w:noProof/>
                <w:color w:val="auto"/>
              </w:rPr>
              <w:t xml:space="preserve">1.5 </w:t>
            </w:r>
            <w:r w:rsidR="00041B62" w:rsidRPr="00EC0850">
              <w:rPr>
                <w:rStyle w:val="Hyperlink"/>
                <w:noProof/>
                <w:color w:val="auto"/>
              </w:rPr>
              <w:t>Significance of the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_Toc180054599 \h </w:instrText>
            </w:r>
            <w:r w:rsidR="006908F1" w:rsidRPr="00EC0850">
              <w:rPr>
                <w:noProof/>
                <w:webHidden/>
              </w:rPr>
            </w:r>
            <w:r w:rsidR="006908F1" w:rsidRPr="00EC0850">
              <w:rPr>
                <w:noProof/>
                <w:webHidden/>
              </w:rPr>
              <w:fldChar w:fldCharType="separate"/>
            </w:r>
            <w:r w:rsidR="003B23F3" w:rsidRPr="00EC0850">
              <w:rPr>
                <w:noProof/>
                <w:webHidden/>
              </w:rPr>
              <w:t>12</w:t>
            </w:r>
            <w:r w:rsidR="006908F1" w:rsidRPr="00EC0850">
              <w:rPr>
                <w:noProof/>
                <w:webHidden/>
              </w:rPr>
              <w:fldChar w:fldCharType="end"/>
            </w:r>
          </w:hyperlink>
        </w:p>
        <w:p w14:paraId="119D3E92" w14:textId="40E701EB" w:rsidR="006908F1" w:rsidRPr="00EC0850" w:rsidRDefault="00675C76">
          <w:pPr>
            <w:pStyle w:val="TOC2"/>
            <w:rPr>
              <w:rFonts w:asciiTheme="minorHAnsi" w:eastAsiaTheme="minorEastAsia" w:hAnsiTheme="minorHAnsi" w:cstheme="minorBidi"/>
              <w:noProof/>
              <w:sz w:val="22"/>
            </w:rPr>
          </w:pPr>
          <w:hyperlink w:anchor="_Toc180054600" w:history="1">
            <w:r w:rsidR="006908F1" w:rsidRPr="00EC0850">
              <w:rPr>
                <w:rStyle w:val="Hyperlink"/>
                <w:noProof/>
                <w:color w:val="auto"/>
              </w:rPr>
              <w:t>1.6 Scope of the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_Toc180054600 \h </w:instrText>
            </w:r>
            <w:r w:rsidR="006908F1" w:rsidRPr="00EC0850">
              <w:rPr>
                <w:noProof/>
                <w:webHidden/>
              </w:rPr>
            </w:r>
            <w:r w:rsidR="006908F1" w:rsidRPr="00EC0850">
              <w:rPr>
                <w:noProof/>
                <w:webHidden/>
              </w:rPr>
              <w:fldChar w:fldCharType="separate"/>
            </w:r>
            <w:r w:rsidR="003B23F3" w:rsidRPr="00EC0850">
              <w:rPr>
                <w:noProof/>
                <w:webHidden/>
              </w:rPr>
              <w:t>13</w:t>
            </w:r>
            <w:r w:rsidR="006908F1" w:rsidRPr="00EC0850">
              <w:rPr>
                <w:noProof/>
                <w:webHidden/>
              </w:rPr>
              <w:fldChar w:fldCharType="end"/>
            </w:r>
          </w:hyperlink>
        </w:p>
        <w:p w14:paraId="58762EE5" w14:textId="44AC76E3" w:rsidR="006908F1" w:rsidRPr="00EC0850" w:rsidRDefault="00675C76">
          <w:pPr>
            <w:pStyle w:val="TOC2"/>
            <w:rPr>
              <w:rFonts w:asciiTheme="minorHAnsi" w:eastAsiaTheme="minorEastAsia" w:hAnsiTheme="minorHAnsi" w:cstheme="minorBidi"/>
              <w:noProof/>
              <w:sz w:val="22"/>
            </w:rPr>
          </w:pPr>
          <w:hyperlink w:anchor="_Toc180054601" w:history="1">
            <w:r w:rsidR="006908F1" w:rsidRPr="00EC0850">
              <w:rPr>
                <w:rStyle w:val="Hyperlink"/>
                <w:noProof/>
                <w:color w:val="auto"/>
              </w:rPr>
              <w:t>1.7 Chapter Summary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_Toc180054601 \h </w:instrText>
            </w:r>
            <w:r w:rsidR="006908F1" w:rsidRPr="00EC0850">
              <w:rPr>
                <w:noProof/>
                <w:webHidden/>
              </w:rPr>
            </w:r>
            <w:r w:rsidR="006908F1" w:rsidRPr="00EC0850">
              <w:rPr>
                <w:noProof/>
                <w:webHidden/>
              </w:rPr>
              <w:fldChar w:fldCharType="separate"/>
            </w:r>
            <w:r w:rsidR="003B23F3" w:rsidRPr="00EC0850">
              <w:rPr>
                <w:noProof/>
                <w:webHidden/>
              </w:rPr>
              <w:t>13</w:t>
            </w:r>
            <w:r w:rsidR="006908F1" w:rsidRPr="00EC0850">
              <w:rPr>
                <w:noProof/>
                <w:webHidden/>
              </w:rPr>
              <w:fldChar w:fldCharType="end"/>
            </w:r>
          </w:hyperlink>
        </w:p>
        <w:p w14:paraId="48F1E873" w14:textId="172D78A2" w:rsidR="006908F1" w:rsidRPr="00EC0850" w:rsidRDefault="00675C76" w:rsidP="008C12BD">
          <w:pPr>
            <w:pStyle w:val="TOC1"/>
            <w:rPr>
              <w:rFonts w:asciiTheme="minorHAnsi" w:eastAsiaTheme="minorEastAsia" w:hAnsiTheme="minorHAnsi" w:cstheme="minorBidi"/>
              <w:color w:val="auto"/>
              <w:sz w:val="22"/>
              <w:szCs w:val="22"/>
            </w:rPr>
          </w:pPr>
          <w:hyperlink w:anchor="_Toc180054602" w:history="1">
            <w:r w:rsidR="006908F1" w:rsidRPr="00EC0850">
              <w:rPr>
                <w:rStyle w:val="Hyperlink"/>
                <w:color w:val="auto"/>
              </w:rPr>
              <w:t>CHAPTER TWO</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_Toc180054602 \h </w:instrText>
            </w:r>
            <w:r w:rsidR="006908F1" w:rsidRPr="00EC0850">
              <w:rPr>
                <w:webHidden/>
                <w:color w:val="auto"/>
              </w:rPr>
            </w:r>
            <w:r w:rsidR="006908F1" w:rsidRPr="00EC0850">
              <w:rPr>
                <w:webHidden/>
                <w:color w:val="auto"/>
              </w:rPr>
              <w:fldChar w:fldCharType="separate"/>
            </w:r>
            <w:r w:rsidR="003B23F3" w:rsidRPr="00EC0850">
              <w:rPr>
                <w:webHidden/>
                <w:color w:val="auto"/>
              </w:rPr>
              <w:t>14</w:t>
            </w:r>
            <w:r w:rsidR="006908F1" w:rsidRPr="00EC0850">
              <w:rPr>
                <w:webHidden/>
                <w:color w:val="auto"/>
              </w:rPr>
              <w:fldChar w:fldCharType="end"/>
            </w:r>
          </w:hyperlink>
        </w:p>
        <w:p w14:paraId="036F54C7" w14:textId="7B8C8E5D" w:rsidR="006908F1" w:rsidRPr="00EC0850" w:rsidRDefault="00675C76" w:rsidP="008C12BD">
          <w:pPr>
            <w:pStyle w:val="TOC1"/>
            <w:rPr>
              <w:rFonts w:asciiTheme="minorHAnsi" w:eastAsiaTheme="minorEastAsia" w:hAnsiTheme="minorHAnsi" w:cstheme="minorBidi"/>
              <w:color w:val="auto"/>
              <w:sz w:val="22"/>
              <w:szCs w:val="22"/>
            </w:rPr>
          </w:pPr>
          <w:hyperlink w:anchor="_Toc180054603" w:history="1">
            <w:r w:rsidR="006908F1" w:rsidRPr="00EC0850">
              <w:rPr>
                <w:rStyle w:val="Hyperlink"/>
                <w:color w:val="auto"/>
              </w:rPr>
              <w:t>LITERATURE REVIEW</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_Toc180054603 \h </w:instrText>
            </w:r>
            <w:r w:rsidR="006908F1" w:rsidRPr="00EC0850">
              <w:rPr>
                <w:webHidden/>
                <w:color w:val="auto"/>
              </w:rPr>
            </w:r>
            <w:r w:rsidR="006908F1" w:rsidRPr="00EC0850">
              <w:rPr>
                <w:webHidden/>
                <w:color w:val="auto"/>
              </w:rPr>
              <w:fldChar w:fldCharType="separate"/>
            </w:r>
            <w:r w:rsidR="003B23F3" w:rsidRPr="00EC0850">
              <w:rPr>
                <w:webHidden/>
                <w:color w:val="auto"/>
              </w:rPr>
              <w:t>14</w:t>
            </w:r>
            <w:r w:rsidR="006908F1" w:rsidRPr="00EC0850">
              <w:rPr>
                <w:webHidden/>
                <w:color w:val="auto"/>
              </w:rPr>
              <w:fldChar w:fldCharType="end"/>
            </w:r>
          </w:hyperlink>
        </w:p>
        <w:p w14:paraId="61141754" w14:textId="1D271BDF" w:rsidR="006908F1" w:rsidRPr="00EC0850" w:rsidRDefault="00675C76">
          <w:pPr>
            <w:pStyle w:val="TOC2"/>
            <w:rPr>
              <w:rFonts w:asciiTheme="minorHAnsi" w:eastAsiaTheme="minorEastAsia" w:hAnsiTheme="minorHAnsi" w:cstheme="minorBidi"/>
              <w:noProof/>
              <w:sz w:val="22"/>
            </w:rPr>
          </w:pPr>
          <w:hyperlink w:anchor="_Toc180054604" w:history="1">
            <w:r w:rsidR="006908F1" w:rsidRPr="00EC0850">
              <w:rPr>
                <w:rStyle w:val="Hyperlink"/>
                <w:noProof/>
                <w:color w:val="auto"/>
              </w:rPr>
              <w:t>2.0 Introduction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_Toc180054604 \h </w:instrText>
            </w:r>
            <w:r w:rsidR="006908F1" w:rsidRPr="00EC0850">
              <w:rPr>
                <w:noProof/>
                <w:webHidden/>
              </w:rPr>
            </w:r>
            <w:r w:rsidR="006908F1" w:rsidRPr="00EC0850">
              <w:rPr>
                <w:noProof/>
                <w:webHidden/>
              </w:rPr>
              <w:fldChar w:fldCharType="separate"/>
            </w:r>
            <w:r w:rsidR="003B23F3" w:rsidRPr="00EC0850">
              <w:rPr>
                <w:noProof/>
                <w:webHidden/>
              </w:rPr>
              <w:t>14</w:t>
            </w:r>
            <w:r w:rsidR="006908F1" w:rsidRPr="00EC0850">
              <w:rPr>
                <w:noProof/>
                <w:webHidden/>
              </w:rPr>
              <w:fldChar w:fldCharType="end"/>
            </w:r>
          </w:hyperlink>
        </w:p>
        <w:p w14:paraId="5ACFE4D4" w14:textId="743D9510" w:rsidR="006908F1" w:rsidRPr="00EC0850" w:rsidRDefault="00675C76">
          <w:pPr>
            <w:pStyle w:val="TOC2"/>
            <w:rPr>
              <w:rFonts w:asciiTheme="minorHAnsi" w:eastAsiaTheme="minorEastAsia" w:hAnsiTheme="minorHAnsi" w:cstheme="minorBidi"/>
              <w:noProof/>
              <w:sz w:val="22"/>
            </w:rPr>
          </w:pPr>
          <w:hyperlink w:anchor="_Toc180054605" w:history="1">
            <w:r w:rsidR="006908F1" w:rsidRPr="00EC0850">
              <w:rPr>
                <w:rStyle w:val="Hyperlink"/>
                <w:noProof/>
                <w:color w:val="auto"/>
              </w:rPr>
              <w:t>2.1 Theoretical Literature Review</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_Toc180054605 \h </w:instrText>
            </w:r>
            <w:r w:rsidR="006908F1" w:rsidRPr="00EC0850">
              <w:rPr>
                <w:noProof/>
                <w:webHidden/>
              </w:rPr>
            </w:r>
            <w:r w:rsidR="006908F1" w:rsidRPr="00EC0850">
              <w:rPr>
                <w:noProof/>
                <w:webHidden/>
              </w:rPr>
              <w:fldChar w:fldCharType="separate"/>
            </w:r>
            <w:r w:rsidR="003B23F3" w:rsidRPr="00EC0850">
              <w:rPr>
                <w:noProof/>
                <w:webHidden/>
              </w:rPr>
              <w:t>14</w:t>
            </w:r>
            <w:r w:rsidR="006908F1" w:rsidRPr="00EC0850">
              <w:rPr>
                <w:noProof/>
                <w:webHidden/>
              </w:rPr>
              <w:fldChar w:fldCharType="end"/>
            </w:r>
          </w:hyperlink>
        </w:p>
        <w:p w14:paraId="4D4BDA52" w14:textId="6693D8F0" w:rsidR="006908F1" w:rsidRPr="00EC0850" w:rsidRDefault="00675C76">
          <w:pPr>
            <w:pStyle w:val="TOC2"/>
            <w:rPr>
              <w:rFonts w:asciiTheme="minorHAnsi" w:eastAsiaTheme="minorEastAsia" w:hAnsiTheme="minorHAnsi" w:cstheme="minorBidi"/>
              <w:noProof/>
              <w:sz w:val="22"/>
            </w:rPr>
          </w:pPr>
          <w:hyperlink w:anchor="_Toc180054609" w:history="1">
            <w:r w:rsidR="006908F1" w:rsidRPr="00EC0850">
              <w:rPr>
                <w:rStyle w:val="Hyperlink"/>
                <w:noProof/>
                <w:color w:val="auto"/>
              </w:rPr>
              <w:t>2.2 Empirical Literature Review</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_Toc180054609 \h </w:instrText>
            </w:r>
            <w:r w:rsidR="006908F1" w:rsidRPr="00EC0850">
              <w:rPr>
                <w:noProof/>
                <w:webHidden/>
              </w:rPr>
            </w:r>
            <w:r w:rsidR="006908F1" w:rsidRPr="00EC0850">
              <w:rPr>
                <w:noProof/>
                <w:webHidden/>
              </w:rPr>
              <w:fldChar w:fldCharType="separate"/>
            </w:r>
            <w:r w:rsidR="003B23F3" w:rsidRPr="00EC0850">
              <w:rPr>
                <w:noProof/>
                <w:webHidden/>
              </w:rPr>
              <w:t>17</w:t>
            </w:r>
            <w:r w:rsidR="006908F1" w:rsidRPr="00EC0850">
              <w:rPr>
                <w:noProof/>
                <w:webHidden/>
              </w:rPr>
              <w:fldChar w:fldCharType="end"/>
            </w:r>
          </w:hyperlink>
        </w:p>
        <w:p w14:paraId="1D2018EE" w14:textId="287B9FBE" w:rsidR="006908F1" w:rsidRPr="00EC0850" w:rsidRDefault="00675C76">
          <w:pPr>
            <w:pStyle w:val="TOC2"/>
            <w:rPr>
              <w:rFonts w:asciiTheme="minorHAnsi" w:eastAsiaTheme="minorEastAsia" w:hAnsiTheme="minorHAnsi" w:cstheme="minorBidi"/>
              <w:noProof/>
              <w:sz w:val="22"/>
            </w:rPr>
          </w:pPr>
          <w:hyperlink w:anchor="_Toc180054614" w:history="1">
            <w:r w:rsidR="006908F1" w:rsidRPr="00EC0850">
              <w:rPr>
                <w:rStyle w:val="Hyperlink"/>
                <w:noProof/>
                <w:color w:val="auto"/>
              </w:rPr>
              <w:t>2.3 Summary of Knowledge Gaps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_Toc180054614 \h </w:instrText>
            </w:r>
            <w:r w:rsidR="006908F1" w:rsidRPr="00EC0850">
              <w:rPr>
                <w:noProof/>
                <w:webHidden/>
              </w:rPr>
            </w:r>
            <w:r w:rsidR="006908F1" w:rsidRPr="00EC0850">
              <w:rPr>
                <w:noProof/>
                <w:webHidden/>
              </w:rPr>
              <w:fldChar w:fldCharType="separate"/>
            </w:r>
            <w:r w:rsidR="003B23F3" w:rsidRPr="00EC0850">
              <w:rPr>
                <w:noProof/>
                <w:webHidden/>
              </w:rPr>
              <w:t>30</w:t>
            </w:r>
            <w:r w:rsidR="006908F1" w:rsidRPr="00EC0850">
              <w:rPr>
                <w:noProof/>
                <w:webHidden/>
              </w:rPr>
              <w:fldChar w:fldCharType="end"/>
            </w:r>
          </w:hyperlink>
        </w:p>
        <w:p w14:paraId="73692166" w14:textId="56924224" w:rsidR="006908F1" w:rsidRPr="00EC0850" w:rsidRDefault="00675C76">
          <w:pPr>
            <w:pStyle w:val="TOC2"/>
            <w:rPr>
              <w:rFonts w:asciiTheme="minorHAnsi" w:eastAsiaTheme="minorEastAsia" w:hAnsiTheme="minorHAnsi" w:cstheme="minorBidi"/>
              <w:noProof/>
              <w:sz w:val="22"/>
            </w:rPr>
          </w:pPr>
          <w:hyperlink w:anchor="_Toc180054615" w:history="1">
            <w:r w:rsidR="006908F1" w:rsidRPr="00EC0850">
              <w:rPr>
                <w:rStyle w:val="Hyperlink"/>
                <w:noProof/>
                <w:color w:val="auto"/>
              </w:rPr>
              <w:t>2.4 Conceptual Framework</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_Toc180054615 \h </w:instrText>
            </w:r>
            <w:r w:rsidR="006908F1" w:rsidRPr="00EC0850">
              <w:rPr>
                <w:noProof/>
                <w:webHidden/>
              </w:rPr>
            </w:r>
            <w:r w:rsidR="006908F1" w:rsidRPr="00EC0850">
              <w:rPr>
                <w:noProof/>
                <w:webHidden/>
              </w:rPr>
              <w:fldChar w:fldCharType="separate"/>
            </w:r>
            <w:r w:rsidR="003B23F3" w:rsidRPr="00EC0850">
              <w:rPr>
                <w:noProof/>
                <w:webHidden/>
              </w:rPr>
              <w:t>38</w:t>
            </w:r>
            <w:r w:rsidR="006908F1" w:rsidRPr="00EC0850">
              <w:rPr>
                <w:noProof/>
                <w:webHidden/>
              </w:rPr>
              <w:fldChar w:fldCharType="end"/>
            </w:r>
          </w:hyperlink>
        </w:p>
        <w:p w14:paraId="23333613" w14:textId="448C5019" w:rsidR="006908F1" w:rsidRPr="00EC0850" w:rsidRDefault="00675C76">
          <w:pPr>
            <w:pStyle w:val="TOC2"/>
            <w:rPr>
              <w:rFonts w:asciiTheme="minorHAnsi" w:eastAsiaTheme="minorEastAsia" w:hAnsiTheme="minorHAnsi" w:cstheme="minorBidi"/>
              <w:noProof/>
              <w:sz w:val="22"/>
            </w:rPr>
          </w:pPr>
          <w:hyperlink w:anchor="_Toc180054616" w:history="1">
            <w:r w:rsidR="006908F1" w:rsidRPr="00EC0850">
              <w:rPr>
                <w:rStyle w:val="Hyperlink"/>
                <w:noProof/>
                <w:color w:val="auto"/>
              </w:rPr>
              <w:t>2.5 Operationalization of Variables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_Toc180054616 \h </w:instrText>
            </w:r>
            <w:r w:rsidR="006908F1" w:rsidRPr="00EC0850">
              <w:rPr>
                <w:noProof/>
                <w:webHidden/>
              </w:rPr>
            </w:r>
            <w:r w:rsidR="006908F1" w:rsidRPr="00EC0850">
              <w:rPr>
                <w:noProof/>
                <w:webHidden/>
              </w:rPr>
              <w:fldChar w:fldCharType="separate"/>
            </w:r>
            <w:r w:rsidR="003B23F3" w:rsidRPr="00EC0850">
              <w:rPr>
                <w:noProof/>
                <w:webHidden/>
              </w:rPr>
              <w:t>40</w:t>
            </w:r>
            <w:r w:rsidR="006908F1" w:rsidRPr="00EC0850">
              <w:rPr>
                <w:noProof/>
                <w:webHidden/>
              </w:rPr>
              <w:fldChar w:fldCharType="end"/>
            </w:r>
          </w:hyperlink>
        </w:p>
        <w:p w14:paraId="7EAE3FA7" w14:textId="2CBD9FA6" w:rsidR="006908F1" w:rsidRPr="00EC0850" w:rsidRDefault="00675C76">
          <w:pPr>
            <w:pStyle w:val="TOC2"/>
            <w:rPr>
              <w:rFonts w:asciiTheme="minorHAnsi" w:eastAsiaTheme="minorEastAsia" w:hAnsiTheme="minorHAnsi" w:cstheme="minorBidi"/>
              <w:noProof/>
              <w:sz w:val="22"/>
            </w:rPr>
          </w:pPr>
          <w:hyperlink w:anchor="_Toc180054617" w:history="1">
            <w:r w:rsidR="006908F1" w:rsidRPr="00EC0850">
              <w:rPr>
                <w:rStyle w:val="Hyperlink"/>
                <w:noProof/>
                <w:color w:val="auto"/>
              </w:rPr>
              <w:t>2.6 Chapter Summary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_Toc180054617 \h </w:instrText>
            </w:r>
            <w:r w:rsidR="006908F1" w:rsidRPr="00EC0850">
              <w:rPr>
                <w:noProof/>
                <w:webHidden/>
              </w:rPr>
            </w:r>
            <w:r w:rsidR="006908F1" w:rsidRPr="00EC0850">
              <w:rPr>
                <w:noProof/>
                <w:webHidden/>
              </w:rPr>
              <w:fldChar w:fldCharType="separate"/>
            </w:r>
            <w:r w:rsidR="003B23F3" w:rsidRPr="00EC0850">
              <w:rPr>
                <w:noProof/>
                <w:webHidden/>
              </w:rPr>
              <w:t>41</w:t>
            </w:r>
            <w:r w:rsidR="006908F1" w:rsidRPr="00EC0850">
              <w:rPr>
                <w:noProof/>
                <w:webHidden/>
              </w:rPr>
              <w:fldChar w:fldCharType="end"/>
            </w:r>
          </w:hyperlink>
        </w:p>
        <w:p w14:paraId="7DCCF82E" w14:textId="00DEF685" w:rsidR="006908F1" w:rsidRPr="00EC0850" w:rsidRDefault="00675C76" w:rsidP="008C12BD">
          <w:pPr>
            <w:pStyle w:val="TOC1"/>
            <w:rPr>
              <w:rFonts w:asciiTheme="minorHAnsi" w:eastAsiaTheme="minorEastAsia" w:hAnsiTheme="minorHAnsi" w:cstheme="minorBidi"/>
              <w:color w:val="auto"/>
              <w:sz w:val="22"/>
              <w:szCs w:val="22"/>
            </w:rPr>
          </w:pPr>
          <w:hyperlink w:anchor="_Toc180054618" w:history="1">
            <w:r w:rsidR="006908F1" w:rsidRPr="00EC0850">
              <w:rPr>
                <w:rStyle w:val="Hyperlink"/>
                <w:color w:val="auto"/>
              </w:rPr>
              <w:t>CHAPTER THREE</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_Toc180054618 \h </w:instrText>
            </w:r>
            <w:r w:rsidR="006908F1" w:rsidRPr="00EC0850">
              <w:rPr>
                <w:webHidden/>
                <w:color w:val="auto"/>
              </w:rPr>
            </w:r>
            <w:r w:rsidR="006908F1" w:rsidRPr="00EC0850">
              <w:rPr>
                <w:webHidden/>
                <w:color w:val="auto"/>
              </w:rPr>
              <w:fldChar w:fldCharType="separate"/>
            </w:r>
            <w:r w:rsidR="003B23F3" w:rsidRPr="00EC0850">
              <w:rPr>
                <w:webHidden/>
                <w:color w:val="auto"/>
              </w:rPr>
              <w:t>42</w:t>
            </w:r>
            <w:r w:rsidR="006908F1" w:rsidRPr="00EC0850">
              <w:rPr>
                <w:webHidden/>
                <w:color w:val="auto"/>
              </w:rPr>
              <w:fldChar w:fldCharType="end"/>
            </w:r>
          </w:hyperlink>
        </w:p>
        <w:p w14:paraId="3B59E922" w14:textId="6049A63F" w:rsidR="006908F1" w:rsidRPr="00EC0850" w:rsidRDefault="00675C76" w:rsidP="008C12BD">
          <w:pPr>
            <w:pStyle w:val="TOC1"/>
            <w:rPr>
              <w:rFonts w:asciiTheme="minorHAnsi" w:eastAsiaTheme="minorEastAsia" w:hAnsiTheme="minorHAnsi" w:cstheme="minorBidi"/>
              <w:color w:val="auto"/>
              <w:sz w:val="22"/>
              <w:szCs w:val="22"/>
            </w:rPr>
          </w:pPr>
          <w:hyperlink w:anchor="_Toc180054619" w:history="1">
            <w:r w:rsidR="006908F1" w:rsidRPr="00EC0850">
              <w:rPr>
                <w:rStyle w:val="Hyperlink"/>
                <w:color w:val="auto"/>
              </w:rPr>
              <w:t>RESEARCH DESIGN AND METHODOLOGY</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_Toc180054619 \h </w:instrText>
            </w:r>
            <w:r w:rsidR="006908F1" w:rsidRPr="00EC0850">
              <w:rPr>
                <w:webHidden/>
                <w:color w:val="auto"/>
              </w:rPr>
            </w:r>
            <w:r w:rsidR="006908F1" w:rsidRPr="00EC0850">
              <w:rPr>
                <w:webHidden/>
                <w:color w:val="auto"/>
              </w:rPr>
              <w:fldChar w:fldCharType="separate"/>
            </w:r>
            <w:r w:rsidR="003B23F3" w:rsidRPr="00EC0850">
              <w:rPr>
                <w:webHidden/>
                <w:color w:val="auto"/>
              </w:rPr>
              <w:t>42</w:t>
            </w:r>
            <w:r w:rsidR="006908F1" w:rsidRPr="00EC0850">
              <w:rPr>
                <w:webHidden/>
                <w:color w:val="auto"/>
              </w:rPr>
              <w:fldChar w:fldCharType="end"/>
            </w:r>
          </w:hyperlink>
        </w:p>
        <w:p w14:paraId="035190E7" w14:textId="63E6FB37" w:rsidR="006908F1" w:rsidRPr="00EC0850" w:rsidRDefault="00675C76">
          <w:pPr>
            <w:pStyle w:val="TOC2"/>
            <w:rPr>
              <w:rFonts w:asciiTheme="minorHAnsi" w:eastAsiaTheme="minorEastAsia" w:hAnsiTheme="minorHAnsi" w:cstheme="minorBidi"/>
              <w:noProof/>
              <w:sz w:val="22"/>
            </w:rPr>
          </w:pPr>
          <w:hyperlink w:anchor="_Toc180054620" w:history="1">
            <w:r w:rsidR="006908F1" w:rsidRPr="00EC0850">
              <w:rPr>
                <w:rStyle w:val="Hyperlink"/>
                <w:noProof/>
                <w:color w:val="auto"/>
              </w:rPr>
              <w:t>3.0 Introduction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_Toc180054620 \h </w:instrText>
            </w:r>
            <w:r w:rsidR="006908F1" w:rsidRPr="00EC0850">
              <w:rPr>
                <w:noProof/>
                <w:webHidden/>
              </w:rPr>
            </w:r>
            <w:r w:rsidR="006908F1" w:rsidRPr="00EC0850">
              <w:rPr>
                <w:noProof/>
                <w:webHidden/>
              </w:rPr>
              <w:fldChar w:fldCharType="separate"/>
            </w:r>
            <w:r w:rsidR="003B23F3" w:rsidRPr="00EC0850">
              <w:rPr>
                <w:noProof/>
                <w:webHidden/>
              </w:rPr>
              <w:t>42</w:t>
            </w:r>
            <w:r w:rsidR="006908F1" w:rsidRPr="00EC0850">
              <w:rPr>
                <w:noProof/>
                <w:webHidden/>
              </w:rPr>
              <w:fldChar w:fldCharType="end"/>
            </w:r>
          </w:hyperlink>
        </w:p>
        <w:p w14:paraId="6B308F55" w14:textId="0EA82BDA" w:rsidR="006908F1" w:rsidRPr="00EC0850" w:rsidRDefault="00675C76">
          <w:pPr>
            <w:pStyle w:val="TOC2"/>
            <w:rPr>
              <w:rFonts w:asciiTheme="minorHAnsi" w:eastAsiaTheme="minorEastAsia" w:hAnsiTheme="minorHAnsi" w:cstheme="minorBidi"/>
              <w:noProof/>
              <w:sz w:val="22"/>
            </w:rPr>
          </w:pPr>
          <w:hyperlink w:anchor="_Toc180054621" w:history="1">
            <w:r w:rsidR="006908F1" w:rsidRPr="00EC0850">
              <w:rPr>
                <w:rStyle w:val="Hyperlink"/>
                <w:noProof/>
                <w:color w:val="auto"/>
              </w:rPr>
              <w:t>3.1 Research Design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_Toc180054621 \h </w:instrText>
            </w:r>
            <w:r w:rsidR="006908F1" w:rsidRPr="00EC0850">
              <w:rPr>
                <w:noProof/>
                <w:webHidden/>
              </w:rPr>
            </w:r>
            <w:r w:rsidR="006908F1" w:rsidRPr="00EC0850">
              <w:rPr>
                <w:noProof/>
                <w:webHidden/>
              </w:rPr>
              <w:fldChar w:fldCharType="separate"/>
            </w:r>
            <w:r w:rsidR="003B23F3" w:rsidRPr="00EC0850">
              <w:rPr>
                <w:noProof/>
                <w:webHidden/>
              </w:rPr>
              <w:t>42</w:t>
            </w:r>
            <w:r w:rsidR="006908F1" w:rsidRPr="00EC0850">
              <w:rPr>
                <w:noProof/>
                <w:webHidden/>
              </w:rPr>
              <w:fldChar w:fldCharType="end"/>
            </w:r>
          </w:hyperlink>
        </w:p>
        <w:p w14:paraId="40F7B089" w14:textId="7E692244" w:rsidR="006908F1" w:rsidRPr="00EC0850" w:rsidRDefault="00675C76">
          <w:pPr>
            <w:pStyle w:val="TOC2"/>
            <w:rPr>
              <w:rFonts w:asciiTheme="minorHAnsi" w:eastAsiaTheme="minorEastAsia" w:hAnsiTheme="minorHAnsi" w:cstheme="minorBidi"/>
              <w:noProof/>
              <w:sz w:val="22"/>
            </w:rPr>
          </w:pPr>
          <w:hyperlink w:anchor="_Toc180054622" w:history="1">
            <w:r w:rsidR="006908F1" w:rsidRPr="00EC0850">
              <w:rPr>
                <w:rStyle w:val="Hyperlink"/>
                <w:noProof/>
                <w:color w:val="auto"/>
              </w:rPr>
              <w:t>3.2 Target Population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_Toc180054622 \h </w:instrText>
            </w:r>
            <w:r w:rsidR="006908F1" w:rsidRPr="00EC0850">
              <w:rPr>
                <w:noProof/>
                <w:webHidden/>
              </w:rPr>
            </w:r>
            <w:r w:rsidR="006908F1" w:rsidRPr="00EC0850">
              <w:rPr>
                <w:noProof/>
                <w:webHidden/>
              </w:rPr>
              <w:fldChar w:fldCharType="separate"/>
            </w:r>
            <w:r w:rsidR="003B23F3" w:rsidRPr="00EC0850">
              <w:rPr>
                <w:noProof/>
                <w:webHidden/>
              </w:rPr>
              <w:t>42</w:t>
            </w:r>
            <w:r w:rsidR="006908F1" w:rsidRPr="00EC0850">
              <w:rPr>
                <w:noProof/>
                <w:webHidden/>
              </w:rPr>
              <w:fldChar w:fldCharType="end"/>
            </w:r>
          </w:hyperlink>
        </w:p>
        <w:p w14:paraId="793C3D86" w14:textId="18F76C77" w:rsidR="006908F1" w:rsidRPr="00EC0850" w:rsidRDefault="00675C76">
          <w:pPr>
            <w:pStyle w:val="TOC2"/>
            <w:rPr>
              <w:rFonts w:asciiTheme="minorHAnsi" w:eastAsiaTheme="minorEastAsia" w:hAnsiTheme="minorHAnsi" w:cstheme="minorBidi"/>
              <w:noProof/>
              <w:sz w:val="22"/>
            </w:rPr>
          </w:pPr>
          <w:hyperlink w:anchor="_Toc180054623" w:history="1">
            <w:r w:rsidR="006908F1" w:rsidRPr="00EC0850">
              <w:rPr>
                <w:rStyle w:val="Hyperlink"/>
                <w:noProof/>
                <w:color w:val="auto"/>
              </w:rPr>
              <w:t>3.3 Sample and Sampling Technique</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_Toc180054623 \h </w:instrText>
            </w:r>
            <w:r w:rsidR="006908F1" w:rsidRPr="00EC0850">
              <w:rPr>
                <w:noProof/>
                <w:webHidden/>
              </w:rPr>
            </w:r>
            <w:r w:rsidR="006908F1" w:rsidRPr="00EC0850">
              <w:rPr>
                <w:noProof/>
                <w:webHidden/>
              </w:rPr>
              <w:fldChar w:fldCharType="separate"/>
            </w:r>
            <w:r w:rsidR="003B23F3" w:rsidRPr="00EC0850">
              <w:rPr>
                <w:noProof/>
                <w:webHidden/>
              </w:rPr>
              <w:t>43</w:t>
            </w:r>
            <w:r w:rsidR="006908F1" w:rsidRPr="00EC0850">
              <w:rPr>
                <w:noProof/>
                <w:webHidden/>
              </w:rPr>
              <w:fldChar w:fldCharType="end"/>
            </w:r>
          </w:hyperlink>
        </w:p>
        <w:p w14:paraId="17114202" w14:textId="358CD0C8" w:rsidR="006908F1" w:rsidRPr="00EC0850" w:rsidRDefault="00675C76">
          <w:pPr>
            <w:pStyle w:val="TOC2"/>
            <w:rPr>
              <w:rFonts w:asciiTheme="minorHAnsi" w:eastAsiaTheme="minorEastAsia" w:hAnsiTheme="minorHAnsi" w:cstheme="minorBidi"/>
              <w:noProof/>
              <w:sz w:val="22"/>
            </w:rPr>
          </w:pPr>
          <w:hyperlink w:anchor="_Toc180054624" w:history="1">
            <w:r w:rsidR="006908F1" w:rsidRPr="00EC0850">
              <w:rPr>
                <w:rStyle w:val="Hyperlink"/>
                <w:noProof/>
                <w:color w:val="auto"/>
              </w:rPr>
              <w:t>3.4 Instruments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_Toc180054624 \h </w:instrText>
            </w:r>
            <w:r w:rsidR="006908F1" w:rsidRPr="00EC0850">
              <w:rPr>
                <w:noProof/>
                <w:webHidden/>
              </w:rPr>
            </w:r>
            <w:r w:rsidR="006908F1" w:rsidRPr="00EC0850">
              <w:rPr>
                <w:noProof/>
                <w:webHidden/>
              </w:rPr>
              <w:fldChar w:fldCharType="separate"/>
            </w:r>
            <w:r w:rsidR="003B23F3" w:rsidRPr="00EC0850">
              <w:rPr>
                <w:noProof/>
                <w:webHidden/>
              </w:rPr>
              <w:t>43</w:t>
            </w:r>
            <w:r w:rsidR="006908F1" w:rsidRPr="00EC0850">
              <w:rPr>
                <w:noProof/>
                <w:webHidden/>
              </w:rPr>
              <w:fldChar w:fldCharType="end"/>
            </w:r>
          </w:hyperlink>
        </w:p>
        <w:p w14:paraId="0C1DF1D0" w14:textId="69952485" w:rsidR="006908F1" w:rsidRPr="00EC0850" w:rsidRDefault="00675C76">
          <w:pPr>
            <w:pStyle w:val="TOC2"/>
            <w:rPr>
              <w:rFonts w:asciiTheme="minorHAnsi" w:eastAsiaTheme="minorEastAsia" w:hAnsiTheme="minorHAnsi" w:cstheme="minorBidi"/>
              <w:noProof/>
              <w:sz w:val="22"/>
            </w:rPr>
          </w:pPr>
          <w:hyperlink w:anchor="_Toc180054625" w:history="1">
            <w:r w:rsidR="006908F1" w:rsidRPr="00EC0850">
              <w:rPr>
                <w:rStyle w:val="Hyperlink"/>
                <w:noProof/>
                <w:color w:val="auto"/>
              </w:rPr>
              <w:t>3.5 Pilot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_Toc180054625 \h </w:instrText>
            </w:r>
            <w:r w:rsidR="006908F1" w:rsidRPr="00EC0850">
              <w:rPr>
                <w:noProof/>
                <w:webHidden/>
              </w:rPr>
            </w:r>
            <w:r w:rsidR="006908F1" w:rsidRPr="00EC0850">
              <w:rPr>
                <w:noProof/>
                <w:webHidden/>
              </w:rPr>
              <w:fldChar w:fldCharType="separate"/>
            </w:r>
            <w:r w:rsidR="003B23F3" w:rsidRPr="00EC0850">
              <w:rPr>
                <w:noProof/>
                <w:webHidden/>
              </w:rPr>
              <w:t>44</w:t>
            </w:r>
            <w:r w:rsidR="006908F1" w:rsidRPr="00EC0850">
              <w:rPr>
                <w:noProof/>
                <w:webHidden/>
              </w:rPr>
              <w:fldChar w:fldCharType="end"/>
            </w:r>
          </w:hyperlink>
        </w:p>
        <w:p w14:paraId="73D27D0B" w14:textId="16998D5D" w:rsidR="006908F1" w:rsidRPr="00EC0850" w:rsidRDefault="00675C76">
          <w:pPr>
            <w:pStyle w:val="TOC2"/>
            <w:rPr>
              <w:rFonts w:asciiTheme="minorHAnsi" w:eastAsiaTheme="minorEastAsia" w:hAnsiTheme="minorHAnsi" w:cstheme="minorBidi"/>
              <w:noProof/>
              <w:sz w:val="22"/>
            </w:rPr>
          </w:pPr>
          <w:hyperlink w:anchor="_Toc180054626" w:history="1">
            <w:r w:rsidR="006908F1" w:rsidRPr="00EC0850">
              <w:rPr>
                <w:rStyle w:val="Hyperlink"/>
                <w:noProof/>
                <w:color w:val="auto"/>
              </w:rPr>
              <w:t>3.6 Data Collection Procedure</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_Toc180054626 \h </w:instrText>
            </w:r>
            <w:r w:rsidR="006908F1" w:rsidRPr="00EC0850">
              <w:rPr>
                <w:noProof/>
                <w:webHidden/>
              </w:rPr>
            </w:r>
            <w:r w:rsidR="006908F1" w:rsidRPr="00EC0850">
              <w:rPr>
                <w:noProof/>
                <w:webHidden/>
              </w:rPr>
              <w:fldChar w:fldCharType="separate"/>
            </w:r>
            <w:r w:rsidR="003B23F3" w:rsidRPr="00EC0850">
              <w:rPr>
                <w:noProof/>
                <w:webHidden/>
              </w:rPr>
              <w:t>45</w:t>
            </w:r>
            <w:r w:rsidR="006908F1" w:rsidRPr="00EC0850">
              <w:rPr>
                <w:noProof/>
                <w:webHidden/>
              </w:rPr>
              <w:fldChar w:fldCharType="end"/>
            </w:r>
          </w:hyperlink>
        </w:p>
        <w:p w14:paraId="6D140FF2" w14:textId="2BACE8D4" w:rsidR="006908F1" w:rsidRPr="00EC0850" w:rsidRDefault="00675C76">
          <w:pPr>
            <w:pStyle w:val="TOC2"/>
            <w:rPr>
              <w:rFonts w:asciiTheme="minorHAnsi" w:eastAsiaTheme="minorEastAsia" w:hAnsiTheme="minorHAnsi" w:cstheme="minorBidi"/>
              <w:noProof/>
              <w:sz w:val="22"/>
            </w:rPr>
          </w:pPr>
          <w:hyperlink w:anchor="_Toc180054627" w:history="1">
            <w:r w:rsidR="006908F1" w:rsidRPr="00EC0850">
              <w:rPr>
                <w:rStyle w:val="Hyperlink"/>
                <w:noProof/>
                <w:color w:val="auto"/>
              </w:rPr>
              <w:t>3.7 Data Analysis and Presentation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_Toc180054627 \h </w:instrText>
            </w:r>
            <w:r w:rsidR="006908F1" w:rsidRPr="00EC0850">
              <w:rPr>
                <w:noProof/>
                <w:webHidden/>
              </w:rPr>
            </w:r>
            <w:r w:rsidR="006908F1" w:rsidRPr="00EC0850">
              <w:rPr>
                <w:noProof/>
                <w:webHidden/>
              </w:rPr>
              <w:fldChar w:fldCharType="separate"/>
            </w:r>
            <w:r w:rsidR="003B23F3" w:rsidRPr="00EC0850">
              <w:rPr>
                <w:noProof/>
                <w:webHidden/>
              </w:rPr>
              <w:t>45</w:t>
            </w:r>
            <w:r w:rsidR="006908F1" w:rsidRPr="00EC0850">
              <w:rPr>
                <w:noProof/>
                <w:webHidden/>
              </w:rPr>
              <w:fldChar w:fldCharType="end"/>
            </w:r>
          </w:hyperlink>
        </w:p>
        <w:p w14:paraId="35B4A7FB" w14:textId="03F95E7D" w:rsidR="006908F1" w:rsidRPr="00EC0850" w:rsidRDefault="00675C76">
          <w:pPr>
            <w:pStyle w:val="TOC2"/>
            <w:rPr>
              <w:rFonts w:asciiTheme="minorHAnsi" w:eastAsiaTheme="minorEastAsia" w:hAnsiTheme="minorHAnsi" w:cstheme="minorBidi"/>
              <w:noProof/>
              <w:sz w:val="22"/>
            </w:rPr>
          </w:pPr>
          <w:hyperlink w:anchor="_Toc180054628" w:history="1">
            <w:r w:rsidR="006908F1" w:rsidRPr="00EC0850">
              <w:rPr>
                <w:rStyle w:val="Hyperlink"/>
                <w:noProof/>
                <w:color w:val="auto"/>
              </w:rPr>
              <w:t>3.8 Ethical Considerations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_Toc180054628 \h </w:instrText>
            </w:r>
            <w:r w:rsidR="006908F1" w:rsidRPr="00EC0850">
              <w:rPr>
                <w:noProof/>
                <w:webHidden/>
              </w:rPr>
            </w:r>
            <w:r w:rsidR="006908F1" w:rsidRPr="00EC0850">
              <w:rPr>
                <w:noProof/>
                <w:webHidden/>
              </w:rPr>
              <w:fldChar w:fldCharType="separate"/>
            </w:r>
            <w:r w:rsidR="003B23F3" w:rsidRPr="00EC0850">
              <w:rPr>
                <w:noProof/>
                <w:webHidden/>
              </w:rPr>
              <w:t>45</w:t>
            </w:r>
            <w:r w:rsidR="006908F1" w:rsidRPr="00EC0850">
              <w:rPr>
                <w:noProof/>
                <w:webHidden/>
              </w:rPr>
              <w:fldChar w:fldCharType="end"/>
            </w:r>
          </w:hyperlink>
        </w:p>
        <w:p w14:paraId="6E9D25C4" w14:textId="7FEFA868" w:rsidR="006908F1" w:rsidRPr="00EC0850" w:rsidRDefault="00675C76">
          <w:pPr>
            <w:pStyle w:val="TOC2"/>
            <w:rPr>
              <w:rFonts w:asciiTheme="minorHAnsi" w:eastAsiaTheme="minorEastAsia" w:hAnsiTheme="minorHAnsi" w:cstheme="minorBidi"/>
              <w:noProof/>
              <w:sz w:val="22"/>
            </w:rPr>
          </w:pPr>
          <w:hyperlink w:anchor="_Toc180054629" w:history="1">
            <w:r w:rsidR="006908F1" w:rsidRPr="00EC0850">
              <w:rPr>
                <w:rStyle w:val="Hyperlink"/>
                <w:noProof/>
                <w:color w:val="auto"/>
              </w:rPr>
              <w:t>3.9 Chapter Summary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_Toc180054629 \h </w:instrText>
            </w:r>
            <w:r w:rsidR="006908F1" w:rsidRPr="00EC0850">
              <w:rPr>
                <w:noProof/>
                <w:webHidden/>
              </w:rPr>
            </w:r>
            <w:r w:rsidR="006908F1" w:rsidRPr="00EC0850">
              <w:rPr>
                <w:noProof/>
                <w:webHidden/>
              </w:rPr>
              <w:fldChar w:fldCharType="separate"/>
            </w:r>
            <w:r w:rsidR="003B23F3" w:rsidRPr="00EC0850">
              <w:rPr>
                <w:noProof/>
                <w:webHidden/>
              </w:rPr>
              <w:t>47</w:t>
            </w:r>
            <w:r w:rsidR="006908F1" w:rsidRPr="00EC0850">
              <w:rPr>
                <w:noProof/>
                <w:webHidden/>
              </w:rPr>
              <w:fldChar w:fldCharType="end"/>
            </w:r>
          </w:hyperlink>
        </w:p>
        <w:p w14:paraId="1DBECB63" w14:textId="22B47802" w:rsidR="006908F1" w:rsidRPr="00EC0850" w:rsidRDefault="00675C76" w:rsidP="008C12BD">
          <w:pPr>
            <w:pStyle w:val="TOC1"/>
            <w:rPr>
              <w:rFonts w:asciiTheme="minorHAnsi" w:eastAsiaTheme="minorEastAsia" w:hAnsiTheme="minorHAnsi" w:cstheme="minorBidi"/>
              <w:color w:val="auto"/>
              <w:sz w:val="22"/>
              <w:szCs w:val="22"/>
            </w:rPr>
          </w:pPr>
          <w:hyperlink w:anchor="_Toc180054630" w:history="1">
            <w:r w:rsidR="006908F1" w:rsidRPr="00EC0850">
              <w:rPr>
                <w:rStyle w:val="Hyperlink"/>
                <w:color w:val="auto"/>
              </w:rPr>
              <w:t>CHAPTER FOUR</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_Toc180054630 \h </w:instrText>
            </w:r>
            <w:r w:rsidR="006908F1" w:rsidRPr="00EC0850">
              <w:rPr>
                <w:webHidden/>
                <w:color w:val="auto"/>
              </w:rPr>
            </w:r>
            <w:r w:rsidR="006908F1" w:rsidRPr="00EC0850">
              <w:rPr>
                <w:webHidden/>
                <w:color w:val="auto"/>
              </w:rPr>
              <w:fldChar w:fldCharType="separate"/>
            </w:r>
            <w:r w:rsidR="003B23F3" w:rsidRPr="00EC0850">
              <w:rPr>
                <w:webHidden/>
                <w:color w:val="auto"/>
              </w:rPr>
              <w:t>48</w:t>
            </w:r>
            <w:r w:rsidR="006908F1" w:rsidRPr="00EC0850">
              <w:rPr>
                <w:webHidden/>
                <w:color w:val="auto"/>
              </w:rPr>
              <w:fldChar w:fldCharType="end"/>
            </w:r>
          </w:hyperlink>
        </w:p>
        <w:p w14:paraId="3B8D601E" w14:textId="7BDCEAB4" w:rsidR="006908F1" w:rsidRPr="00EC0850" w:rsidRDefault="00675C76" w:rsidP="008C12BD">
          <w:pPr>
            <w:pStyle w:val="TOC1"/>
            <w:rPr>
              <w:rFonts w:asciiTheme="minorHAnsi" w:eastAsiaTheme="minorEastAsia" w:hAnsiTheme="minorHAnsi" w:cstheme="minorBidi"/>
              <w:color w:val="auto"/>
              <w:sz w:val="22"/>
              <w:szCs w:val="22"/>
            </w:rPr>
          </w:pPr>
          <w:hyperlink w:anchor="_Toc180054631" w:history="1">
            <w:r w:rsidR="006908F1" w:rsidRPr="00EC0850">
              <w:rPr>
                <w:rStyle w:val="Hyperlink"/>
                <w:color w:val="auto"/>
              </w:rPr>
              <w:t>RESEARCH FINDINGS AND DISCUSSION</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_Toc180054631 \h </w:instrText>
            </w:r>
            <w:r w:rsidR="006908F1" w:rsidRPr="00EC0850">
              <w:rPr>
                <w:webHidden/>
                <w:color w:val="auto"/>
              </w:rPr>
            </w:r>
            <w:r w:rsidR="006908F1" w:rsidRPr="00EC0850">
              <w:rPr>
                <w:webHidden/>
                <w:color w:val="auto"/>
              </w:rPr>
              <w:fldChar w:fldCharType="separate"/>
            </w:r>
            <w:r w:rsidR="003B23F3" w:rsidRPr="00EC0850">
              <w:rPr>
                <w:webHidden/>
                <w:color w:val="auto"/>
              </w:rPr>
              <w:t>48</w:t>
            </w:r>
            <w:r w:rsidR="006908F1" w:rsidRPr="00EC0850">
              <w:rPr>
                <w:webHidden/>
                <w:color w:val="auto"/>
              </w:rPr>
              <w:fldChar w:fldCharType="end"/>
            </w:r>
          </w:hyperlink>
        </w:p>
        <w:p w14:paraId="39AD3FDB" w14:textId="2AABF04D" w:rsidR="006908F1" w:rsidRPr="00EC0850" w:rsidRDefault="00675C76">
          <w:pPr>
            <w:pStyle w:val="TOC2"/>
            <w:rPr>
              <w:rFonts w:asciiTheme="minorHAnsi" w:eastAsiaTheme="minorEastAsia" w:hAnsiTheme="minorHAnsi" w:cstheme="minorBidi"/>
              <w:noProof/>
              <w:sz w:val="22"/>
            </w:rPr>
          </w:pPr>
          <w:hyperlink w:anchor="_Toc180054632" w:history="1">
            <w:r w:rsidR="006908F1" w:rsidRPr="00EC0850">
              <w:rPr>
                <w:rStyle w:val="Hyperlink"/>
                <w:noProof/>
                <w:color w:val="auto"/>
              </w:rPr>
              <w:t>4.0 Introduction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_Toc180054632 \h </w:instrText>
            </w:r>
            <w:r w:rsidR="006908F1" w:rsidRPr="00EC0850">
              <w:rPr>
                <w:noProof/>
                <w:webHidden/>
              </w:rPr>
            </w:r>
            <w:r w:rsidR="006908F1" w:rsidRPr="00EC0850">
              <w:rPr>
                <w:noProof/>
                <w:webHidden/>
              </w:rPr>
              <w:fldChar w:fldCharType="separate"/>
            </w:r>
            <w:r w:rsidR="003B23F3" w:rsidRPr="00EC0850">
              <w:rPr>
                <w:noProof/>
                <w:webHidden/>
              </w:rPr>
              <w:t>48</w:t>
            </w:r>
            <w:r w:rsidR="006908F1" w:rsidRPr="00EC0850">
              <w:rPr>
                <w:noProof/>
                <w:webHidden/>
              </w:rPr>
              <w:fldChar w:fldCharType="end"/>
            </w:r>
          </w:hyperlink>
        </w:p>
        <w:p w14:paraId="4677900C" w14:textId="6BCEA43E" w:rsidR="006908F1" w:rsidRPr="00EC0850" w:rsidRDefault="00675C76">
          <w:pPr>
            <w:pStyle w:val="TOC2"/>
            <w:rPr>
              <w:rFonts w:asciiTheme="minorHAnsi" w:eastAsiaTheme="minorEastAsia" w:hAnsiTheme="minorHAnsi" w:cstheme="minorBidi"/>
              <w:noProof/>
              <w:sz w:val="22"/>
            </w:rPr>
          </w:pPr>
          <w:hyperlink w:anchor="_Toc180054633" w:history="1">
            <w:r w:rsidR="006908F1" w:rsidRPr="00EC0850">
              <w:rPr>
                <w:rStyle w:val="Hyperlink"/>
                <w:noProof/>
                <w:color w:val="auto"/>
              </w:rPr>
              <w:t>4.1 Presentation of Research Findings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_Toc180054633 \h </w:instrText>
            </w:r>
            <w:r w:rsidR="006908F1" w:rsidRPr="00EC0850">
              <w:rPr>
                <w:noProof/>
                <w:webHidden/>
              </w:rPr>
            </w:r>
            <w:r w:rsidR="006908F1" w:rsidRPr="00EC0850">
              <w:rPr>
                <w:noProof/>
                <w:webHidden/>
              </w:rPr>
              <w:fldChar w:fldCharType="separate"/>
            </w:r>
            <w:r w:rsidR="003B23F3" w:rsidRPr="00EC0850">
              <w:rPr>
                <w:noProof/>
                <w:webHidden/>
              </w:rPr>
              <w:t>48</w:t>
            </w:r>
            <w:r w:rsidR="006908F1" w:rsidRPr="00EC0850">
              <w:rPr>
                <w:noProof/>
                <w:webHidden/>
              </w:rPr>
              <w:fldChar w:fldCharType="end"/>
            </w:r>
          </w:hyperlink>
        </w:p>
        <w:p w14:paraId="0B45A3D0" w14:textId="7316C73C" w:rsidR="006908F1" w:rsidRPr="00EC0850" w:rsidRDefault="00675C76">
          <w:pPr>
            <w:pStyle w:val="TOC2"/>
            <w:rPr>
              <w:rFonts w:asciiTheme="minorHAnsi" w:eastAsiaTheme="minorEastAsia" w:hAnsiTheme="minorHAnsi" w:cstheme="minorBidi"/>
              <w:noProof/>
              <w:sz w:val="22"/>
            </w:rPr>
          </w:pPr>
          <w:hyperlink w:anchor="_Toc180054639" w:history="1">
            <w:r w:rsidR="006908F1" w:rsidRPr="00EC0850">
              <w:rPr>
                <w:rStyle w:val="Hyperlink"/>
                <w:noProof/>
                <w:color w:val="auto"/>
              </w:rPr>
              <w:t>4.2 Limitations of the Study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_Toc180054639 \h </w:instrText>
            </w:r>
            <w:r w:rsidR="006908F1" w:rsidRPr="00EC0850">
              <w:rPr>
                <w:noProof/>
                <w:webHidden/>
              </w:rPr>
            </w:r>
            <w:r w:rsidR="006908F1" w:rsidRPr="00EC0850">
              <w:rPr>
                <w:noProof/>
                <w:webHidden/>
              </w:rPr>
              <w:fldChar w:fldCharType="separate"/>
            </w:r>
            <w:r w:rsidR="003B23F3" w:rsidRPr="00EC0850">
              <w:rPr>
                <w:noProof/>
                <w:webHidden/>
              </w:rPr>
              <w:t>62</w:t>
            </w:r>
            <w:r w:rsidR="006908F1" w:rsidRPr="00EC0850">
              <w:rPr>
                <w:noProof/>
                <w:webHidden/>
              </w:rPr>
              <w:fldChar w:fldCharType="end"/>
            </w:r>
          </w:hyperlink>
        </w:p>
        <w:p w14:paraId="09AA0974" w14:textId="571341B8" w:rsidR="006908F1" w:rsidRPr="00EC0850" w:rsidRDefault="00675C76">
          <w:pPr>
            <w:pStyle w:val="TOC2"/>
            <w:rPr>
              <w:rFonts w:asciiTheme="minorHAnsi" w:eastAsiaTheme="minorEastAsia" w:hAnsiTheme="minorHAnsi" w:cstheme="minorBidi"/>
              <w:noProof/>
              <w:sz w:val="22"/>
            </w:rPr>
          </w:pPr>
          <w:hyperlink w:anchor="_Toc180054640" w:history="1">
            <w:r w:rsidR="006908F1" w:rsidRPr="00EC0850">
              <w:rPr>
                <w:rStyle w:val="Hyperlink"/>
                <w:noProof/>
                <w:color w:val="auto"/>
              </w:rPr>
              <w:t>4.3 Chapter Summary</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_Toc180054640 \h </w:instrText>
            </w:r>
            <w:r w:rsidR="006908F1" w:rsidRPr="00EC0850">
              <w:rPr>
                <w:noProof/>
                <w:webHidden/>
              </w:rPr>
            </w:r>
            <w:r w:rsidR="006908F1" w:rsidRPr="00EC0850">
              <w:rPr>
                <w:noProof/>
                <w:webHidden/>
              </w:rPr>
              <w:fldChar w:fldCharType="separate"/>
            </w:r>
            <w:r w:rsidR="003B23F3" w:rsidRPr="00EC0850">
              <w:rPr>
                <w:noProof/>
                <w:webHidden/>
              </w:rPr>
              <w:t>62</w:t>
            </w:r>
            <w:r w:rsidR="006908F1" w:rsidRPr="00EC0850">
              <w:rPr>
                <w:noProof/>
                <w:webHidden/>
              </w:rPr>
              <w:fldChar w:fldCharType="end"/>
            </w:r>
          </w:hyperlink>
        </w:p>
        <w:p w14:paraId="5B396508" w14:textId="6EE381CF" w:rsidR="006908F1" w:rsidRPr="00EC0850" w:rsidRDefault="00675C76" w:rsidP="008C12BD">
          <w:pPr>
            <w:pStyle w:val="TOC1"/>
            <w:rPr>
              <w:rFonts w:asciiTheme="minorHAnsi" w:eastAsiaTheme="minorEastAsia" w:hAnsiTheme="minorHAnsi" w:cstheme="minorBidi"/>
              <w:color w:val="auto"/>
              <w:sz w:val="22"/>
              <w:szCs w:val="22"/>
            </w:rPr>
          </w:pPr>
          <w:hyperlink w:anchor="_Toc180054641" w:history="1">
            <w:r w:rsidR="006908F1" w:rsidRPr="00EC0850">
              <w:rPr>
                <w:rStyle w:val="Hyperlink"/>
                <w:color w:val="auto"/>
              </w:rPr>
              <w:t>CHAPTER FIVE</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_Toc180054641 \h </w:instrText>
            </w:r>
            <w:r w:rsidR="006908F1" w:rsidRPr="00EC0850">
              <w:rPr>
                <w:webHidden/>
                <w:color w:val="auto"/>
              </w:rPr>
            </w:r>
            <w:r w:rsidR="006908F1" w:rsidRPr="00EC0850">
              <w:rPr>
                <w:webHidden/>
                <w:color w:val="auto"/>
              </w:rPr>
              <w:fldChar w:fldCharType="separate"/>
            </w:r>
            <w:r w:rsidR="003B23F3" w:rsidRPr="00EC0850">
              <w:rPr>
                <w:webHidden/>
                <w:color w:val="auto"/>
              </w:rPr>
              <w:t>63</w:t>
            </w:r>
            <w:r w:rsidR="006908F1" w:rsidRPr="00EC0850">
              <w:rPr>
                <w:webHidden/>
                <w:color w:val="auto"/>
              </w:rPr>
              <w:fldChar w:fldCharType="end"/>
            </w:r>
          </w:hyperlink>
        </w:p>
        <w:p w14:paraId="43E5BF18" w14:textId="27CBFB18" w:rsidR="006908F1" w:rsidRPr="00EC0850" w:rsidRDefault="00675C76" w:rsidP="008C12BD">
          <w:pPr>
            <w:pStyle w:val="TOC1"/>
            <w:rPr>
              <w:rFonts w:asciiTheme="minorHAnsi" w:eastAsiaTheme="minorEastAsia" w:hAnsiTheme="minorHAnsi" w:cstheme="minorBidi"/>
              <w:color w:val="auto"/>
              <w:sz w:val="22"/>
              <w:szCs w:val="22"/>
            </w:rPr>
          </w:pPr>
          <w:hyperlink w:anchor="_Toc180054642" w:history="1">
            <w:r w:rsidR="006908F1" w:rsidRPr="00EC0850">
              <w:rPr>
                <w:rStyle w:val="Hyperlink"/>
                <w:color w:val="auto"/>
              </w:rPr>
              <w:t>SUMMARY, CONCLUSIONS AND RECOMMENDATION</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_Toc180054642 \h </w:instrText>
            </w:r>
            <w:r w:rsidR="006908F1" w:rsidRPr="00EC0850">
              <w:rPr>
                <w:webHidden/>
                <w:color w:val="auto"/>
              </w:rPr>
            </w:r>
            <w:r w:rsidR="006908F1" w:rsidRPr="00EC0850">
              <w:rPr>
                <w:webHidden/>
                <w:color w:val="auto"/>
              </w:rPr>
              <w:fldChar w:fldCharType="separate"/>
            </w:r>
            <w:r w:rsidR="003B23F3" w:rsidRPr="00EC0850">
              <w:rPr>
                <w:webHidden/>
                <w:color w:val="auto"/>
              </w:rPr>
              <w:t>63</w:t>
            </w:r>
            <w:r w:rsidR="006908F1" w:rsidRPr="00EC0850">
              <w:rPr>
                <w:webHidden/>
                <w:color w:val="auto"/>
              </w:rPr>
              <w:fldChar w:fldCharType="end"/>
            </w:r>
          </w:hyperlink>
        </w:p>
        <w:p w14:paraId="5FE0D7BB" w14:textId="7CA0872C" w:rsidR="006908F1" w:rsidRPr="00EC0850" w:rsidRDefault="00675C76">
          <w:pPr>
            <w:pStyle w:val="TOC2"/>
            <w:rPr>
              <w:rFonts w:asciiTheme="minorHAnsi" w:eastAsiaTheme="minorEastAsia" w:hAnsiTheme="minorHAnsi" w:cstheme="minorBidi"/>
              <w:noProof/>
              <w:sz w:val="22"/>
            </w:rPr>
          </w:pPr>
          <w:hyperlink w:anchor="_Toc180054643" w:history="1">
            <w:r w:rsidR="006908F1" w:rsidRPr="00EC0850">
              <w:rPr>
                <w:rStyle w:val="Hyperlink"/>
                <w:noProof/>
                <w:color w:val="auto"/>
              </w:rPr>
              <w:t>5.0 Introduction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_Toc180054643 \h </w:instrText>
            </w:r>
            <w:r w:rsidR="006908F1" w:rsidRPr="00EC0850">
              <w:rPr>
                <w:noProof/>
                <w:webHidden/>
              </w:rPr>
            </w:r>
            <w:r w:rsidR="006908F1" w:rsidRPr="00EC0850">
              <w:rPr>
                <w:noProof/>
                <w:webHidden/>
              </w:rPr>
              <w:fldChar w:fldCharType="separate"/>
            </w:r>
            <w:r w:rsidR="003B23F3" w:rsidRPr="00EC0850">
              <w:rPr>
                <w:noProof/>
                <w:webHidden/>
              </w:rPr>
              <w:t>63</w:t>
            </w:r>
            <w:r w:rsidR="006908F1" w:rsidRPr="00EC0850">
              <w:rPr>
                <w:noProof/>
                <w:webHidden/>
              </w:rPr>
              <w:fldChar w:fldCharType="end"/>
            </w:r>
          </w:hyperlink>
        </w:p>
        <w:p w14:paraId="4FC0FCDF" w14:textId="50FBA06B" w:rsidR="006908F1" w:rsidRPr="00EC0850" w:rsidRDefault="00675C76">
          <w:pPr>
            <w:pStyle w:val="TOC2"/>
            <w:rPr>
              <w:rFonts w:asciiTheme="minorHAnsi" w:eastAsiaTheme="minorEastAsia" w:hAnsiTheme="minorHAnsi" w:cstheme="minorBidi"/>
              <w:noProof/>
              <w:sz w:val="22"/>
            </w:rPr>
          </w:pPr>
          <w:hyperlink w:anchor="_Toc180054644" w:history="1">
            <w:r w:rsidR="006908F1" w:rsidRPr="00EC0850">
              <w:rPr>
                <w:rStyle w:val="Hyperlink"/>
                <w:noProof/>
                <w:color w:val="auto"/>
              </w:rPr>
              <w:t>5.1 Summary of Findings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_Toc180054644 \h </w:instrText>
            </w:r>
            <w:r w:rsidR="006908F1" w:rsidRPr="00EC0850">
              <w:rPr>
                <w:noProof/>
                <w:webHidden/>
              </w:rPr>
            </w:r>
            <w:r w:rsidR="006908F1" w:rsidRPr="00EC0850">
              <w:rPr>
                <w:noProof/>
                <w:webHidden/>
              </w:rPr>
              <w:fldChar w:fldCharType="separate"/>
            </w:r>
            <w:r w:rsidR="003B23F3" w:rsidRPr="00EC0850">
              <w:rPr>
                <w:noProof/>
                <w:webHidden/>
              </w:rPr>
              <w:t>63</w:t>
            </w:r>
            <w:r w:rsidR="006908F1" w:rsidRPr="00EC0850">
              <w:rPr>
                <w:noProof/>
                <w:webHidden/>
              </w:rPr>
              <w:fldChar w:fldCharType="end"/>
            </w:r>
          </w:hyperlink>
        </w:p>
        <w:p w14:paraId="39B1CBFB" w14:textId="129A5189" w:rsidR="006908F1" w:rsidRPr="00EC0850" w:rsidRDefault="00675C76">
          <w:pPr>
            <w:pStyle w:val="TOC2"/>
            <w:rPr>
              <w:rFonts w:asciiTheme="minorHAnsi" w:eastAsiaTheme="minorEastAsia" w:hAnsiTheme="minorHAnsi" w:cstheme="minorBidi"/>
              <w:noProof/>
              <w:sz w:val="22"/>
            </w:rPr>
          </w:pPr>
          <w:hyperlink w:anchor="_Toc180054645" w:history="1">
            <w:r w:rsidR="006908F1" w:rsidRPr="00EC0850">
              <w:rPr>
                <w:rStyle w:val="Hyperlink"/>
                <w:noProof/>
                <w:color w:val="auto"/>
              </w:rPr>
              <w:t>5.2 Conclusion</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_Toc180054645 \h </w:instrText>
            </w:r>
            <w:r w:rsidR="006908F1" w:rsidRPr="00EC0850">
              <w:rPr>
                <w:noProof/>
                <w:webHidden/>
              </w:rPr>
            </w:r>
            <w:r w:rsidR="006908F1" w:rsidRPr="00EC0850">
              <w:rPr>
                <w:noProof/>
                <w:webHidden/>
              </w:rPr>
              <w:fldChar w:fldCharType="separate"/>
            </w:r>
            <w:r w:rsidR="003B23F3" w:rsidRPr="00EC0850">
              <w:rPr>
                <w:noProof/>
                <w:webHidden/>
              </w:rPr>
              <w:t>64</w:t>
            </w:r>
            <w:r w:rsidR="006908F1" w:rsidRPr="00EC0850">
              <w:rPr>
                <w:noProof/>
                <w:webHidden/>
              </w:rPr>
              <w:fldChar w:fldCharType="end"/>
            </w:r>
          </w:hyperlink>
        </w:p>
        <w:p w14:paraId="74EB3545" w14:textId="440342EF" w:rsidR="006908F1" w:rsidRPr="00EC0850" w:rsidRDefault="00675C76">
          <w:pPr>
            <w:pStyle w:val="TOC2"/>
            <w:rPr>
              <w:rFonts w:asciiTheme="minorHAnsi" w:eastAsiaTheme="minorEastAsia" w:hAnsiTheme="minorHAnsi" w:cstheme="minorBidi"/>
              <w:noProof/>
              <w:sz w:val="22"/>
            </w:rPr>
          </w:pPr>
          <w:hyperlink w:anchor="_Toc180054646" w:history="1">
            <w:r w:rsidR="006908F1" w:rsidRPr="00EC0850">
              <w:rPr>
                <w:rStyle w:val="Hyperlink"/>
                <w:noProof/>
                <w:color w:val="auto"/>
              </w:rPr>
              <w:t>5.3 Recommendations</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_Toc180054646 \h </w:instrText>
            </w:r>
            <w:r w:rsidR="006908F1" w:rsidRPr="00EC0850">
              <w:rPr>
                <w:noProof/>
                <w:webHidden/>
              </w:rPr>
            </w:r>
            <w:r w:rsidR="006908F1" w:rsidRPr="00EC0850">
              <w:rPr>
                <w:noProof/>
                <w:webHidden/>
              </w:rPr>
              <w:fldChar w:fldCharType="separate"/>
            </w:r>
            <w:r w:rsidR="003B23F3" w:rsidRPr="00EC0850">
              <w:rPr>
                <w:noProof/>
                <w:webHidden/>
              </w:rPr>
              <w:t>65</w:t>
            </w:r>
            <w:r w:rsidR="006908F1" w:rsidRPr="00EC0850">
              <w:rPr>
                <w:noProof/>
                <w:webHidden/>
              </w:rPr>
              <w:fldChar w:fldCharType="end"/>
            </w:r>
          </w:hyperlink>
        </w:p>
        <w:p w14:paraId="7E679724" w14:textId="271FBB46" w:rsidR="006908F1" w:rsidRPr="00EC0850" w:rsidRDefault="00675C76">
          <w:pPr>
            <w:pStyle w:val="TOC2"/>
            <w:rPr>
              <w:rFonts w:asciiTheme="minorHAnsi" w:eastAsiaTheme="minorEastAsia" w:hAnsiTheme="minorHAnsi" w:cstheme="minorBidi"/>
              <w:noProof/>
              <w:sz w:val="22"/>
            </w:rPr>
          </w:pPr>
          <w:hyperlink w:anchor="_Toc180054647" w:history="1">
            <w:r w:rsidR="006908F1" w:rsidRPr="00EC0850">
              <w:rPr>
                <w:rStyle w:val="Hyperlink"/>
                <w:noProof/>
                <w:color w:val="auto"/>
              </w:rPr>
              <w:t>5.4 Suggestions for Further Research</w:t>
            </w:r>
            <w:r w:rsidR="006908F1" w:rsidRPr="00EC0850">
              <w:rPr>
                <w:noProof/>
                <w:webHidden/>
              </w:rPr>
              <w:tab/>
            </w:r>
            <w:r w:rsidR="006908F1" w:rsidRPr="00EC0850">
              <w:rPr>
                <w:noProof/>
                <w:webHidden/>
              </w:rPr>
              <w:fldChar w:fldCharType="begin"/>
            </w:r>
            <w:r w:rsidR="006908F1" w:rsidRPr="00EC0850">
              <w:rPr>
                <w:noProof/>
                <w:webHidden/>
              </w:rPr>
              <w:instrText xml:space="preserve"> PAGEREF _Toc180054647 \h </w:instrText>
            </w:r>
            <w:r w:rsidR="006908F1" w:rsidRPr="00EC0850">
              <w:rPr>
                <w:noProof/>
                <w:webHidden/>
              </w:rPr>
            </w:r>
            <w:r w:rsidR="006908F1" w:rsidRPr="00EC0850">
              <w:rPr>
                <w:noProof/>
                <w:webHidden/>
              </w:rPr>
              <w:fldChar w:fldCharType="separate"/>
            </w:r>
            <w:r w:rsidR="003B23F3" w:rsidRPr="00EC0850">
              <w:rPr>
                <w:noProof/>
                <w:webHidden/>
              </w:rPr>
              <w:t>67</w:t>
            </w:r>
            <w:r w:rsidR="006908F1" w:rsidRPr="00EC0850">
              <w:rPr>
                <w:noProof/>
                <w:webHidden/>
              </w:rPr>
              <w:fldChar w:fldCharType="end"/>
            </w:r>
          </w:hyperlink>
        </w:p>
        <w:p w14:paraId="671E42AD" w14:textId="4A427B99" w:rsidR="006908F1" w:rsidRPr="00EC0850" w:rsidRDefault="00675C76" w:rsidP="008C12BD">
          <w:pPr>
            <w:pStyle w:val="TOC1"/>
            <w:rPr>
              <w:rFonts w:asciiTheme="minorHAnsi" w:eastAsiaTheme="minorEastAsia" w:hAnsiTheme="minorHAnsi" w:cstheme="minorBidi"/>
              <w:color w:val="auto"/>
              <w:sz w:val="22"/>
              <w:szCs w:val="22"/>
            </w:rPr>
          </w:pPr>
          <w:hyperlink w:anchor="_Toc180054648" w:history="1">
            <w:r w:rsidR="006908F1" w:rsidRPr="00EC0850">
              <w:rPr>
                <w:rStyle w:val="Hyperlink"/>
                <w:color w:val="auto"/>
              </w:rPr>
              <w:t>REFERENCES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_Toc180054648 \h </w:instrText>
            </w:r>
            <w:r w:rsidR="006908F1" w:rsidRPr="00EC0850">
              <w:rPr>
                <w:webHidden/>
                <w:color w:val="auto"/>
              </w:rPr>
            </w:r>
            <w:r w:rsidR="006908F1" w:rsidRPr="00EC0850">
              <w:rPr>
                <w:webHidden/>
                <w:color w:val="auto"/>
              </w:rPr>
              <w:fldChar w:fldCharType="separate"/>
            </w:r>
            <w:r w:rsidR="003B23F3" w:rsidRPr="00EC0850">
              <w:rPr>
                <w:webHidden/>
                <w:color w:val="auto"/>
              </w:rPr>
              <w:t>68</w:t>
            </w:r>
            <w:r w:rsidR="006908F1" w:rsidRPr="00EC0850">
              <w:rPr>
                <w:webHidden/>
                <w:color w:val="auto"/>
              </w:rPr>
              <w:fldChar w:fldCharType="end"/>
            </w:r>
          </w:hyperlink>
        </w:p>
        <w:p w14:paraId="0EF0D7C5" w14:textId="35325E83" w:rsidR="006908F1" w:rsidRPr="00EC0850" w:rsidRDefault="00675C76" w:rsidP="008C12BD">
          <w:pPr>
            <w:pStyle w:val="TOC1"/>
            <w:rPr>
              <w:rFonts w:asciiTheme="minorHAnsi" w:eastAsiaTheme="minorEastAsia" w:hAnsiTheme="minorHAnsi" w:cstheme="minorBidi"/>
              <w:color w:val="auto"/>
              <w:sz w:val="22"/>
              <w:szCs w:val="22"/>
            </w:rPr>
          </w:pPr>
          <w:hyperlink w:anchor="_Toc180054649" w:history="1">
            <w:r w:rsidR="006908F1" w:rsidRPr="00EC0850">
              <w:rPr>
                <w:rStyle w:val="Hyperlink"/>
                <w:color w:val="auto"/>
                <w:lang w:val="en-US"/>
              </w:rPr>
              <w:t>APPENDICES</w:t>
            </w:r>
            <w:r w:rsidR="006908F1" w:rsidRPr="00EC0850">
              <w:rPr>
                <w:webHidden/>
                <w:color w:val="auto"/>
              </w:rPr>
              <w:tab/>
            </w:r>
            <w:r w:rsidR="006908F1" w:rsidRPr="00EC0850">
              <w:rPr>
                <w:webHidden/>
                <w:color w:val="auto"/>
              </w:rPr>
              <w:fldChar w:fldCharType="begin"/>
            </w:r>
            <w:r w:rsidR="006908F1" w:rsidRPr="00EC0850">
              <w:rPr>
                <w:webHidden/>
                <w:color w:val="auto"/>
              </w:rPr>
              <w:instrText xml:space="preserve"> PAGEREF _Toc180054649 \h </w:instrText>
            </w:r>
            <w:r w:rsidR="006908F1" w:rsidRPr="00EC0850">
              <w:rPr>
                <w:webHidden/>
                <w:color w:val="auto"/>
              </w:rPr>
            </w:r>
            <w:r w:rsidR="006908F1" w:rsidRPr="00EC0850">
              <w:rPr>
                <w:webHidden/>
                <w:color w:val="auto"/>
              </w:rPr>
              <w:fldChar w:fldCharType="separate"/>
            </w:r>
            <w:r w:rsidR="003B23F3" w:rsidRPr="00EC0850">
              <w:rPr>
                <w:webHidden/>
                <w:color w:val="auto"/>
              </w:rPr>
              <w:t>73</w:t>
            </w:r>
            <w:r w:rsidR="006908F1" w:rsidRPr="00EC0850">
              <w:rPr>
                <w:webHidden/>
                <w:color w:val="auto"/>
              </w:rPr>
              <w:fldChar w:fldCharType="end"/>
            </w:r>
          </w:hyperlink>
        </w:p>
        <w:p w14:paraId="489249C7" w14:textId="68609A3C" w:rsidR="006908F1" w:rsidRPr="00EC0850" w:rsidRDefault="00675C76" w:rsidP="008C12BD">
          <w:pPr>
            <w:pStyle w:val="TOC1"/>
            <w:rPr>
              <w:rFonts w:asciiTheme="minorHAnsi" w:eastAsiaTheme="minorEastAsia" w:hAnsiTheme="minorHAnsi" w:cstheme="minorBidi"/>
              <w:color w:val="auto"/>
              <w:sz w:val="22"/>
              <w:szCs w:val="22"/>
            </w:rPr>
          </w:pPr>
          <w:hyperlink w:anchor="_Toc180054650" w:history="1">
            <w:r w:rsidR="006908F1" w:rsidRPr="00EC0850">
              <w:rPr>
                <w:rStyle w:val="Hyperlink"/>
                <w:color w:val="auto"/>
                <w:lang w:val="en-US"/>
              </w:rPr>
              <w:t>APPENDIX I: INTRODUCTION LETTER</w:t>
            </w:r>
          </w:hyperlink>
        </w:p>
        <w:p w14:paraId="2F252D63" w14:textId="5D09D70C" w:rsidR="006908F1" w:rsidRPr="00EC0850" w:rsidRDefault="00675C76" w:rsidP="008C12BD">
          <w:pPr>
            <w:pStyle w:val="TOC1"/>
            <w:rPr>
              <w:rFonts w:asciiTheme="minorHAnsi" w:eastAsiaTheme="minorEastAsia" w:hAnsiTheme="minorHAnsi" w:cstheme="minorBidi"/>
              <w:color w:val="auto"/>
              <w:sz w:val="22"/>
              <w:szCs w:val="22"/>
            </w:rPr>
          </w:pPr>
          <w:hyperlink w:anchor="_Toc180054651" w:history="1">
            <w:r w:rsidR="006908F1" w:rsidRPr="00EC0850">
              <w:rPr>
                <w:rStyle w:val="Hyperlink"/>
                <w:rFonts w:eastAsiaTheme="minorHAnsi"/>
                <w:color w:val="auto"/>
                <w:shd w:val="clear" w:color="auto" w:fill="FFFFFF"/>
              </w:rPr>
              <w:t>APPENDIX II: QUESTIONNAIRE</w:t>
            </w:r>
          </w:hyperlink>
        </w:p>
        <w:p w14:paraId="404AFD7D" w14:textId="5D8BCCBC" w:rsidR="006908F1" w:rsidRPr="00EC0850" w:rsidRDefault="00675C76" w:rsidP="008C12BD">
          <w:pPr>
            <w:pStyle w:val="TOC1"/>
            <w:rPr>
              <w:rFonts w:asciiTheme="minorHAnsi" w:eastAsiaTheme="minorEastAsia" w:hAnsiTheme="minorHAnsi" w:cstheme="minorBidi"/>
              <w:color w:val="auto"/>
              <w:sz w:val="22"/>
              <w:szCs w:val="22"/>
            </w:rPr>
          </w:pPr>
          <w:hyperlink w:anchor="_Toc180054652" w:history="1">
            <w:r w:rsidR="006908F1" w:rsidRPr="00EC0850">
              <w:rPr>
                <w:rStyle w:val="Hyperlink"/>
                <w:color w:val="auto"/>
                <w:lang w:val="en-US"/>
              </w:rPr>
              <w:t xml:space="preserve">APPENDIX III: </w:t>
            </w:r>
            <w:r w:rsidR="006908F1" w:rsidRPr="00EC0850">
              <w:rPr>
                <w:rStyle w:val="Hyperlink"/>
                <w:color w:val="auto"/>
              </w:rPr>
              <w:t>INFORMED CONSENT FORM</w:t>
            </w:r>
          </w:hyperlink>
        </w:p>
        <w:p w14:paraId="2E4C0902" w14:textId="276DD79B" w:rsidR="006908F1" w:rsidRPr="00EC0850" w:rsidRDefault="00675C76" w:rsidP="008C12BD">
          <w:pPr>
            <w:pStyle w:val="TOC1"/>
            <w:rPr>
              <w:rFonts w:asciiTheme="minorHAnsi" w:eastAsiaTheme="minorEastAsia" w:hAnsiTheme="minorHAnsi" w:cstheme="minorBidi"/>
              <w:color w:val="auto"/>
              <w:sz w:val="22"/>
              <w:szCs w:val="22"/>
            </w:rPr>
          </w:pPr>
          <w:hyperlink w:anchor="_Toc180054655" w:history="1">
            <w:r w:rsidR="006908F1" w:rsidRPr="00EC0850">
              <w:rPr>
                <w:rStyle w:val="Hyperlink"/>
                <w:color w:val="auto"/>
                <w:shd w:val="clear" w:color="auto" w:fill="FFFFFF"/>
              </w:rPr>
              <w:t xml:space="preserve">APPENDIX </w:t>
            </w:r>
            <w:r w:rsidR="00B80C95" w:rsidRPr="00EC0850">
              <w:rPr>
                <w:rStyle w:val="Hyperlink"/>
                <w:color w:val="auto"/>
                <w:shd w:val="clear" w:color="auto" w:fill="FFFFFF"/>
              </w:rPr>
              <w:t>I</w:t>
            </w:r>
            <w:r w:rsidR="006908F1" w:rsidRPr="00EC0850">
              <w:rPr>
                <w:rStyle w:val="Hyperlink"/>
                <w:color w:val="auto"/>
                <w:shd w:val="clear" w:color="auto" w:fill="FFFFFF"/>
              </w:rPr>
              <w:t>V:</w:t>
            </w:r>
            <w:r w:rsidR="006908F1" w:rsidRPr="00EC0850">
              <w:rPr>
                <w:rStyle w:val="Hyperlink"/>
                <w:color w:val="auto"/>
              </w:rPr>
              <w:t xml:space="preserve"> </w:t>
            </w:r>
            <w:r w:rsidR="006908F1" w:rsidRPr="00EC0850">
              <w:rPr>
                <w:rStyle w:val="Hyperlink"/>
                <w:color w:val="auto"/>
                <w:shd w:val="clear" w:color="auto" w:fill="FFFFFF"/>
              </w:rPr>
              <w:t>DATA COLLECTION LETTER</w:t>
            </w:r>
          </w:hyperlink>
        </w:p>
        <w:p w14:paraId="36025829" w14:textId="3BF51466" w:rsidR="006908F1" w:rsidRPr="00EC0850" w:rsidRDefault="00675C76" w:rsidP="008C12BD">
          <w:pPr>
            <w:pStyle w:val="TOC1"/>
            <w:rPr>
              <w:rFonts w:asciiTheme="minorHAnsi" w:eastAsiaTheme="minorEastAsia" w:hAnsiTheme="minorHAnsi" w:cstheme="minorBidi"/>
              <w:color w:val="auto"/>
              <w:sz w:val="22"/>
              <w:szCs w:val="22"/>
            </w:rPr>
          </w:pPr>
          <w:hyperlink w:anchor="_Toc180054656" w:history="1">
            <w:r w:rsidR="006908F1" w:rsidRPr="00EC0850">
              <w:rPr>
                <w:rStyle w:val="Hyperlink"/>
                <w:color w:val="auto"/>
                <w:shd w:val="clear" w:color="auto" w:fill="FFFFFF"/>
              </w:rPr>
              <w:t>APPENDIX V: RESEARCH LICENSE</w:t>
            </w:r>
            <w:r w:rsidR="006908F1" w:rsidRPr="00EC0850">
              <w:rPr>
                <w:rStyle w:val="Hyperlink"/>
                <w:color w:val="auto"/>
              </w:rPr>
              <w:t xml:space="preserve"> </w:t>
            </w:r>
            <w:r w:rsidR="006908F1" w:rsidRPr="00EC0850">
              <w:rPr>
                <w:rStyle w:val="Hyperlink"/>
                <w:color w:val="auto"/>
                <w:shd w:val="clear" w:color="auto" w:fill="FFFFFF"/>
              </w:rPr>
              <w:t>NACOSTI</w:t>
            </w:r>
          </w:hyperlink>
        </w:p>
        <w:p w14:paraId="393DB1D2" w14:textId="12FCECD9" w:rsidR="00666AE2" w:rsidRPr="00EC0850" w:rsidRDefault="00666AE2" w:rsidP="00342637">
          <w:pPr>
            <w:rPr>
              <w:szCs w:val="24"/>
            </w:rPr>
          </w:pPr>
          <w:r w:rsidRPr="00EC0850">
            <w:rPr>
              <w:b/>
              <w:bCs/>
              <w:noProof/>
              <w:szCs w:val="24"/>
            </w:rPr>
            <w:fldChar w:fldCharType="end"/>
          </w:r>
        </w:p>
      </w:sdtContent>
    </w:sdt>
    <w:p w14:paraId="0EDB9098" w14:textId="77777777" w:rsidR="004B0FA7" w:rsidRPr="00EC0850" w:rsidRDefault="004B0FA7">
      <w:pPr>
        <w:spacing w:after="0" w:line="240" w:lineRule="auto"/>
        <w:rPr>
          <w:szCs w:val="24"/>
        </w:rPr>
      </w:pPr>
      <w:r w:rsidRPr="00EC0850">
        <w:rPr>
          <w:szCs w:val="24"/>
        </w:rPr>
        <w:br w:type="page"/>
      </w:r>
    </w:p>
    <w:p w14:paraId="1846DFC1" w14:textId="77777777" w:rsidR="00AE6E45" w:rsidRPr="00EC0850" w:rsidRDefault="00AE6E45" w:rsidP="004B0FA7">
      <w:pPr>
        <w:pStyle w:val="Heading1"/>
        <w:rPr>
          <w:szCs w:val="24"/>
        </w:rPr>
      </w:pPr>
      <w:bookmarkStart w:id="13" w:name="_Toc180054580"/>
      <w:r w:rsidRPr="00EC0850">
        <w:rPr>
          <w:szCs w:val="24"/>
        </w:rPr>
        <w:lastRenderedPageBreak/>
        <w:t>LIST OF TABLES</w:t>
      </w:r>
      <w:bookmarkEnd w:id="13"/>
    </w:p>
    <w:p w14:paraId="30A5A9C6" w14:textId="77777777" w:rsidR="00CB1DB7" w:rsidRPr="00EC0850" w:rsidRDefault="00CB1DB7" w:rsidP="002E091B">
      <w:pPr>
        <w:pStyle w:val="TableofFigures"/>
        <w:tabs>
          <w:tab w:val="right" w:leader="dot" w:pos="9016"/>
        </w:tabs>
        <w:rPr>
          <w:szCs w:val="24"/>
        </w:rPr>
      </w:pPr>
    </w:p>
    <w:p w14:paraId="325674F0" w14:textId="6BA10136" w:rsidR="00A055DF" w:rsidRPr="00EC0850" w:rsidRDefault="00D6014D" w:rsidP="00701CEA">
      <w:pPr>
        <w:pStyle w:val="TableofFigures"/>
        <w:tabs>
          <w:tab w:val="right" w:leader="dot" w:pos="9016"/>
        </w:tabs>
        <w:rPr>
          <w:rFonts w:eastAsiaTheme="minorEastAsia"/>
          <w:b/>
          <w:bCs/>
          <w:noProof/>
          <w:szCs w:val="24"/>
        </w:rPr>
      </w:pPr>
      <w:r w:rsidRPr="00EC0850">
        <w:rPr>
          <w:szCs w:val="24"/>
        </w:rPr>
        <w:fldChar w:fldCharType="begin"/>
      </w:r>
      <w:r w:rsidRPr="00EC0850">
        <w:rPr>
          <w:szCs w:val="24"/>
        </w:rPr>
        <w:instrText xml:space="preserve"> TOC \h \z \c "Table" </w:instrText>
      </w:r>
      <w:r w:rsidRPr="00EC0850">
        <w:rPr>
          <w:szCs w:val="24"/>
        </w:rPr>
        <w:fldChar w:fldCharType="separate"/>
      </w:r>
      <w:hyperlink w:anchor="_Toc179402671" w:history="1">
        <w:r w:rsidR="00A055DF" w:rsidRPr="00EC0850">
          <w:rPr>
            <w:rStyle w:val="Hyperlink"/>
            <w:b/>
            <w:bCs/>
            <w:noProof/>
            <w:color w:val="auto"/>
            <w:szCs w:val="24"/>
          </w:rPr>
          <w:t>Table 1:</w:t>
        </w:r>
        <w:r w:rsidR="00A055DF" w:rsidRPr="00EC0850">
          <w:rPr>
            <w:rStyle w:val="Hyperlink"/>
            <w:noProof/>
            <w:color w:val="auto"/>
            <w:szCs w:val="24"/>
          </w:rPr>
          <w:t xml:space="preserve"> Summary of Knowledge Gaps</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_Toc179402671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30</w:t>
        </w:r>
        <w:r w:rsidR="00A055DF" w:rsidRPr="00EC0850">
          <w:rPr>
            <w:noProof/>
            <w:webHidden/>
            <w:szCs w:val="24"/>
          </w:rPr>
          <w:fldChar w:fldCharType="end"/>
        </w:r>
      </w:hyperlink>
    </w:p>
    <w:p w14:paraId="39D0E37E" w14:textId="4AE2CC9F" w:rsidR="00A055DF" w:rsidRPr="00EC0850" w:rsidRDefault="00675C76" w:rsidP="00701CEA">
      <w:pPr>
        <w:pStyle w:val="TableofFigures"/>
        <w:tabs>
          <w:tab w:val="right" w:leader="dot" w:pos="9016"/>
        </w:tabs>
        <w:rPr>
          <w:rFonts w:eastAsiaTheme="minorEastAsia"/>
          <w:b/>
          <w:bCs/>
          <w:noProof/>
          <w:szCs w:val="24"/>
        </w:rPr>
      </w:pPr>
      <w:hyperlink w:anchor="_Toc179402672" w:history="1">
        <w:r w:rsidR="00A055DF" w:rsidRPr="00EC0850">
          <w:rPr>
            <w:rStyle w:val="Hyperlink"/>
            <w:b/>
            <w:bCs/>
            <w:noProof/>
            <w:color w:val="auto"/>
            <w:szCs w:val="24"/>
          </w:rPr>
          <w:t xml:space="preserve">Table 2: </w:t>
        </w:r>
        <w:r w:rsidR="00A055DF" w:rsidRPr="00EC0850">
          <w:rPr>
            <w:rStyle w:val="Hyperlink"/>
            <w:noProof/>
            <w:color w:val="auto"/>
            <w:szCs w:val="24"/>
          </w:rPr>
          <w:t>Operationalization of Variables</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_Toc179402672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40</w:t>
        </w:r>
        <w:r w:rsidR="00A055DF" w:rsidRPr="00EC0850">
          <w:rPr>
            <w:noProof/>
            <w:webHidden/>
            <w:szCs w:val="24"/>
          </w:rPr>
          <w:fldChar w:fldCharType="end"/>
        </w:r>
      </w:hyperlink>
    </w:p>
    <w:p w14:paraId="1DB43D7B" w14:textId="285A1443" w:rsidR="00A055DF" w:rsidRPr="00EC0850" w:rsidRDefault="00675C76" w:rsidP="00701CEA">
      <w:pPr>
        <w:pStyle w:val="TableofFigures"/>
        <w:tabs>
          <w:tab w:val="right" w:leader="dot" w:pos="9016"/>
        </w:tabs>
        <w:rPr>
          <w:rFonts w:eastAsiaTheme="minorEastAsia"/>
          <w:b/>
          <w:bCs/>
          <w:noProof/>
          <w:szCs w:val="24"/>
        </w:rPr>
      </w:pPr>
      <w:hyperlink w:anchor="_Toc179402673" w:history="1">
        <w:r w:rsidR="00A055DF" w:rsidRPr="00EC0850">
          <w:rPr>
            <w:rStyle w:val="Hyperlink"/>
            <w:b/>
            <w:bCs/>
            <w:noProof/>
            <w:color w:val="auto"/>
            <w:szCs w:val="24"/>
          </w:rPr>
          <w:t>Table 3</w:t>
        </w:r>
        <w:r w:rsidR="00A055DF" w:rsidRPr="00EC0850">
          <w:rPr>
            <w:rStyle w:val="Hyperlink"/>
            <w:b/>
            <w:bCs/>
            <w:noProof/>
            <w:color w:val="auto"/>
            <w:szCs w:val="24"/>
            <w:lang w:val="en-US" w:eastAsia="en-GB"/>
          </w:rPr>
          <w:t xml:space="preserve">: </w:t>
        </w:r>
        <w:r w:rsidR="00A055DF" w:rsidRPr="00EC0850">
          <w:rPr>
            <w:rStyle w:val="Hyperlink"/>
            <w:noProof/>
            <w:color w:val="auto"/>
            <w:szCs w:val="24"/>
            <w:lang w:eastAsia="en-GB"/>
          </w:rPr>
          <w:t>Target Population</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_Toc179402673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42</w:t>
        </w:r>
        <w:r w:rsidR="00A055DF" w:rsidRPr="00EC0850">
          <w:rPr>
            <w:noProof/>
            <w:webHidden/>
            <w:szCs w:val="24"/>
          </w:rPr>
          <w:fldChar w:fldCharType="end"/>
        </w:r>
      </w:hyperlink>
    </w:p>
    <w:p w14:paraId="26A74FF5" w14:textId="51E2C5F5" w:rsidR="00A055DF" w:rsidRPr="00EC0850" w:rsidRDefault="00675C76" w:rsidP="00701CEA">
      <w:pPr>
        <w:pStyle w:val="TableofFigures"/>
        <w:tabs>
          <w:tab w:val="right" w:leader="dot" w:pos="9016"/>
        </w:tabs>
        <w:rPr>
          <w:rFonts w:eastAsiaTheme="minorEastAsia"/>
          <w:b/>
          <w:bCs/>
          <w:noProof/>
          <w:szCs w:val="24"/>
        </w:rPr>
      </w:pPr>
      <w:hyperlink w:anchor="_Toc179402674" w:history="1">
        <w:r w:rsidR="00A055DF" w:rsidRPr="00EC0850">
          <w:rPr>
            <w:rStyle w:val="Hyperlink"/>
            <w:b/>
            <w:bCs/>
            <w:noProof/>
            <w:color w:val="auto"/>
            <w:szCs w:val="24"/>
          </w:rPr>
          <w:t xml:space="preserve">Table 4: </w:t>
        </w:r>
        <w:r w:rsidR="00A055DF" w:rsidRPr="00EC0850">
          <w:rPr>
            <w:rStyle w:val="Hyperlink"/>
            <w:noProof/>
            <w:color w:val="auto"/>
            <w:szCs w:val="24"/>
          </w:rPr>
          <w:t>Sample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_Toc179402674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43</w:t>
        </w:r>
        <w:r w:rsidR="00A055DF" w:rsidRPr="00EC0850">
          <w:rPr>
            <w:noProof/>
            <w:webHidden/>
            <w:szCs w:val="24"/>
          </w:rPr>
          <w:fldChar w:fldCharType="end"/>
        </w:r>
      </w:hyperlink>
    </w:p>
    <w:p w14:paraId="7BB32D49" w14:textId="334B828B" w:rsidR="00A055DF" w:rsidRPr="00EC0850" w:rsidRDefault="00675C76" w:rsidP="00701CEA">
      <w:pPr>
        <w:pStyle w:val="TableofFigures"/>
        <w:tabs>
          <w:tab w:val="right" w:leader="dot" w:pos="9016"/>
        </w:tabs>
        <w:rPr>
          <w:rFonts w:eastAsiaTheme="minorEastAsia"/>
          <w:b/>
          <w:bCs/>
          <w:noProof/>
          <w:szCs w:val="24"/>
        </w:rPr>
      </w:pPr>
      <w:hyperlink w:anchor="_Toc179402675" w:history="1">
        <w:r w:rsidR="00A055DF" w:rsidRPr="00EC0850">
          <w:rPr>
            <w:rStyle w:val="Hyperlink"/>
            <w:b/>
            <w:bCs/>
            <w:noProof/>
            <w:color w:val="auto"/>
            <w:szCs w:val="24"/>
          </w:rPr>
          <w:t xml:space="preserve">Table 5: </w:t>
        </w:r>
        <w:r w:rsidR="00A055DF" w:rsidRPr="00EC0850">
          <w:rPr>
            <w:rStyle w:val="Hyperlink"/>
            <w:noProof/>
            <w:color w:val="auto"/>
            <w:szCs w:val="24"/>
          </w:rPr>
          <w:t>Response Rate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_Toc179402675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48</w:t>
        </w:r>
        <w:r w:rsidR="00A055DF" w:rsidRPr="00EC0850">
          <w:rPr>
            <w:noProof/>
            <w:webHidden/>
            <w:szCs w:val="24"/>
          </w:rPr>
          <w:fldChar w:fldCharType="end"/>
        </w:r>
      </w:hyperlink>
    </w:p>
    <w:p w14:paraId="23DD4E12" w14:textId="31D5D8F1" w:rsidR="00A055DF" w:rsidRPr="00EC0850" w:rsidRDefault="00675C76" w:rsidP="00701CEA">
      <w:pPr>
        <w:pStyle w:val="TableofFigures"/>
        <w:tabs>
          <w:tab w:val="right" w:leader="dot" w:pos="9016"/>
        </w:tabs>
        <w:rPr>
          <w:rFonts w:eastAsiaTheme="minorEastAsia"/>
          <w:b/>
          <w:bCs/>
          <w:noProof/>
          <w:szCs w:val="24"/>
        </w:rPr>
      </w:pPr>
      <w:hyperlink w:anchor="_Toc179402676" w:history="1">
        <w:r w:rsidR="00A055DF" w:rsidRPr="00EC0850">
          <w:rPr>
            <w:rStyle w:val="Hyperlink"/>
            <w:b/>
            <w:bCs/>
            <w:noProof/>
            <w:color w:val="auto"/>
            <w:szCs w:val="24"/>
          </w:rPr>
          <w:t xml:space="preserve">Table 6: </w:t>
        </w:r>
        <w:r w:rsidR="00A055DF" w:rsidRPr="00EC0850">
          <w:rPr>
            <w:rStyle w:val="Hyperlink"/>
            <w:noProof/>
            <w:color w:val="auto"/>
            <w:szCs w:val="24"/>
          </w:rPr>
          <w:t>Reliability Test</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_Toc179402676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48</w:t>
        </w:r>
        <w:r w:rsidR="00A055DF" w:rsidRPr="00EC0850">
          <w:rPr>
            <w:noProof/>
            <w:webHidden/>
            <w:szCs w:val="24"/>
          </w:rPr>
          <w:fldChar w:fldCharType="end"/>
        </w:r>
      </w:hyperlink>
    </w:p>
    <w:p w14:paraId="7C08C873" w14:textId="237FEFEA" w:rsidR="00A055DF" w:rsidRPr="00EC0850" w:rsidRDefault="00675C76" w:rsidP="00701CEA">
      <w:pPr>
        <w:pStyle w:val="TableofFigures"/>
        <w:tabs>
          <w:tab w:val="right" w:leader="dot" w:pos="9016"/>
        </w:tabs>
        <w:rPr>
          <w:rFonts w:eastAsiaTheme="minorEastAsia"/>
          <w:b/>
          <w:bCs/>
          <w:noProof/>
          <w:szCs w:val="24"/>
        </w:rPr>
      </w:pPr>
      <w:hyperlink w:anchor="_Toc179402677" w:history="1">
        <w:r w:rsidR="00A055DF" w:rsidRPr="00EC0850">
          <w:rPr>
            <w:rStyle w:val="Hyperlink"/>
            <w:b/>
            <w:bCs/>
            <w:noProof/>
            <w:color w:val="auto"/>
            <w:szCs w:val="24"/>
          </w:rPr>
          <w:t xml:space="preserve">Table 7: </w:t>
        </w:r>
        <w:r w:rsidR="00A055DF" w:rsidRPr="00EC0850">
          <w:rPr>
            <w:rStyle w:val="Hyperlink"/>
            <w:noProof/>
            <w:color w:val="auto"/>
            <w:szCs w:val="24"/>
          </w:rPr>
          <w:t>Highest Level of Education</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_Toc179402677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50</w:t>
        </w:r>
        <w:r w:rsidR="00A055DF" w:rsidRPr="00EC0850">
          <w:rPr>
            <w:noProof/>
            <w:webHidden/>
            <w:szCs w:val="24"/>
          </w:rPr>
          <w:fldChar w:fldCharType="end"/>
        </w:r>
      </w:hyperlink>
    </w:p>
    <w:p w14:paraId="77FEE1A7" w14:textId="6F37E41B" w:rsidR="00A055DF" w:rsidRPr="00EC0850" w:rsidRDefault="00675C76" w:rsidP="00701CEA">
      <w:pPr>
        <w:pStyle w:val="TableofFigures"/>
        <w:tabs>
          <w:tab w:val="right" w:leader="dot" w:pos="9016"/>
        </w:tabs>
        <w:rPr>
          <w:rFonts w:eastAsiaTheme="minorEastAsia"/>
          <w:b/>
          <w:bCs/>
          <w:noProof/>
          <w:szCs w:val="24"/>
        </w:rPr>
      </w:pPr>
      <w:hyperlink w:anchor="_Toc179402678" w:history="1">
        <w:r w:rsidR="00A055DF" w:rsidRPr="00EC0850">
          <w:rPr>
            <w:rStyle w:val="Hyperlink"/>
            <w:b/>
            <w:bCs/>
            <w:noProof/>
            <w:color w:val="auto"/>
            <w:szCs w:val="24"/>
          </w:rPr>
          <w:t xml:space="preserve">Table 8: </w:t>
        </w:r>
        <w:r w:rsidR="00A055DF" w:rsidRPr="00EC0850">
          <w:rPr>
            <w:rStyle w:val="Hyperlink"/>
            <w:noProof/>
            <w:color w:val="auto"/>
            <w:szCs w:val="24"/>
          </w:rPr>
          <w:t>Position Held in the Organization</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_Toc179402678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51</w:t>
        </w:r>
        <w:r w:rsidR="00A055DF" w:rsidRPr="00EC0850">
          <w:rPr>
            <w:noProof/>
            <w:webHidden/>
            <w:szCs w:val="24"/>
          </w:rPr>
          <w:fldChar w:fldCharType="end"/>
        </w:r>
      </w:hyperlink>
    </w:p>
    <w:p w14:paraId="0823C9DE" w14:textId="30E457A5" w:rsidR="00A055DF" w:rsidRPr="00EC0850" w:rsidRDefault="00675C76" w:rsidP="00701CEA">
      <w:pPr>
        <w:pStyle w:val="TableofFigures"/>
        <w:tabs>
          <w:tab w:val="right" w:leader="dot" w:pos="9016"/>
        </w:tabs>
        <w:rPr>
          <w:rFonts w:eastAsiaTheme="minorEastAsia"/>
          <w:b/>
          <w:bCs/>
          <w:noProof/>
          <w:szCs w:val="24"/>
        </w:rPr>
      </w:pPr>
      <w:hyperlink w:anchor="_Toc179402679" w:history="1">
        <w:r w:rsidR="00A055DF" w:rsidRPr="00EC0850">
          <w:rPr>
            <w:rStyle w:val="Hyperlink"/>
            <w:b/>
            <w:bCs/>
            <w:noProof/>
            <w:color w:val="auto"/>
            <w:szCs w:val="24"/>
          </w:rPr>
          <w:t xml:space="preserve">Table 9: </w:t>
        </w:r>
        <w:r w:rsidR="00A055DF" w:rsidRPr="00EC0850">
          <w:rPr>
            <w:rStyle w:val="Hyperlink"/>
            <w:noProof/>
            <w:color w:val="auto"/>
            <w:szCs w:val="24"/>
          </w:rPr>
          <w:t>Clan culture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_Toc179402679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52</w:t>
        </w:r>
        <w:r w:rsidR="00A055DF" w:rsidRPr="00EC0850">
          <w:rPr>
            <w:noProof/>
            <w:webHidden/>
            <w:szCs w:val="24"/>
          </w:rPr>
          <w:fldChar w:fldCharType="end"/>
        </w:r>
      </w:hyperlink>
    </w:p>
    <w:p w14:paraId="60040969" w14:textId="1F9DA1BE" w:rsidR="00A055DF" w:rsidRPr="00EC0850" w:rsidRDefault="00675C76" w:rsidP="00701CEA">
      <w:pPr>
        <w:pStyle w:val="TableofFigures"/>
        <w:tabs>
          <w:tab w:val="right" w:leader="dot" w:pos="9016"/>
        </w:tabs>
        <w:rPr>
          <w:rFonts w:eastAsiaTheme="minorEastAsia"/>
          <w:b/>
          <w:bCs/>
          <w:noProof/>
          <w:szCs w:val="24"/>
        </w:rPr>
      </w:pPr>
      <w:hyperlink w:anchor="_Toc179402680" w:history="1">
        <w:r w:rsidR="00A055DF" w:rsidRPr="00EC0850">
          <w:rPr>
            <w:rStyle w:val="Hyperlink"/>
            <w:b/>
            <w:bCs/>
            <w:noProof/>
            <w:color w:val="auto"/>
            <w:szCs w:val="24"/>
          </w:rPr>
          <w:t xml:space="preserve">Table 10: </w:t>
        </w:r>
        <w:r w:rsidR="00A055DF" w:rsidRPr="00EC0850">
          <w:rPr>
            <w:rStyle w:val="Hyperlink"/>
            <w:noProof/>
            <w:color w:val="auto"/>
            <w:szCs w:val="24"/>
          </w:rPr>
          <w:t>Adhocracy culture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_Toc179402680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53</w:t>
        </w:r>
        <w:r w:rsidR="00A055DF" w:rsidRPr="00EC0850">
          <w:rPr>
            <w:noProof/>
            <w:webHidden/>
            <w:szCs w:val="24"/>
          </w:rPr>
          <w:fldChar w:fldCharType="end"/>
        </w:r>
      </w:hyperlink>
    </w:p>
    <w:p w14:paraId="15E9F117" w14:textId="6C451E29" w:rsidR="00A055DF" w:rsidRPr="00EC0850" w:rsidRDefault="00675C76" w:rsidP="00701CEA">
      <w:pPr>
        <w:pStyle w:val="TableofFigures"/>
        <w:tabs>
          <w:tab w:val="right" w:leader="dot" w:pos="9016"/>
        </w:tabs>
        <w:rPr>
          <w:rFonts w:eastAsiaTheme="minorEastAsia"/>
          <w:b/>
          <w:bCs/>
          <w:noProof/>
          <w:szCs w:val="24"/>
        </w:rPr>
      </w:pPr>
      <w:hyperlink w:anchor="_Toc179402681" w:history="1">
        <w:r w:rsidR="00A055DF" w:rsidRPr="00EC0850">
          <w:rPr>
            <w:rStyle w:val="Hyperlink"/>
            <w:b/>
            <w:bCs/>
            <w:noProof/>
            <w:color w:val="auto"/>
            <w:szCs w:val="24"/>
          </w:rPr>
          <w:t xml:space="preserve">Table 11: </w:t>
        </w:r>
        <w:r w:rsidR="00A055DF" w:rsidRPr="00EC0850">
          <w:rPr>
            <w:rStyle w:val="Hyperlink"/>
            <w:noProof/>
            <w:color w:val="auto"/>
            <w:szCs w:val="24"/>
          </w:rPr>
          <w:t>Market culture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_Toc179402681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55</w:t>
        </w:r>
        <w:r w:rsidR="00A055DF" w:rsidRPr="00EC0850">
          <w:rPr>
            <w:noProof/>
            <w:webHidden/>
            <w:szCs w:val="24"/>
          </w:rPr>
          <w:fldChar w:fldCharType="end"/>
        </w:r>
      </w:hyperlink>
    </w:p>
    <w:p w14:paraId="4AD2C111" w14:textId="6DA63F6D" w:rsidR="00A055DF" w:rsidRPr="00EC0850" w:rsidRDefault="00675C76" w:rsidP="00701CEA">
      <w:pPr>
        <w:pStyle w:val="TableofFigures"/>
        <w:tabs>
          <w:tab w:val="right" w:leader="dot" w:pos="9016"/>
        </w:tabs>
        <w:rPr>
          <w:rFonts w:eastAsiaTheme="minorEastAsia"/>
          <w:b/>
          <w:bCs/>
          <w:noProof/>
          <w:szCs w:val="24"/>
        </w:rPr>
      </w:pPr>
      <w:hyperlink w:anchor="_Toc179402682" w:history="1">
        <w:r w:rsidR="00A055DF" w:rsidRPr="00EC0850">
          <w:rPr>
            <w:rStyle w:val="Hyperlink"/>
            <w:b/>
            <w:bCs/>
            <w:noProof/>
            <w:color w:val="auto"/>
            <w:szCs w:val="24"/>
          </w:rPr>
          <w:t xml:space="preserve">Table 12: </w:t>
        </w:r>
        <w:r w:rsidR="00A055DF" w:rsidRPr="00EC0850">
          <w:rPr>
            <w:rStyle w:val="Hyperlink"/>
            <w:noProof/>
            <w:color w:val="auto"/>
            <w:szCs w:val="24"/>
          </w:rPr>
          <w:t>Hierarchy culture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_Toc179402682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56</w:t>
        </w:r>
        <w:r w:rsidR="00A055DF" w:rsidRPr="00EC0850">
          <w:rPr>
            <w:noProof/>
            <w:webHidden/>
            <w:szCs w:val="24"/>
          </w:rPr>
          <w:fldChar w:fldCharType="end"/>
        </w:r>
      </w:hyperlink>
    </w:p>
    <w:p w14:paraId="12458E7B" w14:textId="6A36E285" w:rsidR="00A055DF" w:rsidRPr="00EC0850" w:rsidRDefault="00675C76" w:rsidP="00701CEA">
      <w:pPr>
        <w:pStyle w:val="TableofFigures"/>
        <w:tabs>
          <w:tab w:val="right" w:leader="dot" w:pos="9016"/>
        </w:tabs>
        <w:rPr>
          <w:rFonts w:eastAsiaTheme="minorEastAsia"/>
          <w:b/>
          <w:bCs/>
          <w:noProof/>
          <w:szCs w:val="24"/>
        </w:rPr>
      </w:pPr>
      <w:hyperlink w:anchor="_Toc179402683" w:history="1">
        <w:r w:rsidR="00A055DF" w:rsidRPr="00EC0850">
          <w:rPr>
            <w:rStyle w:val="Hyperlink"/>
            <w:b/>
            <w:bCs/>
            <w:noProof/>
            <w:color w:val="auto"/>
            <w:szCs w:val="24"/>
          </w:rPr>
          <w:t xml:space="preserve">Table 13: </w:t>
        </w:r>
        <w:r w:rsidR="00A055DF" w:rsidRPr="00EC0850">
          <w:rPr>
            <w:rStyle w:val="Hyperlink"/>
            <w:noProof/>
            <w:color w:val="auto"/>
            <w:szCs w:val="24"/>
          </w:rPr>
          <w:t xml:space="preserve">Employee Performance in </w:t>
        </w:r>
        <w:r w:rsidR="008D69AD" w:rsidRPr="00EC0850">
          <w:rPr>
            <w:rStyle w:val="Hyperlink"/>
            <w:noProof/>
            <w:color w:val="auto"/>
            <w:szCs w:val="24"/>
          </w:rPr>
          <w:t>Public service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_Toc179402683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57</w:t>
        </w:r>
        <w:r w:rsidR="00A055DF" w:rsidRPr="00EC0850">
          <w:rPr>
            <w:noProof/>
            <w:webHidden/>
            <w:szCs w:val="24"/>
          </w:rPr>
          <w:fldChar w:fldCharType="end"/>
        </w:r>
      </w:hyperlink>
    </w:p>
    <w:p w14:paraId="1177CE57" w14:textId="77CF74F7" w:rsidR="00A055DF" w:rsidRPr="00EC0850" w:rsidRDefault="00675C76" w:rsidP="00701CEA">
      <w:pPr>
        <w:pStyle w:val="TableofFigures"/>
        <w:tabs>
          <w:tab w:val="right" w:leader="dot" w:pos="9016"/>
        </w:tabs>
        <w:rPr>
          <w:rFonts w:eastAsiaTheme="minorEastAsia"/>
          <w:b/>
          <w:bCs/>
          <w:noProof/>
          <w:szCs w:val="24"/>
        </w:rPr>
      </w:pPr>
      <w:hyperlink w:anchor="_Toc179402684" w:history="1">
        <w:r w:rsidR="00A055DF" w:rsidRPr="00EC0850">
          <w:rPr>
            <w:rStyle w:val="Hyperlink"/>
            <w:b/>
            <w:bCs/>
            <w:noProof/>
            <w:color w:val="auto"/>
            <w:szCs w:val="24"/>
          </w:rPr>
          <w:t xml:space="preserve">Table 14: </w:t>
        </w:r>
        <w:r w:rsidR="00A055DF" w:rsidRPr="00EC0850">
          <w:rPr>
            <w:rStyle w:val="Hyperlink"/>
            <w:noProof/>
            <w:color w:val="auto"/>
            <w:szCs w:val="24"/>
          </w:rPr>
          <w:t>Correlation</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_Toc179402684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58</w:t>
        </w:r>
        <w:r w:rsidR="00A055DF" w:rsidRPr="00EC0850">
          <w:rPr>
            <w:noProof/>
            <w:webHidden/>
            <w:szCs w:val="24"/>
          </w:rPr>
          <w:fldChar w:fldCharType="end"/>
        </w:r>
      </w:hyperlink>
    </w:p>
    <w:p w14:paraId="3C33A849" w14:textId="5D2C9E4E" w:rsidR="00A055DF" w:rsidRPr="00EC0850" w:rsidRDefault="00675C76" w:rsidP="00701CEA">
      <w:pPr>
        <w:pStyle w:val="TableofFigures"/>
        <w:tabs>
          <w:tab w:val="right" w:leader="dot" w:pos="9016"/>
        </w:tabs>
        <w:rPr>
          <w:rFonts w:eastAsiaTheme="minorEastAsia"/>
          <w:b/>
          <w:bCs/>
          <w:noProof/>
          <w:szCs w:val="24"/>
        </w:rPr>
      </w:pPr>
      <w:hyperlink w:anchor="_Toc179402685" w:history="1">
        <w:r w:rsidR="00A055DF" w:rsidRPr="00EC0850">
          <w:rPr>
            <w:rStyle w:val="Hyperlink"/>
            <w:b/>
            <w:bCs/>
            <w:noProof/>
            <w:color w:val="auto"/>
            <w:szCs w:val="24"/>
          </w:rPr>
          <w:t xml:space="preserve">Table 15: </w:t>
        </w:r>
        <w:r w:rsidR="00A055DF" w:rsidRPr="00EC0850">
          <w:rPr>
            <w:rStyle w:val="Hyperlink"/>
            <w:noProof/>
            <w:color w:val="auto"/>
            <w:szCs w:val="24"/>
          </w:rPr>
          <w:t>Model summary</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_Toc179402685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59</w:t>
        </w:r>
        <w:r w:rsidR="00A055DF" w:rsidRPr="00EC0850">
          <w:rPr>
            <w:noProof/>
            <w:webHidden/>
            <w:szCs w:val="24"/>
          </w:rPr>
          <w:fldChar w:fldCharType="end"/>
        </w:r>
      </w:hyperlink>
    </w:p>
    <w:p w14:paraId="24CBD9B4" w14:textId="50D300CD" w:rsidR="00A055DF" w:rsidRPr="00EC0850" w:rsidRDefault="00675C76" w:rsidP="00701CEA">
      <w:pPr>
        <w:pStyle w:val="TableofFigures"/>
        <w:tabs>
          <w:tab w:val="right" w:leader="dot" w:pos="9016"/>
        </w:tabs>
        <w:rPr>
          <w:rFonts w:eastAsiaTheme="minorEastAsia"/>
          <w:b/>
          <w:bCs/>
          <w:noProof/>
          <w:szCs w:val="24"/>
        </w:rPr>
      </w:pPr>
      <w:hyperlink w:anchor="_Toc179402686" w:history="1">
        <w:r w:rsidR="00A055DF" w:rsidRPr="00EC0850">
          <w:rPr>
            <w:rStyle w:val="Hyperlink"/>
            <w:b/>
            <w:bCs/>
            <w:noProof/>
            <w:color w:val="auto"/>
            <w:szCs w:val="24"/>
          </w:rPr>
          <w:t xml:space="preserve">Table 16: </w:t>
        </w:r>
        <w:r w:rsidR="00A055DF" w:rsidRPr="00EC0850">
          <w:rPr>
            <w:rStyle w:val="Hyperlink"/>
            <w:noProof/>
            <w:color w:val="auto"/>
            <w:szCs w:val="24"/>
          </w:rPr>
          <w:t>ANOVA</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_Toc179402686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59</w:t>
        </w:r>
        <w:r w:rsidR="00A055DF" w:rsidRPr="00EC0850">
          <w:rPr>
            <w:noProof/>
            <w:webHidden/>
            <w:szCs w:val="24"/>
          </w:rPr>
          <w:fldChar w:fldCharType="end"/>
        </w:r>
      </w:hyperlink>
    </w:p>
    <w:p w14:paraId="3B6B986C" w14:textId="5B15370F" w:rsidR="00A055DF" w:rsidRPr="00EC0850" w:rsidRDefault="00675C76" w:rsidP="00701CEA">
      <w:pPr>
        <w:pStyle w:val="TableofFigures"/>
        <w:tabs>
          <w:tab w:val="right" w:leader="dot" w:pos="9016"/>
        </w:tabs>
        <w:rPr>
          <w:rFonts w:eastAsiaTheme="minorEastAsia"/>
          <w:b/>
          <w:bCs/>
          <w:noProof/>
          <w:szCs w:val="24"/>
        </w:rPr>
      </w:pPr>
      <w:hyperlink w:anchor="_Toc179402687" w:history="1">
        <w:r w:rsidR="00A055DF" w:rsidRPr="00EC0850">
          <w:rPr>
            <w:rStyle w:val="Hyperlink"/>
            <w:b/>
            <w:bCs/>
            <w:noProof/>
            <w:color w:val="auto"/>
            <w:szCs w:val="24"/>
          </w:rPr>
          <w:t xml:space="preserve">Table 17: </w:t>
        </w:r>
        <w:r w:rsidR="00A055DF" w:rsidRPr="00EC0850">
          <w:rPr>
            <w:rStyle w:val="Hyperlink"/>
            <w:noProof/>
            <w:color w:val="auto"/>
            <w:szCs w:val="24"/>
          </w:rPr>
          <w:t>Regression Coefficients for the Overall Moderated Model</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_Toc179402687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60</w:t>
        </w:r>
        <w:r w:rsidR="00A055DF" w:rsidRPr="00EC0850">
          <w:rPr>
            <w:noProof/>
            <w:webHidden/>
            <w:szCs w:val="24"/>
          </w:rPr>
          <w:fldChar w:fldCharType="end"/>
        </w:r>
      </w:hyperlink>
    </w:p>
    <w:p w14:paraId="72029BFE" w14:textId="29C32C65" w:rsidR="004B0FA7" w:rsidRPr="00EC0850" w:rsidRDefault="00D6014D">
      <w:pPr>
        <w:spacing w:after="0" w:line="240" w:lineRule="auto"/>
        <w:rPr>
          <w:szCs w:val="24"/>
        </w:rPr>
      </w:pPr>
      <w:r w:rsidRPr="00EC0850">
        <w:rPr>
          <w:szCs w:val="24"/>
        </w:rPr>
        <w:fldChar w:fldCharType="end"/>
      </w:r>
      <w:r w:rsidR="004B0FA7" w:rsidRPr="00EC0850">
        <w:rPr>
          <w:szCs w:val="24"/>
        </w:rPr>
        <w:br w:type="page"/>
      </w:r>
    </w:p>
    <w:p w14:paraId="692757E8" w14:textId="77777777" w:rsidR="00AE6E45" w:rsidRPr="00EC0850" w:rsidRDefault="00AE6E45" w:rsidP="004B0FA7">
      <w:pPr>
        <w:pStyle w:val="Heading1"/>
        <w:rPr>
          <w:szCs w:val="24"/>
        </w:rPr>
      </w:pPr>
      <w:bookmarkStart w:id="14" w:name="_Toc180054581"/>
      <w:r w:rsidRPr="00EC0850">
        <w:rPr>
          <w:szCs w:val="24"/>
        </w:rPr>
        <w:lastRenderedPageBreak/>
        <w:t>LIST OF FIGURES</w:t>
      </w:r>
      <w:bookmarkEnd w:id="14"/>
    </w:p>
    <w:p w14:paraId="5FC6FE06" w14:textId="77777777" w:rsidR="00CB1DB7" w:rsidRPr="00EC0850" w:rsidRDefault="00CB1DB7" w:rsidP="00D6014D">
      <w:pPr>
        <w:pStyle w:val="TableofFigures"/>
        <w:tabs>
          <w:tab w:val="right" w:leader="dot" w:pos="9016"/>
        </w:tabs>
        <w:rPr>
          <w:szCs w:val="24"/>
        </w:rPr>
      </w:pPr>
    </w:p>
    <w:p w14:paraId="0D85BD8C" w14:textId="1C46B493" w:rsidR="00A055DF" w:rsidRPr="00EC0850" w:rsidRDefault="00D6014D" w:rsidP="008201B3">
      <w:pPr>
        <w:pStyle w:val="TableofFigures"/>
        <w:tabs>
          <w:tab w:val="right" w:leader="dot" w:pos="9016"/>
        </w:tabs>
        <w:rPr>
          <w:rFonts w:eastAsiaTheme="minorEastAsia"/>
          <w:noProof/>
          <w:szCs w:val="24"/>
        </w:rPr>
      </w:pPr>
      <w:r w:rsidRPr="00EC0850">
        <w:rPr>
          <w:szCs w:val="24"/>
        </w:rPr>
        <w:fldChar w:fldCharType="begin"/>
      </w:r>
      <w:r w:rsidRPr="00EC0850">
        <w:rPr>
          <w:szCs w:val="24"/>
        </w:rPr>
        <w:instrText xml:space="preserve"> TOC \h \z \c "Figure" </w:instrText>
      </w:r>
      <w:r w:rsidRPr="00EC0850">
        <w:rPr>
          <w:szCs w:val="24"/>
        </w:rPr>
        <w:fldChar w:fldCharType="separate"/>
      </w:r>
      <w:hyperlink w:anchor="_Toc179402688" w:history="1">
        <w:r w:rsidR="00A055DF" w:rsidRPr="00EC0850">
          <w:rPr>
            <w:rStyle w:val="Hyperlink"/>
            <w:b/>
            <w:bCs/>
            <w:noProof/>
            <w:color w:val="auto"/>
            <w:szCs w:val="24"/>
          </w:rPr>
          <w:t>Figure 1:</w:t>
        </w:r>
        <w:r w:rsidR="00A055DF" w:rsidRPr="00EC0850">
          <w:rPr>
            <w:rStyle w:val="Hyperlink"/>
            <w:noProof/>
            <w:color w:val="auto"/>
            <w:szCs w:val="24"/>
          </w:rPr>
          <w:t xml:space="preserve"> Conceptual Framework</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_Toc179402688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39</w:t>
        </w:r>
        <w:r w:rsidR="00A055DF" w:rsidRPr="00EC0850">
          <w:rPr>
            <w:noProof/>
            <w:webHidden/>
            <w:szCs w:val="24"/>
          </w:rPr>
          <w:fldChar w:fldCharType="end"/>
        </w:r>
      </w:hyperlink>
    </w:p>
    <w:p w14:paraId="5EC55696" w14:textId="0C1655AA" w:rsidR="00A055DF" w:rsidRPr="00EC0850" w:rsidRDefault="00675C76" w:rsidP="008201B3">
      <w:pPr>
        <w:pStyle w:val="TableofFigures"/>
        <w:tabs>
          <w:tab w:val="right" w:leader="dot" w:pos="9016"/>
        </w:tabs>
        <w:rPr>
          <w:rFonts w:eastAsiaTheme="minorEastAsia"/>
          <w:b/>
          <w:bCs/>
          <w:noProof/>
          <w:szCs w:val="24"/>
        </w:rPr>
      </w:pPr>
      <w:hyperlink w:anchor="_Toc179402689" w:history="1">
        <w:r w:rsidR="00A055DF" w:rsidRPr="00EC0850">
          <w:rPr>
            <w:rStyle w:val="Hyperlink"/>
            <w:b/>
            <w:bCs/>
            <w:noProof/>
            <w:color w:val="auto"/>
            <w:szCs w:val="24"/>
          </w:rPr>
          <w:t xml:space="preserve">Figure 2: </w:t>
        </w:r>
        <w:r w:rsidR="00A055DF" w:rsidRPr="00EC0850">
          <w:rPr>
            <w:rStyle w:val="Hyperlink"/>
            <w:noProof/>
            <w:color w:val="auto"/>
            <w:szCs w:val="24"/>
          </w:rPr>
          <w:t>Gender</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_Toc179402689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49</w:t>
        </w:r>
        <w:r w:rsidR="00A055DF" w:rsidRPr="00EC0850">
          <w:rPr>
            <w:noProof/>
            <w:webHidden/>
            <w:szCs w:val="24"/>
          </w:rPr>
          <w:fldChar w:fldCharType="end"/>
        </w:r>
      </w:hyperlink>
    </w:p>
    <w:p w14:paraId="53979CB5" w14:textId="43960975" w:rsidR="00A055DF" w:rsidRPr="00EC0850" w:rsidRDefault="00675C76" w:rsidP="008201B3">
      <w:pPr>
        <w:pStyle w:val="TableofFigures"/>
        <w:tabs>
          <w:tab w:val="right" w:leader="dot" w:pos="9016"/>
        </w:tabs>
        <w:rPr>
          <w:rFonts w:eastAsiaTheme="minorEastAsia"/>
          <w:b/>
          <w:bCs/>
          <w:noProof/>
          <w:szCs w:val="24"/>
        </w:rPr>
      </w:pPr>
      <w:hyperlink w:anchor="_Toc179402690" w:history="1">
        <w:r w:rsidR="00A055DF" w:rsidRPr="00EC0850">
          <w:rPr>
            <w:rStyle w:val="Hyperlink"/>
            <w:b/>
            <w:bCs/>
            <w:noProof/>
            <w:color w:val="auto"/>
            <w:szCs w:val="24"/>
          </w:rPr>
          <w:t xml:space="preserve">Figure 3: </w:t>
        </w:r>
        <w:r w:rsidR="00A055DF" w:rsidRPr="00EC0850">
          <w:rPr>
            <w:rStyle w:val="Hyperlink"/>
            <w:noProof/>
            <w:color w:val="auto"/>
            <w:szCs w:val="24"/>
          </w:rPr>
          <w:t>Age Bracket</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_Toc179402690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50</w:t>
        </w:r>
        <w:r w:rsidR="00A055DF" w:rsidRPr="00EC0850">
          <w:rPr>
            <w:noProof/>
            <w:webHidden/>
            <w:szCs w:val="24"/>
          </w:rPr>
          <w:fldChar w:fldCharType="end"/>
        </w:r>
      </w:hyperlink>
    </w:p>
    <w:p w14:paraId="7A63B699" w14:textId="5E61729B" w:rsidR="00A055DF" w:rsidRPr="00EC0850" w:rsidRDefault="00675C76" w:rsidP="008201B3">
      <w:pPr>
        <w:pStyle w:val="TableofFigures"/>
        <w:tabs>
          <w:tab w:val="right" w:leader="dot" w:pos="9016"/>
        </w:tabs>
        <w:rPr>
          <w:rFonts w:eastAsiaTheme="minorEastAsia"/>
          <w:b/>
          <w:bCs/>
          <w:noProof/>
          <w:szCs w:val="24"/>
        </w:rPr>
      </w:pPr>
      <w:hyperlink w:anchor="_Toc179402691" w:history="1">
        <w:r w:rsidR="00A055DF" w:rsidRPr="00EC0850">
          <w:rPr>
            <w:rStyle w:val="Hyperlink"/>
            <w:b/>
            <w:bCs/>
            <w:noProof/>
            <w:color w:val="auto"/>
            <w:szCs w:val="24"/>
          </w:rPr>
          <w:t xml:space="preserve">Figure 4: </w:t>
        </w:r>
        <w:r w:rsidR="00A055DF" w:rsidRPr="00EC0850">
          <w:rPr>
            <w:rStyle w:val="Hyperlink"/>
            <w:noProof/>
            <w:color w:val="auto"/>
            <w:szCs w:val="24"/>
          </w:rPr>
          <w:t>Experience Level</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_Toc179402691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51</w:t>
        </w:r>
        <w:r w:rsidR="00A055DF" w:rsidRPr="00EC0850">
          <w:rPr>
            <w:noProof/>
            <w:webHidden/>
            <w:szCs w:val="24"/>
          </w:rPr>
          <w:fldChar w:fldCharType="end"/>
        </w:r>
      </w:hyperlink>
    </w:p>
    <w:p w14:paraId="5E610C88" w14:textId="2CE11CEC" w:rsidR="00A055DF" w:rsidRPr="00EC0850" w:rsidRDefault="00675C76" w:rsidP="008201B3">
      <w:pPr>
        <w:pStyle w:val="TableofFigures"/>
        <w:tabs>
          <w:tab w:val="right" w:leader="dot" w:pos="9016"/>
        </w:tabs>
        <w:rPr>
          <w:rFonts w:eastAsiaTheme="minorEastAsia"/>
          <w:b/>
          <w:bCs/>
          <w:noProof/>
          <w:szCs w:val="24"/>
        </w:rPr>
      </w:pPr>
      <w:hyperlink w:anchor="_Toc179402692" w:history="1">
        <w:r w:rsidR="00A055DF" w:rsidRPr="00EC0850">
          <w:rPr>
            <w:rStyle w:val="Hyperlink"/>
            <w:b/>
            <w:bCs/>
            <w:noProof/>
            <w:color w:val="auto"/>
            <w:szCs w:val="24"/>
          </w:rPr>
          <w:t xml:space="preserve">Figure 5: </w:t>
        </w:r>
        <w:r w:rsidR="00A055DF" w:rsidRPr="00EC0850">
          <w:rPr>
            <w:rStyle w:val="Hyperlink"/>
            <w:noProof/>
            <w:color w:val="auto"/>
            <w:szCs w:val="24"/>
          </w:rPr>
          <w:t>Understanding Organizational Culture</w:t>
        </w:r>
        <w:r w:rsidR="00A055DF" w:rsidRPr="00EC0850">
          <w:rPr>
            <w:noProof/>
            <w:webHidden/>
            <w:szCs w:val="24"/>
          </w:rPr>
          <w:tab/>
        </w:r>
        <w:r w:rsidR="00A055DF" w:rsidRPr="00EC0850">
          <w:rPr>
            <w:noProof/>
            <w:webHidden/>
            <w:szCs w:val="24"/>
          </w:rPr>
          <w:fldChar w:fldCharType="begin"/>
        </w:r>
        <w:r w:rsidR="00A055DF" w:rsidRPr="00EC0850">
          <w:rPr>
            <w:noProof/>
            <w:webHidden/>
            <w:szCs w:val="24"/>
          </w:rPr>
          <w:instrText xml:space="preserve"> PAGEREF _Toc179402692 \h </w:instrText>
        </w:r>
        <w:r w:rsidR="00A055DF" w:rsidRPr="00EC0850">
          <w:rPr>
            <w:noProof/>
            <w:webHidden/>
            <w:szCs w:val="24"/>
          </w:rPr>
        </w:r>
        <w:r w:rsidR="00A055DF" w:rsidRPr="00EC0850">
          <w:rPr>
            <w:noProof/>
            <w:webHidden/>
            <w:szCs w:val="24"/>
          </w:rPr>
          <w:fldChar w:fldCharType="separate"/>
        </w:r>
        <w:r w:rsidR="00A055DF" w:rsidRPr="00EC0850">
          <w:rPr>
            <w:noProof/>
            <w:webHidden/>
            <w:szCs w:val="24"/>
          </w:rPr>
          <w:t>52</w:t>
        </w:r>
        <w:r w:rsidR="00A055DF" w:rsidRPr="00EC0850">
          <w:rPr>
            <w:noProof/>
            <w:webHidden/>
            <w:szCs w:val="24"/>
          </w:rPr>
          <w:fldChar w:fldCharType="end"/>
        </w:r>
      </w:hyperlink>
    </w:p>
    <w:p w14:paraId="25644A35" w14:textId="4C2AAE79" w:rsidR="004B0FA7" w:rsidRPr="00EC0850" w:rsidRDefault="00D6014D" w:rsidP="008201B3">
      <w:pPr>
        <w:spacing w:after="0"/>
        <w:rPr>
          <w:szCs w:val="24"/>
        </w:rPr>
      </w:pPr>
      <w:r w:rsidRPr="00EC0850">
        <w:rPr>
          <w:szCs w:val="24"/>
        </w:rPr>
        <w:fldChar w:fldCharType="end"/>
      </w:r>
      <w:r w:rsidR="004B0FA7" w:rsidRPr="00EC0850">
        <w:rPr>
          <w:szCs w:val="24"/>
        </w:rPr>
        <w:br w:type="page"/>
      </w:r>
    </w:p>
    <w:p w14:paraId="137F8E73" w14:textId="77777777" w:rsidR="00AE6E45" w:rsidRPr="00EC0850" w:rsidRDefault="00AE6E45" w:rsidP="004B0FA7">
      <w:pPr>
        <w:pStyle w:val="Heading1"/>
        <w:rPr>
          <w:szCs w:val="24"/>
        </w:rPr>
      </w:pPr>
      <w:bookmarkStart w:id="15" w:name="_Toc180054582"/>
      <w:r w:rsidRPr="00EC0850">
        <w:rPr>
          <w:szCs w:val="24"/>
        </w:rPr>
        <w:lastRenderedPageBreak/>
        <w:t>ACRONYMS AND ABBREVIATIONS</w:t>
      </w:r>
      <w:bookmarkEnd w:id="15"/>
    </w:p>
    <w:p w14:paraId="181921F3" w14:textId="77777777" w:rsidR="00CB1DB7" w:rsidRPr="00EC0850" w:rsidRDefault="00CB1DB7" w:rsidP="0050001B">
      <w:pPr>
        <w:spacing w:after="0"/>
        <w:rPr>
          <w:b/>
          <w:bCs/>
          <w:szCs w:val="24"/>
        </w:rPr>
      </w:pPr>
    </w:p>
    <w:p w14:paraId="3DCF2EF6" w14:textId="700C0498" w:rsidR="0050001B" w:rsidRPr="00EC0850" w:rsidRDefault="0050001B" w:rsidP="0050001B">
      <w:pPr>
        <w:spacing w:after="0"/>
        <w:rPr>
          <w:szCs w:val="24"/>
        </w:rPr>
      </w:pPr>
      <w:r w:rsidRPr="00EC0850">
        <w:rPr>
          <w:b/>
          <w:bCs/>
          <w:szCs w:val="24"/>
        </w:rPr>
        <w:t>CBC</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Pr="00EC0850">
        <w:rPr>
          <w:szCs w:val="24"/>
        </w:rPr>
        <w:t>Competency-Based Curriculum</w:t>
      </w:r>
    </w:p>
    <w:p w14:paraId="50495D19" w14:textId="5DAB2FE8" w:rsidR="0050001B" w:rsidRPr="00EC0850" w:rsidRDefault="0050001B" w:rsidP="0050001B">
      <w:pPr>
        <w:spacing w:after="0"/>
        <w:rPr>
          <w:szCs w:val="24"/>
        </w:rPr>
      </w:pPr>
      <w:r w:rsidRPr="00EC0850">
        <w:rPr>
          <w:b/>
          <w:bCs/>
          <w:szCs w:val="24"/>
        </w:rPr>
        <w:t>CC</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Pr="00EC0850">
        <w:rPr>
          <w:szCs w:val="24"/>
        </w:rPr>
        <w:t>Clan Culture</w:t>
      </w:r>
    </w:p>
    <w:p w14:paraId="298557BC" w14:textId="0B59ADE7" w:rsidR="0050001B" w:rsidRPr="00EC0850" w:rsidRDefault="0050001B" w:rsidP="0050001B">
      <w:pPr>
        <w:spacing w:after="0"/>
        <w:rPr>
          <w:szCs w:val="24"/>
        </w:rPr>
      </w:pPr>
      <w:r w:rsidRPr="00EC0850">
        <w:rPr>
          <w:b/>
          <w:bCs/>
          <w:szCs w:val="24"/>
        </w:rPr>
        <w:t>GCB</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Pr="00EC0850">
        <w:rPr>
          <w:szCs w:val="24"/>
        </w:rPr>
        <w:t>Ghana Commercial Bank</w:t>
      </w:r>
    </w:p>
    <w:p w14:paraId="7B837DFE" w14:textId="0A712980" w:rsidR="0050001B" w:rsidRPr="00EC0850" w:rsidRDefault="0050001B" w:rsidP="00401C24">
      <w:pPr>
        <w:spacing w:after="0"/>
        <w:rPr>
          <w:szCs w:val="24"/>
        </w:rPr>
      </w:pPr>
      <w:r w:rsidRPr="00EC0850">
        <w:rPr>
          <w:b/>
          <w:bCs/>
          <w:szCs w:val="24"/>
        </w:rPr>
        <w:t>KPIs</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Pr="00EC0850">
        <w:rPr>
          <w:szCs w:val="24"/>
        </w:rPr>
        <w:t xml:space="preserve">Key Performance indicators </w:t>
      </w:r>
    </w:p>
    <w:p w14:paraId="7E856A09" w14:textId="341D3DB5" w:rsidR="0050001B" w:rsidRPr="00EC0850" w:rsidRDefault="0050001B" w:rsidP="0050001B">
      <w:pPr>
        <w:spacing w:after="0"/>
        <w:rPr>
          <w:szCs w:val="24"/>
        </w:rPr>
      </w:pPr>
      <w:r w:rsidRPr="00EC0850">
        <w:rPr>
          <w:b/>
          <w:bCs/>
          <w:szCs w:val="24"/>
        </w:rPr>
        <w:t>NGOs</w:t>
      </w:r>
      <w:r w:rsidR="0096051C" w:rsidRPr="00EC0850">
        <w:rPr>
          <w:b/>
          <w:bCs/>
          <w:szCs w:val="24"/>
        </w:rPr>
        <w:tab/>
      </w:r>
      <w:r w:rsidR="0021496A" w:rsidRPr="00EC0850">
        <w:rPr>
          <w:b/>
          <w:bCs/>
          <w:szCs w:val="24"/>
        </w:rPr>
        <w:t>:</w:t>
      </w:r>
      <w:r w:rsidRPr="00EC0850">
        <w:rPr>
          <w:b/>
          <w:bCs/>
          <w:szCs w:val="24"/>
        </w:rPr>
        <w:tab/>
      </w:r>
      <w:r w:rsidR="0096051C" w:rsidRPr="00EC0850">
        <w:rPr>
          <w:b/>
          <w:bCs/>
          <w:szCs w:val="24"/>
        </w:rPr>
        <w:tab/>
      </w:r>
      <w:r w:rsidRPr="00EC0850">
        <w:rPr>
          <w:szCs w:val="24"/>
        </w:rPr>
        <w:t>Non-governmental organizations</w:t>
      </w:r>
    </w:p>
    <w:p w14:paraId="5F41E9B5" w14:textId="2D3F9E49" w:rsidR="0050001B" w:rsidRPr="00EC0850" w:rsidRDefault="0050001B" w:rsidP="0050001B">
      <w:pPr>
        <w:spacing w:after="0"/>
        <w:rPr>
          <w:szCs w:val="24"/>
        </w:rPr>
      </w:pPr>
      <w:r w:rsidRPr="00EC0850">
        <w:rPr>
          <w:b/>
          <w:bCs/>
          <w:szCs w:val="24"/>
        </w:rPr>
        <w:t>SDGs</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Pr="00EC0850">
        <w:rPr>
          <w:szCs w:val="24"/>
        </w:rPr>
        <w:t>Sustainable Development Goals</w:t>
      </w:r>
    </w:p>
    <w:p w14:paraId="7CA8280A" w14:textId="260DB141" w:rsidR="0093156B" w:rsidRPr="00EC0850" w:rsidRDefault="0093156B" w:rsidP="0050001B">
      <w:pPr>
        <w:spacing w:after="0"/>
        <w:rPr>
          <w:b/>
          <w:bCs/>
          <w:szCs w:val="24"/>
        </w:rPr>
      </w:pPr>
      <w:r w:rsidRPr="00EC0850">
        <w:rPr>
          <w:b/>
          <w:bCs/>
          <w:szCs w:val="24"/>
        </w:rPr>
        <w:t>STD</w:t>
      </w:r>
      <w:r w:rsidRPr="00EC0850">
        <w:rPr>
          <w:b/>
          <w:bCs/>
          <w:szCs w:val="24"/>
        </w:rPr>
        <w:tab/>
        <w:t>:</w:t>
      </w:r>
      <w:r w:rsidRPr="00EC0850">
        <w:rPr>
          <w:b/>
          <w:bCs/>
          <w:szCs w:val="24"/>
        </w:rPr>
        <w:tab/>
      </w:r>
      <w:r w:rsidRPr="00EC0850">
        <w:rPr>
          <w:b/>
          <w:bCs/>
          <w:szCs w:val="24"/>
        </w:rPr>
        <w:tab/>
      </w:r>
      <w:r w:rsidRPr="00EC0850">
        <w:rPr>
          <w:szCs w:val="24"/>
        </w:rPr>
        <w:t>Standard Deviation</w:t>
      </w:r>
    </w:p>
    <w:p w14:paraId="64B965CC" w14:textId="77777777" w:rsidR="00E02A1F" w:rsidRPr="00EC0850" w:rsidRDefault="001939A5" w:rsidP="001939A5">
      <w:pPr>
        <w:spacing w:after="0"/>
        <w:rPr>
          <w:szCs w:val="24"/>
        </w:rPr>
      </w:pPr>
      <w:r w:rsidRPr="00EC0850">
        <w:rPr>
          <w:b/>
          <w:bCs/>
          <w:szCs w:val="24"/>
        </w:rPr>
        <w:t>SEM</w:t>
      </w:r>
      <w:r w:rsidR="0096051C" w:rsidRPr="00EC0850">
        <w:rPr>
          <w:b/>
          <w:bCs/>
          <w:szCs w:val="24"/>
        </w:rPr>
        <w:tab/>
      </w:r>
      <w:r w:rsidR="0021496A" w:rsidRPr="00EC0850">
        <w:rPr>
          <w:b/>
          <w:bCs/>
          <w:szCs w:val="24"/>
        </w:rPr>
        <w:t>:</w:t>
      </w:r>
      <w:r w:rsidRPr="00EC0850">
        <w:rPr>
          <w:b/>
          <w:bCs/>
          <w:szCs w:val="24"/>
        </w:rPr>
        <w:tab/>
      </w:r>
      <w:r w:rsidRPr="00EC0850">
        <w:rPr>
          <w:b/>
          <w:bCs/>
          <w:szCs w:val="24"/>
        </w:rPr>
        <w:tab/>
      </w:r>
      <w:r w:rsidR="0021496A" w:rsidRPr="00EC0850">
        <w:rPr>
          <w:szCs w:val="24"/>
        </w:rPr>
        <w:t xml:space="preserve">Structural </w:t>
      </w:r>
      <w:r w:rsidRPr="00EC0850">
        <w:rPr>
          <w:szCs w:val="24"/>
        </w:rPr>
        <w:t>equation modelling</w:t>
      </w:r>
    </w:p>
    <w:p w14:paraId="36CC8B98" w14:textId="77777777" w:rsidR="00D27E50" w:rsidRPr="00EC0850" w:rsidRDefault="00E02A1F" w:rsidP="001939A5">
      <w:pPr>
        <w:spacing w:after="0"/>
        <w:rPr>
          <w:szCs w:val="24"/>
        </w:rPr>
      </w:pPr>
      <w:r w:rsidRPr="00EC0850">
        <w:rPr>
          <w:b/>
          <w:bCs/>
          <w:szCs w:val="24"/>
        </w:rPr>
        <w:t xml:space="preserve">SPSS </w:t>
      </w:r>
      <w:r w:rsidRPr="00EC0850">
        <w:rPr>
          <w:b/>
          <w:bCs/>
          <w:szCs w:val="24"/>
        </w:rPr>
        <w:tab/>
        <w:t>:</w:t>
      </w:r>
      <w:r w:rsidRPr="00EC0850">
        <w:rPr>
          <w:szCs w:val="24"/>
        </w:rPr>
        <w:t xml:space="preserve"> </w:t>
      </w:r>
      <w:r w:rsidRPr="00EC0850">
        <w:rPr>
          <w:szCs w:val="24"/>
        </w:rPr>
        <w:tab/>
      </w:r>
      <w:r w:rsidRPr="00EC0850">
        <w:rPr>
          <w:szCs w:val="24"/>
        </w:rPr>
        <w:tab/>
        <w:t>Statistical Package for the Social Sciences</w:t>
      </w:r>
    </w:p>
    <w:p w14:paraId="60142334" w14:textId="77777777" w:rsidR="00D27E50" w:rsidRPr="00EC0850" w:rsidRDefault="00D27E50" w:rsidP="00D27E50">
      <w:pPr>
        <w:spacing w:after="0"/>
        <w:rPr>
          <w:szCs w:val="24"/>
        </w:rPr>
      </w:pPr>
      <w:r w:rsidRPr="00EC0850">
        <w:rPr>
          <w:b/>
          <w:bCs/>
          <w:szCs w:val="24"/>
        </w:rPr>
        <w:t>UN</w:t>
      </w:r>
      <w:r w:rsidRPr="00EC0850">
        <w:rPr>
          <w:b/>
          <w:bCs/>
          <w:szCs w:val="24"/>
        </w:rPr>
        <w:tab/>
        <w:t>:</w:t>
      </w:r>
      <w:r w:rsidRPr="00EC0850">
        <w:rPr>
          <w:b/>
          <w:bCs/>
          <w:szCs w:val="24"/>
        </w:rPr>
        <w:tab/>
      </w:r>
      <w:r w:rsidRPr="00EC0850">
        <w:rPr>
          <w:b/>
          <w:bCs/>
          <w:szCs w:val="24"/>
        </w:rPr>
        <w:tab/>
      </w:r>
      <w:r w:rsidRPr="00EC0850">
        <w:rPr>
          <w:szCs w:val="24"/>
        </w:rPr>
        <w:t>United Nations</w:t>
      </w:r>
    </w:p>
    <w:p w14:paraId="1F88984A" w14:textId="731CE6BB" w:rsidR="004B0FA7" w:rsidRPr="00EC0850" w:rsidRDefault="004B0FA7" w:rsidP="001939A5">
      <w:pPr>
        <w:spacing w:after="0"/>
        <w:rPr>
          <w:szCs w:val="24"/>
        </w:rPr>
      </w:pPr>
      <w:r w:rsidRPr="00EC0850">
        <w:rPr>
          <w:szCs w:val="24"/>
        </w:rPr>
        <w:br w:type="page"/>
      </w:r>
    </w:p>
    <w:p w14:paraId="5646FF6F" w14:textId="77777777" w:rsidR="00AE6E45" w:rsidRPr="00EC0850" w:rsidRDefault="00AE6E45" w:rsidP="004B0FA7">
      <w:pPr>
        <w:pStyle w:val="Heading1"/>
        <w:rPr>
          <w:szCs w:val="24"/>
        </w:rPr>
      </w:pPr>
      <w:bookmarkStart w:id="16" w:name="_Toc180054583"/>
      <w:r w:rsidRPr="00EC0850">
        <w:rPr>
          <w:szCs w:val="24"/>
        </w:rPr>
        <w:lastRenderedPageBreak/>
        <w:t>OPERATIONAL DEFINITION OF TERMS</w:t>
      </w:r>
      <w:bookmarkEnd w:id="16"/>
    </w:p>
    <w:p w14:paraId="5E952DB7" w14:textId="77777777" w:rsidR="00CB1DB7" w:rsidRPr="00EC0850" w:rsidRDefault="00CB1DB7" w:rsidP="00594ED5">
      <w:pPr>
        <w:spacing w:after="0"/>
        <w:ind w:left="2880" w:hanging="2880"/>
        <w:rPr>
          <w:b/>
          <w:bCs/>
          <w:szCs w:val="24"/>
        </w:rPr>
      </w:pPr>
    </w:p>
    <w:p w14:paraId="01202EE4" w14:textId="6108DE7D" w:rsidR="00EC39B9" w:rsidRPr="00EC0850" w:rsidRDefault="00EC39B9" w:rsidP="00594ED5">
      <w:pPr>
        <w:spacing w:after="0"/>
        <w:ind w:left="2880" w:hanging="2880"/>
        <w:rPr>
          <w:szCs w:val="24"/>
        </w:rPr>
      </w:pPr>
      <w:r w:rsidRPr="00EC0850">
        <w:rPr>
          <w:b/>
          <w:bCs/>
          <w:szCs w:val="24"/>
        </w:rPr>
        <w:t>Adhocracy Culture:</w:t>
      </w:r>
      <w:r w:rsidRPr="00EC0850">
        <w:rPr>
          <w:szCs w:val="24"/>
        </w:rPr>
        <w:tab/>
        <w:t>A vibrant, cutting-edge workplace that values risk-taking, adaptability, and originality. Workers are encouraged to explore new ideas and think creatively.</w:t>
      </w:r>
    </w:p>
    <w:p w14:paraId="4AB38817" w14:textId="77777777" w:rsidR="00EC39B9" w:rsidRPr="00EC0850" w:rsidRDefault="00EC39B9" w:rsidP="00594ED5">
      <w:pPr>
        <w:spacing w:after="0"/>
        <w:ind w:left="2880" w:hanging="2880"/>
        <w:rPr>
          <w:szCs w:val="24"/>
        </w:rPr>
      </w:pPr>
      <w:r w:rsidRPr="00EC0850">
        <w:rPr>
          <w:b/>
          <w:bCs/>
          <w:szCs w:val="24"/>
        </w:rPr>
        <w:t>Clan Culture:</w:t>
      </w:r>
      <w:r w:rsidRPr="00EC0850">
        <w:rPr>
          <w:szCs w:val="24"/>
        </w:rPr>
        <w:t xml:space="preserve"> </w:t>
      </w:r>
      <w:r w:rsidRPr="00EC0850">
        <w:rPr>
          <w:szCs w:val="24"/>
        </w:rPr>
        <w:tab/>
        <w:t>A work environment that emphasizes collaboration, teamwork, and a family-like atmosphere. Employees are encouraged to be supportive and work together, with a focus on shared values and goals.</w:t>
      </w:r>
    </w:p>
    <w:p w14:paraId="6478BB16" w14:textId="77777777" w:rsidR="00EC39B9" w:rsidRPr="00EC0850" w:rsidRDefault="00EC39B9" w:rsidP="00594ED5">
      <w:pPr>
        <w:spacing w:after="0"/>
        <w:ind w:left="2880" w:hanging="2880"/>
        <w:rPr>
          <w:szCs w:val="24"/>
        </w:rPr>
      </w:pPr>
      <w:r w:rsidRPr="00EC0850">
        <w:rPr>
          <w:b/>
          <w:bCs/>
          <w:szCs w:val="24"/>
        </w:rPr>
        <w:t xml:space="preserve">Employee Performance: </w:t>
      </w:r>
      <w:r w:rsidRPr="00EC0850">
        <w:rPr>
          <w:b/>
          <w:bCs/>
          <w:szCs w:val="24"/>
        </w:rPr>
        <w:tab/>
      </w:r>
      <w:r w:rsidRPr="00EC0850">
        <w:rPr>
          <w:szCs w:val="24"/>
        </w:rPr>
        <w:t>The effectiveness with which an employee fulfils their obligations and tasks at work. It is frequently assessed based on quality, efficiency, and productivity of their work.</w:t>
      </w:r>
    </w:p>
    <w:p w14:paraId="06AE3368" w14:textId="77777777" w:rsidR="00EC39B9" w:rsidRPr="00EC0850" w:rsidRDefault="00EC39B9" w:rsidP="00594ED5">
      <w:pPr>
        <w:spacing w:after="0"/>
        <w:ind w:left="2880" w:hanging="2880"/>
        <w:rPr>
          <w:szCs w:val="24"/>
        </w:rPr>
      </w:pPr>
      <w:r w:rsidRPr="00EC0850">
        <w:rPr>
          <w:b/>
          <w:bCs/>
          <w:szCs w:val="24"/>
        </w:rPr>
        <w:t>Hierarchy Culture:</w:t>
      </w:r>
      <w:r w:rsidRPr="00EC0850">
        <w:rPr>
          <w:szCs w:val="24"/>
        </w:rPr>
        <w:t xml:space="preserve"> </w:t>
      </w:r>
      <w:r w:rsidRPr="00EC0850">
        <w:rPr>
          <w:szCs w:val="24"/>
        </w:rPr>
        <w:tab/>
        <w:t>A structured and formal work environment that prioritizes stability, order, and clear procedures. Employees follow well-defined roles, responsibilities, and protocols to ensure efficiency and consistency.</w:t>
      </w:r>
    </w:p>
    <w:p w14:paraId="63F6CC49" w14:textId="77777777" w:rsidR="00EC39B9" w:rsidRPr="00EC0850" w:rsidRDefault="00EC39B9" w:rsidP="00594ED5">
      <w:pPr>
        <w:spacing w:after="0"/>
        <w:ind w:left="2880" w:hanging="2880"/>
        <w:rPr>
          <w:szCs w:val="24"/>
        </w:rPr>
      </w:pPr>
      <w:r w:rsidRPr="00EC0850">
        <w:rPr>
          <w:b/>
          <w:bCs/>
          <w:szCs w:val="24"/>
        </w:rPr>
        <w:t>Market Culture:</w:t>
      </w:r>
      <w:r w:rsidRPr="00EC0850">
        <w:rPr>
          <w:szCs w:val="24"/>
        </w:rPr>
        <w:tab/>
        <w:t>A results-oriented work environment that emphasizes competition, achieving targets, and meeting customer demands. Success is measured by market share, productivity, and profitability.</w:t>
      </w:r>
    </w:p>
    <w:p w14:paraId="0C2BF6BC" w14:textId="77777777" w:rsidR="00E73C70" w:rsidRPr="00EC0850" w:rsidRDefault="00E73C70" w:rsidP="00E73C70">
      <w:pPr>
        <w:spacing w:after="0" w:line="240" w:lineRule="auto"/>
        <w:rPr>
          <w:szCs w:val="24"/>
        </w:rPr>
      </w:pPr>
    </w:p>
    <w:p w14:paraId="0DA54D23" w14:textId="77777777" w:rsidR="00E73C70" w:rsidRPr="00EC0850" w:rsidRDefault="00E73C70" w:rsidP="00E73C70">
      <w:pPr>
        <w:spacing w:after="0" w:line="240" w:lineRule="auto"/>
        <w:rPr>
          <w:szCs w:val="24"/>
        </w:rPr>
      </w:pPr>
    </w:p>
    <w:p w14:paraId="198CEC18" w14:textId="77777777" w:rsidR="00E73C70" w:rsidRPr="00EC0850" w:rsidRDefault="00E73C70" w:rsidP="00E73C70">
      <w:pPr>
        <w:spacing w:after="0" w:line="240" w:lineRule="auto"/>
        <w:rPr>
          <w:szCs w:val="24"/>
        </w:rPr>
      </w:pPr>
    </w:p>
    <w:p w14:paraId="4E4A06EC" w14:textId="77777777" w:rsidR="00E73C70" w:rsidRPr="00EC0850" w:rsidRDefault="00E73C70" w:rsidP="00E73C70">
      <w:pPr>
        <w:spacing w:after="0" w:line="240" w:lineRule="auto"/>
        <w:rPr>
          <w:szCs w:val="24"/>
        </w:rPr>
      </w:pPr>
    </w:p>
    <w:p w14:paraId="7CC23A22" w14:textId="08F85A0A" w:rsidR="00E73C70" w:rsidRPr="00EC0850" w:rsidRDefault="00E73C70">
      <w:pPr>
        <w:spacing w:after="0" w:line="240" w:lineRule="auto"/>
        <w:rPr>
          <w:szCs w:val="24"/>
        </w:rPr>
      </w:pPr>
      <w:r w:rsidRPr="00EC0850">
        <w:rPr>
          <w:szCs w:val="24"/>
        </w:rPr>
        <w:br w:type="page"/>
      </w:r>
    </w:p>
    <w:p w14:paraId="1BFD7650" w14:textId="77777777" w:rsidR="0056102F" w:rsidRPr="00EC0850" w:rsidRDefault="0056102F" w:rsidP="0056102F">
      <w:pPr>
        <w:rPr>
          <w:szCs w:val="24"/>
        </w:rPr>
        <w:sectPr w:rsidR="0056102F" w:rsidRPr="00EC0850" w:rsidSect="003B23F3">
          <w:pgSz w:w="11906" w:h="16838"/>
          <w:pgMar w:top="1440" w:right="1440" w:bottom="1440" w:left="1440" w:header="709" w:footer="709" w:gutter="0"/>
          <w:pgNumType w:fmt="lowerRoman" w:start="2"/>
          <w:cols w:space="708"/>
          <w:docGrid w:linePitch="360"/>
        </w:sectPr>
      </w:pPr>
    </w:p>
    <w:p w14:paraId="5F5C19B0" w14:textId="41C3EA1E" w:rsidR="00AE6E45" w:rsidRPr="00EC0850" w:rsidRDefault="00AE6E45" w:rsidP="00CB1DB7">
      <w:pPr>
        <w:pStyle w:val="Heading1"/>
        <w:rPr>
          <w:szCs w:val="24"/>
        </w:rPr>
      </w:pPr>
      <w:bookmarkStart w:id="17" w:name="_Toc180054584"/>
      <w:r w:rsidRPr="00EC0850">
        <w:rPr>
          <w:szCs w:val="24"/>
        </w:rPr>
        <w:lastRenderedPageBreak/>
        <w:t>CHAPTER ONE</w:t>
      </w:r>
      <w:bookmarkEnd w:id="17"/>
    </w:p>
    <w:p w14:paraId="6B5263FB" w14:textId="77777777" w:rsidR="00AE6E45" w:rsidRPr="00EC0850" w:rsidRDefault="00AE6E45" w:rsidP="00CB1DB7">
      <w:pPr>
        <w:pStyle w:val="Heading1"/>
        <w:rPr>
          <w:szCs w:val="24"/>
        </w:rPr>
      </w:pPr>
      <w:bookmarkStart w:id="18" w:name="_Toc180054585"/>
      <w:r w:rsidRPr="00EC0850">
        <w:rPr>
          <w:szCs w:val="24"/>
        </w:rPr>
        <w:t>INTRODUCTION</w:t>
      </w:r>
      <w:bookmarkEnd w:id="18"/>
      <w:r w:rsidRPr="00EC0850">
        <w:rPr>
          <w:szCs w:val="24"/>
        </w:rPr>
        <w:tab/>
      </w:r>
    </w:p>
    <w:p w14:paraId="52D2755D" w14:textId="77777777" w:rsidR="00AE6E45" w:rsidRPr="00EC0850" w:rsidRDefault="004B0FA7" w:rsidP="00FF1E4F">
      <w:pPr>
        <w:pStyle w:val="Heading2"/>
        <w:rPr>
          <w:szCs w:val="24"/>
        </w:rPr>
      </w:pPr>
      <w:bookmarkStart w:id="19" w:name="_Toc180054586"/>
      <w:r w:rsidRPr="00EC0850">
        <w:rPr>
          <w:szCs w:val="24"/>
        </w:rPr>
        <w:t xml:space="preserve">1.0 </w:t>
      </w:r>
      <w:r w:rsidR="00AE6E45" w:rsidRPr="00EC0850">
        <w:rPr>
          <w:szCs w:val="24"/>
        </w:rPr>
        <w:t>Introduction</w:t>
      </w:r>
      <w:bookmarkEnd w:id="19"/>
    </w:p>
    <w:p w14:paraId="6EED6140" w14:textId="5726705D" w:rsidR="004B0FA7" w:rsidRPr="00EC0850" w:rsidRDefault="00961CFC" w:rsidP="00FF1E4F">
      <w:pPr>
        <w:rPr>
          <w:szCs w:val="24"/>
        </w:rPr>
      </w:pPr>
      <w:r w:rsidRPr="00EC0850">
        <w:rPr>
          <w:szCs w:val="24"/>
        </w:rPr>
        <w:t xml:space="preserve">The </w:t>
      </w:r>
      <w:r w:rsidR="00AA7297" w:rsidRPr="00EC0850">
        <w:rPr>
          <w:szCs w:val="24"/>
        </w:rPr>
        <w:t>chapter</w:t>
      </w:r>
      <w:r w:rsidR="00601D6E" w:rsidRPr="00EC0850">
        <w:rPr>
          <w:szCs w:val="24"/>
        </w:rPr>
        <w:t xml:space="preserve"> </w:t>
      </w:r>
      <w:r w:rsidR="00AA7297" w:rsidRPr="00EC0850">
        <w:rPr>
          <w:szCs w:val="24"/>
        </w:rPr>
        <w:t>summaris</w:t>
      </w:r>
      <w:r w:rsidR="00BD26E4" w:rsidRPr="00EC0850">
        <w:rPr>
          <w:szCs w:val="24"/>
        </w:rPr>
        <w:t>es</w:t>
      </w:r>
      <w:r w:rsidR="00AA7297" w:rsidRPr="00EC0850">
        <w:rPr>
          <w:szCs w:val="24"/>
        </w:rPr>
        <w:t xml:space="preserve"> </w:t>
      </w:r>
      <w:r w:rsidR="003446EA" w:rsidRPr="00EC0850">
        <w:rPr>
          <w:szCs w:val="24"/>
        </w:rPr>
        <w:t>the background information of the study, objectives, research questions, significance, scope and it concludes with a chapter summary.</w:t>
      </w:r>
    </w:p>
    <w:p w14:paraId="23B8C6BE" w14:textId="0EA76F48" w:rsidR="00AE6E45" w:rsidRPr="00EC0850" w:rsidRDefault="004B0FA7" w:rsidP="00FF1E4F">
      <w:pPr>
        <w:pStyle w:val="Heading2"/>
        <w:rPr>
          <w:szCs w:val="24"/>
        </w:rPr>
      </w:pPr>
      <w:bookmarkStart w:id="20" w:name="_Toc180054587"/>
      <w:r w:rsidRPr="00EC0850">
        <w:rPr>
          <w:szCs w:val="24"/>
        </w:rPr>
        <w:t xml:space="preserve">1.1 </w:t>
      </w:r>
      <w:r w:rsidR="00612A93" w:rsidRPr="00EC0850">
        <w:rPr>
          <w:szCs w:val="24"/>
        </w:rPr>
        <w:t>Background of the Study</w:t>
      </w:r>
      <w:bookmarkEnd w:id="20"/>
    </w:p>
    <w:p w14:paraId="02AD2F7C" w14:textId="1E73DDA0" w:rsidR="00672D7D" w:rsidRPr="00EC0850" w:rsidRDefault="00CD4BB1" w:rsidP="00FF1E4F">
      <w:pPr>
        <w:autoSpaceDE w:val="0"/>
        <w:autoSpaceDN w:val="0"/>
        <w:adjustRightInd w:val="0"/>
        <w:spacing w:after="0"/>
        <w:rPr>
          <w:szCs w:val="24"/>
          <w:lang w:eastAsia="en-GB"/>
        </w:rPr>
      </w:pPr>
      <w:r w:rsidRPr="00EC0850">
        <w:rPr>
          <w:szCs w:val="24"/>
          <w:lang w:eastAsia="en-GB"/>
        </w:rPr>
        <w:t xml:space="preserve">The unwritten practices, attitudes, and </w:t>
      </w:r>
      <w:r w:rsidR="009670F0" w:rsidRPr="00EC0850">
        <w:rPr>
          <w:szCs w:val="24"/>
          <w:lang w:eastAsia="en-GB"/>
        </w:rPr>
        <w:t>behaviours</w:t>
      </w:r>
      <w:r w:rsidRPr="00EC0850">
        <w:rPr>
          <w:szCs w:val="24"/>
          <w:lang w:eastAsia="en-GB"/>
        </w:rPr>
        <w:t xml:space="preserve"> that establish the "rules of the game" for authority, structure</w:t>
      </w:r>
      <w:r w:rsidR="009F0D44" w:rsidRPr="00EC0850">
        <w:rPr>
          <w:szCs w:val="24"/>
          <w:lang w:eastAsia="en-GB"/>
        </w:rPr>
        <w:t>, and decision-making make up organisation's</w:t>
      </w:r>
      <w:r w:rsidR="009050A4" w:rsidRPr="00EC0850">
        <w:rPr>
          <w:szCs w:val="24"/>
          <w:lang w:eastAsia="en-GB"/>
        </w:rPr>
        <w:t xml:space="preserve"> culture (</w:t>
      </w:r>
      <w:proofErr w:type="spellStart"/>
      <w:r w:rsidR="00971B94" w:rsidRPr="00EC0850">
        <w:rPr>
          <w:szCs w:val="24"/>
          <w:lang w:eastAsia="en-GB"/>
        </w:rPr>
        <w:t>Syamsiana</w:t>
      </w:r>
      <w:proofErr w:type="spellEnd"/>
      <w:r w:rsidR="00971B94" w:rsidRPr="00EC0850">
        <w:rPr>
          <w:szCs w:val="24"/>
          <w:lang w:eastAsia="en-GB"/>
        </w:rPr>
        <w:t xml:space="preserve">, </w:t>
      </w:r>
      <w:proofErr w:type="spellStart"/>
      <w:r w:rsidR="00971B94" w:rsidRPr="00EC0850">
        <w:rPr>
          <w:szCs w:val="24"/>
          <w:lang w:eastAsia="en-GB"/>
        </w:rPr>
        <w:t>Prasetya</w:t>
      </w:r>
      <w:proofErr w:type="spellEnd"/>
      <w:r w:rsidR="00971B94" w:rsidRPr="00EC0850">
        <w:rPr>
          <w:szCs w:val="24"/>
          <w:lang w:eastAsia="en-GB"/>
        </w:rPr>
        <w:t xml:space="preserve">, &amp; </w:t>
      </w:r>
      <w:proofErr w:type="spellStart"/>
      <w:r w:rsidR="00971B94" w:rsidRPr="00EC0850">
        <w:rPr>
          <w:szCs w:val="24"/>
          <w:lang w:eastAsia="en-GB"/>
        </w:rPr>
        <w:t>Nurtjahjono</w:t>
      </w:r>
      <w:proofErr w:type="spellEnd"/>
      <w:r w:rsidR="00971B94" w:rsidRPr="00EC0850">
        <w:rPr>
          <w:szCs w:val="24"/>
          <w:lang w:eastAsia="en-GB"/>
        </w:rPr>
        <w:t>, 2024)</w:t>
      </w:r>
      <w:r w:rsidR="009050A4" w:rsidRPr="00EC0850">
        <w:rPr>
          <w:szCs w:val="24"/>
          <w:lang w:eastAsia="en-GB"/>
        </w:rPr>
        <w:t xml:space="preserve">. </w:t>
      </w:r>
      <w:r w:rsidRPr="00EC0850">
        <w:rPr>
          <w:szCs w:val="24"/>
          <w:lang w:eastAsia="en-GB"/>
        </w:rPr>
        <w:t xml:space="preserve"> </w:t>
      </w:r>
      <w:r w:rsidR="00542F13" w:rsidRPr="00542F13">
        <w:rPr>
          <w:szCs w:val="24"/>
          <w:lang w:eastAsia="en-GB"/>
        </w:rPr>
        <w:t xml:space="preserve">Organizational culture is built on the shared history, traditions, and contemporary leadership principles of an enterprise. It fundamentally shapes how business is conducted and dictates survival strategies that foster integration and individual success (Alexandrescu, 2018). When a company has a robust corporate culture, employees act in ways they believe are correct and anticipate being rewarded for their actions. However, strong cultures can also foster exclusive clubs, hidden groups, and castes if the leadership lacks integrity or discourages diversity. Organizational culture can be viewed as a set of distinctive traits unique to a particular organization (Wahyuningsih, </w:t>
      </w:r>
      <w:proofErr w:type="spellStart"/>
      <w:r w:rsidR="00542F13" w:rsidRPr="00542F13">
        <w:rPr>
          <w:szCs w:val="24"/>
          <w:lang w:eastAsia="en-GB"/>
        </w:rPr>
        <w:t>Suprayitno</w:t>
      </w:r>
      <w:proofErr w:type="spellEnd"/>
      <w:r w:rsidR="00542F13" w:rsidRPr="00542F13">
        <w:rPr>
          <w:szCs w:val="24"/>
          <w:lang w:eastAsia="en-GB"/>
        </w:rPr>
        <w:t xml:space="preserve"> &amp; </w:t>
      </w:r>
      <w:proofErr w:type="spellStart"/>
      <w:r w:rsidR="00542F13" w:rsidRPr="00542F13">
        <w:rPr>
          <w:szCs w:val="24"/>
          <w:lang w:eastAsia="en-GB"/>
        </w:rPr>
        <w:t>Palupi</w:t>
      </w:r>
      <w:proofErr w:type="spellEnd"/>
      <w:r w:rsidR="00542F13" w:rsidRPr="00542F13">
        <w:rPr>
          <w:szCs w:val="24"/>
          <w:lang w:eastAsia="en-GB"/>
        </w:rPr>
        <w:t>, 2024). Many modern perspectives on organizational culture emphasize innovation, entrepreneurship, and creativity. An organization’s culture is described as its "system of concepts and ideas, customs, traditions, procedures, and habits for operating within a specific macro-culture" (Alexandrescu, 2018).</w:t>
      </w:r>
      <w:r w:rsidR="00542F13">
        <w:rPr>
          <w:szCs w:val="24"/>
          <w:lang w:eastAsia="en-GB"/>
        </w:rPr>
        <w:t xml:space="preserve"> </w:t>
      </w:r>
      <w:r w:rsidR="001B7EE3" w:rsidRPr="00EC0850">
        <w:rPr>
          <w:szCs w:val="24"/>
          <w:lang w:eastAsia="en-GB"/>
        </w:rPr>
        <w:t>A system of standards, principles, and beliefs</w:t>
      </w:r>
      <w:r w:rsidRPr="00EC0850">
        <w:rPr>
          <w:szCs w:val="24"/>
          <w:lang w:eastAsia="en-GB"/>
        </w:rPr>
        <w:t xml:space="preserve"> make up an </w:t>
      </w:r>
      <w:r w:rsidR="00F83990" w:rsidRPr="00EC0850">
        <w:rPr>
          <w:szCs w:val="24"/>
          <w:lang w:eastAsia="en-GB"/>
        </w:rPr>
        <w:t>administration's</w:t>
      </w:r>
      <w:r w:rsidRPr="00EC0850">
        <w:rPr>
          <w:szCs w:val="24"/>
          <w:lang w:eastAsia="en-GB"/>
        </w:rPr>
        <w:t xml:space="preserve"> culture. According to </w:t>
      </w:r>
      <w:proofErr w:type="spellStart"/>
      <w:r w:rsidR="00850A51" w:rsidRPr="00EC0850">
        <w:rPr>
          <w:szCs w:val="24"/>
          <w:lang w:eastAsia="en-GB"/>
        </w:rPr>
        <w:t>Atfraw</w:t>
      </w:r>
      <w:proofErr w:type="spellEnd"/>
      <w:r w:rsidR="00850A51" w:rsidRPr="00EC0850">
        <w:rPr>
          <w:szCs w:val="24"/>
          <w:lang w:eastAsia="en-GB"/>
        </w:rPr>
        <w:t>, (2019)</w:t>
      </w:r>
      <w:r w:rsidRPr="00EC0850">
        <w:rPr>
          <w:szCs w:val="24"/>
          <w:lang w:eastAsia="en-GB"/>
        </w:rPr>
        <w:t xml:space="preserve">, organizational culture is the implicit, unseen, inherent, and informal knowledge about the organization that influences and is influenced by human </w:t>
      </w:r>
      <w:r w:rsidR="008966F9" w:rsidRPr="00EC0850">
        <w:rPr>
          <w:szCs w:val="24"/>
          <w:lang w:eastAsia="en-GB"/>
        </w:rPr>
        <w:t>behaviour</w:t>
      </w:r>
      <w:r w:rsidR="00B20EB0" w:rsidRPr="00EC0850">
        <w:rPr>
          <w:szCs w:val="24"/>
          <w:lang w:eastAsia="en-GB"/>
        </w:rPr>
        <w:t>.</w:t>
      </w:r>
    </w:p>
    <w:p w14:paraId="49034DF6" w14:textId="38CFE734" w:rsidR="00B20EB0" w:rsidRPr="00EC0850" w:rsidRDefault="00CF1814" w:rsidP="00A70C63">
      <w:pPr>
        <w:autoSpaceDE w:val="0"/>
        <w:autoSpaceDN w:val="0"/>
        <w:adjustRightInd w:val="0"/>
        <w:spacing w:after="0"/>
        <w:rPr>
          <w:szCs w:val="24"/>
          <w:lang w:eastAsia="en-GB"/>
        </w:rPr>
      </w:pPr>
      <w:r w:rsidRPr="00EC0850">
        <w:rPr>
          <w:szCs w:val="24"/>
          <w:lang w:eastAsia="en-GB"/>
        </w:rPr>
        <w:t>Employee performance is a key factor in a company's success and sustainability, and it may be enhanced to produce total corporate perform</w:t>
      </w:r>
      <w:r w:rsidR="008966F9" w:rsidRPr="00EC0850">
        <w:rPr>
          <w:szCs w:val="24"/>
          <w:lang w:eastAsia="en-GB"/>
        </w:rPr>
        <w:t>ance</w:t>
      </w:r>
      <w:r w:rsidR="009050A4" w:rsidRPr="00EC0850">
        <w:rPr>
          <w:szCs w:val="24"/>
        </w:rPr>
        <w:t xml:space="preserve"> (</w:t>
      </w:r>
      <w:r w:rsidR="009050A4" w:rsidRPr="00EC0850">
        <w:rPr>
          <w:szCs w:val="24"/>
          <w:lang w:eastAsia="en-GB"/>
        </w:rPr>
        <w:t xml:space="preserve">Islami &amp; Yanti, </w:t>
      </w:r>
      <w:r w:rsidR="000609DB" w:rsidRPr="00EC0850">
        <w:rPr>
          <w:szCs w:val="24"/>
          <w:lang w:eastAsia="en-GB"/>
        </w:rPr>
        <w:t>2024)</w:t>
      </w:r>
      <w:r w:rsidRPr="00EC0850">
        <w:rPr>
          <w:szCs w:val="24"/>
          <w:lang w:eastAsia="en-GB"/>
        </w:rPr>
        <w:t>. Because the organization's employees are essential to its profitability, competitive advantage, positive public perception, and overall success, it is important to foster and grow their skills and motivation. Workers should be given the tools they need to develop personally as this will enhance the way they work and help them become more professional (</w:t>
      </w:r>
      <w:r w:rsidR="00A508BC" w:rsidRPr="00EC0850">
        <w:rPr>
          <w:szCs w:val="24"/>
          <w:lang w:eastAsia="en-GB"/>
        </w:rPr>
        <w:t>Driskill, 2018</w:t>
      </w:r>
      <w:r w:rsidRPr="00EC0850">
        <w:rPr>
          <w:szCs w:val="24"/>
          <w:lang w:eastAsia="en-GB"/>
        </w:rPr>
        <w:t>).</w:t>
      </w:r>
    </w:p>
    <w:p w14:paraId="1ED2ACC4" w14:textId="5ACC1086" w:rsidR="00BD4A8B" w:rsidRPr="00EC0850" w:rsidRDefault="00CF1814" w:rsidP="00A70C63">
      <w:pPr>
        <w:autoSpaceDE w:val="0"/>
        <w:autoSpaceDN w:val="0"/>
        <w:adjustRightInd w:val="0"/>
        <w:spacing w:after="0"/>
        <w:rPr>
          <w:szCs w:val="24"/>
          <w:lang w:eastAsia="en-GB"/>
        </w:rPr>
      </w:pPr>
      <w:r w:rsidRPr="00EC0850">
        <w:rPr>
          <w:szCs w:val="24"/>
          <w:lang w:eastAsia="en-GB"/>
        </w:rPr>
        <w:t>Globally, an investigation of how organizational culture affects the enhancement of medical care quality was carried</w:t>
      </w:r>
      <w:r w:rsidR="00792D41" w:rsidRPr="00EC0850">
        <w:rPr>
          <w:szCs w:val="24"/>
          <w:lang w:eastAsia="en-GB"/>
        </w:rPr>
        <w:t xml:space="preserve"> out by Mannion and Davies (2022</w:t>
      </w:r>
      <w:r w:rsidRPr="00EC0850">
        <w:rPr>
          <w:szCs w:val="24"/>
          <w:lang w:eastAsia="en-GB"/>
        </w:rPr>
        <w:t xml:space="preserve">). </w:t>
      </w:r>
      <w:r w:rsidR="00733BD4" w:rsidRPr="00733BD4">
        <w:rPr>
          <w:szCs w:val="24"/>
          <w:lang w:eastAsia="en-GB"/>
        </w:rPr>
        <w:t>Mannion and Davies (2022)</w:t>
      </w:r>
      <w:r w:rsidRPr="00EC0850">
        <w:rPr>
          <w:szCs w:val="24"/>
          <w:lang w:eastAsia="en-GB"/>
        </w:rPr>
        <w:t xml:space="preserve"> discovered that </w:t>
      </w:r>
      <w:r w:rsidR="001B7EE3" w:rsidRPr="00EC0850">
        <w:rPr>
          <w:szCs w:val="24"/>
          <w:lang w:eastAsia="en-GB"/>
        </w:rPr>
        <w:t>a robust corporate culture is crucial to the</w:t>
      </w:r>
      <w:r w:rsidRPr="00EC0850">
        <w:rPr>
          <w:szCs w:val="24"/>
          <w:lang w:eastAsia="en-GB"/>
        </w:rPr>
        <w:t xml:space="preserve"> prosperity of medical </w:t>
      </w:r>
      <w:r w:rsidR="008E6D5D" w:rsidRPr="00EC0850">
        <w:rPr>
          <w:szCs w:val="24"/>
          <w:lang w:eastAsia="en-GB"/>
        </w:rPr>
        <w:t>canters</w:t>
      </w:r>
      <w:r w:rsidRPr="00EC0850">
        <w:rPr>
          <w:szCs w:val="24"/>
          <w:lang w:eastAsia="en-GB"/>
        </w:rPr>
        <w:t xml:space="preserve"> in the </w:t>
      </w:r>
      <w:r w:rsidRPr="00EC0850">
        <w:rPr>
          <w:szCs w:val="24"/>
          <w:lang w:eastAsia="en-GB"/>
        </w:rPr>
        <w:lastRenderedPageBreak/>
        <w:t xml:space="preserve">UK through a qualitative evaluation of these establishments. They </w:t>
      </w:r>
      <w:r w:rsidR="00733BD4" w:rsidRPr="00EC0850">
        <w:rPr>
          <w:szCs w:val="24"/>
          <w:lang w:eastAsia="en-GB"/>
        </w:rPr>
        <w:t>recommended</w:t>
      </w:r>
      <w:r w:rsidRPr="00EC0850">
        <w:rPr>
          <w:szCs w:val="24"/>
          <w:lang w:eastAsia="en-GB"/>
        </w:rPr>
        <w:t xml:space="preserve"> implementing lean six sigma and other concepts to promote a positive workplace culture. Establishing the organization's culture and educating staff members about the significance of embracing corporate ethics and values were emphasized as crucial first steps. This research demonstrate</w:t>
      </w:r>
      <w:r w:rsidR="00733BD4">
        <w:rPr>
          <w:szCs w:val="24"/>
          <w:lang w:eastAsia="en-GB"/>
        </w:rPr>
        <w:t>d</w:t>
      </w:r>
      <w:r w:rsidRPr="00EC0850">
        <w:rPr>
          <w:szCs w:val="24"/>
          <w:lang w:eastAsia="en-GB"/>
        </w:rPr>
        <w:t xml:space="preserve"> how a strong organizational culture fosters efficiency, consistency, and a dedication to quality across a range of healthcare settings, therefore dramatically improving employee performance not just in the UK but also internationally.</w:t>
      </w:r>
      <w:r w:rsidR="00BD4A8B" w:rsidRPr="00EC0850">
        <w:rPr>
          <w:szCs w:val="24"/>
          <w:lang w:eastAsia="en-GB"/>
        </w:rPr>
        <w:t xml:space="preserve"> </w:t>
      </w:r>
    </w:p>
    <w:p w14:paraId="0CE90C80" w14:textId="507E4566" w:rsidR="001B0B3D" w:rsidRPr="00EC0850" w:rsidRDefault="00DF1246" w:rsidP="00A70C63">
      <w:pPr>
        <w:autoSpaceDE w:val="0"/>
        <w:autoSpaceDN w:val="0"/>
        <w:adjustRightInd w:val="0"/>
        <w:spacing w:after="0"/>
        <w:rPr>
          <w:szCs w:val="24"/>
        </w:rPr>
      </w:pPr>
      <w:r w:rsidRPr="00EC0850">
        <w:rPr>
          <w:bCs/>
          <w:szCs w:val="24"/>
          <w:lang w:eastAsia="en-GB"/>
        </w:rPr>
        <w:t xml:space="preserve">Kausar (2014) investigates how employee motivation in Pakistan's education industry is affected by a culture of quality. Employee motivation is considerably increased by a positive quality culture, according to research done in a number of educational institutions. Important conclusions showed that when educational institutions place a strong priority on fostering a quality culture, staff members feel more driven </w:t>
      </w:r>
      <w:r w:rsidR="00891397" w:rsidRPr="00EC0850">
        <w:rPr>
          <w:bCs/>
          <w:szCs w:val="24"/>
          <w:lang w:eastAsia="en-GB"/>
        </w:rPr>
        <w:t xml:space="preserve">and valued, that improves </w:t>
      </w:r>
      <w:r w:rsidRPr="00EC0850">
        <w:rPr>
          <w:bCs/>
          <w:szCs w:val="24"/>
          <w:lang w:eastAsia="en-GB"/>
        </w:rPr>
        <w:t xml:space="preserve">productivity and work happiness. </w:t>
      </w:r>
      <w:r w:rsidR="001B7EE3" w:rsidRPr="00EC0850">
        <w:rPr>
          <w:bCs/>
          <w:szCs w:val="24"/>
          <w:lang w:eastAsia="en-GB"/>
        </w:rPr>
        <w:t>The results of the investigation indicate that</w:t>
      </w:r>
      <w:r w:rsidRPr="00EC0850">
        <w:rPr>
          <w:bCs/>
          <w:szCs w:val="24"/>
          <w:lang w:eastAsia="en-GB"/>
        </w:rPr>
        <w:t xml:space="preserve"> developing a strong quality culture is crucial for inspiring staff members and accomplishing organizational objectives in the education sector. These findings showed </w:t>
      </w:r>
      <w:r w:rsidR="001B7EE3" w:rsidRPr="00EC0850">
        <w:rPr>
          <w:bCs/>
          <w:szCs w:val="24"/>
          <w:lang w:eastAsia="en-GB"/>
        </w:rPr>
        <w:t xml:space="preserve">that in order to raise </w:t>
      </w:r>
      <w:r w:rsidRPr="00EC0850">
        <w:rPr>
          <w:bCs/>
          <w:szCs w:val="24"/>
          <w:lang w:eastAsia="en-GB"/>
        </w:rPr>
        <w:t xml:space="preserve">worker engagement and productivity, management should </w:t>
      </w:r>
      <w:r w:rsidR="001B7EE3" w:rsidRPr="00EC0850">
        <w:rPr>
          <w:bCs/>
          <w:szCs w:val="24"/>
          <w:lang w:eastAsia="en-GB"/>
        </w:rPr>
        <w:t>focus</w:t>
      </w:r>
      <w:r w:rsidRPr="00EC0850">
        <w:rPr>
          <w:bCs/>
          <w:szCs w:val="24"/>
          <w:lang w:eastAsia="en-GB"/>
        </w:rPr>
        <w:t xml:space="preserve"> on creating and preserving a high-quality culture.</w:t>
      </w:r>
      <w:r w:rsidR="001B0B3D" w:rsidRPr="00EC0850">
        <w:rPr>
          <w:szCs w:val="24"/>
        </w:rPr>
        <w:t xml:space="preserve"> </w:t>
      </w:r>
    </w:p>
    <w:p w14:paraId="15943FD5" w14:textId="6A7C4A86" w:rsidR="003B04BF" w:rsidRPr="00EC0850" w:rsidRDefault="00CE43FA" w:rsidP="00A70C63">
      <w:pPr>
        <w:autoSpaceDE w:val="0"/>
        <w:autoSpaceDN w:val="0"/>
        <w:adjustRightInd w:val="0"/>
        <w:spacing w:after="0"/>
        <w:rPr>
          <w:bCs/>
          <w:szCs w:val="24"/>
          <w:lang w:eastAsia="en-GB"/>
        </w:rPr>
      </w:pPr>
      <w:r w:rsidRPr="00EC0850">
        <w:rPr>
          <w:bCs/>
          <w:szCs w:val="24"/>
          <w:lang w:eastAsia="en-GB"/>
        </w:rPr>
        <w:t xml:space="preserve">Uddin, Luva </w:t>
      </w:r>
      <w:r w:rsidR="00784E9B" w:rsidRPr="00EC0850">
        <w:rPr>
          <w:bCs/>
          <w:szCs w:val="24"/>
          <w:lang w:eastAsia="en-GB"/>
        </w:rPr>
        <w:t xml:space="preserve">and </w:t>
      </w:r>
      <w:proofErr w:type="spellStart"/>
      <w:r w:rsidRPr="00EC0850">
        <w:rPr>
          <w:bCs/>
          <w:szCs w:val="24"/>
          <w:lang w:eastAsia="en-GB"/>
        </w:rPr>
        <w:t>Hossian</w:t>
      </w:r>
      <w:proofErr w:type="spellEnd"/>
      <w:r w:rsidRPr="00EC0850">
        <w:rPr>
          <w:bCs/>
          <w:szCs w:val="24"/>
          <w:lang w:eastAsia="en-GB"/>
        </w:rPr>
        <w:t xml:space="preserve"> (2013)</w:t>
      </w:r>
      <w:r w:rsidR="00225765" w:rsidRPr="00EC0850">
        <w:rPr>
          <w:bCs/>
          <w:szCs w:val="24"/>
          <w:lang w:eastAsia="en-GB"/>
        </w:rPr>
        <w:t xml:space="preserve"> </w:t>
      </w:r>
      <w:r w:rsidR="009841B9" w:rsidRPr="00EC0850">
        <w:rPr>
          <w:bCs/>
          <w:szCs w:val="24"/>
          <w:lang w:eastAsia="en-GB"/>
        </w:rPr>
        <w:t>looked at how employee productivity and performance were affected by organizational culture in Bangladesh's telecom industry. The study showed that a favourable company culture greatly improves worker productivity and performance. The study underscored the significance of conducive work settings, proficient communication, and robust leadership in establishing a fruitful company culture. The authors came to the conclusion that in order to boost productivity and provide better commercial results, organizations should concentrate on developing these cultural components.</w:t>
      </w:r>
    </w:p>
    <w:p w14:paraId="24FE6FFA" w14:textId="4CC7978C" w:rsidR="00BC397C" w:rsidRPr="00EC0850" w:rsidRDefault="00BC397C" w:rsidP="00A70C63">
      <w:pPr>
        <w:autoSpaceDE w:val="0"/>
        <w:autoSpaceDN w:val="0"/>
        <w:adjustRightInd w:val="0"/>
        <w:spacing w:after="0"/>
        <w:rPr>
          <w:bCs/>
          <w:szCs w:val="24"/>
          <w:lang w:eastAsia="en-GB"/>
        </w:rPr>
      </w:pPr>
      <w:proofErr w:type="spellStart"/>
      <w:r w:rsidRPr="00EC0850">
        <w:rPr>
          <w:bCs/>
          <w:szCs w:val="24"/>
          <w:lang w:eastAsia="en-GB"/>
        </w:rPr>
        <w:t>Sangadji</w:t>
      </w:r>
      <w:proofErr w:type="spellEnd"/>
      <w:r w:rsidRPr="00EC0850">
        <w:rPr>
          <w:bCs/>
          <w:szCs w:val="24"/>
          <w:lang w:eastAsia="en-GB"/>
        </w:rPr>
        <w:t xml:space="preserve"> and </w:t>
      </w:r>
      <w:proofErr w:type="spellStart"/>
      <w:r w:rsidRPr="00EC0850">
        <w:rPr>
          <w:bCs/>
          <w:szCs w:val="24"/>
          <w:lang w:eastAsia="en-GB"/>
        </w:rPr>
        <w:t>Sopiah</w:t>
      </w:r>
      <w:proofErr w:type="spellEnd"/>
      <w:r w:rsidRPr="00EC0850">
        <w:rPr>
          <w:bCs/>
          <w:szCs w:val="24"/>
          <w:lang w:eastAsia="en-GB"/>
        </w:rPr>
        <w:t xml:space="preserve"> (2013) investigate how organizational culture influences job satisfaction and performance among academics at Muhammadiyah University in East Java. Their findings show a substantial positive association, demonstrating that a supportive corporate culture improves work satisfaction and performance among academic personnel. </w:t>
      </w:r>
      <w:proofErr w:type="spellStart"/>
      <w:r w:rsidRPr="00EC0850">
        <w:rPr>
          <w:bCs/>
          <w:szCs w:val="24"/>
          <w:lang w:eastAsia="en-GB"/>
        </w:rPr>
        <w:t>Sriekaningsih</w:t>
      </w:r>
      <w:proofErr w:type="spellEnd"/>
      <w:r w:rsidRPr="00EC0850">
        <w:rPr>
          <w:bCs/>
          <w:szCs w:val="24"/>
          <w:lang w:eastAsia="en-GB"/>
        </w:rPr>
        <w:t xml:space="preserve"> and </w:t>
      </w:r>
      <w:proofErr w:type="spellStart"/>
      <w:r w:rsidRPr="00EC0850">
        <w:rPr>
          <w:bCs/>
          <w:szCs w:val="24"/>
          <w:lang w:eastAsia="en-GB"/>
        </w:rPr>
        <w:t>Setyadi</w:t>
      </w:r>
      <w:proofErr w:type="spellEnd"/>
      <w:r w:rsidRPr="00EC0850">
        <w:rPr>
          <w:bCs/>
          <w:szCs w:val="24"/>
          <w:lang w:eastAsia="en-GB"/>
        </w:rPr>
        <w:t xml:space="preserve"> (2015) explored how competence, motivation, and organizational culture influenced commitment and performance among state university instructors in East Kalimantan, Indonesia. </w:t>
      </w:r>
      <w:r w:rsidR="001B7EE3" w:rsidRPr="00EC0850">
        <w:rPr>
          <w:bCs/>
          <w:szCs w:val="24"/>
          <w:lang w:eastAsia="en-GB"/>
        </w:rPr>
        <w:t xml:space="preserve">The investigation found that </w:t>
      </w:r>
      <w:r w:rsidRPr="00EC0850">
        <w:rPr>
          <w:bCs/>
          <w:szCs w:val="24"/>
          <w:lang w:eastAsia="en-GB"/>
        </w:rPr>
        <w:t xml:space="preserve">these three criteria have a considerable </w:t>
      </w:r>
      <w:r w:rsidR="00E17A18" w:rsidRPr="00EC0850">
        <w:rPr>
          <w:bCs/>
          <w:szCs w:val="24"/>
          <w:lang w:eastAsia="en-GB"/>
        </w:rPr>
        <w:t>effect</w:t>
      </w:r>
      <w:r w:rsidRPr="00EC0850">
        <w:rPr>
          <w:bCs/>
          <w:szCs w:val="24"/>
          <w:lang w:eastAsia="en-GB"/>
        </w:rPr>
        <w:t xml:space="preserve"> on both </w:t>
      </w:r>
      <w:r w:rsidR="00E17A18" w:rsidRPr="00EC0850">
        <w:rPr>
          <w:bCs/>
          <w:szCs w:val="24"/>
          <w:lang w:eastAsia="en-GB"/>
        </w:rPr>
        <w:t>administrative</w:t>
      </w:r>
      <w:r w:rsidRPr="00EC0850">
        <w:rPr>
          <w:bCs/>
          <w:szCs w:val="24"/>
          <w:lang w:eastAsia="en-GB"/>
        </w:rPr>
        <w:t xml:space="preserve"> commitment and performance, emphasizing the necessity of developing these characteristics in educational institutions.</w:t>
      </w:r>
    </w:p>
    <w:p w14:paraId="72BE5139" w14:textId="063945F2" w:rsidR="00BC397C" w:rsidRPr="00EC0850" w:rsidRDefault="003805B9" w:rsidP="00A70C63">
      <w:pPr>
        <w:autoSpaceDE w:val="0"/>
        <w:autoSpaceDN w:val="0"/>
        <w:adjustRightInd w:val="0"/>
        <w:spacing w:after="0"/>
        <w:rPr>
          <w:bCs/>
          <w:szCs w:val="24"/>
          <w:lang w:eastAsia="en-GB"/>
        </w:rPr>
      </w:pPr>
      <w:proofErr w:type="spellStart"/>
      <w:r w:rsidRPr="00EC0850">
        <w:rPr>
          <w:bCs/>
          <w:szCs w:val="24"/>
          <w:lang w:eastAsia="en-GB"/>
        </w:rPr>
        <w:t>Fanggidae</w:t>
      </w:r>
      <w:proofErr w:type="spellEnd"/>
      <w:r w:rsidRPr="00EC0850">
        <w:rPr>
          <w:bCs/>
          <w:szCs w:val="24"/>
          <w:lang w:eastAsia="en-GB"/>
        </w:rPr>
        <w:t xml:space="preserve">, </w:t>
      </w:r>
      <w:proofErr w:type="spellStart"/>
      <w:r w:rsidRPr="00EC0850">
        <w:rPr>
          <w:bCs/>
          <w:szCs w:val="24"/>
          <w:lang w:eastAsia="en-GB"/>
        </w:rPr>
        <w:t>Suryana</w:t>
      </w:r>
      <w:proofErr w:type="spellEnd"/>
      <w:r w:rsidRPr="00EC0850">
        <w:rPr>
          <w:bCs/>
          <w:szCs w:val="24"/>
          <w:lang w:eastAsia="en-GB"/>
        </w:rPr>
        <w:t xml:space="preserve">, and Efendi (2016) </w:t>
      </w:r>
      <w:r w:rsidR="00BC397C" w:rsidRPr="00EC0850">
        <w:rPr>
          <w:bCs/>
          <w:szCs w:val="24"/>
          <w:lang w:eastAsia="en-GB"/>
        </w:rPr>
        <w:t xml:space="preserve">investigated how incorporating spirituality into the workplace affects organizational commitment and job satisfaction among academics at private </w:t>
      </w:r>
      <w:r w:rsidR="00BC397C" w:rsidRPr="00EC0850">
        <w:rPr>
          <w:bCs/>
          <w:szCs w:val="24"/>
          <w:lang w:eastAsia="en-GB"/>
        </w:rPr>
        <w:lastRenderedPageBreak/>
        <w:t xml:space="preserve">institutions in </w:t>
      </w:r>
      <w:proofErr w:type="spellStart"/>
      <w:r w:rsidR="00BC397C" w:rsidRPr="00EC0850">
        <w:rPr>
          <w:bCs/>
          <w:szCs w:val="24"/>
          <w:lang w:eastAsia="en-GB"/>
        </w:rPr>
        <w:t>Kupang</w:t>
      </w:r>
      <w:proofErr w:type="spellEnd"/>
      <w:r w:rsidR="00BC397C" w:rsidRPr="00EC0850">
        <w:rPr>
          <w:bCs/>
          <w:szCs w:val="24"/>
          <w:lang w:eastAsia="en-GB"/>
        </w:rPr>
        <w:t xml:space="preserve">, Indonesia. They discovered that a </w:t>
      </w:r>
      <w:r w:rsidR="004467ED" w:rsidRPr="00EC0850">
        <w:rPr>
          <w:bCs/>
          <w:szCs w:val="24"/>
          <w:lang w:eastAsia="en-GB"/>
        </w:rPr>
        <w:t>favourable</w:t>
      </w:r>
      <w:r w:rsidR="00BC397C" w:rsidRPr="00EC0850">
        <w:rPr>
          <w:bCs/>
          <w:szCs w:val="24"/>
          <w:lang w:eastAsia="en-GB"/>
        </w:rPr>
        <w:t xml:space="preserve"> company culture stressing spirituality improves both work satisfaction and organizational loyalty among academic employees. </w:t>
      </w:r>
      <w:proofErr w:type="spellStart"/>
      <w:r w:rsidR="00BC397C" w:rsidRPr="00EC0850">
        <w:rPr>
          <w:bCs/>
          <w:szCs w:val="24"/>
          <w:lang w:eastAsia="en-GB"/>
        </w:rPr>
        <w:t>Koesmono</w:t>
      </w:r>
      <w:proofErr w:type="spellEnd"/>
      <w:r w:rsidR="00BC397C" w:rsidRPr="00EC0850">
        <w:rPr>
          <w:bCs/>
          <w:szCs w:val="24"/>
          <w:lang w:eastAsia="en-GB"/>
        </w:rPr>
        <w:t xml:space="preserve"> (2014) also studies how organizational culture, servant leadership, and work satisfaction affect organizational commitment and job performance among East Surabaya academics. </w:t>
      </w:r>
      <w:r w:rsidR="001B7EE3" w:rsidRPr="00EC0850">
        <w:rPr>
          <w:bCs/>
          <w:szCs w:val="24"/>
          <w:lang w:eastAsia="en-GB"/>
        </w:rPr>
        <w:t xml:space="preserve">The investigation found that a supportive workplace culture boosts staff </w:t>
      </w:r>
      <w:r w:rsidR="00263BF5" w:rsidRPr="00EC0850">
        <w:rPr>
          <w:bCs/>
          <w:szCs w:val="24"/>
          <w:lang w:eastAsia="en-GB"/>
        </w:rPr>
        <w:t>commitment and contentment at work, which enhances job performance,</w:t>
      </w:r>
      <w:r w:rsidR="00BC397C" w:rsidRPr="00EC0850">
        <w:rPr>
          <w:bCs/>
          <w:szCs w:val="24"/>
          <w:lang w:eastAsia="en-GB"/>
        </w:rPr>
        <w:t xml:space="preserve"> as mediated by work motivation.</w:t>
      </w:r>
    </w:p>
    <w:p w14:paraId="36034874" w14:textId="3F978C08" w:rsidR="00AA4C64" w:rsidRPr="00EC0850" w:rsidRDefault="003104F6" w:rsidP="00A70C63">
      <w:pPr>
        <w:autoSpaceDE w:val="0"/>
        <w:autoSpaceDN w:val="0"/>
        <w:adjustRightInd w:val="0"/>
        <w:spacing w:after="0"/>
        <w:rPr>
          <w:bCs/>
          <w:szCs w:val="24"/>
          <w:lang w:eastAsia="en-GB"/>
        </w:rPr>
      </w:pPr>
      <w:r w:rsidRPr="00EC0850">
        <w:rPr>
          <w:bCs/>
          <w:szCs w:val="24"/>
          <w:lang w:eastAsia="en-GB"/>
        </w:rPr>
        <w:t xml:space="preserve">Kenedi, </w:t>
      </w:r>
      <w:proofErr w:type="spellStart"/>
      <w:r w:rsidRPr="00EC0850">
        <w:rPr>
          <w:bCs/>
          <w:szCs w:val="24"/>
          <w:lang w:eastAsia="en-GB"/>
        </w:rPr>
        <w:t>Satriawan</w:t>
      </w:r>
      <w:proofErr w:type="spellEnd"/>
      <w:r w:rsidR="00A820C5" w:rsidRPr="00EC0850">
        <w:rPr>
          <w:bCs/>
          <w:szCs w:val="24"/>
          <w:lang w:eastAsia="en-GB"/>
        </w:rPr>
        <w:t xml:space="preserve"> and </w:t>
      </w:r>
      <w:proofErr w:type="spellStart"/>
      <w:r w:rsidRPr="00EC0850">
        <w:rPr>
          <w:bCs/>
          <w:szCs w:val="24"/>
          <w:lang w:eastAsia="en-GB"/>
        </w:rPr>
        <w:t>Khaddafi</w:t>
      </w:r>
      <w:proofErr w:type="spellEnd"/>
      <w:r w:rsidRPr="00EC0850">
        <w:rPr>
          <w:bCs/>
          <w:szCs w:val="24"/>
          <w:lang w:eastAsia="en-GB"/>
        </w:rPr>
        <w:t xml:space="preserve"> (2022)</w:t>
      </w:r>
      <w:r w:rsidR="00AA4C64" w:rsidRPr="00EC0850">
        <w:rPr>
          <w:bCs/>
          <w:szCs w:val="24"/>
          <w:lang w:eastAsia="en-GB"/>
        </w:rPr>
        <w:t xml:space="preserve"> looked </w:t>
      </w:r>
      <w:r w:rsidR="00263BF5" w:rsidRPr="00EC0850">
        <w:rPr>
          <w:bCs/>
          <w:szCs w:val="24"/>
          <w:lang w:eastAsia="en-GB"/>
        </w:rPr>
        <w:t>on how company culture influences performance among workers.</w:t>
      </w:r>
      <w:r w:rsidR="00AA4C64" w:rsidRPr="00EC0850">
        <w:rPr>
          <w:bCs/>
          <w:szCs w:val="24"/>
          <w:lang w:eastAsia="en-GB"/>
        </w:rPr>
        <w:t xml:space="preserve"> The study, which </w:t>
      </w:r>
      <w:r w:rsidR="00263BF5" w:rsidRPr="00EC0850">
        <w:rPr>
          <w:bCs/>
          <w:szCs w:val="24"/>
          <w:lang w:eastAsia="en-GB"/>
        </w:rPr>
        <w:t xml:space="preserve">was carried out </w:t>
      </w:r>
      <w:r w:rsidR="00AA4C64" w:rsidRPr="00EC0850">
        <w:rPr>
          <w:bCs/>
          <w:szCs w:val="24"/>
          <w:lang w:eastAsia="en-GB"/>
        </w:rPr>
        <w:t>in Indonesia, concluded that having a good and well-defined company culture improves employee performance significantly. It highlight</w:t>
      </w:r>
      <w:r w:rsidR="001E7AA5" w:rsidRPr="00EC0850">
        <w:rPr>
          <w:bCs/>
          <w:szCs w:val="24"/>
          <w:lang w:eastAsia="en-GB"/>
        </w:rPr>
        <w:t>ed</w:t>
      </w:r>
      <w:r w:rsidR="00AA4C64" w:rsidRPr="00EC0850">
        <w:rPr>
          <w:bCs/>
          <w:szCs w:val="24"/>
          <w:lang w:eastAsia="en-GB"/>
        </w:rPr>
        <w:t xml:space="preserve"> the importance of shared beliefs, norms, and practices in creating a productive workplace environment. According to the study, individuals who align with the company culture are more motivated, committed, and perform better overall, emphasizing the importance of culture in organizational success.</w:t>
      </w:r>
    </w:p>
    <w:p w14:paraId="133A8FE1" w14:textId="0997AD76" w:rsidR="00B20EB0" w:rsidRPr="00EC0850" w:rsidRDefault="000D56FB" w:rsidP="00A70C63">
      <w:pPr>
        <w:autoSpaceDE w:val="0"/>
        <w:autoSpaceDN w:val="0"/>
        <w:adjustRightInd w:val="0"/>
        <w:spacing w:after="0"/>
        <w:rPr>
          <w:szCs w:val="24"/>
          <w:lang w:eastAsia="en-GB"/>
        </w:rPr>
      </w:pPr>
      <w:r w:rsidRPr="00EC0850">
        <w:rPr>
          <w:szCs w:val="24"/>
          <w:lang w:eastAsia="en-GB"/>
        </w:rPr>
        <w:t>Regionally</w:t>
      </w:r>
      <w:r w:rsidR="00CF1814" w:rsidRPr="00EC0850">
        <w:rPr>
          <w:szCs w:val="24"/>
          <w:lang w:eastAsia="en-GB"/>
        </w:rPr>
        <w:t xml:space="preserve">, the effect of organizational culture on worker performance in South African lodging facilities was investigated by </w:t>
      </w:r>
      <w:proofErr w:type="spellStart"/>
      <w:r w:rsidR="00CF1814" w:rsidRPr="00EC0850">
        <w:rPr>
          <w:szCs w:val="24"/>
          <w:lang w:eastAsia="en-GB"/>
        </w:rPr>
        <w:t>Kokt</w:t>
      </w:r>
      <w:proofErr w:type="spellEnd"/>
      <w:r w:rsidR="00CF1814" w:rsidRPr="00EC0850">
        <w:rPr>
          <w:szCs w:val="24"/>
          <w:lang w:eastAsia="en-GB"/>
        </w:rPr>
        <w:t xml:space="preserve"> and </w:t>
      </w:r>
      <w:proofErr w:type="spellStart"/>
      <w:r w:rsidR="00CF1814" w:rsidRPr="00EC0850">
        <w:rPr>
          <w:szCs w:val="24"/>
          <w:lang w:eastAsia="en-GB"/>
        </w:rPr>
        <w:t>Ramarumo</w:t>
      </w:r>
      <w:proofErr w:type="spellEnd"/>
      <w:r w:rsidR="00CF1814" w:rsidRPr="00EC0850">
        <w:rPr>
          <w:szCs w:val="24"/>
          <w:lang w:eastAsia="en-GB"/>
        </w:rPr>
        <w:t xml:space="preserve"> (2015). Their research showed that although a bad corporate culture causes high turnover rates, workplace stress, and burnout, a positive culture inspires workers and helps them achieve their goals. This emphasizes how important organizational culture is in determining worker performance and well-being throughout the African continent. It affects not just worker satisfaction but also workplace retention and total productivity. Businesses in Africa may greatly improve employee performance and lower negative consequences like stress and burnout by cultivating a positive and productive company culture. The study underscores how crucial it is to address cultural variables in the varied and dynamic African setting in order to improve employment conditions and achieve corporate success.</w:t>
      </w:r>
    </w:p>
    <w:p w14:paraId="24619BE5" w14:textId="40A761DE" w:rsidR="00592355" w:rsidRPr="00EC0850" w:rsidRDefault="00A820C5" w:rsidP="00A70C63">
      <w:pPr>
        <w:autoSpaceDE w:val="0"/>
        <w:autoSpaceDN w:val="0"/>
        <w:adjustRightInd w:val="0"/>
        <w:spacing w:after="0"/>
        <w:rPr>
          <w:szCs w:val="24"/>
          <w:lang w:eastAsia="en-GB"/>
        </w:rPr>
      </w:pPr>
      <w:r w:rsidRPr="00EC0850">
        <w:rPr>
          <w:szCs w:val="24"/>
          <w:lang w:eastAsia="en-GB"/>
        </w:rPr>
        <w:t xml:space="preserve">Opoku, </w:t>
      </w:r>
      <w:proofErr w:type="spellStart"/>
      <w:r w:rsidRPr="00EC0850">
        <w:rPr>
          <w:szCs w:val="24"/>
          <w:lang w:eastAsia="en-GB"/>
        </w:rPr>
        <w:t>Hongqin</w:t>
      </w:r>
      <w:proofErr w:type="spellEnd"/>
      <w:r w:rsidRPr="00EC0850">
        <w:rPr>
          <w:szCs w:val="24"/>
          <w:lang w:eastAsia="en-GB"/>
        </w:rPr>
        <w:t>, and Aram (2022)</w:t>
      </w:r>
      <w:r w:rsidR="009841B9" w:rsidRPr="00EC0850">
        <w:rPr>
          <w:szCs w:val="24"/>
          <w:lang w:eastAsia="en-GB"/>
        </w:rPr>
        <w:t xml:space="preserve"> looked into how employee performance at Ghana's GCB Bank was affected by organizational culture. The study examined how several organizational cultural factors affected workers' efficiency and productivity. The authors discovered a strong, encouraging corporate culture and improved worker performance to be significantly positively correlated. They recommended that GCB Bank and comparable organizations make investments in cultural development in order to improve performance results, concluding </w:t>
      </w:r>
      <w:r w:rsidR="001B7EE3" w:rsidRPr="00EC0850">
        <w:rPr>
          <w:szCs w:val="24"/>
          <w:lang w:eastAsia="en-GB"/>
        </w:rPr>
        <w:t xml:space="preserve">that fostering a positive workplace culture is crucial for </w:t>
      </w:r>
      <w:r w:rsidR="009841B9" w:rsidRPr="00EC0850">
        <w:rPr>
          <w:szCs w:val="24"/>
          <w:lang w:eastAsia="en-GB"/>
        </w:rPr>
        <w:t>raising employee morale and productivity.</w:t>
      </w:r>
    </w:p>
    <w:p w14:paraId="208CBC2D" w14:textId="7B1F22A8" w:rsidR="00592355" w:rsidRPr="00EC0850" w:rsidRDefault="009841B9" w:rsidP="00A70C63">
      <w:pPr>
        <w:autoSpaceDE w:val="0"/>
        <w:autoSpaceDN w:val="0"/>
        <w:adjustRightInd w:val="0"/>
        <w:spacing w:after="0"/>
        <w:rPr>
          <w:szCs w:val="24"/>
          <w:lang w:eastAsia="en-GB"/>
        </w:rPr>
      </w:pPr>
      <w:r w:rsidRPr="00EC0850">
        <w:rPr>
          <w:szCs w:val="24"/>
          <w:lang w:eastAsia="en-GB"/>
        </w:rPr>
        <w:t xml:space="preserve">The effect of organizational culture on worker performance in a subset of deposit money banks in Enugu State was examined by </w:t>
      </w:r>
      <w:proofErr w:type="spellStart"/>
      <w:r w:rsidR="00E75E4F" w:rsidRPr="00EC0850">
        <w:rPr>
          <w:szCs w:val="24"/>
          <w:lang w:eastAsia="en-GB"/>
        </w:rPr>
        <w:t>Nwakoby</w:t>
      </w:r>
      <w:proofErr w:type="spellEnd"/>
      <w:r w:rsidR="00E75E4F" w:rsidRPr="00EC0850">
        <w:rPr>
          <w:szCs w:val="24"/>
          <w:lang w:eastAsia="en-GB"/>
        </w:rPr>
        <w:t xml:space="preserve">, Okoye, and </w:t>
      </w:r>
      <w:proofErr w:type="spellStart"/>
      <w:r w:rsidR="00E75E4F" w:rsidRPr="00EC0850">
        <w:rPr>
          <w:szCs w:val="24"/>
          <w:lang w:eastAsia="en-GB"/>
        </w:rPr>
        <w:t>Anugwu</w:t>
      </w:r>
      <w:proofErr w:type="spellEnd"/>
      <w:r w:rsidR="00E75E4F" w:rsidRPr="00EC0850">
        <w:rPr>
          <w:szCs w:val="24"/>
          <w:lang w:eastAsia="en-GB"/>
        </w:rPr>
        <w:t xml:space="preserve"> (2019)</w:t>
      </w:r>
      <w:r w:rsidRPr="00EC0850">
        <w:rPr>
          <w:szCs w:val="24"/>
          <w:lang w:eastAsia="en-GB"/>
        </w:rPr>
        <w:t xml:space="preserve">. Their research </w:t>
      </w:r>
      <w:r w:rsidRPr="00EC0850">
        <w:rPr>
          <w:szCs w:val="24"/>
          <w:lang w:eastAsia="en-GB"/>
        </w:rPr>
        <w:lastRenderedPageBreak/>
        <w:t xml:space="preserve">indicates that </w:t>
      </w:r>
      <w:r w:rsidR="001B7EE3" w:rsidRPr="00EC0850">
        <w:rPr>
          <w:szCs w:val="24"/>
          <w:lang w:eastAsia="en-GB"/>
        </w:rPr>
        <w:t>worker</w:t>
      </w:r>
      <w:r w:rsidRPr="00EC0850">
        <w:rPr>
          <w:szCs w:val="24"/>
          <w:lang w:eastAsia="en-GB"/>
        </w:rPr>
        <w:t xml:space="preserve"> performance is much improved by an </w:t>
      </w:r>
      <w:r w:rsidR="001B7EE3" w:rsidRPr="00EC0850">
        <w:rPr>
          <w:szCs w:val="24"/>
          <w:lang w:eastAsia="en-GB"/>
        </w:rPr>
        <w:t>administrative</w:t>
      </w:r>
      <w:r w:rsidRPr="00EC0850">
        <w:rPr>
          <w:szCs w:val="24"/>
          <w:lang w:eastAsia="en-GB"/>
        </w:rPr>
        <w:t xml:space="preserve"> culture that is </w:t>
      </w:r>
      <w:r w:rsidR="009670F0" w:rsidRPr="00EC0850">
        <w:rPr>
          <w:szCs w:val="24"/>
          <w:lang w:eastAsia="en-GB"/>
        </w:rPr>
        <w:t>favourable</w:t>
      </w:r>
      <w:r w:rsidRPr="00EC0850">
        <w:rPr>
          <w:szCs w:val="24"/>
          <w:lang w:eastAsia="en-GB"/>
        </w:rPr>
        <w:t xml:space="preserve">. The authors came to the conclusion that encouraging a friendly and cohesive work atmosphere increases employee productivity </w:t>
      </w:r>
      <w:r w:rsidR="001942D6" w:rsidRPr="00EC0850">
        <w:rPr>
          <w:szCs w:val="24"/>
          <w:lang w:eastAsia="en-GB"/>
        </w:rPr>
        <w:t>and contentment at work. The research</w:t>
      </w:r>
      <w:r w:rsidRPr="00EC0850">
        <w:rPr>
          <w:szCs w:val="24"/>
          <w:lang w:eastAsia="en-GB"/>
        </w:rPr>
        <w:t xml:space="preserve"> emphasizes how important </w:t>
      </w:r>
      <w:r w:rsidR="001942D6" w:rsidRPr="00EC0850">
        <w:rPr>
          <w:szCs w:val="24"/>
          <w:lang w:eastAsia="en-GB"/>
        </w:rPr>
        <w:t>administrative</w:t>
      </w:r>
      <w:r w:rsidRPr="00EC0850">
        <w:rPr>
          <w:szCs w:val="24"/>
          <w:lang w:eastAsia="en-GB"/>
        </w:rPr>
        <w:t xml:space="preserve"> culture is to the banking industry and recommends that management give cultural development top priority in order to boost productivity.</w:t>
      </w:r>
    </w:p>
    <w:p w14:paraId="32ECAF46" w14:textId="569CE693" w:rsidR="00AA4C64" w:rsidRPr="00EC0850" w:rsidRDefault="00AA4C64" w:rsidP="00A70C63">
      <w:pPr>
        <w:autoSpaceDE w:val="0"/>
        <w:autoSpaceDN w:val="0"/>
        <w:adjustRightInd w:val="0"/>
        <w:spacing w:after="0"/>
        <w:rPr>
          <w:szCs w:val="24"/>
          <w:lang w:eastAsia="en-GB"/>
        </w:rPr>
      </w:pPr>
      <w:proofErr w:type="spellStart"/>
      <w:r w:rsidRPr="00EC0850">
        <w:rPr>
          <w:szCs w:val="24"/>
          <w:lang w:eastAsia="en-GB"/>
        </w:rPr>
        <w:t>Engdaw</w:t>
      </w:r>
      <w:proofErr w:type="spellEnd"/>
      <w:r w:rsidRPr="00EC0850">
        <w:rPr>
          <w:szCs w:val="24"/>
          <w:lang w:eastAsia="en-GB"/>
        </w:rPr>
        <w:t xml:space="preserve"> </w:t>
      </w:r>
      <w:r w:rsidR="00DD4B7B" w:rsidRPr="00EC0850">
        <w:rPr>
          <w:szCs w:val="24"/>
          <w:lang w:eastAsia="en-GB"/>
        </w:rPr>
        <w:t>(</w:t>
      </w:r>
      <w:r w:rsidRPr="00EC0850">
        <w:rPr>
          <w:szCs w:val="24"/>
          <w:lang w:eastAsia="en-GB"/>
        </w:rPr>
        <w:t>2020</w:t>
      </w:r>
      <w:r w:rsidR="00DD4B7B" w:rsidRPr="00EC0850">
        <w:rPr>
          <w:szCs w:val="24"/>
          <w:lang w:eastAsia="en-GB"/>
        </w:rPr>
        <w:t>)</w:t>
      </w:r>
      <w:r w:rsidRPr="00EC0850">
        <w:rPr>
          <w:szCs w:val="24"/>
          <w:lang w:eastAsia="en-GB"/>
        </w:rPr>
        <w:t xml:space="preserve"> research focused on the influence of excellent public service delivery on customer satisfaction in the Ginbot 20 sub-city of Bahir Dar city administration in Ethiopia. The data showed that efficient and high-quality public service considerably increase consumer satisfaction. The study demonstrated that improvements in service delivery, such as punctuality, accessibility, and responsiveness, are closely related to greater levels of customer satisfaction, underlining the significance of excellent public service as a predictor of citizen satisfaction.</w:t>
      </w:r>
    </w:p>
    <w:p w14:paraId="48AE78D0" w14:textId="782CCE33" w:rsidR="00A3329B" w:rsidRPr="00EC0850" w:rsidRDefault="00A3329B" w:rsidP="00A70C63">
      <w:pPr>
        <w:autoSpaceDE w:val="0"/>
        <w:autoSpaceDN w:val="0"/>
        <w:adjustRightInd w:val="0"/>
        <w:spacing w:after="0"/>
        <w:rPr>
          <w:szCs w:val="24"/>
          <w:lang w:eastAsia="en-GB"/>
        </w:rPr>
      </w:pPr>
      <w:r w:rsidRPr="00EC0850">
        <w:rPr>
          <w:szCs w:val="24"/>
          <w:lang w:eastAsia="en-GB"/>
        </w:rPr>
        <w:t>Locally</w:t>
      </w:r>
      <w:r w:rsidR="00CF1814" w:rsidRPr="00EC0850">
        <w:rPr>
          <w:szCs w:val="24"/>
          <w:lang w:eastAsia="en-GB"/>
        </w:rPr>
        <w:t xml:space="preserve">, a thorough investigation on the effect of organizational culture on worker performance in Kenyan microfinance firms was carried out by Owino and Kibera (2015). Their study demonstrates the profound effects that these firms' core principles, convictions, and procedures have on worker morale, output, and general performance. The study shows that a supportive and upbeat business culture promotes better staff engagement, satisfaction, and productivity by looking at several cultural characteristics. </w:t>
      </w:r>
      <w:r w:rsidR="001B7EE3" w:rsidRPr="00EC0850">
        <w:rPr>
          <w:szCs w:val="24"/>
          <w:lang w:eastAsia="en-GB"/>
        </w:rPr>
        <w:t>Conversely, a negative culture could emerge</w:t>
      </w:r>
      <w:r w:rsidR="00CF1814" w:rsidRPr="00EC0850">
        <w:rPr>
          <w:szCs w:val="24"/>
          <w:lang w:eastAsia="en-GB"/>
        </w:rPr>
        <w:t xml:space="preserve"> in low motivation and subpar performance. </w:t>
      </w:r>
      <w:r w:rsidR="001B7EE3" w:rsidRPr="00EC0850">
        <w:rPr>
          <w:szCs w:val="24"/>
          <w:lang w:eastAsia="en-GB"/>
        </w:rPr>
        <w:t xml:space="preserve">The findings emphasize the need for management to provide an environment that promotes growth and productivity as well as </w:t>
      </w:r>
      <w:r w:rsidR="007D72AC" w:rsidRPr="00EC0850">
        <w:rPr>
          <w:szCs w:val="24"/>
          <w:lang w:eastAsia="en-GB"/>
        </w:rPr>
        <w:t xml:space="preserve">the crucial part that </w:t>
      </w:r>
      <w:r w:rsidR="001B7EE3" w:rsidRPr="00EC0850">
        <w:rPr>
          <w:szCs w:val="24"/>
          <w:lang w:eastAsia="en-GB"/>
        </w:rPr>
        <w:t xml:space="preserve">corporate culture plays in defining the working conditions </w:t>
      </w:r>
      <w:r w:rsidR="007D72AC" w:rsidRPr="00EC0850">
        <w:rPr>
          <w:szCs w:val="24"/>
          <w:lang w:eastAsia="en-GB"/>
        </w:rPr>
        <w:t xml:space="preserve">and worker efficiency </w:t>
      </w:r>
      <w:r w:rsidR="001B7EE3" w:rsidRPr="00EC0850">
        <w:rPr>
          <w:szCs w:val="24"/>
          <w:lang w:eastAsia="en-GB"/>
        </w:rPr>
        <w:t>in Kenya's microfinance sector.</w:t>
      </w:r>
    </w:p>
    <w:p w14:paraId="75F2DBA7" w14:textId="136473A2" w:rsidR="00592355" w:rsidRPr="00EC0850" w:rsidRDefault="009841B9" w:rsidP="00A70C63">
      <w:pPr>
        <w:autoSpaceDE w:val="0"/>
        <w:autoSpaceDN w:val="0"/>
        <w:adjustRightInd w:val="0"/>
        <w:spacing w:after="0"/>
        <w:rPr>
          <w:bCs/>
          <w:szCs w:val="24"/>
          <w:lang w:eastAsia="en-GB"/>
        </w:rPr>
      </w:pPr>
      <w:proofErr w:type="spellStart"/>
      <w:r w:rsidRPr="00EC0850">
        <w:rPr>
          <w:bCs/>
          <w:szCs w:val="24"/>
          <w:lang w:eastAsia="en-GB"/>
        </w:rPr>
        <w:t>Mbuva</w:t>
      </w:r>
      <w:proofErr w:type="spellEnd"/>
      <w:r w:rsidRPr="00EC0850">
        <w:rPr>
          <w:bCs/>
          <w:szCs w:val="24"/>
          <w:lang w:eastAsia="en-GB"/>
        </w:rPr>
        <w:t xml:space="preserve"> (2022) looks on how organizational culture affects workers' performance in Kenya's Nairobi County health </w:t>
      </w:r>
      <w:bookmarkStart w:id="21" w:name="_Hlk171003918"/>
      <w:r w:rsidRPr="00EC0850">
        <w:rPr>
          <w:bCs/>
          <w:szCs w:val="24"/>
          <w:lang w:eastAsia="en-GB"/>
        </w:rPr>
        <w:t>NGOs</w:t>
      </w:r>
      <w:bookmarkEnd w:id="21"/>
      <w:r w:rsidRPr="00EC0850">
        <w:rPr>
          <w:bCs/>
          <w:szCs w:val="24"/>
          <w:lang w:eastAsia="en-GB"/>
        </w:rPr>
        <w:t xml:space="preserve">. The study discovered that strong, supportive corporate cultures greatly improve worker performance. The findings showed that factors like common values, norms, and beliefs within these groups support higher levels of motivation, work satisfaction, and general performance. </w:t>
      </w:r>
      <w:r w:rsidR="00BA3163" w:rsidRPr="00EC0850">
        <w:rPr>
          <w:bCs/>
          <w:szCs w:val="24"/>
          <w:lang w:eastAsia="en-GB"/>
        </w:rPr>
        <w:t xml:space="preserve">To improve worker </w:t>
      </w:r>
      <w:r w:rsidRPr="00EC0850">
        <w:rPr>
          <w:bCs/>
          <w:szCs w:val="24"/>
          <w:lang w:eastAsia="en-GB"/>
        </w:rPr>
        <w:t xml:space="preserve">outcomes </w:t>
      </w:r>
      <w:r w:rsidR="00BA3163" w:rsidRPr="00EC0850">
        <w:rPr>
          <w:bCs/>
          <w:szCs w:val="24"/>
          <w:lang w:eastAsia="en-GB"/>
        </w:rPr>
        <w:t xml:space="preserve">and structured </w:t>
      </w:r>
      <w:r w:rsidRPr="00EC0850">
        <w:rPr>
          <w:bCs/>
          <w:szCs w:val="24"/>
          <w:lang w:eastAsia="en-GB"/>
        </w:rPr>
        <w:t>success, health NGOs must foster a friendly and coherent corporate culture, as the conclusion makes clear.</w:t>
      </w:r>
      <w:r w:rsidR="00BC397C" w:rsidRPr="00EC0850">
        <w:rPr>
          <w:szCs w:val="24"/>
        </w:rPr>
        <w:t xml:space="preserve"> </w:t>
      </w:r>
      <w:r w:rsidR="00BC397C" w:rsidRPr="00EC0850">
        <w:rPr>
          <w:bCs/>
          <w:szCs w:val="24"/>
          <w:lang w:eastAsia="en-GB"/>
        </w:rPr>
        <w:t>Kamau (2013) looked at the relationship between corporate culture and the effectiveness of service delivery and discovered a strong link. The study showed how strong, positive corporate cultures boost service delivery dramatically, proving that established company values, conventions, and practices improve performance and satisfy customers.</w:t>
      </w:r>
    </w:p>
    <w:p w14:paraId="1BFDF099" w14:textId="0C6324FE" w:rsidR="00503E2F" w:rsidRPr="00EC0850" w:rsidRDefault="009634BF" w:rsidP="00A70C63">
      <w:pPr>
        <w:autoSpaceDE w:val="0"/>
        <w:autoSpaceDN w:val="0"/>
        <w:adjustRightInd w:val="0"/>
        <w:spacing w:after="0"/>
        <w:rPr>
          <w:bCs/>
          <w:szCs w:val="24"/>
          <w:lang w:eastAsia="en-GB"/>
        </w:rPr>
      </w:pPr>
      <w:r w:rsidRPr="00EC0850">
        <w:rPr>
          <w:bCs/>
          <w:szCs w:val="24"/>
          <w:lang w:eastAsia="en-GB"/>
        </w:rPr>
        <w:t xml:space="preserve">Wambugu (2014) </w:t>
      </w:r>
      <w:r w:rsidR="00CB15CA">
        <w:rPr>
          <w:bCs/>
          <w:szCs w:val="24"/>
          <w:lang w:eastAsia="en-GB"/>
        </w:rPr>
        <w:t>studied</w:t>
      </w:r>
      <w:r w:rsidRPr="00EC0850">
        <w:rPr>
          <w:bCs/>
          <w:szCs w:val="24"/>
          <w:lang w:eastAsia="en-GB"/>
        </w:rPr>
        <w:t xml:space="preserve"> at how employee performance at Kenya's Wartsila-</w:t>
      </w:r>
      <w:proofErr w:type="spellStart"/>
      <w:r w:rsidRPr="00EC0850">
        <w:rPr>
          <w:bCs/>
          <w:szCs w:val="24"/>
          <w:lang w:eastAsia="en-GB"/>
        </w:rPr>
        <w:t>Kipevu</w:t>
      </w:r>
      <w:proofErr w:type="spellEnd"/>
      <w:r w:rsidRPr="00EC0850">
        <w:rPr>
          <w:bCs/>
          <w:szCs w:val="24"/>
          <w:lang w:eastAsia="en-GB"/>
        </w:rPr>
        <w:t xml:space="preserve"> II Power Plant was affected by organizational culture. </w:t>
      </w:r>
      <w:r w:rsidR="001E73B2" w:rsidRPr="00EC0850">
        <w:rPr>
          <w:bCs/>
          <w:szCs w:val="24"/>
          <w:lang w:eastAsia="en-GB"/>
        </w:rPr>
        <w:t xml:space="preserve">The outcomes of the research demonstrated that </w:t>
      </w:r>
      <w:r w:rsidR="001E73B2" w:rsidRPr="00EC0850">
        <w:rPr>
          <w:bCs/>
          <w:szCs w:val="24"/>
          <w:lang w:eastAsia="en-GB"/>
        </w:rPr>
        <w:lastRenderedPageBreak/>
        <w:t>staff</w:t>
      </w:r>
      <w:r w:rsidRPr="00EC0850">
        <w:rPr>
          <w:bCs/>
          <w:szCs w:val="24"/>
          <w:lang w:eastAsia="en-GB"/>
        </w:rPr>
        <w:t xml:space="preserve"> performance was positively </w:t>
      </w:r>
      <w:r w:rsidR="001E73B2" w:rsidRPr="00EC0850">
        <w:rPr>
          <w:bCs/>
          <w:szCs w:val="24"/>
          <w:lang w:eastAsia="en-GB"/>
        </w:rPr>
        <w:t>affected</w:t>
      </w:r>
      <w:r w:rsidRPr="00EC0850">
        <w:rPr>
          <w:bCs/>
          <w:szCs w:val="24"/>
          <w:lang w:eastAsia="en-GB"/>
        </w:rPr>
        <w:t xml:space="preserve"> by a strong corporate culture. Particularly, qualities like leadership, cooperation, and communication greatly increased output and job satisfaction. </w:t>
      </w:r>
      <w:r w:rsidR="00BA3163" w:rsidRPr="00EC0850">
        <w:rPr>
          <w:bCs/>
          <w:szCs w:val="24"/>
          <w:lang w:eastAsia="en-GB"/>
        </w:rPr>
        <w:t>The outcomes of the investigation indicated that</w:t>
      </w:r>
      <w:r w:rsidRPr="00EC0850">
        <w:rPr>
          <w:bCs/>
          <w:szCs w:val="24"/>
          <w:lang w:eastAsia="en-GB"/>
        </w:rPr>
        <w:t xml:space="preserve"> establishing a strong corporate </w:t>
      </w:r>
      <w:r w:rsidR="001E73B2" w:rsidRPr="00EC0850">
        <w:rPr>
          <w:bCs/>
          <w:szCs w:val="24"/>
          <w:lang w:eastAsia="en-GB"/>
        </w:rPr>
        <w:t>culture is necessary to raise</w:t>
      </w:r>
      <w:r w:rsidRPr="00EC0850">
        <w:rPr>
          <w:bCs/>
          <w:szCs w:val="24"/>
          <w:lang w:eastAsia="en-GB"/>
        </w:rPr>
        <w:t xml:space="preserve"> staff productivity and accomplishing organizational objectives. This emphasizes how crucial cultural components are to fostering performance and achieving company goals.</w:t>
      </w:r>
    </w:p>
    <w:p w14:paraId="44B4BA63" w14:textId="5877EA2C" w:rsidR="001E7AA5" w:rsidRPr="00EC0850" w:rsidRDefault="001E7AA5" w:rsidP="00A70C63">
      <w:pPr>
        <w:autoSpaceDE w:val="0"/>
        <w:autoSpaceDN w:val="0"/>
        <w:adjustRightInd w:val="0"/>
        <w:spacing w:after="0"/>
        <w:rPr>
          <w:bCs/>
          <w:szCs w:val="24"/>
          <w:lang w:eastAsia="en-GB"/>
        </w:rPr>
      </w:pPr>
      <w:proofErr w:type="spellStart"/>
      <w:r w:rsidRPr="00EC0850">
        <w:rPr>
          <w:bCs/>
          <w:szCs w:val="24"/>
          <w:lang w:eastAsia="en-GB"/>
        </w:rPr>
        <w:t>Chesenge</w:t>
      </w:r>
      <w:proofErr w:type="spellEnd"/>
      <w:r w:rsidRPr="00EC0850">
        <w:rPr>
          <w:bCs/>
          <w:szCs w:val="24"/>
          <w:lang w:eastAsia="en-GB"/>
        </w:rPr>
        <w:t xml:space="preserve"> and Njuguna (2022) investigate the connection between knowledge management and organizational culture at the Postal Corporation of Kenya in Nakuru County. Effective knowledge management methods are strongly encouraged by an organizational culture that is collaborative and supportive, as evidenced by the study. It discovers that </w:t>
      </w:r>
      <w:r w:rsidR="001E73B2" w:rsidRPr="00EC0850">
        <w:rPr>
          <w:bCs/>
          <w:szCs w:val="24"/>
          <w:lang w:eastAsia="en-GB"/>
        </w:rPr>
        <w:t>corporate</w:t>
      </w:r>
      <w:r w:rsidRPr="00EC0850">
        <w:rPr>
          <w:bCs/>
          <w:szCs w:val="24"/>
          <w:lang w:eastAsia="en-GB"/>
        </w:rPr>
        <w:t xml:space="preserve"> culture </w:t>
      </w:r>
      <w:r w:rsidR="001E73B2" w:rsidRPr="00EC0850">
        <w:rPr>
          <w:bCs/>
          <w:szCs w:val="24"/>
          <w:lang w:eastAsia="en-GB"/>
        </w:rPr>
        <w:t>impacts</w:t>
      </w:r>
      <w:r w:rsidRPr="00EC0850">
        <w:rPr>
          <w:bCs/>
          <w:szCs w:val="24"/>
          <w:lang w:eastAsia="en-GB"/>
        </w:rPr>
        <w:t xml:space="preserve"> the exchange, retention, and application of information inside the company, resulting in increased productivity and creativity. The research </w:t>
      </w:r>
      <w:r w:rsidR="001E73B2" w:rsidRPr="00EC0850">
        <w:rPr>
          <w:bCs/>
          <w:szCs w:val="24"/>
          <w:lang w:eastAsia="en-GB"/>
        </w:rPr>
        <w:t>stresses</w:t>
      </w:r>
      <w:r w:rsidRPr="00EC0850">
        <w:rPr>
          <w:bCs/>
          <w:szCs w:val="24"/>
          <w:lang w:eastAsia="en-GB"/>
        </w:rPr>
        <w:t xml:space="preserve"> how critical it is to foster </w:t>
      </w:r>
      <w:proofErr w:type="gramStart"/>
      <w:r w:rsidRPr="00EC0850">
        <w:rPr>
          <w:bCs/>
          <w:szCs w:val="24"/>
          <w:lang w:eastAsia="en-GB"/>
        </w:rPr>
        <w:t>an</w:t>
      </w:r>
      <w:proofErr w:type="gramEnd"/>
      <w:r w:rsidRPr="00EC0850">
        <w:rPr>
          <w:bCs/>
          <w:szCs w:val="24"/>
          <w:lang w:eastAsia="en-GB"/>
        </w:rPr>
        <w:t xml:space="preserve"> </w:t>
      </w:r>
      <w:r w:rsidR="001E73B2" w:rsidRPr="00EC0850">
        <w:rPr>
          <w:bCs/>
          <w:szCs w:val="24"/>
          <w:lang w:eastAsia="en-GB"/>
        </w:rPr>
        <w:t>corporate</w:t>
      </w:r>
      <w:r w:rsidRPr="00EC0850">
        <w:rPr>
          <w:bCs/>
          <w:szCs w:val="24"/>
          <w:lang w:eastAsia="en-GB"/>
        </w:rPr>
        <w:t xml:space="preserve"> culture that views information as a vital resource for development and success.</w:t>
      </w:r>
    </w:p>
    <w:p w14:paraId="685DA7BD" w14:textId="7E90AB2E" w:rsidR="00BC2793" w:rsidRPr="00EC0850" w:rsidRDefault="003446EA" w:rsidP="00FF1E4F">
      <w:pPr>
        <w:pStyle w:val="Heading3"/>
        <w:tabs>
          <w:tab w:val="center" w:pos="4513"/>
        </w:tabs>
      </w:pPr>
      <w:bookmarkStart w:id="22" w:name="_Toc169091031"/>
      <w:bookmarkStart w:id="23" w:name="_Toc171008772"/>
      <w:bookmarkStart w:id="24" w:name="_Toc173536273"/>
      <w:bookmarkStart w:id="25" w:name="_Toc177394288"/>
      <w:bookmarkStart w:id="26" w:name="_Toc179402590"/>
      <w:bookmarkStart w:id="27" w:name="_Toc180054588"/>
      <w:bookmarkStart w:id="28" w:name="_Hlk181681392"/>
      <w:r w:rsidRPr="00EC0850">
        <w:t xml:space="preserve">1.1.1 </w:t>
      </w:r>
      <w:r w:rsidR="00BC2793" w:rsidRPr="00EC0850">
        <w:t xml:space="preserve">Organization </w:t>
      </w:r>
      <w:r w:rsidR="00742F26" w:rsidRPr="00EC0850">
        <w:t>Culture</w:t>
      </w:r>
      <w:bookmarkEnd w:id="22"/>
      <w:bookmarkEnd w:id="23"/>
      <w:bookmarkEnd w:id="24"/>
      <w:bookmarkEnd w:id="25"/>
      <w:bookmarkEnd w:id="26"/>
      <w:bookmarkEnd w:id="27"/>
      <w:r w:rsidR="00742F26" w:rsidRPr="00EC0850">
        <w:t xml:space="preserve"> </w:t>
      </w:r>
      <w:r w:rsidR="00CF1814" w:rsidRPr="00EC0850">
        <w:tab/>
      </w:r>
    </w:p>
    <w:p w14:paraId="6BF8F83E" w14:textId="32111BEB" w:rsidR="00672D7D" w:rsidRPr="00EC0850" w:rsidRDefault="00CF1814" w:rsidP="00FF1E4F">
      <w:pPr>
        <w:rPr>
          <w:szCs w:val="24"/>
        </w:rPr>
      </w:pPr>
      <w:r w:rsidRPr="00EC0850">
        <w:rPr>
          <w:szCs w:val="24"/>
        </w:rPr>
        <w:t xml:space="preserve">According to </w:t>
      </w:r>
      <w:proofErr w:type="spellStart"/>
      <w:r w:rsidR="00792D41" w:rsidRPr="00EC0850">
        <w:rPr>
          <w:szCs w:val="24"/>
        </w:rPr>
        <w:t>Suwandi</w:t>
      </w:r>
      <w:proofErr w:type="spellEnd"/>
      <w:r w:rsidR="000609DB" w:rsidRPr="00EC0850">
        <w:rPr>
          <w:szCs w:val="24"/>
        </w:rPr>
        <w:t xml:space="preserve"> and</w:t>
      </w:r>
      <w:r w:rsidR="00792D41" w:rsidRPr="00EC0850">
        <w:rPr>
          <w:szCs w:val="24"/>
        </w:rPr>
        <w:t xml:space="preserve"> </w:t>
      </w:r>
      <w:proofErr w:type="spellStart"/>
      <w:r w:rsidR="00792D41" w:rsidRPr="00EC0850">
        <w:rPr>
          <w:szCs w:val="24"/>
        </w:rPr>
        <w:t>Umam</w:t>
      </w:r>
      <w:proofErr w:type="spellEnd"/>
      <w:r w:rsidR="00792D41" w:rsidRPr="00EC0850">
        <w:rPr>
          <w:szCs w:val="24"/>
        </w:rPr>
        <w:t xml:space="preserve"> (2021)</w:t>
      </w:r>
      <w:r w:rsidRPr="00EC0850">
        <w:rPr>
          <w:szCs w:val="24"/>
        </w:rPr>
        <w:t xml:space="preserve">, culture is a system of beliefs, customs, and values that are maintained by and within a community. According to </w:t>
      </w:r>
      <w:r w:rsidR="005C5000" w:rsidRPr="00EC0850">
        <w:rPr>
          <w:szCs w:val="24"/>
        </w:rPr>
        <w:t xml:space="preserve">Gambo, </w:t>
      </w:r>
      <w:proofErr w:type="spellStart"/>
      <w:r w:rsidR="005C5000" w:rsidRPr="00EC0850">
        <w:rPr>
          <w:szCs w:val="24"/>
        </w:rPr>
        <w:t>Kassah</w:t>
      </w:r>
      <w:proofErr w:type="spellEnd"/>
      <w:r w:rsidR="005C5000" w:rsidRPr="00EC0850">
        <w:rPr>
          <w:szCs w:val="24"/>
        </w:rPr>
        <w:t xml:space="preserve">, </w:t>
      </w:r>
      <w:r w:rsidR="00664CF1" w:rsidRPr="00EC0850">
        <w:rPr>
          <w:szCs w:val="24"/>
        </w:rPr>
        <w:t xml:space="preserve">and </w:t>
      </w:r>
      <w:r w:rsidR="005C5000" w:rsidRPr="00EC0850">
        <w:rPr>
          <w:szCs w:val="24"/>
        </w:rPr>
        <w:t>Rikwentishe</w:t>
      </w:r>
      <w:r w:rsidR="00664CF1" w:rsidRPr="00EC0850">
        <w:rPr>
          <w:szCs w:val="24"/>
        </w:rPr>
        <w:t xml:space="preserve"> </w:t>
      </w:r>
      <w:r w:rsidR="005C5000" w:rsidRPr="00EC0850">
        <w:rPr>
          <w:szCs w:val="24"/>
        </w:rPr>
        <w:t>(2020)</w:t>
      </w:r>
      <w:r w:rsidR="000C691A" w:rsidRPr="00EC0850">
        <w:rPr>
          <w:szCs w:val="24"/>
        </w:rPr>
        <w:t>,</w:t>
      </w:r>
      <w:r w:rsidRPr="00EC0850">
        <w:rPr>
          <w:szCs w:val="24"/>
        </w:rPr>
        <w:t xml:space="preserve"> culture encompasses all of a group's embraced values, attitudes, customs, and </w:t>
      </w:r>
      <w:r w:rsidR="006F7089" w:rsidRPr="00EC0850">
        <w:rPr>
          <w:szCs w:val="24"/>
        </w:rPr>
        <w:t>behaviours</w:t>
      </w:r>
      <w:r w:rsidRPr="00EC0850">
        <w:rPr>
          <w:szCs w:val="24"/>
        </w:rPr>
        <w:t xml:space="preserve">. This may also be stated as a collection of significant moral principles and conduct </w:t>
      </w:r>
      <w:r w:rsidR="009670F0" w:rsidRPr="00EC0850">
        <w:rPr>
          <w:szCs w:val="24"/>
        </w:rPr>
        <w:t>those individuals of a society</w:t>
      </w:r>
      <w:r w:rsidRPr="00EC0850">
        <w:rPr>
          <w:szCs w:val="24"/>
        </w:rPr>
        <w:t xml:space="preserve"> have absorbed from their peers and environment. According to </w:t>
      </w:r>
      <w:proofErr w:type="spellStart"/>
      <w:r w:rsidR="00351E0A" w:rsidRPr="00EC0850">
        <w:rPr>
          <w:szCs w:val="24"/>
        </w:rPr>
        <w:t>Mbirira</w:t>
      </w:r>
      <w:proofErr w:type="spellEnd"/>
      <w:r w:rsidR="00351E0A" w:rsidRPr="00EC0850">
        <w:rPr>
          <w:szCs w:val="24"/>
        </w:rPr>
        <w:t>, (2023)</w:t>
      </w:r>
      <w:r w:rsidRPr="00EC0850">
        <w:rPr>
          <w:szCs w:val="24"/>
        </w:rPr>
        <w:t xml:space="preserve">, it serves as the "normative glue" that binds an organization together. </w:t>
      </w:r>
      <w:r w:rsidR="002F500F" w:rsidRPr="00EC0850">
        <w:rPr>
          <w:szCs w:val="24"/>
        </w:rPr>
        <w:t>Driskill, (2018)</w:t>
      </w:r>
      <w:r w:rsidRPr="00EC0850">
        <w:rPr>
          <w:szCs w:val="24"/>
        </w:rPr>
        <w:t xml:space="preserve"> states that organizational culture is defined as the </w:t>
      </w:r>
      <w:r w:rsidR="00FF6D82" w:rsidRPr="00EC0850">
        <w:rPr>
          <w:szCs w:val="24"/>
        </w:rPr>
        <w:t>behavioural</w:t>
      </w:r>
      <w:r w:rsidRPr="00EC0850">
        <w:rPr>
          <w:szCs w:val="24"/>
        </w:rPr>
        <w:t xml:space="preserve"> patterns and norms that unite them, which is in line with </w:t>
      </w:r>
      <w:r w:rsidR="00351E0A" w:rsidRPr="00EC0850">
        <w:rPr>
          <w:szCs w:val="24"/>
        </w:rPr>
        <w:t>Bamidele, (2022)</w:t>
      </w:r>
      <w:r w:rsidRPr="00EC0850">
        <w:rPr>
          <w:szCs w:val="24"/>
        </w:rPr>
        <w:t>.</w:t>
      </w:r>
    </w:p>
    <w:bookmarkEnd w:id="28"/>
    <w:p w14:paraId="495842A8" w14:textId="3BBD7B49" w:rsidR="00672D7D" w:rsidRPr="00EC0850" w:rsidRDefault="002A575A" w:rsidP="00362393">
      <w:pPr>
        <w:rPr>
          <w:szCs w:val="24"/>
        </w:rPr>
      </w:pPr>
      <w:r w:rsidRPr="00EC0850">
        <w:rPr>
          <w:szCs w:val="24"/>
        </w:rPr>
        <w:t xml:space="preserve">Gambo et </w:t>
      </w:r>
      <w:r w:rsidR="00B14F08" w:rsidRPr="00EC0850">
        <w:rPr>
          <w:szCs w:val="24"/>
        </w:rPr>
        <w:t>al</w:t>
      </w:r>
      <w:r w:rsidR="009670F0" w:rsidRPr="00EC0850">
        <w:rPr>
          <w:szCs w:val="24"/>
        </w:rPr>
        <w:t>.</w:t>
      </w:r>
      <w:r w:rsidRPr="00EC0850">
        <w:rPr>
          <w:szCs w:val="24"/>
        </w:rPr>
        <w:t xml:space="preserve"> (2020),</w:t>
      </w:r>
      <w:r w:rsidR="00CF1814" w:rsidRPr="00EC0850">
        <w:rPr>
          <w:szCs w:val="24"/>
        </w:rPr>
        <w:t xml:space="preserve"> provides an explanation of the four components of corporate culture, which are the work procedures, procedures, leadership style, and the working environment. The four components have been utilized in numerous research on organizational culture to evaluate their effects on worker productivity and the company as a whole.</w:t>
      </w:r>
    </w:p>
    <w:p w14:paraId="5A0202AB" w14:textId="58250A37" w:rsidR="00BC2793" w:rsidRPr="00EC0850" w:rsidRDefault="00CF1814" w:rsidP="00362393">
      <w:pPr>
        <w:rPr>
          <w:szCs w:val="24"/>
        </w:rPr>
      </w:pPr>
      <w:r w:rsidRPr="00EC0850">
        <w:rPr>
          <w:szCs w:val="24"/>
        </w:rPr>
        <w:t xml:space="preserve">Given its significant influence on worker </w:t>
      </w:r>
      <w:r w:rsidR="006C12ED" w:rsidRPr="00EC0850">
        <w:rPr>
          <w:szCs w:val="24"/>
        </w:rPr>
        <w:t xml:space="preserve">output </w:t>
      </w:r>
      <w:r w:rsidR="00E90B2C" w:rsidRPr="00EC0850">
        <w:rPr>
          <w:szCs w:val="24"/>
        </w:rPr>
        <w:t xml:space="preserve">in addition to the business's </w:t>
      </w:r>
      <w:r w:rsidRPr="00EC0850">
        <w:rPr>
          <w:szCs w:val="24"/>
        </w:rPr>
        <w:t xml:space="preserve">overall </w:t>
      </w:r>
      <w:r w:rsidR="00E90B2C" w:rsidRPr="00EC0850">
        <w:rPr>
          <w:szCs w:val="24"/>
        </w:rPr>
        <w:t>efficiency</w:t>
      </w:r>
      <w:r w:rsidRPr="00EC0850">
        <w:rPr>
          <w:szCs w:val="24"/>
        </w:rPr>
        <w:t xml:space="preserve">, </w:t>
      </w:r>
      <w:r w:rsidR="006C12ED" w:rsidRPr="00EC0850">
        <w:rPr>
          <w:szCs w:val="24"/>
        </w:rPr>
        <w:t>company</w:t>
      </w:r>
      <w:r w:rsidRPr="00EC0850">
        <w:rPr>
          <w:szCs w:val="24"/>
        </w:rPr>
        <w:t xml:space="preserve"> culture is considered a potent instrument for strategy execution. Employee performance and how they </w:t>
      </w:r>
      <w:r w:rsidR="00FF6D82" w:rsidRPr="00EC0850">
        <w:rPr>
          <w:szCs w:val="24"/>
        </w:rPr>
        <w:t>fulfil</w:t>
      </w:r>
      <w:r w:rsidRPr="00EC0850">
        <w:rPr>
          <w:szCs w:val="24"/>
        </w:rPr>
        <w:t xml:space="preserve"> their obligations at work are both influenced by organizational culture. It is said that company culture inspires workers to strive toward the organization's objectives. As elucidated by a robust, positive culture that motivates staff to achieve predetermined goals, increases efficiency, and ultimately elevates employee performance (</w:t>
      </w:r>
      <w:r w:rsidR="00EC3083" w:rsidRPr="00EC0850">
        <w:rPr>
          <w:szCs w:val="24"/>
        </w:rPr>
        <w:t>Gambo et al</w:t>
      </w:r>
      <w:r w:rsidR="00B14F08" w:rsidRPr="00EC0850">
        <w:rPr>
          <w:szCs w:val="24"/>
        </w:rPr>
        <w:t>.,</w:t>
      </w:r>
      <w:r w:rsidR="00EC3083" w:rsidRPr="00EC0850">
        <w:rPr>
          <w:szCs w:val="24"/>
        </w:rPr>
        <w:t xml:space="preserve"> </w:t>
      </w:r>
      <w:r w:rsidR="002A575A" w:rsidRPr="00EC0850">
        <w:rPr>
          <w:szCs w:val="24"/>
        </w:rPr>
        <w:t>2020).</w:t>
      </w:r>
    </w:p>
    <w:p w14:paraId="1A2D3995" w14:textId="7AF527CE" w:rsidR="00856A38" w:rsidRPr="00EC0850" w:rsidRDefault="00CF1814" w:rsidP="00856A38">
      <w:pPr>
        <w:rPr>
          <w:szCs w:val="24"/>
        </w:rPr>
      </w:pPr>
      <w:r w:rsidRPr="00EC0850">
        <w:rPr>
          <w:szCs w:val="24"/>
        </w:rPr>
        <w:lastRenderedPageBreak/>
        <w:t xml:space="preserve">Top managers and powerful essential personnel must decide what is right to do in order for the organization's culture to flourish. Managers should constantly choose a course of action that strikes a balance between the interests of the organizations of stakeholders and the company. Leaders must employ the ethical fundamental principles ingrained in the organization's culture to guide their decisions. These values specify the appropriate course of action to follow when a decision </w:t>
      </w:r>
      <w:r w:rsidR="006C12ED" w:rsidRPr="00EC0850">
        <w:rPr>
          <w:szCs w:val="24"/>
        </w:rPr>
        <w:t>could be advantageous to one while harming another.</w:t>
      </w:r>
      <w:r w:rsidRPr="00EC0850">
        <w:rPr>
          <w:szCs w:val="24"/>
        </w:rPr>
        <w:t xml:space="preserve"> According to the utilitarian ethical theory, a decision or course of action should truly result in the contentment of the majority (</w:t>
      </w:r>
      <w:r w:rsidR="002A575A" w:rsidRPr="00EC0850">
        <w:rPr>
          <w:szCs w:val="24"/>
        </w:rPr>
        <w:t>Bamidele, 2022</w:t>
      </w:r>
      <w:r w:rsidRPr="00EC0850">
        <w:rPr>
          <w:szCs w:val="24"/>
        </w:rPr>
        <w:t>).</w:t>
      </w:r>
    </w:p>
    <w:p w14:paraId="5406CC57" w14:textId="25FEE05A" w:rsidR="00856A38" w:rsidRPr="00EC0850" w:rsidRDefault="009A1C41" w:rsidP="00856A38">
      <w:pPr>
        <w:rPr>
          <w:szCs w:val="24"/>
        </w:rPr>
      </w:pPr>
      <w:r w:rsidRPr="00EC0850">
        <w:rPr>
          <w:szCs w:val="24"/>
        </w:rPr>
        <w:t>The principles of ethics and the norms and conventions they support are an essential part of an organization's culture because they impact the values that both individual and group members of the firm use to manage circumstances a</w:t>
      </w:r>
      <w:r w:rsidR="00441127" w:rsidRPr="00EC0850">
        <w:rPr>
          <w:szCs w:val="24"/>
        </w:rPr>
        <w:t>nd make decisions (</w:t>
      </w:r>
      <w:proofErr w:type="spellStart"/>
      <w:r w:rsidR="00D21924" w:rsidRPr="00EC0850">
        <w:rPr>
          <w:szCs w:val="24"/>
        </w:rPr>
        <w:t>Aristarini</w:t>
      </w:r>
      <w:proofErr w:type="spellEnd"/>
      <w:r w:rsidR="00D21924" w:rsidRPr="00EC0850">
        <w:rPr>
          <w:szCs w:val="24"/>
        </w:rPr>
        <w:t xml:space="preserve">, </w:t>
      </w:r>
      <w:proofErr w:type="spellStart"/>
      <w:r w:rsidR="00D21924" w:rsidRPr="00EC0850">
        <w:rPr>
          <w:szCs w:val="24"/>
        </w:rPr>
        <w:t>Riyadi</w:t>
      </w:r>
      <w:proofErr w:type="spellEnd"/>
      <w:r w:rsidR="00D21924" w:rsidRPr="00EC0850">
        <w:rPr>
          <w:szCs w:val="24"/>
        </w:rPr>
        <w:t>, &amp; Halik, 2024</w:t>
      </w:r>
      <w:r w:rsidRPr="00EC0850">
        <w:rPr>
          <w:szCs w:val="24"/>
        </w:rPr>
        <w:t>).</w:t>
      </w:r>
      <w:r w:rsidR="00CF1814" w:rsidRPr="00EC0850">
        <w:rPr>
          <w:szCs w:val="24"/>
        </w:rPr>
        <w:t xml:space="preserve"> In addition to being liable for the </w:t>
      </w:r>
      <w:r w:rsidR="00EC3083" w:rsidRPr="00EC0850">
        <w:rPr>
          <w:szCs w:val="24"/>
        </w:rPr>
        <w:t>misbehaviour</w:t>
      </w:r>
      <w:r w:rsidR="00CF1814" w:rsidRPr="00EC0850">
        <w:rPr>
          <w:szCs w:val="24"/>
        </w:rPr>
        <w:t xml:space="preserve"> of their subordinates, management is responsible for </w:t>
      </w:r>
      <w:r w:rsidR="006C12ED" w:rsidRPr="00EC0850">
        <w:rPr>
          <w:szCs w:val="24"/>
        </w:rPr>
        <w:t xml:space="preserve">ensuring that those that are a part of the group </w:t>
      </w:r>
      <w:r w:rsidR="00CF1814" w:rsidRPr="00EC0850">
        <w:rPr>
          <w:szCs w:val="24"/>
        </w:rPr>
        <w:t xml:space="preserve">abide by the laws or norms of the company. </w:t>
      </w:r>
    </w:p>
    <w:p w14:paraId="3446CD19" w14:textId="32298F54" w:rsidR="002E52EB" w:rsidRPr="00EC0850" w:rsidRDefault="002E52EB" w:rsidP="00FF1E4F">
      <w:pPr>
        <w:pStyle w:val="Heading3"/>
      </w:pPr>
      <w:bookmarkStart w:id="29" w:name="_Toc171008773"/>
      <w:bookmarkStart w:id="30" w:name="_Toc173536274"/>
      <w:bookmarkStart w:id="31" w:name="_Toc177394289"/>
      <w:bookmarkStart w:id="32" w:name="_Toc179402591"/>
      <w:bookmarkStart w:id="33" w:name="_Toc180054589"/>
      <w:bookmarkStart w:id="34" w:name="_Hlk181681455"/>
      <w:r w:rsidRPr="00EC0850">
        <w:t>1.1.2</w:t>
      </w:r>
      <w:r w:rsidR="00B47C71" w:rsidRPr="00EC0850">
        <w:t xml:space="preserve"> </w:t>
      </w:r>
      <w:r w:rsidRPr="00EC0850">
        <w:t>Clan Culture</w:t>
      </w:r>
      <w:bookmarkEnd w:id="29"/>
      <w:bookmarkEnd w:id="30"/>
      <w:bookmarkEnd w:id="31"/>
      <w:bookmarkEnd w:id="32"/>
      <w:bookmarkEnd w:id="33"/>
    </w:p>
    <w:p w14:paraId="4D7247B4" w14:textId="23DA8F4E" w:rsidR="002E52EB" w:rsidRPr="00EC0850" w:rsidRDefault="002B78CF" w:rsidP="00FF1E4F">
      <w:pPr>
        <w:rPr>
          <w:szCs w:val="24"/>
        </w:rPr>
      </w:pPr>
      <w:r w:rsidRPr="00EC0850">
        <w:rPr>
          <w:szCs w:val="24"/>
        </w:rPr>
        <w:t xml:space="preserve">Clan culture is a subset of </w:t>
      </w:r>
      <w:r w:rsidR="00F83990" w:rsidRPr="00EC0850">
        <w:rPr>
          <w:szCs w:val="24"/>
        </w:rPr>
        <w:t>company</w:t>
      </w:r>
      <w:r w:rsidRPr="00EC0850">
        <w:rPr>
          <w:szCs w:val="24"/>
        </w:rPr>
        <w:t xml:space="preserve"> culture that is defined by a familial atmosphere in which workers are respected for who they are as people and where cooperation, involvement, and consensus are highly prized. In place of traditional management, leaders in this culture serve more as mentors or parents, creating a sense of community and belonging. Members of the team have a high level of trust and loyalty, and decision-making is frequently inclusive. Clan-oriented organizations place a strong value on staff development, engagement, and happiness because they think that a caring and supporting work atmosphere boosts morale and productivity. According to </w:t>
      </w:r>
      <w:proofErr w:type="spellStart"/>
      <w:r w:rsidRPr="00EC0850">
        <w:rPr>
          <w:szCs w:val="24"/>
        </w:rPr>
        <w:t>Mafrudoh</w:t>
      </w:r>
      <w:proofErr w:type="spellEnd"/>
      <w:r w:rsidRPr="00EC0850">
        <w:rPr>
          <w:szCs w:val="24"/>
        </w:rPr>
        <w:t xml:space="preserve"> (2023), this kind of culture is especially good at encouraging long-term employee retention and creating a motivated, cohesive staff.</w:t>
      </w:r>
      <w:bookmarkEnd w:id="34"/>
    </w:p>
    <w:p w14:paraId="12B86846" w14:textId="05F97FA9" w:rsidR="00C414EF" w:rsidRPr="00EC0850" w:rsidRDefault="00AE6341" w:rsidP="002E52EB">
      <w:pPr>
        <w:rPr>
          <w:szCs w:val="24"/>
        </w:rPr>
      </w:pPr>
      <w:r w:rsidRPr="00EC0850">
        <w:rPr>
          <w:szCs w:val="24"/>
        </w:rPr>
        <w:t xml:space="preserve">Clan culture, according to Cameroon and Quinn (2006), is a kind of organizational culture that emphasizes shared beliefs, mutual aid, and similar aims. A great degree of flexibility and internal concentration are characteristics of this kind of culture. By fostering a feeling of community and a welcoming work environment, it aims to strengthen the relationships among the workforce. In this type of culture, administrators take on the role of mentors or facilitators, readily available for consultation by their staff. Because of this, morality, loyalty, and relationships are highly prevalent in this kind of society. The key principles of this cultural </w:t>
      </w:r>
      <w:r w:rsidRPr="00EC0850">
        <w:rPr>
          <w:szCs w:val="24"/>
        </w:rPr>
        <w:lastRenderedPageBreak/>
        <w:t>orientation are consensus, adaptability, teamwork, cooperation, and involvement (Islami &amp; Yanti, 2024).</w:t>
      </w:r>
    </w:p>
    <w:p w14:paraId="1B3713DF" w14:textId="2DA1762B" w:rsidR="002E52EB" w:rsidRPr="00EC0850" w:rsidRDefault="002E52EB" w:rsidP="00FF1E4F">
      <w:pPr>
        <w:pStyle w:val="Heading3"/>
      </w:pPr>
      <w:bookmarkStart w:id="35" w:name="_Toc171008774"/>
      <w:bookmarkStart w:id="36" w:name="_Toc173536275"/>
      <w:bookmarkStart w:id="37" w:name="_Toc177394290"/>
      <w:bookmarkStart w:id="38" w:name="_Toc179402592"/>
      <w:bookmarkStart w:id="39" w:name="_Toc180054590"/>
      <w:r w:rsidRPr="00EC0850">
        <w:t>1.1.3</w:t>
      </w:r>
      <w:r w:rsidR="00B47C71" w:rsidRPr="00EC0850">
        <w:t xml:space="preserve"> </w:t>
      </w:r>
      <w:r w:rsidRPr="00EC0850">
        <w:t>Adhocracy Culture</w:t>
      </w:r>
      <w:bookmarkEnd w:id="35"/>
      <w:bookmarkEnd w:id="36"/>
      <w:bookmarkEnd w:id="37"/>
      <w:bookmarkEnd w:id="38"/>
      <w:bookmarkEnd w:id="39"/>
    </w:p>
    <w:p w14:paraId="7D0C5FFA" w14:textId="3BC0B754" w:rsidR="002E52EB" w:rsidRPr="00EC0850" w:rsidRDefault="002B78CF" w:rsidP="00FF1E4F">
      <w:pPr>
        <w:rPr>
          <w:szCs w:val="24"/>
        </w:rPr>
      </w:pPr>
      <w:r w:rsidRPr="00EC0850">
        <w:rPr>
          <w:szCs w:val="24"/>
        </w:rPr>
        <w:t xml:space="preserve">Adhocracy culture defines a dynamic, entrepreneurial work atmosphere that places high importance on creativity, invention, and taking risks. These kinds of businesses prioritize adaptability and the capacity to change course swiftly in response to shifting market conditions. Workers are frequently tasked with highly autonomous tasks and </w:t>
      </w:r>
      <w:r w:rsidR="006C12ED" w:rsidRPr="00EC0850">
        <w:rPr>
          <w:szCs w:val="24"/>
        </w:rPr>
        <w:t>are urged to use creative thought and</w:t>
      </w:r>
      <w:r w:rsidRPr="00EC0850">
        <w:rPr>
          <w:szCs w:val="24"/>
        </w:rPr>
        <w:t xml:space="preserve"> unconventionally. Adhocracy cultures often include visionary leadership that encourages staff members to seize new possibilities and welcome change. Flat organizational structures reduce bureaucracy and promote quick decision-making and responsiveness. This culture is more prevalent in fields where market circumstances and technology change quickly, necessitating </w:t>
      </w:r>
      <w:r w:rsidR="000F38CF" w:rsidRPr="00EC0850">
        <w:rPr>
          <w:szCs w:val="24"/>
        </w:rPr>
        <w:t>those businesses</w:t>
      </w:r>
      <w:r w:rsidRPr="00EC0850">
        <w:rPr>
          <w:szCs w:val="24"/>
        </w:rPr>
        <w:t xml:space="preserve"> be adaptable and progressive (</w:t>
      </w:r>
      <w:r w:rsidR="006A614F" w:rsidRPr="00EC0850">
        <w:rPr>
          <w:szCs w:val="24"/>
        </w:rPr>
        <w:t>Shahidi, Ali &amp; Idris, 2024</w:t>
      </w:r>
      <w:r w:rsidRPr="00EC0850">
        <w:rPr>
          <w:szCs w:val="24"/>
        </w:rPr>
        <w:t>).</w:t>
      </w:r>
    </w:p>
    <w:p w14:paraId="31057B6B" w14:textId="4488BCD7" w:rsidR="00C414EF" w:rsidRPr="00EC0850" w:rsidRDefault="004F7501" w:rsidP="00610349">
      <w:pPr>
        <w:rPr>
          <w:szCs w:val="24"/>
        </w:rPr>
      </w:pPr>
      <w:r w:rsidRPr="00EC0850">
        <w:rPr>
          <w:szCs w:val="24"/>
        </w:rPr>
        <w:t xml:space="preserve">An atmosphere that is dynamic, enterprising, and innovative is another attribute of adhocracy culture. </w:t>
      </w:r>
      <w:r w:rsidR="007A612A" w:rsidRPr="00EC0850">
        <w:rPr>
          <w:szCs w:val="24"/>
        </w:rPr>
        <w:t>The capacity of a business to be creative and</w:t>
      </w:r>
      <w:r w:rsidRPr="00EC0850">
        <w:rPr>
          <w:szCs w:val="24"/>
        </w:rPr>
        <w:t xml:space="preserve"> continuously improve the quality of its goods and services is rewarded with prominence. Adhocracy-style cultures place a strong emphasis on learning new things and being open to constant change as a foundation for their strategic planning. Creating distinctive and valuable goods and services is the key to success. Building an organization is the responsibility of managers, who also emphasize innovation, technological advancements, adaptation, and flexibility. Businesses that use cutting-edge technology to do business over the internet, which is referred to as the "new economy," are instances of this culture (Acar &amp; Acar, 2014).</w:t>
      </w:r>
    </w:p>
    <w:p w14:paraId="2B02190C" w14:textId="3DF91C96" w:rsidR="002E52EB" w:rsidRPr="00EC0850" w:rsidRDefault="002E52EB" w:rsidP="00FF1E4F">
      <w:pPr>
        <w:pStyle w:val="Heading3"/>
      </w:pPr>
      <w:bookmarkStart w:id="40" w:name="_Toc171008775"/>
      <w:bookmarkStart w:id="41" w:name="_Toc173536276"/>
      <w:bookmarkStart w:id="42" w:name="_Toc177394291"/>
      <w:bookmarkStart w:id="43" w:name="_Toc179402593"/>
      <w:bookmarkStart w:id="44" w:name="_Toc180054591"/>
      <w:r w:rsidRPr="00EC0850">
        <w:t>1.1.4</w:t>
      </w:r>
      <w:r w:rsidR="00B47C71" w:rsidRPr="00EC0850">
        <w:t xml:space="preserve"> </w:t>
      </w:r>
      <w:r w:rsidRPr="00EC0850">
        <w:t>Market Culture</w:t>
      </w:r>
      <w:bookmarkEnd w:id="40"/>
      <w:bookmarkEnd w:id="41"/>
      <w:bookmarkEnd w:id="42"/>
      <w:bookmarkEnd w:id="43"/>
      <w:bookmarkEnd w:id="44"/>
    </w:p>
    <w:p w14:paraId="17C60E66" w14:textId="7E436AFF" w:rsidR="002E52EB" w:rsidRPr="00EC0850" w:rsidRDefault="009E248F" w:rsidP="00FF1E4F">
      <w:pPr>
        <w:rPr>
          <w:szCs w:val="24"/>
        </w:rPr>
      </w:pPr>
      <w:r w:rsidRPr="00EC0850">
        <w:rPr>
          <w:szCs w:val="24"/>
        </w:rPr>
        <w:t xml:space="preserve">Market culture is characterized by a heavy emphasis on success, competition, and a results-oriented mindset. </w:t>
      </w:r>
      <w:r w:rsidR="00152E91" w:rsidRPr="00EC0850">
        <w:rPr>
          <w:szCs w:val="24"/>
        </w:rPr>
        <w:t>Market-driven organizations put an emphasis on attaining financial performance, expanding their market share, and meeting and beyond consumer expectations in order to emphasize external success. A sense of urgency, performance indicators, and well-defined objectives are frequently what drive the organizational climate. Market-culture leaders are often strict and performance-oriented, holding staff members to a high standard and pressuring them to meet goals. This culture creates an environment that is goal-oriented and high-energy, with awards and recognition based on both individual and team success. Market cultures work most well in settings where success is determined by quantifiable outcomes and fierce rivalry (Kenedi</w:t>
      </w:r>
      <w:r w:rsidR="00225765" w:rsidRPr="00EC0850">
        <w:rPr>
          <w:szCs w:val="24"/>
        </w:rPr>
        <w:t xml:space="preserve"> et al., </w:t>
      </w:r>
      <w:r w:rsidR="00152E91" w:rsidRPr="00EC0850">
        <w:rPr>
          <w:szCs w:val="24"/>
        </w:rPr>
        <w:t>2022).</w:t>
      </w:r>
    </w:p>
    <w:p w14:paraId="7B6CAE1F" w14:textId="5D8E7A57" w:rsidR="001642FF" w:rsidRPr="00EC0850" w:rsidRDefault="004F7501" w:rsidP="002E52EB">
      <w:pPr>
        <w:rPr>
          <w:szCs w:val="24"/>
        </w:rPr>
      </w:pPr>
      <w:r w:rsidRPr="00EC0850">
        <w:rPr>
          <w:szCs w:val="24"/>
        </w:rPr>
        <w:lastRenderedPageBreak/>
        <w:t>Marketing culture refers to the unwritten guidelines and standards of conduct that set expectations for employees. These standards are very important in forming the company as a whole, especially when it comes to marketing functions and how marketing campaigns are carried out. It is believed that marketing culture is an orientation with a defined scope and underlying beliefs that prioritizes qualities like creativity, teamwork, competitive results, directed aggressiveness, and a people-</w:t>
      </w:r>
      <w:proofErr w:type="spellStart"/>
      <w:r w:rsidRPr="00EC0850">
        <w:rPr>
          <w:szCs w:val="24"/>
        </w:rPr>
        <w:t>centered</w:t>
      </w:r>
      <w:proofErr w:type="spellEnd"/>
      <w:r w:rsidRPr="00EC0850">
        <w:rPr>
          <w:szCs w:val="24"/>
        </w:rPr>
        <w:t xml:space="preserve"> approach. Organizational marketing cultures are built upon these ideals as well as verbal, </w:t>
      </w:r>
      <w:proofErr w:type="spellStart"/>
      <w:r w:rsidRPr="00EC0850">
        <w:rPr>
          <w:szCs w:val="24"/>
        </w:rPr>
        <w:t>behavioral</w:t>
      </w:r>
      <w:proofErr w:type="spellEnd"/>
      <w:r w:rsidRPr="00EC0850">
        <w:rPr>
          <w:szCs w:val="24"/>
        </w:rPr>
        <w:t>, and physical components (</w:t>
      </w:r>
      <w:proofErr w:type="spellStart"/>
      <w:r w:rsidRPr="00EC0850">
        <w:rPr>
          <w:szCs w:val="24"/>
        </w:rPr>
        <w:t>Mafrudoh</w:t>
      </w:r>
      <w:proofErr w:type="spellEnd"/>
      <w:r w:rsidRPr="00EC0850">
        <w:rPr>
          <w:szCs w:val="24"/>
        </w:rPr>
        <w:t>, 2023).</w:t>
      </w:r>
    </w:p>
    <w:p w14:paraId="0A879C55" w14:textId="1AC1B1E5" w:rsidR="002E52EB" w:rsidRPr="00EC0850" w:rsidRDefault="002E52EB" w:rsidP="00FF1E4F">
      <w:pPr>
        <w:pStyle w:val="Heading3"/>
      </w:pPr>
      <w:bookmarkStart w:id="45" w:name="_Toc171008776"/>
      <w:bookmarkStart w:id="46" w:name="_Toc173536277"/>
      <w:bookmarkStart w:id="47" w:name="_Toc177394292"/>
      <w:bookmarkStart w:id="48" w:name="_Toc179402594"/>
      <w:bookmarkStart w:id="49" w:name="_Toc180054592"/>
      <w:bookmarkStart w:id="50" w:name="_Hlk181681483"/>
      <w:r w:rsidRPr="00EC0850">
        <w:t>1.1.5</w:t>
      </w:r>
      <w:r w:rsidR="00B47C71" w:rsidRPr="00EC0850">
        <w:t xml:space="preserve"> </w:t>
      </w:r>
      <w:r w:rsidRPr="00EC0850">
        <w:t xml:space="preserve">Hierarchy </w:t>
      </w:r>
      <w:r w:rsidR="00742F26" w:rsidRPr="00EC0850">
        <w:t>Culture</w:t>
      </w:r>
      <w:bookmarkEnd w:id="45"/>
      <w:bookmarkEnd w:id="46"/>
      <w:bookmarkEnd w:id="47"/>
      <w:bookmarkEnd w:id="48"/>
      <w:bookmarkEnd w:id="49"/>
    </w:p>
    <w:p w14:paraId="01655439" w14:textId="339F9F78" w:rsidR="002E52EB" w:rsidRPr="00EC0850" w:rsidRDefault="009E248F" w:rsidP="00FF1E4F">
      <w:pPr>
        <w:rPr>
          <w:szCs w:val="24"/>
        </w:rPr>
      </w:pPr>
      <w:r w:rsidRPr="00EC0850">
        <w:rPr>
          <w:szCs w:val="24"/>
        </w:rPr>
        <w:t xml:space="preserve">Hierarchical culture describes a workplace that is organized and regulated, prioritizing protocols, regulations, and well-defined positions and duties. The primary values are predictability, efficiency, and stability, with a significant emphasis on upholding established procedures and order. In hierarchical societies, decision-making is often done from the top down, with a distinct line of command and more authoritative leadership. In order to maintain smooth and effective organizational operations, this kind of culture </w:t>
      </w:r>
      <w:r w:rsidR="006C12ED" w:rsidRPr="00EC0850">
        <w:rPr>
          <w:szCs w:val="24"/>
        </w:rPr>
        <w:t xml:space="preserve">emphasizes with great </w:t>
      </w:r>
      <w:r w:rsidRPr="00EC0850">
        <w:rPr>
          <w:szCs w:val="24"/>
        </w:rPr>
        <w:t>on responsibility, control, and consistency. This culture may discourage flexibility and originality even if it can result in high levels of dependability and efficiency. Organizations in the healthcare, government, and industrial sectors—where precision, safety, and compliance with rules are crucial—benefit greatly from a hierarchical culture (</w:t>
      </w:r>
      <w:r w:rsidR="007C0F10" w:rsidRPr="00EC0850">
        <w:rPr>
          <w:szCs w:val="24"/>
        </w:rPr>
        <w:t>Al-</w:t>
      </w:r>
      <w:proofErr w:type="spellStart"/>
      <w:r w:rsidR="007C0F10" w:rsidRPr="00EC0850">
        <w:rPr>
          <w:szCs w:val="24"/>
        </w:rPr>
        <w:t>bawaia</w:t>
      </w:r>
      <w:proofErr w:type="spellEnd"/>
      <w:r w:rsidR="007C0F10" w:rsidRPr="00EC0850">
        <w:rPr>
          <w:szCs w:val="24"/>
        </w:rPr>
        <w:t xml:space="preserve">, </w:t>
      </w:r>
      <w:proofErr w:type="spellStart"/>
      <w:r w:rsidR="007C0F10" w:rsidRPr="00EC0850">
        <w:rPr>
          <w:szCs w:val="24"/>
        </w:rPr>
        <w:t>Alshurideh</w:t>
      </w:r>
      <w:proofErr w:type="spellEnd"/>
      <w:r w:rsidR="007C0F10" w:rsidRPr="00EC0850">
        <w:rPr>
          <w:szCs w:val="24"/>
        </w:rPr>
        <w:t xml:space="preserve">, Obeidat, &amp; </w:t>
      </w:r>
      <w:proofErr w:type="spellStart"/>
      <w:r w:rsidR="007C0F10" w:rsidRPr="00EC0850">
        <w:rPr>
          <w:szCs w:val="24"/>
        </w:rPr>
        <w:t>Masa’deh</w:t>
      </w:r>
      <w:proofErr w:type="spellEnd"/>
      <w:r w:rsidR="007C0F10" w:rsidRPr="00EC0850">
        <w:rPr>
          <w:szCs w:val="24"/>
        </w:rPr>
        <w:t>, 2022</w:t>
      </w:r>
      <w:r w:rsidRPr="00EC0850">
        <w:rPr>
          <w:szCs w:val="24"/>
        </w:rPr>
        <w:t>).</w:t>
      </w:r>
    </w:p>
    <w:bookmarkEnd w:id="50"/>
    <w:p w14:paraId="1C36EDCF" w14:textId="33C354EF" w:rsidR="00716748" w:rsidRPr="00EC0850" w:rsidRDefault="00C83792" w:rsidP="00716748">
      <w:pPr>
        <w:rPr>
          <w:szCs w:val="24"/>
        </w:rPr>
      </w:pPr>
      <w:r w:rsidRPr="00EC0850">
        <w:rPr>
          <w:szCs w:val="24"/>
        </w:rPr>
        <w:t>Hierarchy culture is seen as the first method, characterized by a regimented and structured workplace. This culture stresses internal concerns and aims to create a stable environment in order to boost production or produce efficient and dependable goods by the implementation of rules, policies, or specialization (</w:t>
      </w:r>
      <w:proofErr w:type="spellStart"/>
      <w:r w:rsidRPr="00EC0850">
        <w:rPr>
          <w:szCs w:val="24"/>
        </w:rPr>
        <w:t>Atfraw</w:t>
      </w:r>
      <w:proofErr w:type="spellEnd"/>
      <w:r w:rsidRPr="00EC0850">
        <w:rPr>
          <w:szCs w:val="24"/>
        </w:rPr>
        <w:t>, 2019).</w:t>
      </w:r>
    </w:p>
    <w:p w14:paraId="23D9FCD3" w14:textId="7AC8CB05" w:rsidR="00672D7D" w:rsidRPr="00EC0850" w:rsidRDefault="003446EA" w:rsidP="00FF1E4F">
      <w:pPr>
        <w:pStyle w:val="Heading3"/>
        <w:tabs>
          <w:tab w:val="left" w:pos="3990"/>
        </w:tabs>
      </w:pPr>
      <w:bookmarkStart w:id="51" w:name="_Toc169091032"/>
      <w:bookmarkStart w:id="52" w:name="_Toc171008777"/>
      <w:bookmarkStart w:id="53" w:name="_Toc173536278"/>
      <w:bookmarkStart w:id="54" w:name="_Toc177394293"/>
      <w:bookmarkStart w:id="55" w:name="_Toc179402595"/>
      <w:bookmarkStart w:id="56" w:name="_Toc180054593"/>
      <w:r w:rsidRPr="00EC0850">
        <w:t>1.1.</w:t>
      </w:r>
      <w:r w:rsidR="002E52EB" w:rsidRPr="00EC0850">
        <w:t>6</w:t>
      </w:r>
      <w:r w:rsidRPr="00EC0850">
        <w:t xml:space="preserve"> </w:t>
      </w:r>
      <w:r w:rsidR="00672D7D" w:rsidRPr="00EC0850">
        <w:t>Employee Performance</w:t>
      </w:r>
      <w:bookmarkEnd w:id="51"/>
      <w:bookmarkEnd w:id="52"/>
      <w:bookmarkEnd w:id="53"/>
      <w:bookmarkEnd w:id="54"/>
      <w:bookmarkEnd w:id="55"/>
      <w:bookmarkEnd w:id="56"/>
      <w:r w:rsidR="00DC62A0" w:rsidRPr="00EC0850">
        <w:tab/>
      </w:r>
    </w:p>
    <w:p w14:paraId="7CC4EE9C" w14:textId="160DCD55" w:rsidR="00672D7D" w:rsidRPr="00EC0850" w:rsidRDefault="007603A5" w:rsidP="00FF1E4F">
      <w:pPr>
        <w:rPr>
          <w:szCs w:val="24"/>
        </w:rPr>
      </w:pPr>
      <w:r w:rsidRPr="00EC0850">
        <w:rPr>
          <w:szCs w:val="24"/>
        </w:rPr>
        <w:t xml:space="preserve">The level of achievement </w:t>
      </w:r>
      <w:r w:rsidR="009B130A" w:rsidRPr="00EC0850">
        <w:rPr>
          <w:szCs w:val="24"/>
        </w:rPr>
        <w:t>a</w:t>
      </w:r>
      <w:r w:rsidRPr="00EC0850">
        <w:rPr>
          <w:szCs w:val="24"/>
        </w:rPr>
        <w:t xml:space="preserve"> </w:t>
      </w:r>
      <w:r w:rsidR="009B130A" w:rsidRPr="00EC0850">
        <w:rPr>
          <w:szCs w:val="24"/>
        </w:rPr>
        <w:t>worker</w:t>
      </w:r>
      <w:r w:rsidRPr="00EC0850">
        <w:rPr>
          <w:szCs w:val="24"/>
        </w:rPr>
        <w:t xml:space="preserve"> attains </w:t>
      </w:r>
      <w:r w:rsidR="006C12ED" w:rsidRPr="00EC0850">
        <w:rPr>
          <w:szCs w:val="24"/>
        </w:rPr>
        <w:t>in realizing the mission of the company</w:t>
      </w:r>
      <w:r w:rsidRPr="00EC0850">
        <w:rPr>
          <w:szCs w:val="24"/>
        </w:rPr>
        <w:t>, purpose, and goals is referred to as employee performance. This may also be described as the extent to which an individual has completed their task or their job, which includes important components like ability and effectiveness</w:t>
      </w:r>
      <w:r w:rsidR="00C8170B" w:rsidRPr="00EC0850">
        <w:rPr>
          <w:szCs w:val="24"/>
        </w:rPr>
        <w:t>.</w:t>
      </w:r>
      <w:r w:rsidRPr="00EC0850">
        <w:rPr>
          <w:szCs w:val="24"/>
        </w:rPr>
        <w:t xml:space="preserve"> According to </w:t>
      </w:r>
      <w:r w:rsidR="00A508BC" w:rsidRPr="00EC0850">
        <w:rPr>
          <w:szCs w:val="24"/>
        </w:rPr>
        <w:t>Driskill (2018)</w:t>
      </w:r>
      <w:r w:rsidRPr="00EC0850">
        <w:rPr>
          <w:szCs w:val="24"/>
        </w:rPr>
        <w:t xml:space="preserve">, an employee's performance is the whole result of their actions and may be classified into two categories: low and medium performance levels. </w:t>
      </w:r>
      <w:r w:rsidR="006C12ED" w:rsidRPr="00EC0850">
        <w:rPr>
          <w:szCs w:val="24"/>
        </w:rPr>
        <w:t>The writer continues, saying that</w:t>
      </w:r>
      <w:r w:rsidRPr="00EC0850">
        <w:rPr>
          <w:szCs w:val="24"/>
        </w:rPr>
        <w:t xml:space="preserve"> measures of staff productivity include </w:t>
      </w:r>
      <w:r w:rsidRPr="00EC0850">
        <w:rPr>
          <w:szCs w:val="24"/>
        </w:rPr>
        <w:lastRenderedPageBreak/>
        <w:t>adaptability, customer interactions, inventiveness, effectiveness, efficacy, and efforts made to meet corporate objectives</w:t>
      </w:r>
      <w:r w:rsidR="00C74449" w:rsidRPr="00EC0850">
        <w:rPr>
          <w:szCs w:val="24"/>
        </w:rPr>
        <w:t xml:space="preserve"> (Njagi, Ngugi Kamau, &amp; Muraguri, 2020</w:t>
      </w:r>
      <w:r w:rsidR="00216636" w:rsidRPr="00EC0850">
        <w:rPr>
          <w:szCs w:val="24"/>
        </w:rPr>
        <w:t>).</w:t>
      </w:r>
    </w:p>
    <w:p w14:paraId="2A02CD36" w14:textId="64C39E29" w:rsidR="00672D7D" w:rsidRPr="00EC0850" w:rsidRDefault="007603A5" w:rsidP="00362393">
      <w:pPr>
        <w:rPr>
          <w:szCs w:val="24"/>
        </w:rPr>
      </w:pPr>
      <w:r w:rsidRPr="00EC0850">
        <w:rPr>
          <w:szCs w:val="24"/>
        </w:rPr>
        <w:t>Employee performance is a crucial component of the business as it shapes the company's expansion and fosters a commitment to the organization and its objectives (Mohammed</w:t>
      </w:r>
      <w:r w:rsidR="00225765" w:rsidRPr="00EC0850">
        <w:rPr>
          <w:szCs w:val="24"/>
        </w:rPr>
        <w:t>,</w:t>
      </w:r>
      <w:r w:rsidRPr="00EC0850">
        <w:rPr>
          <w:szCs w:val="24"/>
        </w:rPr>
        <w:t xml:space="preserve"> 2017). When workers align their goals with those of their companies, they have a right to perform </w:t>
      </w:r>
      <w:r w:rsidR="008E5457" w:rsidRPr="00EC0850">
        <w:rPr>
          <w:szCs w:val="24"/>
        </w:rPr>
        <w:t>well</w:t>
      </w:r>
      <w:r w:rsidRPr="00EC0850">
        <w:rPr>
          <w:szCs w:val="24"/>
        </w:rPr>
        <w:t xml:space="preserve"> and contribute significantly to the growth of the company. Management often recognizes and rewards this sort of dedication. Employee performance levels rise as a result of the management rewarding effort based on output, which promotes job happiness. Therefore, it is believed that employee performance is the foundation of every firm, and increasing attention to it will help to enhance it and, in turn, improve the per</w:t>
      </w:r>
      <w:r w:rsidR="008B611B" w:rsidRPr="00EC0850">
        <w:rPr>
          <w:szCs w:val="24"/>
        </w:rPr>
        <w:t>formance of the entire business (</w:t>
      </w:r>
      <w:r w:rsidR="002801EF" w:rsidRPr="00EC0850">
        <w:rPr>
          <w:szCs w:val="24"/>
        </w:rPr>
        <w:t>Njagi, Ngugi Kamau, &amp; Muraguri, 2020</w:t>
      </w:r>
      <w:r w:rsidR="008B611B" w:rsidRPr="00EC0850">
        <w:rPr>
          <w:szCs w:val="24"/>
        </w:rPr>
        <w:t>).</w:t>
      </w:r>
    </w:p>
    <w:p w14:paraId="488751E1" w14:textId="491893D8" w:rsidR="00BC2793" w:rsidRPr="00EC0850" w:rsidRDefault="008B611B" w:rsidP="00362393">
      <w:pPr>
        <w:rPr>
          <w:szCs w:val="24"/>
        </w:rPr>
      </w:pPr>
      <w:r w:rsidRPr="00EC0850">
        <w:rPr>
          <w:szCs w:val="24"/>
        </w:rPr>
        <w:t xml:space="preserve">Setiawan </w:t>
      </w:r>
      <w:r w:rsidR="000609DB" w:rsidRPr="00EC0850">
        <w:rPr>
          <w:szCs w:val="24"/>
        </w:rPr>
        <w:t>and</w:t>
      </w:r>
      <w:r w:rsidRPr="00EC0850">
        <w:rPr>
          <w:szCs w:val="24"/>
        </w:rPr>
        <w:t xml:space="preserve"> Purba </w:t>
      </w:r>
      <w:r w:rsidR="008520CE" w:rsidRPr="00EC0850">
        <w:rPr>
          <w:szCs w:val="24"/>
        </w:rPr>
        <w:t>(2020</w:t>
      </w:r>
      <w:r w:rsidR="003B3F40" w:rsidRPr="00EC0850">
        <w:rPr>
          <w:szCs w:val="24"/>
        </w:rPr>
        <w:t>) goes</w:t>
      </w:r>
      <w:r w:rsidR="007603A5" w:rsidRPr="00EC0850">
        <w:rPr>
          <w:szCs w:val="24"/>
        </w:rPr>
        <w:t xml:space="preserve"> on to say that measures known as </w:t>
      </w:r>
      <w:bookmarkStart w:id="57" w:name="_Hlk171004015"/>
      <w:r w:rsidR="007603A5" w:rsidRPr="00EC0850">
        <w:rPr>
          <w:szCs w:val="24"/>
        </w:rPr>
        <w:t xml:space="preserve">Key Performance </w:t>
      </w:r>
      <w:r w:rsidR="003B3F40" w:rsidRPr="00EC0850">
        <w:rPr>
          <w:szCs w:val="24"/>
        </w:rPr>
        <w:t>indicators</w:t>
      </w:r>
      <w:r w:rsidR="007603A5" w:rsidRPr="00EC0850">
        <w:rPr>
          <w:szCs w:val="24"/>
        </w:rPr>
        <w:t xml:space="preserve"> (KPIs</w:t>
      </w:r>
      <w:bookmarkEnd w:id="57"/>
      <w:r w:rsidR="007603A5" w:rsidRPr="00EC0850">
        <w:rPr>
          <w:szCs w:val="24"/>
        </w:rPr>
        <w:t xml:space="preserve">) may be used to monitor the performance of employees. These are techniques that organizations use to assess the skills of both its management and workforce, which is then compared to the general performance or well-being of the company. According to the author, among other things, employee performance may also be assessed based on the skills they have gained, their connections with </w:t>
      </w:r>
      <w:r w:rsidR="008520CE" w:rsidRPr="00EC0850">
        <w:rPr>
          <w:szCs w:val="24"/>
        </w:rPr>
        <w:t>co-workers</w:t>
      </w:r>
      <w:r w:rsidR="007603A5" w:rsidRPr="00EC0850">
        <w:rPr>
          <w:szCs w:val="24"/>
        </w:rPr>
        <w:t xml:space="preserve">, their degree of flexibility, and their drive. These elements are crucial because they enable managers to assess the productivity of their staff members and the level of </w:t>
      </w:r>
      <w:r w:rsidR="002E52EB" w:rsidRPr="00EC0850">
        <w:rPr>
          <w:szCs w:val="24"/>
        </w:rPr>
        <w:t>effort,</w:t>
      </w:r>
      <w:r w:rsidR="007603A5" w:rsidRPr="00EC0850">
        <w:rPr>
          <w:szCs w:val="24"/>
        </w:rPr>
        <w:t xml:space="preserve"> they devote to achieving their own objectives that coincide with those of the company.</w:t>
      </w:r>
    </w:p>
    <w:p w14:paraId="7C4FAB8F" w14:textId="39D35A79" w:rsidR="002E52EB" w:rsidRPr="00EC0850" w:rsidRDefault="002E52EB" w:rsidP="00FF1E4F">
      <w:pPr>
        <w:pStyle w:val="Heading3"/>
      </w:pPr>
      <w:bookmarkStart w:id="58" w:name="_Toc171008778"/>
      <w:bookmarkStart w:id="59" w:name="_Toc173536279"/>
      <w:bookmarkStart w:id="60" w:name="_Toc177394294"/>
      <w:bookmarkStart w:id="61" w:name="_Toc179402596"/>
      <w:bookmarkStart w:id="62" w:name="_Toc180054594"/>
      <w:r w:rsidRPr="00EC0850">
        <w:t xml:space="preserve">1.1.7 </w:t>
      </w:r>
      <w:bookmarkEnd w:id="58"/>
      <w:bookmarkEnd w:id="59"/>
      <w:bookmarkEnd w:id="60"/>
      <w:r w:rsidR="00D31687" w:rsidRPr="00EC0850">
        <w:t xml:space="preserve">The </w:t>
      </w:r>
      <w:r w:rsidR="008D69AD" w:rsidRPr="00EC0850">
        <w:t xml:space="preserve">Public </w:t>
      </w:r>
      <w:r w:rsidR="00925CE4" w:rsidRPr="00EC0850">
        <w:t>S</w:t>
      </w:r>
      <w:r w:rsidR="008D69AD" w:rsidRPr="00EC0850">
        <w:t>ervice</w:t>
      </w:r>
      <w:r w:rsidR="00204536" w:rsidRPr="00EC0850">
        <w:t xml:space="preserve"> </w:t>
      </w:r>
      <w:r w:rsidR="00D31687" w:rsidRPr="00EC0850">
        <w:t>in Kenya</w:t>
      </w:r>
      <w:bookmarkEnd w:id="61"/>
      <w:bookmarkEnd w:id="62"/>
      <w:r w:rsidRPr="00EC0850">
        <w:t xml:space="preserve"> </w:t>
      </w:r>
    </w:p>
    <w:p w14:paraId="560FD4E0" w14:textId="0D85AC32" w:rsidR="0044675E" w:rsidRPr="00EC0850" w:rsidRDefault="005D063A" w:rsidP="00FF1E4F">
      <w:pPr>
        <w:rPr>
          <w:szCs w:val="24"/>
        </w:rPr>
      </w:pPr>
      <w:r w:rsidRPr="00EC0850">
        <w:rPr>
          <w:szCs w:val="24"/>
        </w:rPr>
        <w:t xml:space="preserve">Kenya's </w:t>
      </w:r>
      <w:r w:rsidR="008D69AD" w:rsidRPr="00EC0850">
        <w:rPr>
          <w:szCs w:val="24"/>
        </w:rPr>
        <w:t>public service</w:t>
      </w:r>
      <w:r w:rsidRPr="00EC0850">
        <w:rPr>
          <w:szCs w:val="24"/>
        </w:rPr>
        <w:t xml:space="preserve"> operates under a unitary state with a representative democracy, as established by the 2010 Constitution. The government is divided into three branches: the Executive, the Legislature, and the Judiciary. The Executive, headed by the President, is composed of 22 ministries, including the Ministry of Education. Within the Ministry of Education, the State Department for Basic Education is responsible for overseeing policies and programs related to primary and secondary education. This hierarchical structure ensures the efficient delivery of educational services across the country (Njagi et al., 2020).</w:t>
      </w:r>
    </w:p>
    <w:p w14:paraId="0A5D0699" w14:textId="3D77F623" w:rsidR="004B0FA7" w:rsidRPr="00EC0850" w:rsidRDefault="003446EA" w:rsidP="00FF1E4F">
      <w:pPr>
        <w:pStyle w:val="Heading3"/>
      </w:pPr>
      <w:bookmarkStart w:id="63" w:name="_Toc169091033"/>
      <w:bookmarkStart w:id="64" w:name="_Toc171008779"/>
      <w:bookmarkStart w:id="65" w:name="_Toc173536280"/>
      <w:bookmarkStart w:id="66" w:name="_Toc177394295"/>
      <w:bookmarkStart w:id="67" w:name="_Toc179402597"/>
      <w:bookmarkStart w:id="68" w:name="_Toc180054595"/>
      <w:r w:rsidRPr="00EC0850">
        <w:t>1.1.</w:t>
      </w:r>
      <w:r w:rsidR="002E52EB" w:rsidRPr="00EC0850">
        <w:t>8</w:t>
      </w:r>
      <w:r w:rsidRPr="00EC0850">
        <w:t xml:space="preserve"> </w:t>
      </w:r>
      <w:r w:rsidR="00BC2793" w:rsidRPr="00EC0850">
        <w:t xml:space="preserve">The </w:t>
      </w:r>
      <w:r w:rsidR="00F043E0" w:rsidRPr="00EC0850">
        <w:t>State Department for Basic Education</w:t>
      </w:r>
      <w:bookmarkEnd w:id="63"/>
      <w:bookmarkEnd w:id="64"/>
      <w:bookmarkEnd w:id="65"/>
      <w:bookmarkEnd w:id="66"/>
      <w:bookmarkEnd w:id="67"/>
      <w:bookmarkEnd w:id="68"/>
    </w:p>
    <w:p w14:paraId="2DD2D79A" w14:textId="77777777" w:rsidR="00095D17" w:rsidRPr="00EC0850" w:rsidRDefault="007603A5" w:rsidP="00FF1E4F">
      <w:pPr>
        <w:rPr>
          <w:szCs w:val="24"/>
        </w:rPr>
      </w:pPr>
      <w:r w:rsidRPr="00EC0850">
        <w:rPr>
          <w:szCs w:val="24"/>
        </w:rPr>
        <w:t xml:space="preserve">The main administrative organization in Kenya in charge of developing, carrying out, and supervising basic education-related policies and initiatives is the State Department for Basic Education Headquarters. This Nairobi-based department, which is part of the Ministry of </w:t>
      </w:r>
      <w:r w:rsidRPr="00EC0850">
        <w:rPr>
          <w:szCs w:val="24"/>
        </w:rPr>
        <w:lastRenderedPageBreak/>
        <w:t xml:space="preserve">Education, is crucial in determining how elementary and secondary schools are taught. The development of national curriculum, administering teacher recruitment and training, supervising school administration, and guaranteeing compliance with educational standards and regulations are among the main duties of the headquarters. The department has played a key role in the implementation of the </w:t>
      </w:r>
      <w:bookmarkStart w:id="69" w:name="_Hlk171004085"/>
      <w:r w:rsidRPr="00EC0850">
        <w:rPr>
          <w:szCs w:val="24"/>
        </w:rPr>
        <w:t>Competency-Based Curriculum (CBC)</w:t>
      </w:r>
      <w:bookmarkEnd w:id="69"/>
      <w:r w:rsidRPr="00EC0850">
        <w:rPr>
          <w:szCs w:val="24"/>
        </w:rPr>
        <w:t>, which emphasizes the development of practical knowledge and skills in order to improve the rel</w:t>
      </w:r>
      <w:r w:rsidR="00620324" w:rsidRPr="00EC0850">
        <w:rPr>
          <w:szCs w:val="24"/>
        </w:rPr>
        <w:t>evance and quality of education (</w:t>
      </w:r>
      <w:proofErr w:type="spellStart"/>
      <w:r w:rsidR="00620324" w:rsidRPr="00EC0850">
        <w:rPr>
          <w:szCs w:val="24"/>
        </w:rPr>
        <w:t>Kaviti</w:t>
      </w:r>
      <w:proofErr w:type="spellEnd"/>
      <w:r w:rsidR="00620324" w:rsidRPr="00EC0850">
        <w:rPr>
          <w:szCs w:val="24"/>
        </w:rPr>
        <w:t>, 2018).</w:t>
      </w:r>
    </w:p>
    <w:p w14:paraId="0CA5F562" w14:textId="10125E91" w:rsidR="00BC2793" w:rsidRPr="00EC0850" w:rsidRDefault="007603A5" w:rsidP="00095D17">
      <w:pPr>
        <w:rPr>
          <w:szCs w:val="24"/>
        </w:rPr>
      </w:pPr>
      <w:r w:rsidRPr="00EC0850">
        <w:rPr>
          <w:szCs w:val="24"/>
        </w:rPr>
        <w:t xml:space="preserve">Additionally, in order to increase access to high-quality education for all children, especially those from disadvantaged and vulnerable communities, the headquarters works with a variety of stakeholders, </w:t>
      </w:r>
      <w:r w:rsidR="006C12ED" w:rsidRPr="00EC0850">
        <w:rPr>
          <w:szCs w:val="24"/>
        </w:rPr>
        <w:t>including as global agencies, NGOs, and community-based groups.</w:t>
      </w:r>
      <w:r w:rsidRPr="00EC0850">
        <w:rPr>
          <w:szCs w:val="24"/>
        </w:rPr>
        <w:t xml:space="preserve"> This includes programs to supply educational resources, advance inclusive teaching methods, and upgrade school facilities. Achieving universal primary education is a priority for the State Department for Basic Education Headquarters in line with Kenya's Vision 2030 and the SDGs of the UN. The department </w:t>
      </w:r>
      <w:r w:rsidR="008E6D5D" w:rsidRPr="00EC0850">
        <w:rPr>
          <w:szCs w:val="24"/>
        </w:rPr>
        <w:t>endeavours</w:t>
      </w:r>
      <w:r w:rsidRPr="00EC0850">
        <w:rPr>
          <w:szCs w:val="24"/>
        </w:rPr>
        <w:t xml:space="preserve"> to guarantee that every child in Kenya obtains a high-quality education that prepares them for future difficulties via the implementation of comprehensive po</w:t>
      </w:r>
      <w:r w:rsidR="00F21A6C" w:rsidRPr="00EC0850">
        <w:rPr>
          <w:szCs w:val="24"/>
        </w:rPr>
        <w:t>licies and committed leadership (</w:t>
      </w:r>
      <w:proofErr w:type="spellStart"/>
      <w:r w:rsidR="00F21A6C" w:rsidRPr="00EC0850">
        <w:rPr>
          <w:szCs w:val="24"/>
        </w:rPr>
        <w:t>Kaviti</w:t>
      </w:r>
      <w:proofErr w:type="spellEnd"/>
      <w:r w:rsidR="00F21A6C" w:rsidRPr="00EC0850">
        <w:rPr>
          <w:szCs w:val="24"/>
        </w:rPr>
        <w:t>, 2018).</w:t>
      </w:r>
    </w:p>
    <w:p w14:paraId="55C35A30" w14:textId="77777777" w:rsidR="00264BAA" w:rsidRPr="00EC0850" w:rsidRDefault="004B0FA7" w:rsidP="00FF1E4F">
      <w:pPr>
        <w:pStyle w:val="Heading2"/>
        <w:tabs>
          <w:tab w:val="center" w:pos="4513"/>
        </w:tabs>
        <w:rPr>
          <w:szCs w:val="24"/>
        </w:rPr>
      </w:pPr>
      <w:bookmarkStart w:id="70" w:name="_Toc180054596"/>
      <w:bookmarkStart w:id="71" w:name="_Hlk181681600"/>
      <w:r w:rsidRPr="00EC0850">
        <w:rPr>
          <w:szCs w:val="24"/>
        </w:rPr>
        <w:t xml:space="preserve">1.2 </w:t>
      </w:r>
      <w:r w:rsidR="00264BAA" w:rsidRPr="00EC0850">
        <w:rPr>
          <w:szCs w:val="24"/>
        </w:rPr>
        <w:t>Statement of the Problem</w:t>
      </w:r>
      <w:bookmarkEnd w:id="70"/>
      <w:r w:rsidR="00F21A6C" w:rsidRPr="00EC0850">
        <w:rPr>
          <w:szCs w:val="24"/>
        </w:rPr>
        <w:tab/>
      </w:r>
    </w:p>
    <w:p w14:paraId="5122C161" w14:textId="287FD792" w:rsidR="00FD011D" w:rsidRPr="00EC0850" w:rsidRDefault="00FD011D" w:rsidP="00FF1E4F">
      <w:pPr>
        <w:rPr>
          <w:szCs w:val="24"/>
        </w:rPr>
      </w:pPr>
      <w:r w:rsidRPr="00EC0850">
        <w:rPr>
          <w:szCs w:val="24"/>
        </w:rPr>
        <w:t xml:space="preserve">The effectiveness of the </w:t>
      </w:r>
      <w:r w:rsidR="008D69AD" w:rsidRPr="00EC0850">
        <w:rPr>
          <w:szCs w:val="24"/>
        </w:rPr>
        <w:t>public service</w:t>
      </w:r>
      <w:r w:rsidRPr="00EC0850">
        <w:rPr>
          <w:szCs w:val="24"/>
        </w:rPr>
        <w:t xml:space="preserve">, including service delivery, relies heavily on </w:t>
      </w:r>
      <w:r w:rsidR="009B130A" w:rsidRPr="00EC0850">
        <w:rPr>
          <w:szCs w:val="24"/>
        </w:rPr>
        <w:t>worker</w:t>
      </w:r>
      <w:r w:rsidRPr="00EC0850">
        <w:rPr>
          <w:szCs w:val="24"/>
        </w:rPr>
        <w:t xml:space="preserve"> performance, yet the impact of organizational culture on this performance remains underexplored, particularly in the State Department for Basic Education in Kenya. While research in the private sector has established how organizational cultures—clan, adhocracy, market, and hierarchy—affect performance, Kenya’s </w:t>
      </w:r>
      <w:r w:rsidR="008D69AD" w:rsidRPr="00EC0850">
        <w:rPr>
          <w:szCs w:val="24"/>
        </w:rPr>
        <w:t>public service</w:t>
      </w:r>
      <w:r w:rsidRPr="00EC0850">
        <w:rPr>
          <w:szCs w:val="24"/>
        </w:rPr>
        <w:t xml:space="preserve"> lacks empirical data on these effects. Clan culture fosters loyalty and satisfaction, adhocracy encourages innovation, market culture prioritizes goal-oriented results, and hierarchy emphasizes predictability. However, </w:t>
      </w:r>
      <w:r w:rsidR="008D69AD" w:rsidRPr="00EC0850">
        <w:rPr>
          <w:szCs w:val="24"/>
        </w:rPr>
        <w:t>public service</w:t>
      </w:r>
      <w:r w:rsidRPr="00EC0850">
        <w:rPr>
          <w:szCs w:val="24"/>
        </w:rPr>
        <w:t xml:space="preserve"> administrators often rely on private-sector assumptions that may not fit their context (</w:t>
      </w:r>
      <w:proofErr w:type="spellStart"/>
      <w:r w:rsidRPr="00EC0850">
        <w:rPr>
          <w:szCs w:val="24"/>
        </w:rPr>
        <w:t>Chesenge</w:t>
      </w:r>
      <w:proofErr w:type="spellEnd"/>
      <w:r w:rsidRPr="00EC0850">
        <w:rPr>
          <w:szCs w:val="24"/>
        </w:rPr>
        <w:t xml:space="preserve"> &amp; Njuguna, 2022). A report by the Kenya National Bureau of Statistics (KNBS, 2023) found that 35% of </w:t>
      </w:r>
      <w:r w:rsidR="008D69AD" w:rsidRPr="00EC0850">
        <w:rPr>
          <w:szCs w:val="24"/>
        </w:rPr>
        <w:t>public service</w:t>
      </w:r>
      <w:r w:rsidRPr="00EC0850">
        <w:rPr>
          <w:szCs w:val="24"/>
        </w:rPr>
        <w:t xml:space="preserve"> employees cited poor organizational culture as a key factor hindering performance, compared to 15% in the private sector. Additionally, a 2019 Ministry of Education survey revealed that over 50% of employees in the State Department were dissatisfied with the organizational structure, yet there is no data on how specific cultural models affect their performance</w:t>
      </w:r>
      <w:r w:rsidR="001A5B9F" w:rsidRPr="00EC0850">
        <w:rPr>
          <w:szCs w:val="24"/>
        </w:rPr>
        <w:t xml:space="preserve"> (</w:t>
      </w:r>
      <w:proofErr w:type="spellStart"/>
      <w:r w:rsidR="001A5B9F" w:rsidRPr="00EC0850">
        <w:rPr>
          <w:szCs w:val="24"/>
        </w:rPr>
        <w:t>Chesenge</w:t>
      </w:r>
      <w:proofErr w:type="spellEnd"/>
      <w:r w:rsidR="001A5B9F" w:rsidRPr="00EC0850">
        <w:rPr>
          <w:szCs w:val="24"/>
        </w:rPr>
        <w:t xml:space="preserve"> &amp; Njuguna, 2022)</w:t>
      </w:r>
      <w:r w:rsidRPr="00EC0850">
        <w:rPr>
          <w:szCs w:val="24"/>
        </w:rPr>
        <w:t>.</w:t>
      </w:r>
    </w:p>
    <w:p w14:paraId="4195B729" w14:textId="76CA7CCD" w:rsidR="00EB2F8B" w:rsidRPr="00EC0850" w:rsidRDefault="007B05B4" w:rsidP="00EB2F8B">
      <w:pPr>
        <w:rPr>
          <w:szCs w:val="24"/>
        </w:rPr>
      </w:pPr>
      <w:r w:rsidRPr="00EC0850">
        <w:rPr>
          <w:szCs w:val="24"/>
        </w:rPr>
        <w:lastRenderedPageBreak/>
        <w:t>From previous studies,</w:t>
      </w:r>
      <w:r w:rsidR="00AE6E45" w:rsidRPr="00EC0850">
        <w:rPr>
          <w:szCs w:val="24"/>
        </w:rPr>
        <w:t xml:space="preserve"> </w:t>
      </w:r>
      <w:proofErr w:type="spellStart"/>
      <w:r w:rsidR="00AE6E45" w:rsidRPr="00EC0850">
        <w:rPr>
          <w:szCs w:val="24"/>
        </w:rPr>
        <w:t>Sriekaningsih</w:t>
      </w:r>
      <w:proofErr w:type="spellEnd"/>
      <w:r w:rsidR="00AE6E45" w:rsidRPr="00EC0850">
        <w:rPr>
          <w:szCs w:val="24"/>
        </w:rPr>
        <w:t xml:space="preserve"> </w:t>
      </w:r>
      <w:r w:rsidR="000609DB" w:rsidRPr="00EC0850">
        <w:rPr>
          <w:szCs w:val="24"/>
        </w:rPr>
        <w:t>and</w:t>
      </w:r>
      <w:r w:rsidR="00AE6E45" w:rsidRPr="00EC0850">
        <w:rPr>
          <w:szCs w:val="24"/>
        </w:rPr>
        <w:t xml:space="preserve"> </w:t>
      </w:r>
      <w:proofErr w:type="spellStart"/>
      <w:r w:rsidR="00AE6E45" w:rsidRPr="00EC0850">
        <w:rPr>
          <w:szCs w:val="24"/>
        </w:rPr>
        <w:t>Setyadi</w:t>
      </w:r>
      <w:proofErr w:type="spellEnd"/>
      <w:r w:rsidR="00AE6E45" w:rsidRPr="00EC0850">
        <w:rPr>
          <w:szCs w:val="24"/>
        </w:rPr>
        <w:t xml:space="preserve"> (2015) discovered in their partial testing that organizational culture had no significant effect on employee organizational commitment, further research has shown a substantial association. According to </w:t>
      </w:r>
      <w:proofErr w:type="spellStart"/>
      <w:r w:rsidR="00AE6E45" w:rsidRPr="00EC0850">
        <w:rPr>
          <w:szCs w:val="24"/>
        </w:rPr>
        <w:t>Koesmono</w:t>
      </w:r>
      <w:proofErr w:type="spellEnd"/>
      <w:r w:rsidR="00AE6E45" w:rsidRPr="00EC0850">
        <w:rPr>
          <w:szCs w:val="24"/>
        </w:rPr>
        <w:t xml:space="preserve"> (2014), corporate culture has a big impact on lecturers' work satisfaction and staff commitment. </w:t>
      </w:r>
      <w:proofErr w:type="spellStart"/>
      <w:r w:rsidR="00AE6E45" w:rsidRPr="00EC0850">
        <w:rPr>
          <w:szCs w:val="24"/>
        </w:rPr>
        <w:t>Fanggidae</w:t>
      </w:r>
      <w:proofErr w:type="spellEnd"/>
      <w:r w:rsidR="00AE6E45" w:rsidRPr="00EC0850">
        <w:rPr>
          <w:szCs w:val="24"/>
        </w:rPr>
        <w:t xml:space="preserve"> et al</w:t>
      </w:r>
      <w:r w:rsidR="00B14F08" w:rsidRPr="00EC0850">
        <w:rPr>
          <w:szCs w:val="24"/>
        </w:rPr>
        <w:t>.,</w:t>
      </w:r>
      <w:r w:rsidR="00AE6E45" w:rsidRPr="00EC0850">
        <w:rPr>
          <w:szCs w:val="24"/>
        </w:rPr>
        <w:t xml:space="preserve"> (2016) claim that spirituality, as a stand-in for workplace culture, has a </w:t>
      </w:r>
      <w:r w:rsidR="00A11359" w:rsidRPr="00EC0850">
        <w:rPr>
          <w:szCs w:val="24"/>
        </w:rPr>
        <w:t>favourable</w:t>
      </w:r>
      <w:r w:rsidR="00AE6E45" w:rsidRPr="00EC0850">
        <w:rPr>
          <w:szCs w:val="24"/>
        </w:rPr>
        <w:t xml:space="preserve"> and noteworthy effect on workers' organizational commitme</w:t>
      </w:r>
      <w:r w:rsidR="000609DB" w:rsidRPr="00EC0850">
        <w:rPr>
          <w:szCs w:val="24"/>
        </w:rPr>
        <w:t xml:space="preserve">nt and job happiness. </w:t>
      </w:r>
      <w:proofErr w:type="spellStart"/>
      <w:r w:rsidR="000609DB" w:rsidRPr="00EC0850">
        <w:rPr>
          <w:szCs w:val="24"/>
        </w:rPr>
        <w:t>Sangadji</w:t>
      </w:r>
      <w:proofErr w:type="spellEnd"/>
      <w:r w:rsidR="000609DB" w:rsidRPr="00EC0850">
        <w:rPr>
          <w:szCs w:val="24"/>
        </w:rPr>
        <w:t xml:space="preserve"> and</w:t>
      </w:r>
      <w:r w:rsidR="00AE6E45" w:rsidRPr="00EC0850">
        <w:rPr>
          <w:szCs w:val="24"/>
        </w:rPr>
        <w:t xml:space="preserve"> </w:t>
      </w:r>
      <w:proofErr w:type="spellStart"/>
      <w:r w:rsidR="00AE6E45" w:rsidRPr="00EC0850">
        <w:rPr>
          <w:szCs w:val="24"/>
        </w:rPr>
        <w:t>Sopiah</w:t>
      </w:r>
      <w:proofErr w:type="spellEnd"/>
      <w:r w:rsidR="00AE6E45" w:rsidRPr="00EC0850">
        <w:rPr>
          <w:szCs w:val="24"/>
        </w:rPr>
        <w:t xml:space="preserve"> (2013) discovered that employee work performance was </w:t>
      </w:r>
      <w:r w:rsidR="00A11359" w:rsidRPr="00EC0850">
        <w:rPr>
          <w:szCs w:val="24"/>
        </w:rPr>
        <w:t>favourably</w:t>
      </w:r>
      <w:r w:rsidR="00AE6E45" w:rsidRPr="00EC0850">
        <w:rPr>
          <w:szCs w:val="24"/>
        </w:rPr>
        <w:t xml:space="preserve"> and significantly impacted by company culture.</w:t>
      </w:r>
      <w:r w:rsidR="00E15C6F" w:rsidRPr="00EC0850">
        <w:rPr>
          <w:szCs w:val="24"/>
        </w:rPr>
        <w:t xml:space="preserve"> </w:t>
      </w:r>
      <w:r w:rsidR="001B6ECB" w:rsidRPr="00EC0850">
        <w:rPr>
          <w:szCs w:val="24"/>
        </w:rPr>
        <w:t>Kamau (2013) found a substantial correlation between corporate culture and the efficacy of service delivery.</w:t>
      </w:r>
      <w:r w:rsidR="0066377C" w:rsidRPr="00EC0850">
        <w:rPr>
          <w:szCs w:val="24"/>
        </w:rPr>
        <w:t xml:space="preserve"> Also,</w:t>
      </w:r>
      <w:r w:rsidRPr="00EC0850">
        <w:rPr>
          <w:szCs w:val="24"/>
        </w:rPr>
        <w:t xml:space="preserve"> Wambugu (2014) found that organizational culture significantly impacts employee performance at Wartsila-</w:t>
      </w:r>
      <w:proofErr w:type="spellStart"/>
      <w:r w:rsidRPr="00EC0850">
        <w:rPr>
          <w:szCs w:val="24"/>
        </w:rPr>
        <w:t>Kipevu</w:t>
      </w:r>
      <w:proofErr w:type="spellEnd"/>
      <w:r w:rsidRPr="00EC0850">
        <w:rPr>
          <w:szCs w:val="24"/>
        </w:rPr>
        <w:t xml:space="preserve"> II Power Plant, enhancing productivity and job satisfaction.</w:t>
      </w:r>
      <w:r w:rsidR="00EB2F8B" w:rsidRPr="00EC0850">
        <w:rPr>
          <w:szCs w:val="24"/>
        </w:rPr>
        <w:t xml:space="preserve"> Kausar (2014) examines how a quality culture in Pakistan's education sector boosts employee motivation, finding that such a culture enhances productivity, work satisfaction, and engagement.</w:t>
      </w:r>
    </w:p>
    <w:p w14:paraId="76D398C2" w14:textId="0BCCD2FF" w:rsidR="004A0055" w:rsidRPr="00EC0850" w:rsidRDefault="00E37274" w:rsidP="00FF1E4F">
      <w:pPr>
        <w:rPr>
          <w:szCs w:val="24"/>
        </w:rPr>
      </w:pPr>
      <w:r w:rsidRPr="00EC0850">
        <w:rPr>
          <w:szCs w:val="24"/>
        </w:rPr>
        <w:t>Previous studies have looked closely at</w:t>
      </w:r>
      <w:r w:rsidR="009E7E7B" w:rsidRPr="00EC0850">
        <w:rPr>
          <w:szCs w:val="24"/>
        </w:rPr>
        <w:t xml:space="preserve"> the correlation between organizational culture and employee performance. However, there remains a notable research gap within the educational sector, </w:t>
      </w:r>
      <w:r w:rsidR="004A0055" w:rsidRPr="00EC0850">
        <w:rPr>
          <w:szCs w:val="24"/>
        </w:rPr>
        <w:t>especially considering Kenya's situation</w:t>
      </w:r>
      <w:r w:rsidR="009E7E7B" w:rsidRPr="00EC0850">
        <w:rPr>
          <w:szCs w:val="24"/>
        </w:rPr>
        <w:t>, which underscores the necessity of this study.</w:t>
      </w:r>
      <w:r w:rsidR="00EB2F8B" w:rsidRPr="00EC0850">
        <w:rPr>
          <w:szCs w:val="24"/>
        </w:rPr>
        <w:t xml:space="preserve"> </w:t>
      </w:r>
      <w:r w:rsidR="001B6ECB" w:rsidRPr="00EC0850">
        <w:rPr>
          <w:szCs w:val="24"/>
        </w:rPr>
        <w:t xml:space="preserve">By methodically investigating the ways in which these four forms of organizational culture impact </w:t>
      </w:r>
      <w:r w:rsidR="008D69AD" w:rsidRPr="00EC0850">
        <w:rPr>
          <w:szCs w:val="24"/>
        </w:rPr>
        <w:t>public service</w:t>
      </w:r>
      <w:r w:rsidR="001B6ECB" w:rsidRPr="00EC0850">
        <w:rPr>
          <w:szCs w:val="24"/>
        </w:rPr>
        <w:t xml:space="preserve"> performance, this study seeks to close the knowledge gap. In doing so, it hopes to offer recommendations based on empirical data for developing a productive and encouraging organizational culture within Kenya's </w:t>
      </w:r>
      <w:r w:rsidR="008D69AD" w:rsidRPr="00EC0850">
        <w:rPr>
          <w:szCs w:val="24"/>
        </w:rPr>
        <w:t>public service</w:t>
      </w:r>
      <w:r w:rsidR="001B6ECB" w:rsidRPr="00EC0850">
        <w:rPr>
          <w:szCs w:val="24"/>
        </w:rPr>
        <w:t>.</w:t>
      </w:r>
      <w:r w:rsidR="009A17FD" w:rsidRPr="00EC0850">
        <w:rPr>
          <w:szCs w:val="24"/>
        </w:rPr>
        <w:t xml:space="preserve"> Thus, this study examine</w:t>
      </w:r>
      <w:r w:rsidR="00C11CA9" w:rsidRPr="00EC0850">
        <w:rPr>
          <w:szCs w:val="24"/>
        </w:rPr>
        <w:t>d</w:t>
      </w:r>
      <w:r w:rsidR="009A17FD" w:rsidRPr="00EC0850">
        <w:rPr>
          <w:szCs w:val="24"/>
        </w:rPr>
        <w:t xml:space="preserve"> the </w:t>
      </w:r>
      <w:r w:rsidR="00A96CBD" w:rsidRPr="00EC0850">
        <w:rPr>
          <w:szCs w:val="24"/>
        </w:rPr>
        <w:t>effect of organization culture on employee performance in the public service in Kenya</w:t>
      </w:r>
      <w:r w:rsidR="009A17FD" w:rsidRPr="00EC0850">
        <w:rPr>
          <w:szCs w:val="24"/>
        </w:rPr>
        <w:t>.</w:t>
      </w:r>
      <w:bookmarkEnd w:id="71"/>
    </w:p>
    <w:p w14:paraId="43AE0252" w14:textId="77777777" w:rsidR="00E95FBF" w:rsidRPr="00EC0850" w:rsidRDefault="004B0FA7" w:rsidP="00FF1E4F">
      <w:pPr>
        <w:pStyle w:val="Heading2"/>
        <w:rPr>
          <w:szCs w:val="24"/>
        </w:rPr>
      </w:pPr>
      <w:bookmarkStart w:id="72" w:name="_Toc180054597"/>
      <w:bookmarkStart w:id="73" w:name="_Hlk181681692"/>
      <w:r w:rsidRPr="00EC0850">
        <w:rPr>
          <w:szCs w:val="24"/>
        </w:rPr>
        <w:t xml:space="preserve">1.3 </w:t>
      </w:r>
      <w:r w:rsidR="00E95FBF" w:rsidRPr="00EC0850">
        <w:rPr>
          <w:szCs w:val="24"/>
        </w:rPr>
        <w:t>Objectives of the Study</w:t>
      </w:r>
      <w:bookmarkEnd w:id="72"/>
    </w:p>
    <w:p w14:paraId="44E8F9CF" w14:textId="1D1FF41E" w:rsidR="00E95FBF" w:rsidRPr="00EC0850" w:rsidRDefault="001D6B65" w:rsidP="00FF1E4F">
      <w:pPr>
        <w:rPr>
          <w:szCs w:val="24"/>
        </w:rPr>
      </w:pPr>
      <w:r w:rsidRPr="00EC0850">
        <w:rPr>
          <w:szCs w:val="24"/>
        </w:rPr>
        <w:t xml:space="preserve">The main objective of this study </w:t>
      </w:r>
      <w:r w:rsidR="00BF4CE8" w:rsidRPr="00EC0850">
        <w:rPr>
          <w:szCs w:val="24"/>
        </w:rPr>
        <w:t xml:space="preserve">was </w:t>
      </w:r>
      <w:r w:rsidRPr="00EC0850">
        <w:rPr>
          <w:szCs w:val="24"/>
        </w:rPr>
        <w:t xml:space="preserve">to </w:t>
      </w:r>
      <w:r w:rsidR="00E95FBF" w:rsidRPr="00EC0850">
        <w:rPr>
          <w:szCs w:val="24"/>
        </w:rPr>
        <w:t xml:space="preserve">examine the </w:t>
      </w:r>
      <w:r w:rsidR="00474ADE" w:rsidRPr="00EC0850">
        <w:rPr>
          <w:szCs w:val="24"/>
        </w:rPr>
        <w:t>influence</w:t>
      </w:r>
      <w:r w:rsidR="00A96CBD" w:rsidRPr="00EC0850">
        <w:rPr>
          <w:szCs w:val="24"/>
        </w:rPr>
        <w:t xml:space="preserve"> of organization culture on employee performance in the public service in Kenya</w:t>
      </w:r>
      <w:r w:rsidR="00CB55D7" w:rsidRPr="00EC0850">
        <w:rPr>
          <w:szCs w:val="24"/>
        </w:rPr>
        <w:t>. A case study of the state department for basic education</w:t>
      </w:r>
      <w:r w:rsidR="004B0FA7" w:rsidRPr="00EC0850">
        <w:rPr>
          <w:szCs w:val="24"/>
        </w:rPr>
        <w:t>.</w:t>
      </w:r>
    </w:p>
    <w:p w14:paraId="38C46533" w14:textId="4F2420CB" w:rsidR="00CA59B9" w:rsidRPr="00EC0850" w:rsidRDefault="003F4714" w:rsidP="00FF1E4F">
      <w:pPr>
        <w:rPr>
          <w:b/>
          <w:szCs w:val="24"/>
        </w:rPr>
      </w:pPr>
      <w:r w:rsidRPr="00EC0850">
        <w:rPr>
          <w:b/>
          <w:szCs w:val="24"/>
        </w:rPr>
        <w:t>1.3.</w:t>
      </w:r>
      <w:r w:rsidR="005C5AE4" w:rsidRPr="00EC0850">
        <w:rPr>
          <w:b/>
          <w:szCs w:val="24"/>
        </w:rPr>
        <w:t>1</w:t>
      </w:r>
      <w:r w:rsidRPr="00EC0850">
        <w:rPr>
          <w:b/>
          <w:szCs w:val="24"/>
        </w:rPr>
        <w:t xml:space="preserve"> </w:t>
      </w:r>
      <w:r w:rsidR="00E95FBF" w:rsidRPr="00EC0850">
        <w:rPr>
          <w:b/>
          <w:szCs w:val="24"/>
        </w:rPr>
        <w:t>Specific Objectives</w:t>
      </w:r>
    </w:p>
    <w:p w14:paraId="616B17B0" w14:textId="180C0DD5" w:rsidR="00CA59B9" w:rsidRPr="00EC0850" w:rsidRDefault="00CA59B9" w:rsidP="00FF1E4F">
      <w:pPr>
        <w:pStyle w:val="ListParagraph"/>
        <w:numPr>
          <w:ilvl w:val="0"/>
          <w:numId w:val="2"/>
        </w:numPr>
        <w:rPr>
          <w:szCs w:val="24"/>
        </w:rPr>
      </w:pPr>
      <w:r w:rsidRPr="00EC0850">
        <w:rPr>
          <w:szCs w:val="24"/>
        </w:rPr>
        <w:t>To examine the effect</w:t>
      </w:r>
      <w:r w:rsidR="00E87DA8" w:rsidRPr="00EC0850">
        <w:rPr>
          <w:szCs w:val="24"/>
        </w:rPr>
        <w:t>s</w:t>
      </w:r>
      <w:r w:rsidRPr="00EC0850">
        <w:rPr>
          <w:szCs w:val="24"/>
        </w:rPr>
        <w:t xml:space="preserve"> of </w:t>
      </w:r>
      <w:r w:rsidR="007B05B4" w:rsidRPr="00EC0850">
        <w:rPr>
          <w:szCs w:val="24"/>
        </w:rPr>
        <w:t xml:space="preserve">clan culture on </w:t>
      </w:r>
      <w:r w:rsidR="00D750A8" w:rsidRPr="00EC0850">
        <w:rPr>
          <w:szCs w:val="24"/>
        </w:rPr>
        <w:t xml:space="preserve">employee </w:t>
      </w:r>
      <w:r w:rsidR="007B05B4" w:rsidRPr="00EC0850">
        <w:rPr>
          <w:szCs w:val="24"/>
        </w:rPr>
        <w:t xml:space="preserve">performance </w:t>
      </w:r>
      <w:r w:rsidR="00D750A8" w:rsidRPr="00EC0850">
        <w:rPr>
          <w:szCs w:val="24"/>
        </w:rPr>
        <w:t>in</w:t>
      </w:r>
      <w:r w:rsidR="007B05B4" w:rsidRPr="00EC0850">
        <w:rPr>
          <w:szCs w:val="24"/>
        </w:rPr>
        <w:t xml:space="preserve"> </w:t>
      </w:r>
      <w:r w:rsidR="008D69AD" w:rsidRPr="00EC0850">
        <w:rPr>
          <w:szCs w:val="24"/>
        </w:rPr>
        <w:t>public service</w:t>
      </w:r>
      <w:r w:rsidR="007B05B4" w:rsidRPr="00EC0850">
        <w:rPr>
          <w:szCs w:val="24"/>
        </w:rPr>
        <w:t xml:space="preserve"> </w:t>
      </w:r>
      <w:r w:rsidRPr="00EC0850">
        <w:rPr>
          <w:szCs w:val="24"/>
        </w:rPr>
        <w:t>in Kenya</w:t>
      </w:r>
      <w:r w:rsidR="00F34B48" w:rsidRPr="00EC0850">
        <w:rPr>
          <w:szCs w:val="24"/>
        </w:rPr>
        <w:t>.</w:t>
      </w:r>
    </w:p>
    <w:p w14:paraId="6478A3AF" w14:textId="5C468292" w:rsidR="00CA59B9" w:rsidRPr="00EC0850" w:rsidRDefault="00CA59B9" w:rsidP="00CA59B9">
      <w:pPr>
        <w:pStyle w:val="ListParagraph"/>
        <w:numPr>
          <w:ilvl w:val="0"/>
          <w:numId w:val="2"/>
        </w:numPr>
        <w:rPr>
          <w:szCs w:val="24"/>
        </w:rPr>
      </w:pPr>
      <w:r w:rsidRPr="00EC0850">
        <w:rPr>
          <w:szCs w:val="24"/>
        </w:rPr>
        <w:t>To establish the effect</w:t>
      </w:r>
      <w:r w:rsidR="00E87DA8" w:rsidRPr="00EC0850">
        <w:rPr>
          <w:szCs w:val="24"/>
        </w:rPr>
        <w:t>s</w:t>
      </w:r>
      <w:r w:rsidRPr="00EC0850">
        <w:rPr>
          <w:szCs w:val="24"/>
        </w:rPr>
        <w:t xml:space="preserve"> of </w:t>
      </w:r>
      <w:r w:rsidR="007B05B4" w:rsidRPr="00EC0850">
        <w:rPr>
          <w:szCs w:val="24"/>
        </w:rPr>
        <w:t xml:space="preserve">adhocracy culture </w:t>
      </w:r>
      <w:r w:rsidR="00D750A8" w:rsidRPr="00EC0850">
        <w:rPr>
          <w:szCs w:val="24"/>
        </w:rPr>
        <w:t xml:space="preserve">on employee performance in </w:t>
      </w:r>
      <w:r w:rsidR="008D69AD" w:rsidRPr="00EC0850">
        <w:rPr>
          <w:szCs w:val="24"/>
        </w:rPr>
        <w:t>public service</w:t>
      </w:r>
      <w:r w:rsidR="00D750A8" w:rsidRPr="00EC0850">
        <w:rPr>
          <w:szCs w:val="24"/>
        </w:rPr>
        <w:t xml:space="preserve"> in Kenya.</w:t>
      </w:r>
    </w:p>
    <w:p w14:paraId="032C6E3C" w14:textId="217B6259" w:rsidR="00CA59B9" w:rsidRPr="00EC0850" w:rsidRDefault="00CA59B9" w:rsidP="00CA59B9">
      <w:pPr>
        <w:pStyle w:val="ListParagraph"/>
        <w:numPr>
          <w:ilvl w:val="0"/>
          <w:numId w:val="2"/>
        </w:numPr>
        <w:rPr>
          <w:szCs w:val="24"/>
        </w:rPr>
      </w:pPr>
      <w:r w:rsidRPr="00EC0850">
        <w:rPr>
          <w:szCs w:val="24"/>
        </w:rPr>
        <w:t>To determine effect</w:t>
      </w:r>
      <w:r w:rsidR="00E87DA8" w:rsidRPr="00EC0850">
        <w:rPr>
          <w:szCs w:val="24"/>
        </w:rPr>
        <w:t>s</w:t>
      </w:r>
      <w:r w:rsidRPr="00EC0850">
        <w:rPr>
          <w:szCs w:val="24"/>
        </w:rPr>
        <w:t xml:space="preserve"> of </w:t>
      </w:r>
      <w:r w:rsidR="007B05B4" w:rsidRPr="00EC0850">
        <w:rPr>
          <w:szCs w:val="24"/>
        </w:rPr>
        <w:t xml:space="preserve">market culture </w:t>
      </w:r>
      <w:r w:rsidR="00D750A8" w:rsidRPr="00EC0850">
        <w:rPr>
          <w:szCs w:val="24"/>
        </w:rPr>
        <w:t xml:space="preserve">on employee performance in </w:t>
      </w:r>
      <w:r w:rsidR="008D69AD" w:rsidRPr="00EC0850">
        <w:rPr>
          <w:szCs w:val="24"/>
        </w:rPr>
        <w:t>public service</w:t>
      </w:r>
      <w:r w:rsidR="00D750A8" w:rsidRPr="00EC0850">
        <w:rPr>
          <w:szCs w:val="24"/>
        </w:rPr>
        <w:t xml:space="preserve"> in Kenya</w:t>
      </w:r>
      <w:r w:rsidR="00F34B48" w:rsidRPr="00EC0850">
        <w:rPr>
          <w:szCs w:val="24"/>
        </w:rPr>
        <w:t>.</w:t>
      </w:r>
    </w:p>
    <w:p w14:paraId="5A8D985C" w14:textId="71A7F499" w:rsidR="00CA59B9" w:rsidRPr="00EC0850" w:rsidRDefault="00CA59B9" w:rsidP="00CA59B9">
      <w:pPr>
        <w:pStyle w:val="ListParagraph"/>
        <w:numPr>
          <w:ilvl w:val="0"/>
          <w:numId w:val="2"/>
        </w:numPr>
        <w:rPr>
          <w:szCs w:val="24"/>
        </w:rPr>
      </w:pPr>
      <w:r w:rsidRPr="00EC0850">
        <w:rPr>
          <w:szCs w:val="24"/>
        </w:rPr>
        <w:lastRenderedPageBreak/>
        <w:t xml:space="preserve">To </w:t>
      </w:r>
      <w:r w:rsidR="007D6B71" w:rsidRPr="00EC0850">
        <w:rPr>
          <w:szCs w:val="24"/>
        </w:rPr>
        <w:t>evaluate</w:t>
      </w:r>
      <w:r w:rsidRPr="00EC0850">
        <w:rPr>
          <w:szCs w:val="24"/>
        </w:rPr>
        <w:t xml:space="preserve"> effect</w:t>
      </w:r>
      <w:r w:rsidR="00E87DA8" w:rsidRPr="00EC0850">
        <w:rPr>
          <w:szCs w:val="24"/>
        </w:rPr>
        <w:t>s</w:t>
      </w:r>
      <w:r w:rsidRPr="00EC0850">
        <w:rPr>
          <w:szCs w:val="24"/>
        </w:rPr>
        <w:t xml:space="preserve"> of </w:t>
      </w:r>
      <w:r w:rsidR="007B05B4" w:rsidRPr="00EC0850">
        <w:rPr>
          <w:szCs w:val="24"/>
        </w:rPr>
        <w:t xml:space="preserve">hierarchy culture </w:t>
      </w:r>
      <w:r w:rsidR="00D750A8" w:rsidRPr="00EC0850">
        <w:rPr>
          <w:szCs w:val="24"/>
        </w:rPr>
        <w:t xml:space="preserve">on employee performance in </w:t>
      </w:r>
      <w:r w:rsidR="008D69AD" w:rsidRPr="00EC0850">
        <w:rPr>
          <w:szCs w:val="24"/>
        </w:rPr>
        <w:t>public service</w:t>
      </w:r>
      <w:r w:rsidR="00D750A8" w:rsidRPr="00EC0850">
        <w:rPr>
          <w:szCs w:val="24"/>
        </w:rPr>
        <w:t xml:space="preserve"> in Kenya</w:t>
      </w:r>
      <w:r w:rsidR="00F34B48" w:rsidRPr="00EC0850">
        <w:rPr>
          <w:szCs w:val="24"/>
        </w:rPr>
        <w:t>.</w:t>
      </w:r>
    </w:p>
    <w:p w14:paraId="4C19FDCD" w14:textId="1C2A9158" w:rsidR="00FF1E4F" w:rsidRPr="00EC0850" w:rsidRDefault="00AE6E45" w:rsidP="00FF1E4F">
      <w:pPr>
        <w:pStyle w:val="Heading2"/>
        <w:rPr>
          <w:szCs w:val="24"/>
        </w:rPr>
      </w:pPr>
      <w:bookmarkStart w:id="74" w:name="_Toc180054598"/>
      <w:bookmarkEnd w:id="73"/>
      <w:r w:rsidRPr="00EC0850">
        <w:rPr>
          <w:szCs w:val="24"/>
        </w:rPr>
        <w:t>1.4 Research Questions</w:t>
      </w:r>
      <w:bookmarkEnd w:id="74"/>
    </w:p>
    <w:p w14:paraId="76095798" w14:textId="390514CC" w:rsidR="00E87DA8" w:rsidRPr="00EC0850" w:rsidRDefault="00E87DA8" w:rsidP="00FF1E4F">
      <w:pPr>
        <w:pStyle w:val="ListParagraph"/>
        <w:numPr>
          <w:ilvl w:val="0"/>
          <w:numId w:val="5"/>
        </w:numPr>
        <w:rPr>
          <w:szCs w:val="24"/>
        </w:rPr>
      </w:pPr>
      <w:r w:rsidRPr="00EC0850">
        <w:rPr>
          <w:szCs w:val="24"/>
        </w:rPr>
        <w:t xml:space="preserve">What are the effects of </w:t>
      </w:r>
      <w:r w:rsidR="007B05B4" w:rsidRPr="00EC0850">
        <w:rPr>
          <w:szCs w:val="24"/>
        </w:rPr>
        <w:t xml:space="preserve">clan culture </w:t>
      </w:r>
      <w:r w:rsidR="00437A9D" w:rsidRPr="00EC0850">
        <w:rPr>
          <w:szCs w:val="24"/>
        </w:rPr>
        <w:t xml:space="preserve">on employee performance in </w:t>
      </w:r>
      <w:r w:rsidR="008D69AD" w:rsidRPr="00EC0850">
        <w:rPr>
          <w:szCs w:val="24"/>
        </w:rPr>
        <w:t>public service</w:t>
      </w:r>
      <w:r w:rsidR="00437A9D" w:rsidRPr="00EC0850">
        <w:rPr>
          <w:szCs w:val="24"/>
        </w:rPr>
        <w:t xml:space="preserve"> in </w:t>
      </w:r>
      <w:r w:rsidR="000B5A7C" w:rsidRPr="00EC0850">
        <w:rPr>
          <w:szCs w:val="24"/>
        </w:rPr>
        <w:t>Kenya?</w:t>
      </w:r>
    </w:p>
    <w:p w14:paraId="5F724FEA" w14:textId="25E95BA4" w:rsidR="00E87DA8" w:rsidRPr="00EC0850" w:rsidRDefault="00146279" w:rsidP="00E87DA8">
      <w:pPr>
        <w:pStyle w:val="ListParagraph"/>
        <w:numPr>
          <w:ilvl w:val="0"/>
          <w:numId w:val="5"/>
        </w:numPr>
        <w:rPr>
          <w:szCs w:val="24"/>
        </w:rPr>
      </w:pPr>
      <w:r w:rsidRPr="00EC0850">
        <w:rPr>
          <w:szCs w:val="24"/>
        </w:rPr>
        <w:t xml:space="preserve">To what extent does adhocracy affect </w:t>
      </w:r>
      <w:r w:rsidR="00437A9D" w:rsidRPr="00EC0850">
        <w:rPr>
          <w:szCs w:val="24"/>
        </w:rPr>
        <w:t xml:space="preserve">employee </w:t>
      </w:r>
      <w:r w:rsidR="007B05B4" w:rsidRPr="00EC0850">
        <w:rPr>
          <w:szCs w:val="24"/>
        </w:rPr>
        <w:t xml:space="preserve">performance </w:t>
      </w:r>
      <w:r w:rsidR="00437A9D" w:rsidRPr="00EC0850">
        <w:rPr>
          <w:szCs w:val="24"/>
        </w:rPr>
        <w:t>in</w:t>
      </w:r>
      <w:r w:rsidR="007B05B4" w:rsidRPr="00EC0850">
        <w:rPr>
          <w:szCs w:val="24"/>
        </w:rPr>
        <w:t xml:space="preserve"> </w:t>
      </w:r>
      <w:r w:rsidR="008D69AD" w:rsidRPr="00EC0850">
        <w:rPr>
          <w:szCs w:val="24"/>
        </w:rPr>
        <w:t>public service</w:t>
      </w:r>
      <w:r w:rsidR="007B05B4" w:rsidRPr="00EC0850">
        <w:rPr>
          <w:szCs w:val="24"/>
        </w:rPr>
        <w:t xml:space="preserve"> </w:t>
      </w:r>
      <w:r w:rsidR="00E87DA8" w:rsidRPr="00EC0850">
        <w:rPr>
          <w:szCs w:val="24"/>
        </w:rPr>
        <w:t>in Kenya?</w:t>
      </w:r>
    </w:p>
    <w:p w14:paraId="0D83B861" w14:textId="046D783A" w:rsidR="00F06057" w:rsidRPr="00EC0850" w:rsidRDefault="00146279" w:rsidP="00F06057">
      <w:pPr>
        <w:pStyle w:val="ListParagraph"/>
        <w:numPr>
          <w:ilvl w:val="0"/>
          <w:numId w:val="5"/>
        </w:numPr>
        <w:rPr>
          <w:szCs w:val="24"/>
        </w:rPr>
      </w:pPr>
      <w:r w:rsidRPr="00EC0850">
        <w:rPr>
          <w:szCs w:val="24"/>
        </w:rPr>
        <w:t>How does</w:t>
      </w:r>
      <w:r w:rsidR="00E87DA8" w:rsidRPr="00EC0850">
        <w:rPr>
          <w:szCs w:val="24"/>
        </w:rPr>
        <w:t xml:space="preserve"> </w:t>
      </w:r>
      <w:r w:rsidR="007B05B4" w:rsidRPr="00EC0850">
        <w:rPr>
          <w:szCs w:val="24"/>
        </w:rPr>
        <w:t xml:space="preserve">market culture </w:t>
      </w:r>
      <w:r w:rsidRPr="00EC0850">
        <w:rPr>
          <w:szCs w:val="24"/>
        </w:rPr>
        <w:t xml:space="preserve">affect </w:t>
      </w:r>
      <w:r w:rsidR="00437A9D" w:rsidRPr="00EC0850">
        <w:rPr>
          <w:szCs w:val="24"/>
        </w:rPr>
        <w:t xml:space="preserve">employee </w:t>
      </w:r>
      <w:r w:rsidR="007B05B4" w:rsidRPr="00EC0850">
        <w:rPr>
          <w:szCs w:val="24"/>
        </w:rPr>
        <w:t xml:space="preserve">performance </w:t>
      </w:r>
      <w:r w:rsidR="00437A9D" w:rsidRPr="00EC0850">
        <w:rPr>
          <w:szCs w:val="24"/>
        </w:rPr>
        <w:t>in</w:t>
      </w:r>
      <w:r w:rsidR="007B05B4" w:rsidRPr="00EC0850">
        <w:rPr>
          <w:szCs w:val="24"/>
        </w:rPr>
        <w:t xml:space="preserve"> </w:t>
      </w:r>
      <w:r w:rsidR="008D69AD" w:rsidRPr="00EC0850">
        <w:rPr>
          <w:szCs w:val="24"/>
        </w:rPr>
        <w:t>public service</w:t>
      </w:r>
      <w:r w:rsidR="007B05B4" w:rsidRPr="00EC0850">
        <w:rPr>
          <w:szCs w:val="24"/>
        </w:rPr>
        <w:t xml:space="preserve"> </w:t>
      </w:r>
      <w:r w:rsidR="00E87DA8" w:rsidRPr="00EC0850">
        <w:rPr>
          <w:szCs w:val="24"/>
        </w:rPr>
        <w:t>in Kenya?</w:t>
      </w:r>
    </w:p>
    <w:p w14:paraId="24FE8236" w14:textId="76A9EDC8" w:rsidR="00F06057" w:rsidRPr="00EC0850" w:rsidRDefault="00F06057" w:rsidP="00FF1E4F">
      <w:pPr>
        <w:pStyle w:val="ListParagraph"/>
        <w:numPr>
          <w:ilvl w:val="0"/>
          <w:numId w:val="5"/>
        </w:numPr>
        <w:rPr>
          <w:szCs w:val="24"/>
        </w:rPr>
      </w:pPr>
      <w:r w:rsidRPr="00EC0850">
        <w:rPr>
          <w:szCs w:val="24"/>
        </w:rPr>
        <w:t xml:space="preserve">How does hierarchy culture influence the </w:t>
      </w:r>
      <w:r w:rsidR="00437A9D" w:rsidRPr="00EC0850">
        <w:rPr>
          <w:szCs w:val="24"/>
        </w:rPr>
        <w:t xml:space="preserve">employee </w:t>
      </w:r>
      <w:r w:rsidRPr="00EC0850">
        <w:rPr>
          <w:szCs w:val="24"/>
        </w:rPr>
        <w:t xml:space="preserve">performance </w:t>
      </w:r>
      <w:r w:rsidR="00437A9D" w:rsidRPr="00EC0850">
        <w:rPr>
          <w:szCs w:val="24"/>
        </w:rPr>
        <w:t>in</w:t>
      </w:r>
      <w:r w:rsidRPr="00EC0850">
        <w:rPr>
          <w:szCs w:val="24"/>
        </w:rPr>
        <w:t xml:space="preserve"> </w:t>
      </w:r>
      <w:r w:rsidR="008D69AD" w:rsidRPr="00EC0850">
        <w:rPr>
          <w:szCs w:val="24"/>
        </w:rPr>
        <w:t>public service</w:t>
      </w:r>
      <w:r w:rsidRPr="00EC0850">
        <w:rPr>
          <w:szCs w:val="24"/>
        </w:rPr>
        <w:t xml:space="preserve"> in Kenya?</w:t>
      </w:r>
    </w:p>
    <w:p w14:paraId="10B025A1" w14:textId="5C0B470B" w:rsidR="00AE6E45" w:rsidRPr="00EC0850" w:rsidRDefault="00AE6E45" w:rsidP="00FF1E4F">
      <w:pPr>
        <w:pStyle w:val="Heading2"/>
        <w:rPr>
          <w:szCs w:val="24"/>
        </w:rPr>
      </w:pPr>
      <w:bookmarkStart w:id="75" w:name="_Toc180054599"/>
      <w:r w:rsidRPr="00EC0850">
        <w:rPr>
          <w:szCs w:val="24"/>
        </w:rPr>
        <w:t xml:space="preserve">1.5 </w:t>
      </w:r>
      <w:bookmarkStart w:id="76" w:name="_Hlk181681836"/>
      <w:bookmarkEnd w:id="75"/>
      <w:r w:rsidR="00041B62" w:rsidRPr="00EC0850">
        <w:rPr>
          <w:szCs w:val="24"/>
        </w:rPr>
        <w:t>Significance of the Study</w:t>
      </w:r>
      <w:bookmarkEnd w:id="76"/>
    </w:p>
    <w:p w14:paraId="50A050BA" w14:textId="477373CB" w:rsidR="00DD576C" w:rsidRPr="00EC0850" w:rsidRDefault="0087577B" w:rsidP="00FF1E4F">
      <w:pPr>
        <w:rPr>
          <w:szCs w:val="24"/>
        </w:rPr>
      </w:pPr>
      <w:r w:rsidRPr="00EC0850">
        <w:rPr>
          <w:szCs w:val="24"/>
        </w:rPr>
        <w:t>In order to provide a more thorough knowledge of the ways in which corporate culture influences public servant performance,</w:t>
      </w:r>
      <w:r w:rsidR="00DB0355" w:rsidRPr="00EC0850">
        <w:rPr>
          <w:szCs w:val="24"/>
        </w:rPr>
        <w:t xml:space="preserve"> the research will be theoretically significant.</w:t>
      </w:r>
      <w:r w:rsidR="004A0055" w:rsidRPr="00EC0850">
        <w:rPr>
          <w:szCs w:val="24"/>
        </w:rPr>
        <w:t xml:space="preserve"> Organizational culture refers to the common </w:t>
      </w:r>
      <w:r w:rsidR="00E763C0" w:rsidRPr="00EC0850">
        <w:rPr>
          <w:szCs w:val="24"/>
        </w:rPr>
        <w:t>standards</w:t>
      </w:r>
      <w:r w:rsidR="004A0055" w:rsidRPr="00EC0850">
        <w:rPr>
          <w:szCs w:val="24"/>
        </w:rPr>
        <w:t xml:space="preserve">, </w:t>
      </w:r>
      <w:r w:rsidR="00E763C0" w:rsidRPr="00EC0850">
        <w:rPr>
          <w:szCs w:val="24"/>
        </w:rPr>
        <w:t>principles</w:t>
      </w:r>
      <w:r w:rsidR="004A0055" w:rsidRPr="00EC0850">
        <w:rPr>
          <w:szCs w:val="24"/>
        </w:rPr>
        <w:t xml:space="preserve">, and practices that shape an </w:t>
      </w:r>
      <w:r w:rsidR="00474ADE" w:rsidRPr="00EC0850">
        <w:rPr>
          <w:szCs w:val="24"/>
        </w:rPr>
        <w:t>establishment's</w:t>
      </w:r>
      <w:r w:rsidR="004A0055" w:rsidRPr="00EC0850">
        <w:rPr>
          <w:szCs w:val="24"/>
        </w:rPr>
        <w:t xml:space="preserve"> </w:t>
      </w:r>
      <w:r w:rsidR="007B3AB8" w:rsidRPr="00EC0850">
        <w:rPr>
          <w:szCs w:val="24"/>
        </w:rPr>
        <w:t>behaviour</w:t>
      </w:r>
      <w:r w:rsidR="004A0055" w:rsidRPr="00EC0850">
        <w:rPr>
          <w:szCs w:val="24"/>
        </w:rPr>
        <w:t xml:space="preserve"> and activities. It has a big influence on performance overall as well as the work environment.</w:t>
      </w:r>
      <w:r w:rsidR="00D70CED" w:rsidRPr="00EC0850">
        <w:rPr>
          <w:szCs w:val="24"/>
        </w:rPr>
        <w:t xml:space="preserve"> The </w:t>
      </w:r>
      <w:r w:rsidR="00E763C0" w:rsidRPr="00EC0850">
        <w:rPr>
          <w:szCs w:val="24"/>
        </w:rPr>
        <w:t>investigation</w:t>
      </w:r>
      <w:r w:rsidR="00D70CED" w:rsidRPr="00EC0850">
        <w:rPr>
          <w:szCs w:val="24"/>
        </w:rPr>
        <w:t xml:space="preserve"> will add to the </w:t>
      </w:r>
      <w:r w:rsidR="00E763C0" w:rsidRPr="00EC0850">
        <w:rPr>
          <w:szCs w:val="24"/>
        </w:rPr>
        <w:t>pool</w:t>
      </w:r>
      <w:r w:rsidR="00D70CED" w:rsidRPr="00EC0850">
        <w:rPr>
          <w:szCs w:val="24"/>
        </w:rPr>
        <w:t xml:space="preserve"> of knowledge on </w:t>
      </w:r>
      <w:r w:rsidR="00E763C0" w:rsidRPr="00EC0850">
        <w:rPr>
          <w:szCs w:val="24"/>
        </w:rPr>
        <w:t>administrative</w:t>
      </w:r>
      <w:r w:rsidR="00D70CED" w:rsidRPr="00EC0850">
        <w:rPr>
          <w:szCs w:val="24"/>
        </w:rPr>
        <w:t xml:space="preserve"> </w:t>
      </w:r>
      <w:r w:rsidR="002021BD" w:rsidRPr="00EC0850">
        <w:rPr>
          <w:szCs w:val="24"/>
        </w:rPr>
        <w:t>behaviour</w:t>
      </w:r>
      <w:r w:rsidR="00D70CED" w:rsidRPr="00EC0850">
        <w:rPr>
          <w:szCs w:val="24"/>
        </w:rPr>
        <w:t xml:space="preserve"> and public administration by </w:t>
      </w:r>
      <w:r w:rsidR="008E6D5D" w:rsidRPr="00EC0850">
        <w:rPr>
          <w:szCs w:val="24"/>
        </w:rPr>
        <w:t>analysing</w:t>
      </w:r>
      <w:r w:rsidR="00D70CED" w:rsidRPr="00EC0850">
        <w:rPr>
          <w:szCs w:val="24"/>
        </w:rPr>
        <w:t xml:space="preserve"> this connection inside the Kenyan public service and offering insights that may be applied to comparable situations in other developing nations. This theoretical contribution is going to be crucial in the process of creating frameworks that clarify how cultural aspects of public institutions may be used to improve service delivery, employee motivation, and efficiency.</w:t>
      </w:r>
    </w:p>
    <w:p w14:paraId="3145D519" w14:textId="57EE02AE" w:rsidR="00DD576C" w:rsidRPr="00EC0850" w:rsidRDefault="004A0055" w:rsidP="00DD576C">
      <w:pPr>
        <w:rPr>
          <w:szCs w:val="24"/>
        </w:rPr>
      </w:pPr>
      <w:r w:rsidRPr="00EC0850">
        <w:rPr>
          <w:szCs w:val="24"/>
        </w:rPr>
        <w:t xml:space="preserve">The findings of this investigation will impact the </w:t>
      </w:r>
      <w:r w:rsidR="00D70CED" w:rsidRPr="00EC0850">
        <w:rPr>
          <w:szCs w:val="24"/>
        </w:rPr>
        <w:t xml:space="preserve">formulation and execution of policies meant to enhance Kenya's </w:t>
      </w:r>
      <w:r w:rsidR="008D69AD" w:rsidRPr="00EC0850">
        <w:rPr>
          <w:szCs w:val="24"/>
        </w:rPr>
        <w:t>public service</w:t>
      </w:r>
      <w:r w:rsidR="00D70CED" w:rsidRPr="00EC0850">
        <w:rPr>
          <w:szCs w:val="24"/>
        </w:rPr>
        <w:t xml:space="preserve">'s performance from a policy perspective. The nation's socioeconomic growth will be greatly aided by the State Department for Basic Education, which is in charge of providing education at the base level. </w:t>
      </w:r>
      <w:r w:rsidRPr="00EC0850">
        <w:rPr>
          <w:szCs w:val="24"/>
        </w:rPr>
        <w:t>Recognizing how company culture affects worker performance</w:t>
      </w:r>
      <w:r w:rsidR="00D70CED" w:rsidRPr="00EC0850">
        <w:rPr>
          <w:szCs w:val="24"/>
        </w:rPr>
        <w:t xml:space="preserve"> might aid policymakers in crafting solutions that promote a constructive and efficient work environment. Policies that support inclusive leadership, professional growth, and accomplishment recognition, for example, should be reinforced or added to. These policy adjustments will result in more efficient human resource management, which will eventually raise the standard of education given to Kenyan students and aid in the accomplishment of national education objectives.</w:t>
      </w:r>
    </w:p>
    <w:p w14:paraId="5F0CFEA4" w14:textId="7F896614" w:rsidR="00AE6E45" w:rsidRPr="00EC0850" w:rsidRDefault="00D70CED" w:rsidP="00DD576C">
      <w:pPr>
        <w:rPr>
          <w:szCs w:val="24"/>
        </w:rPr>
      </w:pPr>
      <w:r w:rsidRPr="00EC0850">
        <w:rPr>
          <w:szCs w:val="24"/>
        </w:rPr>
        <w:lastRenderedPageBreak/>
        <w:t xml:space="preserve">The study's conclusions will, in effect, provide administrators and leaders in the </w:t>
      </w:r>
      <w:r w:rsidR="008D69AD" w:rsidRPr="00EC0850">
        <w:rPr>
          <w:szCs w:val="24"/>
        </w:rPr>
        <w:t>public service</w:t>
      </w:r>
      <w:r w:rsidRPr="00EC0850">
        <w:rPr>
          <w:szCs w:val="24"/>
        </w:rPr>
        <w:t xml:space="preserve"> at the State Department for Basic Education with useful suggestions. Through the process of pinpointing the particular cultural components that either </w:t>
      </w:r>
      <w:r w:rsidR="008E6D5D" w:rsidRPr="00EC0850">
        <w:rPr>
          <w:szCs w:val="24"/>
        </w:rPr>
        <w:t>favourably</w:t>
      </w:r>
      <w:r w:rsidRPr="00EC0850">
        <w:rPr>
          <w:szCs w:val="24"/>
        </w:rPr>
        <w:t xml:space="preserve"> or adversely affect worker performance, the department will be able to put focused initiatives into place to foster an encouraging and productive corporate culture. Initiatives to enhance worker collaboration and communication, team-building exercises, and leadership development programs are examples of practical approaches. Furthermore, rewarding and praising excellent work will encourage positive attitudes and </w:t>
      </w:r>
      <w:r w:rsidR="008E6D5D" w:rsidRPr="00EC0850">
        <w:rPr>
          <w:szCs w:val="24"/>
        </w:rPr>
        <w:t>behaviours</w:t>
      </w:r>
      <w:r w:rsidRPr="00EC0850">
        <w:rPr>
          <w:szCs w:val="24"/>
        </w:rPr>
        <w:t>. By putting these doable steps into practice, the department will raise employee engagement and work satisfaction, which will boost output and improve student results.</w:t>
      </w:r>
    </w:p>
    <w:p w14:paraId="1091BC43" w14:textId="43395F47" w:rsidR="00AE6E45" w:rsidRPr="00EC0850" w:rsidRDefault="00AE6E45" w:rsidP="009C48AA">
      <w:pPr>
        <w:pStyle w:val="Heading2"/>
        <w:rPr>
          <w:szCs w:val="24"/>
        </w:rPr>
      </w:pPr>
      <w:bookmarkStart w:id="77" w:name="_Toc180054600"/>
      <w:r w:rsidRPr="00EC0850">
        <w:rPr>
          <w:szCs w:val="24"/>
        </w:rPr>
        <w:t xml:space="preserve">1.6 </w:t>
      </w:r>
      <w:r w:rsidR="00AB063A" w:rsidRPr="00EC0850">
        <w:rPr>
          <w:szCs w:val="24"/>
        </w:rPr>
        <w:t>Scope of the Study</w:t>
      </w:r>
      <w:bookmarkEnd w:id="77"/>
    </w:p>
    <w:p w14:paraId="41F01248" w14:textId="1F4406F8" w:rsidR="00AE6E45" w:rsidRPr="00EC0850" w:rsidRDefault="00B767DE" w:rsidP="009C48AA">
      <w:pPr>
        <w:rPr>
          <w:szCs w:val="24"/>
        </w:rPr>
      </w:pPr>
      <w:r w:rsidRPr="00EC0850">
        <w:rPr>
          <w:szCs w:val="24"/>
        </w:rPr>
        <w:t xml:space="preserve">This study looked at how organizational culture affected the performance of employees in Kenyan </w:t>
      </w:r>
      <w:r w:rsidR="008D69AD" w:rsidRPr="00EC0850">
        <w:rPr>
          <w:szCs w:val="24"/>
        </w:rPr>
        <w:t>public service</w:t>
      </w:r>
      <w:r w:rsidRPr="00EC0850">
        <w:rPr>
          <w:szCs w:val="24"/>
        </w:rPr>
        <w:t>, with a specific focus on the State Department for Basic Education in Nairobi. The study focused on 709 employees in the department, representing various roles and hierarchical levels. It used surveys to investigate how cultural factors influenced job performance, motivation, and service delivery, with the goal of identifying key areas for improvement and policy intervention. The study was conducted from January to October 2024.</w:t>
      </w:r>
    </w:p>
    <w:p w14:paraId="31FA39FC" w14:textId="77777777" w:rsidR="00CA59B9" w:rsidRPr="00EC0850" w:rsidRDefault="00AE6E45" w:rsidP="00821E68">
      <w:pPr>
        <w:pStyle w:val="Heading2"/>
        <w:rPr>
          <w:szCs w:val="24"/>
        </w:rPr>
      </w:pPr>
      <w:bookmarkStart w:id="78" w:name="_Toc180054601"/>
      <w:r w:rsidRPr="00EC0850">
        <w:rPr>
          <w:szCs w:val="24"/>
        </w:rPr>
        <w:t>1.7 Chapter Summary</w:t>
      </w:r>
      <w:bookmarkEnd w:id="78"/>
    </w:p>
    <w:p w14:paraId="678F4C9D" w14:textId="292480D1" w:rsidR="002C1613" w:rsidRPr="00EC0850" w:rsidRDefault="004A0055" w:rsidP="00821E68">
      <w:pPr>
        <w:rPr>
          <w:szCs w:val="24"/>
        </w:rPr>
      </w:pPr>
      <w:r w:rsidRPr="00EC0850">
        <w:rPr>
          <w:szCs w:val="24"/>
        </w:rPr>
        <w:t xml:space="preserve">This chapter </w:t>
      </w:r>
      <w:r w:rsidR="00116481" w:rsidRPr="00EC0850">
        <w:rPr>
          <w:szCs w:val="24"/>
        </w:rPr>
        <w:t>discusse</w:t>
      </w:r>
      <w:r w:rsidR="00432C3F" w:rsidRPr="00EC0850">
        <w:rPr>
          <w:szCs w:val="24"/>
        </w:rPr>
        <w:t>d</w:t>
      </w:r>
      <w:r w:rsidRPr="00EC0850">
        <w:rPr>
          <w:szCs w:val="24"/>
        </w:rPr>
        <w:t xml:space="preserve"> background information on the issue defining </w:t>
      </w:r>
      <w:r w:rsidR="00E763C0" w:rsidRPr="00EC0850">
        <w:rPr>
          <w:szCs w:val="24"/>
        </w:rPr>
        <w:t>the connection between worker performance and company culture.</w:t>
      </w:r>
      <w:r w:rsidRPr="00EC0850">
        <w:rPr>
          <w:szCs w:val="24"/>
        </w:rPr>
        <w:t xml:space="preserve"> It also outline</w:t>
      </w:r>
      <w:r w:rsidR="00432C3F" w:rsidRPr="00EC0850">
        <w:rPr>
          <w:szCs w:val="24"/>
        </w:rPr>
        <w:t>d</w:t>
      </w:r>
      <w:r w:rsidRPr="00EC0850">
        <w:rPr>
          <w:szCs w:val="24"/>
        </w:rPr>
        <w:t xml:space="preserve"> the research work's objectives, questions, and problem to be studied, clearly defining its scope and identifying the expected beneficiaries of the </w:t>
      </w:r>
      <w:r w:rsidR="00B22761" w:rsidRPr="00EC0850">
        <w:rPr>
          <w:szCs w:val="24"/>
        </w:rPr>
        <w:t>investigation</w:t>
      </w:r>
      <w:r w:rsidRPr="00EC0850">
        <w:rPr>
          <w:szCs w:val="24"/>
        </w:rPr>
        <w:t>.</w:t>
      </w:r>
    </w:p>
    <w:p w14:paraId="1AECA977" w14:textId="77777777" w:rsidR="002C1613" w:rsidRPr="00EC0850" w:rsidRDefault="002C1613">
      <w:pPr>
        <w:spacing w:after="0" w:line="240" w:lineRule="auto"/>
        <w:rPr>
          <w:szCs w:val="24"/>
        </w:rPr>
      </w:pPr>
      <w:r w:rsidRPr="00EC0850">
        <w:rPr>
          <w:szCs w:val="24"/>
        </w:rPr>
        <w:br w:type="page"/>
      </w:r>
    </w:p>
    <w:p w14:paraId="4D4F9D67" w14:textId="77777777" w:rsidR="002C1613" w:rsidRPr="00EC0850" w:rsidRDefault="002C1613" w:rsidP="002C1613">
      <w:pPr>
        <w:pStyle w:val="Heading1"/>
        <w:rPr>
          <w:szCs w:val="24"/>
        </w:rPr>
      </w:pPr>
      <w:bookmarkStart w:id="79" w:name="_Toc180054602"/>
      <w:r w:rsidRPr="00EC0850">
        <w:rPr>
          <w:szCs w:val="24"/>
        </w:rPr>
        <w:lastRenderedPageBreak/>
        <w:t>CHAPTER TWO</w:t>
      </w:r>
      <w:bookmarkEnd w:id="79"/>
    </w:p>
    <w:p w14:paraId="02564C7E" w14:textId="77777777" w:rsidR="002C1613" w:rsidRPr="00EC0850" w:rsidRDefault="002C1613" w:rsidP="002C1613">
      <w:pPr>
        <w:pStyle w:val="Heading1"/>
        <w:rPr>
          <w:szCs w:val="24"/>
        </w:rPr>
      </w:pPr>
      <w:bookmarkStart w:id="80" w:name="_Toc180054603"/>
      <w:r w:rsidRPr="00EC0850">
        <w:rPr>
          <w:szCs w:val="24"/>
        </w:rPr>
        <w:t>LITERATURE REVIEW</w:t>
      </w:r>
      <w:bookmarkEnd w:id="80"/>
    </w:p>
    <w:p w14:paraId="43C1299B" w14:textId="77777777" w:rsidR="002C1613" w:rsidRPr="00EC0850" w:rsidRDefault="002C1613" w:rsidP="00821E68">
      <w:pPr>
        <w:pStyle w:val="Heading2"/>
        <w:rPr>
          <w:szCs w:val="24"/>
        </w:rPr>
      </w:pPr>
      <w:bookmarkStart w:id="81" w:name="_Toc180054604"/>
      <w:r w:rsidRPr="00EC0850">
        <w:rPr>
          <w:szCs w:val="24"/>
        </w:rPr>
        <w:t>2.0 Introduction</w:t>
      </w:r>
      <w:bookmarkEnd w:id="81"/>
    </w:p>
    <w:p w14:paraId="06EABA7B" w14:textId="0A2731BD" w:rsidR="002C1613" w:rsidRPr="00EC0850" w:rsidRDefault="00116481" w:rsidP="00821E68">
      <w:pPr>
        <w:rPr>
          <w:szCs w:val="24"/>
        </w:rPr>
      </w:pPr>
      <w:r w:rsidRPr="00EC0850">
        <w:rPr>
          <w:szCs w:val="24"/>
        </w:rPr>
        <w:t xml:space="preserve">The chapter </w:t>
      </w:r>
      <w:r w:rsidR="00432E83" w:rsidRPr="00EC0850">
        <w:rPr>
          <w:szCs w:val="24"/>
        </w:rPr>
        <w:t>covered</w:t>
      </w:r>
      <w:r w:rsidRPr="00EC0850">
        <w:rPr>
          <w:szCs w:val="24"/>
        </w:rPr>
        <w:t xml:space="preserve"> </w:t>
      </w:r>
      <w:r w:rsidR="008A3B61" w:rsidRPr="00EC0850">
        <w:rPr>
          <w:szCs w:val="24"/>
        </w:rPr>
        <w:t xml:space="preserve">theories of the study, empirical review, </w:t>
      </w:r>
      <w:r w:rsidR="005561AA" w:rsidRPr="00EC0850">
        <w:rPr>
          <w:szCs w:val="24"/>
        </w:rPr>
        <w:t>research</w:t>
      </w:r>
      <w:r w:rsidR="008A3B61" w:rsidRPr="00EC0850">
        <w:rPr>
          <w:szCs w:val="24"/>
        </w:rPr>
        <w:t xml:space="preserve"> gaps, conceptual </w:t>
      </w:r>
      <w:r w:rsidR="005561AA" w:rsidRPr="00EC0850">
        <w:rPr>
          <w:szCs w:val="24"/>
        </w:rPr>
        <w:t>framework</w:t>
      </w:r>
      <w:r w:rsidR="008A3B61" w:rsidRPr="00EC0850">
        <w:rPr>
          <w:szCs w:val="24"/>
        </w:rPr>
        <w:t xml:space="preserve"> and also operationalization of the variables.</w:t>
      </w:r>
    </w:p>
    <w:p w14:paraId="6466031D" w14:textId="66DA02C9" w:rsidR="002C1613" w:rsidRPr="00EC0850" w:rsidRDefault="002C1613" w:rsidP="00821E68">
      <w:pPr>
        <w:pStyle w:val="Heading2"/>
        <w:rPr>
          <w:szCs w:val="24"/>
        </w:rPr>
      </w:pPr>
      <w:bookmarkStart w:id="82" w:name="_Toc180054605"/>
      <w:r w:rsidRPr="00EC0850">
        <w:rPr>
          <w:szCs w:val="24"/>
        </w:rPr>
        <w:t>2.1 Theoretical Literature Review</w:t>
      </w:r>
      <w:bookmarkEnd w:id="82"/>
    </w:p>
    <w:p w14:paraId="54A9B661" w14:textId="7F83FAC6" w:rsidR="00AC1217" w:rsidRPr="00EC0850" w:rsidRDefault="00CB7620" w:rsidP="00821E68">
      <w:pPr>
        <w:rPr>
          <w:szCs w:val="24"/>
        </w:rPr>
      </w:pPr>
      <w:bookmarkStart w:id="83" w:name="_Hlk173315155"/>
      <w:bookmarkStart w:id="84" w:name="_Hlk172553128"/>
      <w:r w:rsidRPr="00EC0850">
        <w:rPr>
          <w:szCs w:val="24"/>
        </w:rPr>
        <w:t>This subtopic explore</w:t>
      </w:r>
      <w:r w:rsidR="00432E83" w:rsidRPr="00EC0850">
        <w:rPr>
          <w:szCs w:val="24"/>
        </w:rPr>
        <w:t>d</w:t>
      </w:r>
      <w:r w:rsidRPr="00EC0850">
        <w:rPr>
          <w:szCs w:val="24"/>
        </w:rPr>
        <w:t xml:space="preserve"> how different types of organizational cultures—clan, adhocracy, market, and hierarchy—affect the </w:t>
      </w:r>
      <w:r w:rsidR="00E26589" w:rsidRPr="00EC0850">
        <w:rPr>
          <w:szCs w:val="24"/>
        </w:rPr>
        <w:t xml:space="preserve">employee </w:t>
      </w:r>
      <w:r w:rsidRPr="00EC0850">
        <w:rPr>
          <w:szCs w:val="24"/>
        </w:rPr>
        <w:t xml:space="preserve">performance </w:t>
      </w:r>
      <w:r w:rsidR="00E26589" w:rsidRPr="00EC0850">
        <w:rPr>
          <w:szCs w:val="24"/>
        </w:rPr>
        <w:t>in</w:t>
      </w:r>
      <w:r w:rsidRPr="00EC0850">
        <w:rPr>
          <w:szCs w:val="24"/>
        </w:rPr>
        <w:t xml:space="preserve"> </w:t>
      </w:r>
      <w:r w:rsidR="008D69AD" w:rsidRPr="00EC0850">
        <w:rPr>
          <w:szCs w:val="24"/>
        </w:rPr>
        <w:t>public service</w:t>
      </w:r>
      <w:r w:rsidRPr="00EC0850">
        <w:rPr>
          <w:szCs w:val="24"/>
        </w:rPr>
        <w:t xml:space="preserve"> in Kenya. It delves into the impact of each culture type on efficiency and effectiveness within the State Department for Basic Education. </w:t>
      </w:r>
      <w:r w:rsidR="00BE2A30" w:rsidRPr="00EC0850">
        <w:rPr>
          <w:szCs w:val="24"/>
        </w:rPr>
        <w:t xml:space="preserve">The study </w:t>
      </w:r>
      <w:r w:rsidR="00432E83" w:rsidRPr="00EC0850">
        <w:rPr>
          <w:szCs w:val="24"/>
        </w:rPr>
        <w:t>was</w:t>
      </w:r>
      <w:r w:rsidR="00BE2A30" w:rsidRPr="00EC0850">
        <w:rPr>
          <w:szCs w:val="24"/>
        </w:rPr>
        <w:t xml:space="preserve"> based</w:t>
      </w:r>
      <w:bookmarkEnd w:id="83"/>
      <w:bookmarkEnd w:id="84"/>
      <w:r w:rsidR="007D597A" w:rsidRPr="00EC0850">
        <w:rPr>
          <w:szCs w:val="24"/>
        </w:rPr>
        <w:t xml:space="preserve"> on</w:t>
      </w:r>
      <w:r w:rsidR="00AE739F" w:rsidRPr="00EC0850">
        <w:rPr>
          <w:szCs w:val="24"/>
        </w:rPr>
        <w:t xml:space="preserve"> Dynamic Capability Theory</w:t>
      </w:r>
      <w:r w:rsidR="00713CBF" w:rsidRPr="00EC0850">
        <w:rPr>
          <w:szCs w:val="24"/>
        </w:rPr>
        <w:t>, Hofstede's Cultural Dimensions Theory and Schein's Theory of Organizational Culture.</w:t>
      </w:r>
      <w:r w:rsidR="00C31AE4" w:rsidRPr="00EC0850">
        <w:rPr>
          <w:szCs w:val="24"/>
        </w:rPr>
        <w:t xml:space="preserve"> </w:t>
      </w:r>
      <w:r w:rsidR="008E0414" w:rsidRPr="00EC0850">
        <w:rPr>
          <w:szCs w:val="24"/>
        </w:rPr>
        <w:t>And,</w:t>
      </w:r>
      <w:r w:rsidR="00C31AE4" w:rsidRPr="00EC0850">
        <w:rPr>
          <w:szCs w:val="24"/>
        </w:rPr>
        <w:t xml:space="preserve"> the researcher use</w:t>
      </w:r>
      <w:r w:rsidR="00432E83" w:rsidRPr="00EC0850">
        <w:rPr>
          <w:szCs w:val="24"/>
        </w:rPr>
        <w:t>d</w:t>
      </w:r>
      <w:r w:rsidR="00C31AE4" w:rsidRPr="00EC0850">
        <w:rPr>
          <w:szCs w:val="24"/>
        </w:rPr>
        <w:t xml:space="preserve"> the Hofstede's Cultural Dimensions Theory as the anchor theory.</w:t>
      </w:r>
    </w:p>
    <w:p w14:paraId="1B57B29E" w14:textId="69F39B73" w:rsidR="00FA67F7" w:rsidRPr="00EC0850" w:rsidRDefault="00AE739F" w:rsidP="00821E68">
      <w:pPr>
        <w:pStyle w:val="Heading3"/>
        <w:rPr>
          <w:rFonts w:eastAsia="DengXian"/>
          <w:lang w:eastAsia="zh-CN"/>
        </w:rPr>
      </w:pPr>
      <w:bookmarkStart w:id="85" w:name="_Toc179402608"/>
      <w:bookmarkStart w:id="86" w:name="_Toc180054606"/>
      <w:bookmarkStart w:id="87" w:name="_Hlk181681967"/>
      <w:r w:rsidRPr="00EC0850">
        <w:rPr>
          <w:lang w:val="en-US"/>
        </w:rPr>
        <w:t xml:space="preserve">2.1.1 </w:t>
      </w:r>
      <w:r w:rsidR="00FA67F7" w:rsidRPr="00EC0850">
        <w:t>Dynamic Capability Theory (DCT)</w:t>
      </w:r>
      <w:bookmarkEnd w:id="85"/>
      <w:bookmarkEnd w:id="86"/>
    </w:p>
    <w:p w14:paraId="0E6C1AD6" w14:textId="6F59BBC9" w:rsidR="00FA67F7" w:rsidRPr="00EC0850" w:rsidRDefault="00FA67F7" w:rsidP="00821E68">
      <w:pPr>
        <w:rPr>
          <w:rFonts w:eastAsia="DengXian"/>
          <w:kern w:val="2"/>
          <w:szCs w:val="24"/>
          <w:lang w:val="zh-CN" w:eastAsia="zh-CN"/>
          <w14:ligatures w14:val="standardContextual"/>
        </w:rPr>
      </w:pPr>
      <w:r w:rsidRPr="00EC0850">
        <w:rPr>
          <w:rFonts w:eastAsia="Times New Roman"/>
          <w:kern w:val="2"/>
          <w:szCs w:val="24"/>
          <w:lang w:val="zh-CN"/>
          <w14:ligatures w14:val="standardContextual"/>
        </w:rPr>
        <w:t xml:space="preserve">Teece, Pisano, and Shuen established Dynamic Capability Theory in 1997. </w:t>
      </w:r>
      <w:r w:rsidR="00574654" w:rsidRPr="00EC0850">
        <w:rPr>
          <w:rFonts w:eastAsia="Times New Roman"/>
          <w:kern w:val="2"/>
          <w:szCs w:val="24"/>
          <w:lang w:val="zh-CN"/>
          <w14:ligatures w14:val="standardContextual"/>
        </w:rPr>
        <w:t xml:space="preserve">The forerunners </w:t>
      </w:r>
      <w:r w:rsidRPr="00EC0850">
        <w:rPr>
          <w:rFonts w:eastAsia="Times New Roman"/>
          <w:kern w:val="2"/>
          <w:szCs w:val="24"/>
          <w:lang w:val="zh-CN"/>
          <w14:ligatures w14:val="standardContextual"/>
        </w:rPr>
        <w:t xml:space="preserve">defined </w:t>
      </w:r>
      <w:r w:rsidR="00574654" w:rsidRPr="00EC0850">
        <w:rPr>
          <w:rFonts w:eastAsia="Times New Roman"/>
          <w:kern w:val="2"/>
          <w:szCs w:val="24"/>
          <w:lang w:val="zh-CN"/>
          <w14:ligatures w14:val="standardContextual"/>
        </w:rPr>
        <w:t>it as a company's</w:t>
      </w:r>
      <w:r w:rsidRPr="00EC0850">
        <w:rPr>
          <w:rFonts w:eastAsia="Times New Roman"/>
          <w:kern w:val="2"/>
          <w:szCs w:val="24"/>
          <w:lang w:val="zh-CN"/>
          <w14:ligatures w14:val="standardContextual"/>
        </w:rPr>
        <w:t xml:space="preserve"> capacity to create and </w:t>
      </w:r>
      <w:r w:rsidR="00574654" w:rsidRPr="00EC0850">
        <w:rPr>
          <w:rFonts w:eastAsia="Times New Roman"/>
          <w:kern w:val="2"/>
          <w:szCs w:val="24"/>
          <w:lang w:val="zh-CN"/>
          <w14:ligatures w14:val="standardContextual"/>
        </w:rPr>
        <w:t xml:space="preserve">reinterpret both internal as well as external authority in </w:t>
      </w:r>
      <w:r w:rsidRPr="00EC0850">
        <w:rPr>
          <w:rFonts w:eastAsia="Times New Roman"/>
          <w:kern w:val="2"/>
          <w:szCs w:val="24"/>
          <w:lang w:val="zh-CN"/>
          <w14:ligatures w14:val="standardContextual"/>
        </w:rPr>
        <w:t xml:space="preserve">order to </w:t>
      </w:r>
      <w:r w:rsidR="00BC4450" w:rsidRPr="00EC0850">
        <w:rPr>
          <w:rFonts w:eastAsia="Times New Roman"/>
          <w:kern w:val="2"/>
          <w:szCs w:val="24"/>
          <w:lang w:val="zh-CN"/>
          <w14:ligatures w14:val="standardContextual"/>
        </w:rPr>
        <w:t>attain accomplishment</w:t>
      </w:r>
      <w:r w:rsidRPr="00EC0850">
        <w:rPr>
          <w:rFonts w:eastAsia="Times New Roman"/>
          <w:kern w:val="2"/>
          <w:szCs w:val="24"/>
          <w:lang w:val="zh-CN"/>
          <w14:ligatures w14:val="standardContextual"/>
        </w:rPr>
        <w:t xml:space="preserve">. This </w:t>
      </w:r>
      <w:r w:rsidRPr="00EC0850">
        <w:rPr>
          <w:rFonts w:eastAsia="Times New Roman"/>
          <w:kern w:val="2"/>
          <w:szCs w:val="24"/>
          <w:lang w:val="en-US"/>
          <w14:ligatures w14:val="standardContextual"/>
        </w:rPr>
        <w:t xml:space="preserve">theory </w:t>
      </w:r>
      <w:r w:rsidRPr="00EC0850">
        <w:rPr>
          <w:rFonts w:eastAsia="Times New Roman"/>
          <w:kern w:val="2"/>
          <w:szCs w:val="24"/>
          <w:lang w:val="zh-CN"/>
          <w14:ligatures w14:val="standardContextual"/>
        </w:rPr>
        <w:t>plans include flexibility in management. It suggests that management evaluate market circumstances and systems and implement strategies that support business performance. This is the cornerstone of effective management and flexible thought processes. According to this notion, businesses are run by a variety of managers with varying styles of thought and perspectives on how best to advance the company's performance. The hypothesis backs up the workers' diverse attitudes and ways of behaving. According to Nelson and Winter (1982), it is predicated on participatory leadership systems and cooperation. It encourages problem-solving analysis of the company and adaptation in response to recent market developments (David, 2023)</w:t>
      </w:r>
    </w:p>
    <w:p w14:paraId="644E4980" w14:textId="3C7B866C" w:rsidR="00FA67F7" w:rsidRPr="00EC0850" w:rsidRDefault="00FA67F7" w:rsidP="00FA67F7">
      <w:pPr>
        <w:rPr>
          <w:rFonts w:eastAsia="DengXian"/>
          <w:kern w:val="2"/>
          <w:szCs w:val="24"/>
          <w:lang w:val="en-US" w:eastAsia="zh-CN"/>
          <w14:ligatures w14:val="standardContextual"/>
        </w:rPr>
      </w:pPr>
      <w:r w:rsidRPr="00EC0850">
        <w:rPr>
          <w:rFonts w:eastAsia="DengXian"/>
          <w:kern w:val="2"/>
          <w:szCs w:val="24"/>
          <w:lang w:val="zh-CN" w:eastAsia="zh-CN"/>
          <w14:ligatures w14:val="standardContextual"/>
        </w:rPr>
        <w:t xml:space="preserve">A number of academics have built upon the DCT underpinnings. David Teece (2023) is still important because he makes the case that companies with dynamic capacities may innovate, react to competition, and seize market opportunities. Dynamic capacities are about learning, decision-making, and leadership in addition to resource reconfiguration, as highlighted by Ghosh, Hughes, Hodgkinson, and Hughes (2022). Other writers have emphasized the need of dynamic capacities in dynamic markets, especially in fields experiencing quick technical improvements (Katkalo, Pitelis, &amp; Teece, 2010). They contend that while businesses may rely on best practices in markets with modest levels of volatility, success in highly dynamic </w:t>
      </w:r>
      <w:r w:rsidRPr="00EC0850">
        <w:rPr>
          <w:rFonts w:eastAsia="DengXian"/>
          <w:kern w:val="2"/>
          <w:szCs w:val="24"/>
          <w:lang w:val="zh-CN" w:eastAsia="zh-CN"/>
          <w14:ligatures w14:val="standardContextual"/>
        </w:rPr>
        <w:lastRenderedPageBreak/>
        <w:t>marketplaces requires adaptable and inventive solutions to unanticipated obstacles. The importance of dynamic capacities in maintaining long-term competitive advantage is highlighted by this body of research</w:t>
      </w:r>
      <w:r w:rsidRPr="00EC0850">
        <w:rPr>
          <w:rFonts w:eastAsia="DengXian"/>
          <w:kern w:val="2"/>
          <w:szCs w:val="24"/>
          <w:lang w:val="en-US" w:eastAsia="zh-CN"/>
          <w14:ligatures w14:val="standardContextual"/>
        </w:rPr>
        <w:t xml:space="preserve"> (</w:t>
      </w:r>
      <w:r w:rsidR="00B77986" w:rsidRPr="00EC0850">
        <w:rPr>
          <w:rFonts w:eastAsia="DengXian"/>
          <w:kern w:val="2"/>
          <w:szCs w:val="24"/>
          <w:lang w:val="zh-CN" w:eastAsia="zh-CN"/>
          <w14:ligatures w14:val="standardContextual"/>
        </w:rPr>
        <w:t>Ghosh, Hughes, Hodgkinson, &amp; Hughes, 2022</w:t>
      </w:r>
      <w:r w:rsidRPr="00EC0850">
        <w:rPr>
          <w:rFonts w:eastAsia="DengXian"/>
          <w:kern w:val="2"/>
          <w:szCs w:val="24"/>
          <w:lang w:val="zh-CN" w:eastAsia="zh-CN"/>
          <w14:ligatures w14:val="standardContextual"/>
        </w:rPr>
        <w:t>)</w:t>
      </w:r>
      <w:r w:rsidRPr="00EC0850">
        <w:rPr>
          <w:rFonts w:eastAsia="DengXian"/>
          <w:kern w:val="2"/>
          <w:szCs w:val="24"/>
          <w:lang w:val="en-US" w:eastAsia="zh-CN"/>
          <w14:ligatures w14:val="standardContextual"/>
        </w:rPr>
        <w:t>.</w:t>
      </w:r>
    </w:p>
    <w:p w14:paraId="2A669176" w14:textId="35DF2CD0" w:rsidR="00FA67F7" w:rsidRPr="00EC0850" w:rsidRDefault="00FA67F7" w:rsidP="00FA67F7">
      <w:pPr>
        <w:rPr>
          <w:rFonts w:eastAsia="Times New Roman"/>
          <w:kern w:val="2"/>
          <w:szCs w:val="24"/>
          <w:lang w:val="en-US"/>
          <w14:ligatures w14:val="standardContextual"/>
        </w:rPr>
      </w:pPr>
      <w:r w:rsidRPr="00EC0850">
        <w:rPr>
          <w:rFonts w:eastAsia="Times New Roman"/>
          <w:kern w:val="2"/>
          <w:szCs w:val="24"/>
          <w:lang w:val="zh-CN"/>
          <w14:ligatures w14:val="standardContextual"/>
        </w:rPr>
        <w:t xml:space="preserve">The theory is relevant </w:t>
      </w:r>
      <w:r w:rsidR="00430C82" w:rsidRPr="00EC0850">
        <w:rPr>
          <w:rFonts w:eastAsia="Times New Roman"/>
          <w:kern w:val="2"/>
          <w:szCs w:val="24"/>
          <w:lang w:val="zh-CN"/>
          <w14:ligatures w14:val="standardContextual"/>
        </w:rPr>
        <w:t xml:space="preserve">to the research as it asserts that a company's fluid abilities </w:t>
      </w:r>
      <w:r w:rsidRPr="00EC0850">
        <w:rPr>
          <w:rFonts w:eastAsia="Times New Roman"/>
          <w:kern w:val="2"/>
          <w:szCs w:val="24"/>
          <w:lang w:val="zh-CN"/>
          <w14:ligatures w14:val="standardContextual"/>
        </w:rPr>
        <w:t xml:space="preserve">to create, adapt, or upgrade its </w:t>
      </w:r>
      <w:r w:rsidR="00430C82" w:rsidRPr="00EC0850">
        <w:rPr>
          <w:rFonts w:eastAsia="Times New Roman"/>
          <w:kern w:val="2"/>
          <w:szCs w:val="24"/>
          <w:lang w:val="en-US"/>
          <w14:ligatures w14:val="standardContextual"/>
        </w:rPr>
        <w:t xml:space="preserve">asset </w:t>
      </w:r>
      <w:r w:rsidRPr="00EC0850">
        <w:rPr>
          <w:rFonts w:eastAsia="Times New Roman"/>
          <w:kern w:val="2"/>
          <w:szCs w:val="24"/>
          <w:lang w:val="zh-CN"/>
          <w14:ligatures w14:val="standardContextual"/>
        </w:rPr>
        <w:t xml:space="preserve">base while increasing </w:t>
      </w:r>
      <w:r w:rsidR="00513F39" w:rsidRPr="00EC0850">
        <w:rPr>
          <w:rFonts w:eastAsia="Times New Roman"/>
          <w:kern w:val="2"/>
          <w:szCs w:val="24"/>
          <w:lang w:val="en-US"/>
          <w14:ligatures w14:val="standardContextual"/>
        </w:rPr>
        <w:t>efficiency</w:t>
      </w:r>
      <w:r w:rsidRPr="00EC0850">
        <w:rPr>
          <w:rFonts w:eastAsia="Times New Roman"/>
          <w:kern w:val="2"/>
          <w:szCs w:val="24"/>
          <w:lang w:val="zh-CN"/>
          <w14:ligatures w14:val="standardContextual"/>
        </w:rPr>
        <w:t xml:space="preserve">. Dynamic Capability Theory (DCT) highlights the role of hierarchy, clan, and market cultures in a firm's flexibility. </w:t>
      </w:r>
      <w:r w:rsidR="00574A58" w:rsidRPr="00EC0850">
        <w:rPr>
          <w:rFonts w:eastAsia="Times New Roman"/>
          <w:kern w:val="2"/>
          <w:szCs w:val="24"/>
          <w:lang w:val="zh-CN"/>
          <w14:ligatures w14:val="standardContextual"/>
        </w:rPr>
        <w:t xml:space="preserve">It suggests that a business's culture </w:t>
      </w:r>
      <w:r w:rsidRPr="00EC0850">
        <w:rPr>
          <w:rFonts w:eastAsia="Times New Roman"/>
          <w:kern w:val="2"/>
          <w:szCs w:val="24"/>
          <w:lang w:val="zh-CN"/>
          <w14:ligatures w14:val="standardContextual"/>
        </w:rPr>
        <w:t xml:space="preserve">affects its capacity to innovate, share information, and empower personnel. For example, in Kenya's </w:t>
      </w:r>
      <w:r w:rsidR="008D69AD" w:rsidRPr="00EC0850">
        <w:rPr>
          <w:rFonts w:eastAsia="Times New Roman"/>
          <w:kern w:val="2"/>
          <w:szCs w:val="24"/>
          <w:lang w:val="zh-CN"/>
          <w14:ligatures w14:val="standardContextual"/>
        </w:rPr>
        <w:t>public service</w:t>
      </w:r>
      <w:r w:rsidRPr="00EC0850">
        <w:rPr>
          <w:rFonts w:eastAsia="Times New Roman"/>
          <w:kern w:val="2"/>
          <w:szCs w:val="24"/>
          <w:lang w:val="zh-CN"/>
          <w14:ligatures w14:val="standardContextual"/>
        </w:rPr>
        <w:t>, DCT may assist Extended Constructions Limited in understanding how cultural variables influence its capacity to adapt to new technologies, manage supplier relationships, and adapt to disruptions. A robust, adaptable culture encourages change, learning, and working together to solve issues, guaranteeing that businesses can prosper in tumultuous economic circumstances</w:t>
      </w:r>
      <w:r w:rsidR="00C31AE4" w:rsidRPr="00EC0850">
        <w:rPr>
          <w:rFonts w:eastAsia="Times New Roman"/>
          <w:kern w:val="2"/>
          <w:szCs w:val="24"/>
          <w:lang w:val="en-US"/>
          <w14:ligatures w14:val="standardContextual"/>
        </w:rPr>
        <w:t>.</w:t>
      </w:r>
    </w:p>
    <w:p w14:paraId="3BE72D2A" w14:textId="6C3D680D" w:rsidR="00FA67F7" w:rsidRPr="00EC0850" w:rsidRDefault="00AE739F" w:rsidP="00821E68">
      <w:pPr>
        <w:pStyle w:val="Heading3"/>
        <w:rPr>
          <w:rFonts w:eastAsia="DengXian"/>
          <w:lang w:eastAsia="zh-CN"/>
        </w:rPr>
      </w:pPr>
      <w:bookmarkStart w:id="88" w:name="_Toc179402609"/>
      <w:bookmarkStart w:id="89" w:name="_Toc180054607"/>
      <w:r w:rsidRPr="00EC0850">
        <w:rPr>
          <w:rFonts w:eastAsia="DengXian"/>
          <w:lang w:val="en-US" w:eastAsia="zh-CN"/>
        </w:rPr>
        <w:t xml:space="preserve">2.1.2 </w:t>
      </w:r>
      <w:bookmarkStart w:id="90" w:name="_Hlk177404271"/>
      <w:r w:rsidR="00FA67F7" w:rsidRPr="00EC0850">
        <w:rPr>
          <w:rFonts w:eastAsia="DengXian"/>
          <w:lang w:eastAsia="zh-CN"/>
        </w:rPr>
        <w:t>Hofstede's Cultural Dimensions Theory</w:t>
      </w:r>
      <w:bookmarkEnd w:id="88"/>
      <w:bookmarkEnd w:id="89"/>
      <w:bookmarkEnd w:id="90"/>
    </w:p>
    <w:p w14:paraId="2EBC812C" w14:textId="77777777" w:rsidR="00FA67F7" w:rsidRPr="00EC0850" w:rsidRDefault="00FA67F7" w:rsidP="00821E68">
      <w:pPr>
        <w:rPr>
          <w:rFonts w:eastAsia="DengXian"/>
          <w:kern w:val="2"/>
          <w:szCs w:val="24"/>
          <w:lang w:val="zh-CN" w:eastAsia="zh-CN"/>
          <w14:ligatures w14:val="standardContextual"/>
        </w:rPr>
      </w:pPr>
      <w:r w:rsidRPr="00EC0850">
        <w:rPr>
          <w:rFonts w:eastAsia="DengXian"/>
          <w:kern w:val="2"/>
          <w:szCs w:val="24"/>
          <w:lang w:val="zh-CN" w:eastAsia="zh-CN"/>
          <w14:ligatures w14:val="standardContextual"/>
        </w:rPr>
        <w:t>Geert Hofstede, a Dutch management researcher, created Hofstede's Cultural Dimensions Theory in 1980 after completing extensive study in the 1960s and 1970s.</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Using a framework developed from component analysis, Geert Hofstede's theory of cultural dimensions explains how a society's culture affects its members' values and how these values connect to behavior</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(Żemojtel &amp; Piotrowski, 2023). He suggested that organizational culture is influenced by national and regional variables, which in turn affect how employees behave inside the firm. Hofstede asserts that there are primarily five elements that affect workplace culture. Power distance, masculinity and femininity, individualism, uncertainty avoidance index, and long-term orientation are some of these variable</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Gerlach &amp; Eriksson, 2021).</w:t>
      </w:r>
    </w:p>
    <w:p w14:paraId="10B43174" w14:textId="77777777" w:rsidR="00FA67F7" w:rsidRPr="00EC0850" w:rsidRDefault="00FA67F7" w:rsidP="00FA67F7">
      <w:pPr>
        <w:rPr>
          <w:rFonts w:eastAsia="DengXian"/>
          <w:kern w:val="2"/>
          <w:szCs w:val="24"/>
          <w:lang w:val="en-US" w:eastAsia="zh-CN"/>
          <w14:ligatures w14:val="standardContextual"/>
        </w:rPr>
      </w:pPr>
      <w:r w:rsidRPr="00EC0850">
        <w:rPr>
          <w:rFonts w:eastAsia="DengXian"/>
          <w:kern w:val="2"/>
          <w:szCs w:val="24"/>
          <w:lang w:val="zh-CN" w:eastAsia="zh-CN"/>
          <w14:ligatures w14:val="standardContextual"/>
        </w:rPr>
        <w:t>The expression "power distance index" describes how different work cultures change according on how much authority is given to employees. While some companies give team leaders, others hold workers accountable for their own output. The organizational culture is impacted by the masculinity and feminity index, where male workers dominate female employees and female employees have greater power. While the uncertainty avoidance index addresses employees' tolerance levels in both comfortable and uncomfortable situations, individualism concentrates on collaboration</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 xml:space="preserve">(Gerlach &amp; Eriksson, 2021). Short-term goals are given priority, while long-term connections with employees are the main emphasis of long-term orientation. Some employees may be more focused on short-term goals and turnover, while others may be more concerned about their position and image inside the organization. These elements have an </w:t>
      </w:r>
      <w:r w:rsidRPr="00EC0850">
        <w:rPr>
          <w:rFonts w:eastAsia="DengXian"/>
          <w:kern w:val="2"/>
          <w:szCs w:val="24"/>
          <w:lang w:val="zh-CN" w:eastAsia="zh-CN"/>
          <w14:ligatures w14:val="standardContextual"/>
        </w:rPr>
        <w:lastRenderedPageBreak/>
        <w:t>impact on the culture of the company as well as how workers are handled and laid off</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Żemojtel</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&amp; Piotrowski, 2023)</w:t>
      </w:r>
      <w:r w:rsidRPr="00EC0850">
        <w:rPr>
          <w:rFonts w:eastAsia="DengXian"/>
          <w:kern w:val="2"/>
          <w:szCs w:val="24"/>
          <w:lang w:val="en-US" w:eastAsia="zh-CN"/>
          <w14:ligatures w14:val="standardContextual"/>
        </w:rPr>
        <w:t>.</w:t>
      </w:r>
    </w:p>
    <w:p w14:paraId="6BD9F904" w14:textId="398FC055" w:rsidR="00FA67F7" w:rsidRPr="00EC0850" w:rsidRDefault="00FA67F7" w:rsidP="00FA67F7">
      <w:pPr>
        <w:rPr>
          <w:rFonts w:eastAsia="DengXian"/>
          <w:kern w:val="2"/>
          <w:szCs w:val="24"/>
          <w:lang w:val="zh-CN" w:eastAsia="zh-CN"/>
          <w14:ligatures w14:val="standardContextual"/>
        </w:rPr>
      </w:pPr>
      <w:r w:rsidRPr="00EC0850">
        <w:rPr>
          <w:rFonts w:eastAsia="DengXian"/>
          <w:kern w:val="2"/>
          <w:szCs w:val="24"/>
          <w:lang w:val="en-US" w:eastAsia="zh-CN"/>
          <w14:ligatures w14:val="standardContextual"/>
        </w:rPr>
        <w:t xml:space="preserve">The </w:t>
      </w:r>
      <w:r w:rsidRPr="00EC0850">
        <w:rPr>
          <w:rFonts w:eastAsia="DengXian"/>
          <w:kern w:val="2"/>
          <w:szCs w:val="24"/>
          <w:lang w:val="zh-CN" w:eastAsia="zh-CN"/>
          <w14:ligatures w14:val="standardContextual"/>
        </w:rPr>
        <w:t xml:space="preserve">theory is useful for researching organizational culture and public service performance because it examines how adhocracy cultural norms impact employee behavior and organizational practices. </w:t>
      </w:r>
      <w:r w:rsidR="008F3DEF" w:rsidRPr="00EC0850">
        <w:rPr>
          <w:rFonts w:eastAsia="DengXian"/>
          <w:kern w:val="2"/>
          <w:szCs w:val="24"/>
          <w:lang w:val="zh-CN" w:eastAsia="zh-CN"/>
          <w14:ligatures w14:val="standardContextual"/>
        </w:rPr>
        <w:t>Avoiding ambiguity, separating power,</w:t>
      </w:r>
      <w:r w:rsidRPr="00EC0850">
        <w:rPr>
          <w:rFonts w:eastAsia="DengXian"/>
          <w:kern w:val="2"/>
          <w:szCs w:val="24"/>
          <w:lang w:val="zh-CN" w:eastAsia="zh-CN"/>
          <w14:ligatures w14:val="standardContextual"/>
        </w:rPr>
        <w:t xml:space="preserve"> individuality against </w:t>
      </w:r>
      <w:r w:rsidR="008F3DEF" w:rsidRPr="00EC0850">
        <w:rPr>
          <w:rFonts w:eastAsia="DengXian"/>
          <w:kern w:val="2"/>
          <w:szCs w:val="24"/>
          <w:lang w:val="zh-CN" w:eastAsia="zh-CN"/>
          <w14:ligatures w14:val="standardContextual"/>
        </w:rPr>
        <w:t>collaboration and masculine vs feminine are</w:t>
      </w:r>
      <w:r w:rsidRPr="00EC0850">
        <w:rPr>
          <w:rFonts w:eastAsia="DengXian"/>
          <w:kern w:val="2"/>
          <w:szCs w:val="24"/>
          <w:lang w:val="zh-CN" w:eastAsia="zh-CN"/>
          <w14:ligatures w14:val="standardContextual"/>
        </w:rPr>
        <w:t xml:space="preserve"> important factors that might </w:t>
      </w:r>
      <w:r w:rsidR="00EE3E46" w:rsidRPr="00EC0850">
        <w:rPr>
          <w:rFonts w:eastAsia="DengXian"/>
          <w:kern w:val="2"/>
          <w:szCs w:val="24"/>
          <w:lang w:val="zh-CN" w:eastAsia="zh-CN"/>
          <w14:ligatures w14:val="standardContextual"/>
        </w:rPr>
        <w:t>impact leadership philosophies, making choices,</w:t>
      </w:r>
      <w:r w:rsidRPr="00EC0850">
        <w:rPr>
          <w:rFonts w:eastAsia="DengXian"/>
          <w:kern w:val="2"/>
          <w:szCs w:val="24"/>
          <w:lang w:val="zh-CN" w:eastAsia="zh-CN"/>
          <w14:ligatures w14:val="standardContextual"/>
        </w:rPr>
        <w:t xml:space="preserve"> communication, </w:t>
      </w:r>
      <w:r w:rsidR="007F0455" w:rsidRPr="00EC0850">
        <w:rPr>
          <w:rFonts w:eastAsia="DengXian"/>
          <w:kern w:val="2"/>
          <w:szCs w:val="24"/>
          <w:lang w:val="zh-CN" w:eastAsia="zh-CN"/>
          <w14:ligatures w14:val="standardContextual"/>
        </w:rPr>
        <w:t xml:space="preserve">and staff involvement. </w:t>
      </w:r>
      <w:r w:rsidRPr="00EC0850">
        <w:rPr>
          <w:rFonts w:eastAsia="DengXian"/>
          <w:kern w:val="2"/>
          <w:szCs w:val="24"/>
          <w:lang w:val="zh-CN" w:eastAsia="zh-CN"/>
          <w14:ligatures w14:val="standardContextual"/>
        </w:rPr>
        <w:t xml:space="preserve">in </w:t>
      </w:r>
      <w:r w:rsidR="008D69AD" w:rsidRPr="00EC0850">
        <w:rPr>
          <w:rFonts w:eastAsia="DengXian"/>
          <w:kern w:val="2"/>
          <w:szCs w:val="24"/>
          <w:lang w:val="zh-CN" w:eastAsia="zh-CN"/>
          <w14:ligatures w14:val="standardContextual"/>
        </w:rPr>
        <w:t>public service</w:t>
      </w:r>
      <w:r w:rsidRPr="00EC0850">
        <w:rPr>
          <w:rFonts w:eastAsia="DengXian"/>
          <w:kern w:val="2"/>
          <w:szCs w:val="24"/>
          <w:lang w:val="zh-CN" w:eastAsia="zh-CN"/>
          <w14:ligatures w14:val="standardContextual"/>
        </w:rPr>
        <w:t xml:space="preserve"> institutions. Understanding these factors helps to explain differences in efficiency, cooperation, and governance in public enterprises across cultures. Using Hofstede's paradigm, we can see how aligning corporate culture with employees' cultural values improves performance, cooperation, and service delivery in </w:t>
      </w:r>
      <w:r w:rsidR="008D69AD" w:rsidRPr="00EC0850">
        <w:rPr>
          <w:rFonts w:eastAsia="DengXian"/>
          <w:kern w:val="2"/>
          <w:szCs w:val="24"/>
          <w:lang w:val="zh-CN" w:eastAsia="zh-CN"/>
          <w14:ligatures w14:val="standardContextual"/>
        </w:rPr>
        <w:t>public service</w:t>
      </w:r>
      <w:r w:rsidRPr="00EC0850">
        <w:rPr>
          <w:rFonts w:eastAsia="DengXian"/>
          <w:kern w:val="2"/>
          <w:szCs w:val="24"/>
          <w:lang w:val="zh-CN" w:eastAsia="zh-CN"/>
          <w14:ligatures w14:val="standardContextual"/>
        </w:rPr>
        <w:t>.</w:t>
      </w:r>
      <w:r w:rsidR="00C31AE4" w:rsidRPr="00EC0850">
        <w:rPr>
          <w:szCs w:val="24"/>
        </w:rPr>
        <w:t xml:space="preserve"> </w:t>
      </w:r>
      <w:r w:rsidR="005556E6" w:rsidRPr="00EC0850">
        <w:rPr>
          <w:szCs w:val="24"/>
        </w:rPr>
        <w:t xml:space="preserve">The researcher will </w:t>
      </w:r>
      <w:r w:rsidR="009274AC" w:rsidRPr="00EC0850">
        <w:rPr>
          <w:szCs w:val="24"/>
        </w:rPr>
        <w:t>use this</w:t>
      </w:r>
      <w:r w:rsidR="005556E6" w:rsidRPr="00EC0850">
        <w:rPr>
          <w:szCs w:val="24"/>
        </w:rPr>
        <w:t xml:space="preserve"> theory as the anchor theory for this study.</w:t>
      </w:r>
    </w:p>
    <w:p w14:paraId="24331267" w14:textId="56CC290A" w:rsidR="00FA67F7" w:rsidRPr="00EC0850" w:rsidRDefault="00AE739F" w:rsidP="00821E68">
      <w:pPr>
        <w:pStyle w:val="Heading3"/>
        <w:rPr>
          <w:rFonts w:eastAsia="DengXian"/>
          <w:lang w:eastAsia="zh-CN"/>
        </w:rPr>
      </w:pPr>
      <w:bookmarkStart w:id="91" w:name="_Toc179402610"/>
      <w:bookmarkStart w:id="92" w:name="_Toc180054608"/>
      <w:r w:rsidRPr="00EC0850">
        <w:rPr>
          <w:rFonts w:eastAsia="DengXian"/>
          <w:lang w:val="en-US" w:eastAsia="zh-CN"/>
        </w:rPr>
        <w:t xml:space="preserve">2.1.3 </w:t>
      </w:r>
      <w:bookmarkStart w:id="93" w:name="_Hlk177404284"/>
      <w:r w:rsidR="00FA67F7" w:rsidRPr="00EC0850">
        <w:rPr>
          <w:rFonts w:eastAsia="DengXian"/>
          <w:lang w:eastAsia="zh-CN"/>
        </w:rPr>
        <w:t>Schein's Theory of Organizational Culture</w:t>
      </w:r>
      <w:bookmarkEnd w:id="91"/>
      <w:bookmarkEnd w:id="92"/>
      <w:bookmarkEnd w:id="93"/>
    </w:p>
    <w:p w14:paraId="5655CE50" w14:textId="42B38A07" w:rsidR="00FA67F7" w:rsidRPr="00EC0850" w:rsidRDefault="00FA67F7" w:rsidP="00821E68">
      <w:pPr>
        <w:rPr>
          <w:rFonts w:eastAsia="DengXian"/>
          <w:kern w:val="2"/>
          <w:szCs w:val="24"/>
          <w:lang w:val="en-US" w:eastAsia="zh-CN"/>
          <w14:ligatures w14:val="standardContextual"/>
        </w:rPr>
      </w:pPr>
      <w:bookmarkStart w:id="94" w:name="_Hlk177403435"/>
      <w:r w:rsidRPr="00EC0850">
        <w:rPr>
          <w:rFonts w:eastAsia="DengXian"/>
          <w:kern w:val="2"/>
          <w:szCs w:val="24"/>
          <w:lang w:val="zh-CN" w:eastAsia="zh-CN"/>
          <w14:ligatures w14:val="standardContextual"/>
        </w:rPr>
        <w:t>Edgar Schein'</w:t>
      </w:r>
      <w:bookmarkEnd w:id="94"/>
      <w:r w:rsidRPr="00EC0850">
        <w:rPr>
          <w:rFonts w:eastAsia="DengXian"/>
          <w:kern w:val="2"/>
          <w:szCs w:val="24"/>
          <w:lang w:val="zh-CN" w:eastAsia="zh-CN"/>
          <w14:ligatures w14:val="standardContextual"/>
        </w:rPr>
        <w:t>s theory of organizational culture, developed in 1985</w:t>
      </w:r>
      <w:r w:rsidRPr="00EC0850">
        <w:rPr>
          <w:rFonts w:eastAsia="Times New Roman"/>
          <w:kern w:val="2"/>
          <w:szCs w:val="24"/>
          <w:lang w:val="zh-CN"/>
          <w14:ligatures w14:val="standardContextual"/>
        </w:rPr>
        <w:t xml:space="preserve"> </w:t>
      </w:r>
      <w:r w:rsidRPr="00EC0850">
        <w:rPr>
          <w:rFonts w:eastAsia="Times New Roman"/>
          <w:kern w:val="2"/>
          <w:szCs w:val="24"/>
          <w:lang w:val="en-US"/>
          <w14:ligatures w14:val="standardContextual"/>
        </w:rPr>
        <w:t xml:space="preserve">by </w:t>
      </w:r>
      <w:r w:rsidRPr="00EC0850">
        <w:rPr>
          <w:rFonts w:eastAsia="DengXian"/>
          <w:kern w:val="2"/>
          <w:szCs w:val="24"/>
          <w:lang w:val="zh-CN" w:eastAsia="zh-CN"/>
          <w14:ligatures w14:val="standardContextual"/>
        </w:rPr>
        <w:t>Edgar Schein', consists of three key layers: artifacts, proclaimed views and values, and basic underlying assumptions. Artifacts are visible expressions of an organization's culture, including merchandise, physical surroundings, language, technology, apparel, published values, rituals, ceremonies, and myths</w:t>
      </w:r>
      <w:r w:rsidRPr="00EC0850">
        <w:rPr>
          <w:rFonts w:eastAsia="Times New Roman"/>
          <w:kern w:val="2"/>
          <w:szCs w:val="24"/>
          <w:lang w:val="zh-CN"/>
          <w14:ligatures w14:val="standardContextual"/>
        </w:rPr>
        <w:t xml:space="preserve"> </w:t>
      </w:r>
      <w:r w:rsidRPr="00EC0850">
        <w:rPr>
          <w:rFonts w:eastAsia="DengXian"/>
          <w:kern w:val="2"/>
          <w:szCs w:val="24"/>
          <w:lang w:val="zh-CN" w:eastAsia="zh-CN"/>
          <w14:ligatures w14:val="standardContextual"/>
        </w:rPr>
        <w:t>(Bolinger &amp; Burch, 2020)</w:t>
      </w:r>
      <w:r w:rsidRPr="00EC0850">
        <w:rPr>
          <w:rFonts w:eastAsia="DengXian"/>
          <w:kern w:val="2"/>
          <w:szCs w:val="24"/>
          <w:lang w:val="en-US" w:eastAsia="zh-CN"/>
          <w14:ligatures w14:val="standardContextual"/>
        </w:rPr>
        <w:t>.</w:t>
      </w:r>
      <w:r w:rsidRPr="00EC0850">
        <w:rPr>
          <w:rFonts w:eastAsia="DengXian"/>
          <w:kern w:val="2"/>
          <w:szCs w:val="24"/>
          <w:lang w:val="zh-CN" w:eastAsia="zh-CN"/>
          <w14:ligatures w14:val="standardContextual"/>
        </w:rPr>
        <w:t xml:space="preserve"> </w:t>
      </w:r>
      <w:r w:rsidR="007F0455" w:rsidRPr="00EC0850">
        <w:rPr>
          <w:rFonts w:eastAsia="DengXian"/>
          <w:kern w:val="2"/>
          <w:szCs w:val="24"/>
          <w:lang w:val="zh-CN" w:eastAsia="zh-CN"/>
          <w14:ligatures w14:val="standardContextual"/>
        </w:rPr>
        <w:t xml:space="preserve">Schein's approach provides a high level of abstraction, reducing complexity by </w:t>
      </w:r>
      <w:r w:rsidRPr="00EC0850">
        <w:rPr>
          <w:rFonts w:eastAsia="DengXian"/>
          <w:kern w:val="2"/>
          <w:szCs w:val="24"/>
          <w:lang w:val="zh-CN" w:eastAsia="zh-CN"/>
          <w14:ligatures w14:val="standardContextual"/>
        </w:rPr>
        <w:t>dividing culture into observable and unobservable components. She distinguishes between culture's observable and unobservable components, highlighting the hierarchy between different areas. Schein's model highlights the impact of visible behavior on and by unobservable assumptions through norms and stands. This model is widely mentioned in organizational culture studies</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Bolinger</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&amp; Burch, 2020)</w:t>
      </w:r>
      <w:r w:rsidRPr="00EC0850">
        <w:rPr>
          <w:rFonts w:eastAsia="DengXian"/>
          <w:kern w:val="2"/>
          <w:szCs w:val="24"/>
          <w:lang w:val="en-US" w:eastAsia="zh-CN"/>
          <w14:ligatures w14:val="standardContextual"/>
        </w:rPr>
        <w:t>.</w:t>
      </w:r>
    </w:p>
    <w:p w14:paraId="34D8A52F" w14:textId="662F0A4C" w:rsidR="00FA67F7" w:rsidRPr="00EC0850" w:rsidRDefault="00FA67F7" w:rsidP="00FA67F7">
      <w:pPr>
        <w:rPr>
          <w:rFonts w:eastAsia="DengXian"/>
          <w:kern w:val="2"/>
          <w:szCs w:val="24"/>
          <w:lang w:val="en-US" w:eastAsia="zh-CN"/>
          <w14:ligatures w14:val="standardContextual"/>
        </w:rPr>
      </w:pPr>
      <w:r w:rsidRPr="00EC0850">
        <w:rPr>
          <w:rFonts w:eastAsia="DengXian"/>
          <w:kern w:val="2"/>
          <w:szCs w:val="24"/>
          <w:lang w:val="zh-CN" w:eastAsia="zh-CN"/>
          <w14:ligatures w14:val="standardContextual"/>
        </w:rPr>
        <w:t xml:space="preserve">Organizational culture is a complex system of beliefs, values, strategies, and </w:t>
      </w:r>
      <w:r w:rsidR="009B5172" w:rsidRPr="00EC0850">
        <w:rPr>
          <w:rFonts w:eastAsia="DengXian"/>
          <w:kern w:val="2"/>
          <w:szCs w:val="24"/>
          <w:lang w:val="zh-CN" w:eastAsia="zh-CN"/>
          <w14:ligatures w14:val="standardContextual"/>
        </w:rPr>
        <w:t>standards</w:t>
      </w:r>
      <w:r w:rsidRPr="00EC0850">
        <w:rPr>
          <w:rFonts w:eastAsia="DengXian"/>
          <w:kern w:val="2"/>
          <w:szCs w:val="24"/>
          <w:lang w:val="zh-CN" w:eastAsia="zh-CN"/>
          <w14:ligatures w14:val="standardContextual"/>
        </w:rPr>
        <w:t xml:space="preserve"> instilled by founders and leaders. It is based on basic underlying assumptions, deeply-embedded beliefs that can cause anxiety and defensiveness. Schein suggests a format to interpret visible symbols of a culture, but emphasizes that these </w:t>
      </w:r>
      <w:r w:rsidR="00CB48C4" w:rsidRPr="00EC0850">
        <w:rPr>
          <w:rFonts w:eastAsia="DengXian"/>
          <w:kern w:val="2"/>
          <w:szCs w:val="24"/>
          <w:lang w:val="zh-CN" w:eastAsia="zh-CN"/>
          <w14:ligatures w14:val="standardContextual"/>
        </w:rPr>
        <w:t xml:space="preserve">shouldn't be the sole elements utilized to </w:t>
      </w:r>
      <w:r w:rsidRPr="00EC0850">
        <w:rPr>
          <w:rFonts w:eastAsia="DengXian"/>
          <w:kern w:val="2"/>
          <w:szCs w:val="24"/>
          <w:lang w:val="zh-CN" w:eastAsia="zh-CN"/>
          <w14:ligatures w14:val="standardContextual"/>
        </w:rPr>
        <w:t xml:space="preserve">understand culture. Focusing </w:t>
      </w:r>
      <w:r w:rsidR="00CB48C4" w:rsidRPr="00EC0850">
        <w:rPr>
          <w:rFonts w:eastAsia="DengXian"/>
          <w:kern w:val="2"/>
          <w:szCs w:val="24"/>
          <w:lang w:val="zh-CN" w:eastAsia="zh-CN"/>
          <w14:ligatures w14:val="standardContextual"/>
        </w:rPr>
        <w:t xml:space="preserve">based only on apparent symbols </w:t>
      </w:r>
      <w:r w:rsidRPr="00EC0850">
        <w:rPr>
          <w:rFonts w:eastAsia="DengXian"/>
          <w:kern w:val="2"/>
          <w:szCs w:val="24"/>
          <w:lang w:val="zh-CN" w:eastAsia="zh-CN"/>
          <w14:ligatures w14:val="standardContextual"/>
        </w:rPr>
        <w:t xml:space="preserve">can lead to a failure to grasp the underlying assumptions. </w:t>
      </w:r>
      <w:r w:rsidR="00CB48C4" w:rsidRPr="00EC0850">
        <w:rPr>
          <w:rFonts w:eastAsia="DengXian"/>
          <w:kern w:val="2"/>
          <w:szCs w:val="24"/>
          <w:lang w:val="zh-CN" w:eastAsia="zh-CN"/>
          <w14:ligatures w14:val="standardContextual"/>
        </w:rPr>
        <w:t>Even professed values and beliefs could not accurately represent a culture's actual state; rather, they might merely represent its ideals.</w:t>
      </w:r>
      <w:r w:rsidRPr="00EC0850">
        <w:rPr>
          <w:rFonts w:eastAsia="DengXian"/>
          <w:kern w:val="2"/>
          <w:szCs w:val="24"/>
          <w:lang w:val="zh-CN" w:eastAsia="zh-CN"/>
          <w14:ligatures w14:val="standardContextual"/>
        </w:rPr>
        <w:t xml:space="preserve"> Schein concludes that organizational culture is the atmosphere that pervades the interior of a company or association</w:t>
      </w:r>
      <w:r w:rsidRPr="00EC0850">
        <w:rPr>
          <w:rFonts w:eastAsia="DengXian"/>
          <w:kern w:val="2"/>
          <w:szCs w:val="24"/>
          <w:lang w:val="en-US" w:eastAsia="zh-CN"/>
          <w14:ligatures w14:val="standardContextual"/>
        </w:rPr>
        <w:t xml:space="preserve"> (</w:t>
      </w:r>
      <w:r w:rsidRPr="00EC0850">
        <w:rPr>
          <w:rFonts w:eastAsia="DengXian"/>
          <w:kern w:val="2"/>
          <w:szCs w:val="24"/>
          <w:lang w:val="zh-CN" w:eastAsia="zh-CN"/>
          <w14:ligatures w14:val="standardContextual"/>
        </w:rPr>
        <w:t>Bolinger &amp; Burch, 2020)</w:t>
      </w:r>
      <w:r w:rsidRPr="00EC0850">
        <w:rPr>
          <w:rFonts w:eastAsia="DengXian"/>
          <w:kern w:val="2"/>
          <w:szCs w:val="24"/>
          <w:lang w:val="en-US" w:eastAsia="zh-CN"/>
          <w14:ligatures w14:val="standardContextual"/>
        </w:rPr>
        <w:t>.</w:t>
      </w:r>
    </w:p>
    <w:p w14:paraId="18672652" w14:textId="10D55C68" w:rsidR="00FF41C3" w:rsidRPr="00EC0850" w:rsidRDefault="00FA67F7" w:rsidP="00B833E5">
      <w:pPr>
        <w:rPr>
          <w:rFonts w:eastAsia="DengXian"/>
          <w:kern w:val="2"/>
          <w:szCs w:val="24"/>
          <w:lang w:val="zh-CN" w:eastAsia="zh-CN"/>
          <w14:ligatures w14:val="standardContextual"/>
        </w:rPr>
      </w:pPr>
      <w:r w:rsidRPr="00EC0850">
        <w:rPr>
          <w:rFonts w:eastAsia="DengXian"/>
          <w:kern w:val="2"/>
          <w:szCs w:val="24"/>
          <w:lang w:val="en-US" w:eastAsia="zh-CN"/>
          <w14:ligatures w14:val="standardContextual"/>
        </w:rPr>
        <w:lastRenderedPageBreak/>
        <w:t xml:space="preserve">The </w:t>
      </w:r>
      <w:r w:rsidRPr="00EC0850">
        <w:rPr>
          <w:rFonts w:eastAsia="DengXian"/>
          <w:kern w:val="2"/>
          <w:szCs w:val="24"/>
          <w:lang w:val="zh-CN" w:eastAsia="zh-CN"/>
          <w14:ligatures w14:val="standardContextual"/>
        </w:rPr>
        <w:t xml:space="preserve">theory aligns with hierarchy culture </w:t>
      </w:r>
      <w:r w:rsidRPr="00EC0850">
        <w:rPr>
          <w:rFonts w:eastAsia="DengXian"/>
          <w:kern w:val="2"/>
          <w:szCs w:val="24"/>
          <w:lang w:val="en-US" w:eastAsia="zh-CN"/>
          <w14:ligatures w14:val="standardContextual"/>
        </w:rPr>
        <w:t xml:space="preserve">and </w:t>
      </w:r>
      <w:r w:rsidRPr="00EC0850">
        <w:rPr>
          <w:rFonts w:eastAsia="DengXian"/>
          <w:kern w:val="2"/>
          <w:szCs w:val="24"/>
          <w:lang w:val="zh-CN" w:eastAsia="zh-CN"/>
          <w14:ligatures w14:val="standardContextual"/>
        </w:rPr>
        <w:t xml:space="preserve">clan culture in public service. Clan culture emphasizes collaboration, shared values, and a family-like atmosphere, where teamwork, employee involvement, and strong interpersonal relationships are prioritized. In studying organizational culture and performance in public service, the theory helps identify how visible elements (artifacts) such as procedures, structures, and policies shape performance. Espoused values—beliefs and strategies that the organization promotes—can influence decision-making, employee behavior, and outcomes. Lastly, underlying assumptions, often unconscious, drive fundamental practices and attitudes that directly impact efficiency, service delivery, and overall performance. </w:t>
      </w:r>
    </w:p>
    <w:p w14:paraId="38925E48" w14:textId="4E6AE27E" w:rsidR="002C1613" w:rsidRPr="00EC0850" w:rsidRDefault="002C1613" w:rsidP="00B833E5">
      <w:pPr>
        <w:pStyle w:val="Heading2"/>
        <w:rPr>
          <w:szCs w:val="24"/>
        </w:rPr>
      </w:pPr>
      <w:bookmarkStart w:id="95" w:name="_Toc180054609"/>
      <w:bookmarkEnd w:id="87"/>
      <w:r w:rsidRPr="00EC0850">
        <w:rPr>
          <w:szCs w:val="24"/>
        </w:rPr>
        <w:t>2.2 Empirical Literature Review</w:t>
      </w:r>
      <w:bookmarkEnd w:id="95"/>
    </w:p>
    <w:p w14:paraId="757FE964" w14:textId="0C051DFD" w:rsidR="00BE21DC" w:rsidRPr="00EC0850" w:rsidRDefault="00BE21DC" w:rsidP="00B833E5">
      <w:pPr>
        <w:rPr>
          <w:szCs w:val="24"/>
        </w:rPr>
      </w:pPr>
      <w:r w:rsidRPr="00EC0850">
        <w:rPr>
          <w:szCs w:val="24"/>
        </w:rPr>
        <w:t>This section of the literature review</w:t>
      </w:r>
      <w:r w:rsidR="00EB1A12" w:rsidRPr="00EC0850">
        <w:rPr>
          <w:szCs w:val="24"/>
        </w:rPr>
        <w:t>ed</w:t>
      </w:r>
      <w:r w:rsidRPr="00EC0850">
        <w:rPr>
          <w:szCs w:val="24"/>
        </w:rPr>
        <w:t xml:space="preserve"> summarizes previous research, including methodology applied to the study's focus.</w:t>
      </w:r>
    </w:p>
    <w:p w14:paraId="15D5DC58" w14:textId="666EB021" w:rsidR="00350A42" w:rsidRPr="00EC0850" w:rsidRDefault="00350A42" w:rsidP="00B833E5">
      <w:pPr>
        <w:pStyle w:val="Heading3"/>
      </w:pPr>
      <w:bookmarkStart w:id="96" w:name="_Toc179402612"/>
      <w:bookmarkStart w:id="97" w:name="_Toc180054610"/>
      <w:bookmarkStart w:id="98" w:name="_Toc171008794"/>
      <w:bookmarkStart w:id="99" w:name="_Toc173536295"/>
      <w:bookmarkStart w:id="100" w:name="_Toc177394311"/>
      <w:r w:rsidRPr="00EC0850">
        <w:t>2.2.1</w:t>
      </w:r>
      <w:r w:rsidR="000921C5" w:rsidRPr="00EC0850">
        <w:t xml:space="preserve"> </w:t>
      </w:r>
      <w:r w:rsidR="002C0D0A" w:rsidRPr="00EC0850">
        <w:t xml:space="preserve">Clan Culture </w:t>
      </w:r>
      <w:bookmarkStart w:id="101" w:name="_Hlk181682256"/>
      <w:r w:rsidRPr="00EC0850">
        <w:t xml:space="preserve">and </w:t>
      </w:r>
      <w:r w:rsidR="00E26589" w:rsidRPr="00EC0850">
        <w:t xml:space="preserve">Employee </w:t>
      </w:r>
      <w:r w:rsidR="002C0D0A" w:rsidRPr="00EC0850">
        <w:t>Performance</w:t>
      </w:r>
      <w:bookmarkEnd w:id="96"/>
      <w:bookmarkEnd w:id="97"/>
      <w:r w:rsidR="002C0D0A" w:rsidRPr="00EC0850">
        <w:t xml:space="preserve"> </w:t>
      </w:r>
      <w:bookmarkEnd w:id="98"/>
      <w:bookmarkEnd w:id="99"/>
      <w:bookmarkEnd w:id="100"/>
      <w:bookmarkEnd w:id="101"/>
    </w:p>
    <w:p w14:paraId="16CBA268" w14:textId="33F5B7BD" w:rsidR="00B341C8" w:rsidRPr="00EC0850" w:rsidRDefault="00B341C8" w:rsidP="00B833E5">
      <w:pPr>
        <w:rPr>
          <w:szCs w:val="24"/>
        </w:rPr>
      </w:pPr>
      <w:bookmarkStart w:id="102" w:name="_Hlk181682291"/>
      <w:proofErr w:type="spellStart"/>
      <w:r w:rsidRPr="00EC0850">
        <w:rPr>
          <w:szCs w:val="24"/>
        </w:rPr>
        <w:t>Syamsiana</w:t>
      </w:r>
      <w:proofErr w:type="spellEnd"/>
      <w:r w:rsidRPr="00EC0850">
        <w:rPr>
          <w:szCs w:val="24"/>
        </w:rPr>
        <w:t xml:space="preserve"> et al. (2024) </w:t>
      </w:r>
      <w:r w:rsidR="00673537" w:rsidRPr="00EC0850">
        <w:rPr>
          <w:szCs w:val="24"/>
        </w:rPr>
        <w:t>examined</w:t>
      </w:r>
      <w:r w:rsidRPr="00EC0850">
        <w:rPr>
          <w:szCs w:val="24"/>
        </w:rPr>
        <w:t xml:space="preserve"> </w:t>
      </w:r>
      <w:r w:rsidR="00B833E5" w:rsidRPr="00EC0850">
        <w:rPr>
          <w:szCs w:val="24"/>
        </w:rPr>
        <w:t xml:space="preserve">the impact of </w:t>
      </w:r>
      <w:r w:rsidRPr="00EC0850">
        <w:rPr>
          <w:szCs w:val="24"/>
        </w:rPr>
        <w:t xml:space="preserve">corporate culture, especially clan and adhocracy cultures, on worker performance in terms of </w:t>
      </w:r>
      <w:r w:rsidR="008E6D5D" w:rsidRPr="00EC0850">
        <w:rPr>
          <w:szCs w:val="24"/>
        </w:rPr>
        <w:t>fulfilment</w:t>
      </w:r>
      <w:r w:rsidRPr="00EC0850">
        <w:rPr>
          <w:szCs w:val="24"/>
        </w:rPr>
        <w:t xml:space="preserve"> with work and engagement. Employing structural equation </w:t>
      </w:r>
      <w:r w:rsidR="008E6D5D" w:rsidRPr="00EC0850">
        <w:rPr>
          <w:szCs w:val="24"/>
        </w:rPr>
        <w:t>modelling</w:t>
      </w:r>
      <w:r w:rsidRPr="00EC0850">
        <w:rPr>
          <w:szCs w:val="24"/>
        </w:rPr>
        <w:t xml:space="preserve"> (SEM) as a quantitative method, they polled workers across a range of sectors. </w:t>
      </w:r>
      <w:r w:rsidR="00673537" w:rsidRPr="00EC0850">
        <w:rPr>
          <w:szCs w:val="24"/>
        </w:rPr>
        <w:t xml:space="preserve">The study's </w:t>
      </w:r>
      <w:r w:rsidR="00224EA5" w:rsidRPr="00EC0850">
        <w:rPr>
          <w:szCs w:val="24"/>
        </w:rPr>
        <w:t>conclusions</w:t>
      </w:r>
      <w:r w:rsidR="00673537" w:rsidRPr="00EC0850">
        <w:rPr>
          <w:szCs w:val="24"/>
        </w:rPr>
        <w:t xml:space="preserve"> </w:t>
      </w:r>
      <w:r w:rsidR="00224EA5" w:rsidRPr="00EC0850">
        <w:rPr>
          <w:szCs w:val="24"/>
        </w:rPr>
        <w:t>exposed</w:t>
      </w:r>
      <w:r w:rsidR="00673537" w:rsidRPr="00EC0850">
        <w:rPr>
          <w:szCs w:val="24"/>
        </w:rPr>
        <w:t xml:space="preserve"> a substantial</w:t>
      </w:r>
      <w:r w:rsidRPr="00EC0850">
        <w:rPr>
          <w:szCs w:val="24"/>
        </w:rPr>
        <w:t xml:space="preserve"> association (R = 0.72</w:t>
      </w:r>
      <w:r w:rsidR="007A77F0" w:rsidRPr="00EC0850">
        <w:rPr>
          <w:szCs w:val="24"/>
        </w:rPr>
        <w:t>0</w:t>
      </w:r>
      <w:r w:rsidRPr="00EC0850">
        <w:rPr>
          <w:szCs w:val="24"/>
        </w:rPr>
        <w:t>, p &lt; 0.0</w:t>
      </w:r>
      <w:r w:rsidR="007A77F0" w:rsidRPr="00EC0850">
        <w:rPr>
          <w:szCs w:val="24"/>
        </w:rPr>
        <w:t>0</w:t>
      </w:r>
      <w:r w:rsidRPr="00EC0850">
        <w:rPr>
          <w:szCs w:val="24"/>
        </w:rPr>
        <w:t xml:space="preserve">1) between employee performance and organizational culture. </w:t>
      </w:r>
      <w:r w:rsidR="00224EA5" w:rsidRPr="00EC0850">
        <w:rPr>
          <w:szCs w:val="24"/>
        </w:rPr>
        <w:t xml:space="preserve">A significant </w:t>
      </w:r>
      <w:r w:rsidR="00673537" w:rsidRPr="00EC0850">
        <w:rPr>
          <w:szCs w:val="24"/>
        </w:rPr>
        <w:t>connection</w:t>
      </w:r>
      <w:r w:rsidRPr="00EC0850">
        <w:rPr>
          <w:szCs w:val="24"/>
        </w:rPr>
        <w:t xml:space="preserve"> </w:t>
      </w:r>
      <w:r w:rsidR="00224EA5" w:rsidRPr="00EC0850">
        <w:rPr>
          <w:szCs w:val="24"/>
        </w:rPr>
        <w:t>among</w:t>
      </w:r>
      <w:r w:rsidRPr="00EC0850">
        <w:rPr>
          <w:szCs w:val="24"/>
        </w:rPr>
        <w:t xml:space="preserve"> work motivation and job satisfaction, as </w:t>
      </w:r>
      <w:r w:rsidR="00224EA5" w:rsidRPr="00EC0850">
        <w:rPr>
          <w:szCs w:val="24"/>
        </w:rPr>
        <w:t>designated</w:t>
      </w:r>
      <w:r w:rsidRPr="00EC0850">
        <w:rPr>
          <w:szCs w:val="24"/>
        </w:rPr>
        <w:t xml:space="preserve"> by their respective regression values of β = 0.38</w:t>
      </w:r>
      <w:r w:rsidR="007A77F0" w:rsidRPr="00EC0850">
        <w:rPr>
          <w:szCs w:val="24"/>
        </w:rPr>
        <w:t>0</w:t>
      </w:r>
      <w:r w:rsidRPr="00EC0850">
        <w:rPr>
          <w:szCs w:val="24"/>
        </w:rPr>
        <w:t xml:space="preserve"> (p &lt; 0.0</w:t>
      </w:r>
      <w:r w:rsidR="007A77F0" w:rsidRPr="00EC0850">
        <w:rPr>
          <w:szCs w:val="24"/>
        </w:rPr>
        <w:t>0</w:t>
      </w:r>
      <w:r w:rsidRPr="00EC0850">
        <w:rPr>
          <w:szCs w:val="24"/>
        </w:rPr>
        <w:t>1) and β = 0.45 (p &lt; 0.0</w:t>
      </w:r>
      <w:r w:rsidR="007A77F0" w:rsidRPr="00EC0850">
        <w:rPr>
          <w:szCs w:val="24"/>
        </w:rPr>
        <w:t>0</w:t>
      </w:r>
      <w:r w:rsidRPr="00EC0850">
        <w:rPr>
          <w:szCs w:val="24"/>
        </w:rPr>
        <w:t xml:space="preserve">1). According to the coefficient of correlation (R2), work motivation, job happiness, and company culture might account for </w:t>
      </w:r>
      <w:r w:rsidR="00673537" w:rsidRPr="00EC0850">
        <w:rPr>
          <w:szCs w:val="24"/>
        </w:rPr>
        <w:t>Sixty-seven percent of employee performance fluctuation</w:t>
      </w:r>
      <w:r w:rsidRPr="00EC0850">
        <w:rPr>
          <w:szCs w:val="24"/>
        </w:rPr>
        <w:t xml:space="preserve">. This shows that encouraging an inventive, dynamic, and encouraging corporate culture may greatly improve worker performance. </w:t>
      </w:r>
      <w:r w:rsidR="00673537" w:rsidRPr="00EC0850">
        <w:rPr>
          <w:szCs w:val="24"/>
        </w:rPr>
        <w:t>The research had an oversight since it concentrated on</w:t>
      </w:r>
      <w:r w:rsidRPr="00EC0850">
        <w:rPr>
          <w:szCs w:val="24"/>
        </w:rPr>
        <w:t xml:space="preserve"> clan and adhocracy cultures only, leaving out market and hierarchy culture. This study intents to study clan, adhocracy, market and hierarchy culture all together. </w:t>
      </w:r>
    </w:p>
    <w:p w14:paraId="1D223E9C" w14:textId="5B25838B" w:rsidR="00B341C8" w:rsidRPr="00EC0850" w:rsidRDefault="00B341C8" w:rsidP="00476339">
      <w:pPr>
        <w:rPr>
          <w:szCs w:val="24"/>
        </w:rPr>
      </w:pPr>
      <w:r w:rsidRPr="00EC0850">
        <w:rPr>
          <w:szCs w:val="24"/>
        </w:rPr>
        <w:t xml:space="preserve">Islami and Yanti (2024) examined how clan culture affected workers' </w:t>
      </w:r>
      <w:r w:rsidR="00964E49" w:rsidRPr="00EC0850">
        <w:rPr>
          <w:szCs w:val="24"/>
        </w:rPr>
        <w:t xml:space="preserve">performance </w:t>
      </w:r>
      <w:r w:rsidRPr="00EC0850">
        <w:rPr>
          <w:szCs w:val="24"/>
        </w:rPr>
        <w:t xml:space="preserve">at Bina Sarana </w:t>
      </w:r>
      <w:proofErr w:type="spellStart"/>
      <w:r w:rsidRPr="00EC0850">
        <w:rPr>
          <w:szCs w:val="24"/>
        </w:rPr>
        <w:t>Informatika</w:t>
      </w:r>
      <w:proofErr w:type="spellEnd"/>
      <w:r w:rsidRPr="00EC0850">
        <w:rPr>
          <w:szCs w:val="24"/>
        </w:rPr>
        <w:t xml:space="preserve"> University. The influence of clan culture on performance was evaluated using multiple regression analysis and a quantitative method that involved surveying university staff. </w:t>
      </w:r>
      <w:r w:rsidR="004B2AB0" w:rsidRPr="00EC0850">
        <w:rPr>
          <w:szCs w:val="24"/>
        </w:rPr>
        <w:t xml:space="preserve">According to the findings, clan culture had a </w:t>
      </w:r>
      <w:r w:rsidRPr="00EC0850">
        <w:rPr>
          <w:szCs w:val="24"/>
        </w:rPr>
        <w:t xml:space="preserve">substantial </w:t>
      </w:r>
      <w:r w:rsidR="008E6D5D" w:rsidRPr="00EC0850">
        <w:rPr>
          <w:szCs w:val="24"/>
        </w:rPr>
        <w:t>favourable</w:t>
      </w:r>
      <w:r w:rsidRPr="00EC0850">
        <w:rPr>
          <w:szCs w:val="24"/>
        </w:rPr>
        <w:t xml:space="preserve"> </w:t>
      </w:r>
      <w:r w:rsidR="004B74A8" w:rsidRPr="00EC0850">
        <w:rPr>
          <w:szCs w:val="24"/>
        </w:rPr>
        <w:t>influence</w:t>
      </w:r>
      <w:r w:rsidRPr="00EC0850">
        <w:rPr>
          <w:szCs w:val="24"/>
        </w:rPr>
        <w:t xml:space="preserve"> on worker </w:t>
      </w:r>
      <w:r w:rsidR="004B2AB0" w:rsidRPr="00EC0850">
        <w:rPr>
          <w:szCs w:val="24"/>
        </w:rPr>
        <w:t>efficiency</w:t>
      </w:r>
      <w:r w:rsidRPr="00EC0850">
        <w:rPr>
          <w:szCs w:val="24"/>
        </w:rPr>
        <w:t xml:space="preserve"> (β = 0.49, p &lt; 0.01). With a correlation value of R = 0.65 (p &lt; 0.01) and a coefficient of determination (R²) of 0.42, clan culture may account for 42% of the </w:t>
      </w:r>
      <w:r w:rsidR="00673537" w:rsidRPr="00EC0850">
        <w:rPr>
          <w:szCs w:val="24"/>
        </w:rPr>
        <w:t>alteration</w:t>
      </w:r>
      <w:r w:rsidRPr="00EC0850">
        <w:rPr>
          <w:szCs w:val="24"/>
        </w:rPr>
        <w:t xml:space="preserve"> in </w:t>
      </w:r>
      <w:r w:rsidR="00673537" w:rsidRPr="00EC0850">
        <w:rPr>
          <w:szCs w:val="24"/>
        </w:rPr>
        <w:t>worker</w:t>
      </w:r>
      <w:r w:rsidRPr="00EC0850">
        <w:rPr>
          <w:szCs w:val="24"/>
        </w:rPr>
        <w:t xml:space="preserve"> </w:t>
      </w:r>
      <w:r w:rsidRPr="00EC0850">
        <w:rPr>
          <w:szCs w:val="24"/>
        </w:rPr>
        <w:lastRenderedPageBreak/>
        <w:t xml:space="preserve">performance. The study underlined how crucial a unified and encouraging corporate culture is for raising worker performance. However, these </w:t>
      </w:r>
      <w:r w:rsidR="00673537" w:rsidRPr="00EC0850">
        <w:rPr>
          <w:szCs w:val="24"/>
        </w:rPr>
        <w:t>conclusions</w:t>
      </w:r>
      <w:r w:rsidRPr="00EC0850">
        <w:rPr>
          <w:szCs w:val="24"/>
        </w:rPr>
        <w:t xml:space="preserve"> cannot be used in Kenya since </w:t>
      </w:r>
      <w:r w:rsidR="00673537" w:rsidRPr="00EC0850">
        <w:rPr>
          <w:szCs w:val="24"/>
        </w:rPr>
        <w:t xml:space="preserve">the investigation was carried out. </w:t>
      </w:r>
      <w:r w:rsidRPr="00EC0850">
        <w:rPr>
          <w:szCs w:val="24"/>
        </w:rPr>
        <w:t>in Indonesia. The current study will fill this gap because it will be conducted in Kenya.</w:t>
      </w:r>
    </w:p>
    <w:p w14:paraId="45C89D72" w14:textId="6F617B02" w:rsidR="00B341C8" w:rsidRPr="00EC0850" w:rsidRDefault="00B341C8" w:rsidP="00476339">
      <w:pPr>
        <w:rPr>
          <w:szCs w:val="24"/>
        </w:rPr>
      </w:pPr>
      <w:r w:rsidRPr="00EC0850">
        <w:rPr>
          <w:szCs w:val="24"/>
        </w:rPr>
        <w:t xml:space="preserve">Gambo et al. (2020) looked at how </w:t>
      </w:r>
      <w:proofErr w:type="spellStart"/>
      <w:r w:rsidRPr="00EC0850">
        <w:rPr>
          <w:szCs w:val="24"/>
        </w:rPr>
        <w:t>Jaiz</w:t>
      </w:r>
      <w:proofErr w:type="spellEnd"/>
      <w:r w:rsidRPr="00EC0850">
        <w:rPr>
          <w:szCs w:val="24"/>
        </w:rPr>
        <w:t xml:space="preserve"> Bank Nigeria Plc employees performed in relation to their organizational culture. Using a quantitative methodology, the investigators polled bank workers in order to collect information on performance indicators and cultural aspects. The results showed a </w:t>
      </w:r>
      <w:r w:rsidR="00471495" w:rsidRPr="00EC0850">
        <w:rPr>
          <w:szCs w:val="24"/>
        </w:rPr>
        <w:t xml:space="preserve">strong affirmative </w:t>
      </w:r>
      <w:r w:rsidRPr="00EC0850">
        <w:rPr>
          <w:szCs w:val="24"/>
        </w:rPr>
        <w:t xml:space="preserve">association (R = 0.67, p &lt; 0.05) </w:t>
      </w:r>
      <w:r w:rsidR="00206A1C" w:rsidRPr="00EC0850">
        <w:rPr>
          <w:szCs w:val="24"/>
        </w:rPr>
        <w:t>amongst</w:t>
      </w:r>
      <w:r w:rsidRPr="00EC0850">
        <w:rPr>
          <w:szCs w:val="24"/>
        </w:rPr>
        <w:t xml:space="preserve"> worker performance and a supportive (clan) company culture. With a R² value of 0.45, </w:t>
      </w:r>
      <w:r w:rsidR="00673537" w:rsidRPr="00EC0850">
        <w:rPr>
          <w:szCs w:val="24"/>
        </w:rPr>
        <w:t>regression analysis revealed that corporate culture</w:t>
      </w:r>
      <w:r w:rsidRPr="00EC0850">
        <w:rPr>
          <w:szCs w:val="24"/>
        </w:rPr>
        <w:t xml:space="preserve"> at </w:t>
      </w:r>
      <w:proofErr w:type="spellStart"/>
      <w:r w:rsidRPr="00EC0850">
        <w:rPr>
          <w:szCs w:val="24"/>
        </w:rPr>
        <w:t>Jaiz</w:t>
      </w:r>
      <w:proofErr w:type="spellEnd"/>
      <w:r w:rsidRPr="00EC0850">
        <w:rPr>
          <w:szCs w:val="24"/>
        </w:rPr>
        <w:t xml:space="preserve"> Bank accounts for 45% of the variability in employee performance, explaining a</w:t>
      </w:r>
      <w:r w:rsidR="00673537" w:rsidRPr="00EC0850">
        <w:rPr>
          <w:szCs w:val="24"/>
        </w:rPr>
        <w:t xml:space="preserve"> large percentage of the variation in </w:t>
      </w:r>
      <w:r w:rsidR="00471495" w:rsidRPr="00EC0850">
        <w:rPr>
          <w:szCs w:val="24"/>
        </w:rPr>
        <w:t xml:space="preserve">achievements by employees </w:t>
      </w:r>
      <w:r w:rsidRPr="00EC0850">
        <w:rPr>
          <w:szCs w:val="24"/>
        </w:rPr>
        <w:t>(β = 0.60, p &lt; 0.01). This study left a gap in knowledge because it was conducted in banking sector. The current study will fill this gap because it will concentrate in educational sector.</w:t>
      </w:r>
    </w:p>
    <w:p w14:paraId="3C4CEFC9" w14:textId="24FDEFDE" w:rsidR="00B341C8" w:rsidRPr="00EC0850" w:rsidRDefault="00B341C8" w:rsidP="00476339">
      <w:pPr>
        <w:rPr>
          <w:szCs w:val="24"/>
        </w:rPr>
      </w:pPr>
      <w:proofErr w:type="spellStart"/>
      <w:r w:rsidRPr="00EC0850">
        <w:rPr>
          <w:szCs w:val="24"/>
        </w:rPr>
        <w:t>Aristarini</w:t>
      </w:r>
      <w:proofErr w:type="spellEnd"/>
      <w:r w:rsidRPr="00EC0850">
        <w:rPr>
          <w:szCs w:val="24"/>
        </w:rPr>
        <w:t xml:space="preserve"> et al. (2024) looked at how organizational culture and transformational leadership affected worker performance at PT Japura Inti Pangan, using the workplace as a mediating factor. 200 employees each received a </w:t>
      </w:r>
      <w:r w:rsidR="00673537" w:rsidRPr="00EC0850">
        <w:rPr>
          <w:szCs w:val="24"/>
        </w:rPr>
        <w:t xml:space="preserve">survey as a component of the </w:t>
      </w:r>
      <w:r w:rsidRPr="00EC0850">
        <w:rPr>
          <w:szCs w:val="24"/>
        </w:rPr>
        <w:t xml:space="preserve">quantitative </w:t>
      </w:r>
      <w:r w:rsidR="00311A1A" w:rsidRPr="00EC0850">
        <w:rPr>
          <w:szCs w:val="24"/>
        </w:rPr>
        <w:t>procedure</w:t>
      </w:r>
      <w:r w:rsidRPr="00EC0850">
        <w:rPr>
          <w:szCs w:val="24"/>
        </w:rPr>
        <w:t xml:space="preserve"> used in the study. To assess information, structural equation </w:t>
      </w:r>
      <w:r w:rsidR="008E6D5D" w:rsidRPr="00EC0850">
        <w:rPr>
          <w:szCs w:val="24"/>
        </w:rPr>
        <w:t>modelling</w:t>
      </w:r>
      <w:r w:rsidRPr="00EC0850">
        <w:rPr>
          <w:szCs w:val="24"/>
        </w:rPr>
        <w:t xml:space="preserve">, or SEM, was employed. The results showed a </w:t>
      </w:r>
      <w:r w:rsidR="00CD1711" w:rsidRPr="00EC0850">
        <w:rPr>
          <w:szCs w:val="24"/>
        </w:rPr>
        <w:t>robust</w:t>
      </w:r>
      <w:r w:rsidRPr="00EC0850">
        <w:rPr>
          <w:szCs w:val="24"/>
        </w:rPr>
        <w:t xml:space="preserve"> </w:t>
      </w:r>
      <w:r w:rsidR="00673537" w:rsidRPr="00EC0850">
        <w:rPr>
          <w:szCs w:val="24"/>
        </w:rPr>
        <w:t xml:space="preserve">favourable </w:t>
      </w:r>
      <w:r w:rsidR="006B737F" w:rsidRPr="00EC0850">
        <w:rPr>
          <w:szCs w:val="24"/>
        </w:rPr>
        <w:t>connection between worker productivity and</w:t>
      </w:r>
      <w:r w:rsidR="00673537" w:rsidRPr="00EC0850">
        <w:rPr>
          <w:szCs w:val="24"/>
        </w:rPr>
        <w:t xml:space="preserve"> corporate culture</w:t>
      </w:r>
      <w:r w:rsidRPr="00EC0850">
        <w:rPr>
          <w:szCs w:val="24"/>
        </w:rPr>
        <w:t xml:space="preserve"> as well as between transformational leadership and worker performance. It was discovered that the work environment partially mediated these correlations, suggesting that supportive work environments amplified the benefits of corporate culture and management on performance. The research notably emphasized the benefits of adhocracy culture, which places an emphasis on creativity and adaptation, and clan culture, </w:t>
      </w:r>
      <w:r w:rsidR="006B737F" w:rsidRPr="00EC0850">
        <w:rPr>
          <w:szCs w:val="24"/>
        </w:rPr>
        <w:t>it is described by a</w:t>
      </w:r>
      <w:r w:rsidRPr="00EC0850">
        <w:rPr>
          <w:szCs w:val="24"/>
        </w:rPr>
        <w:t xml:space="preserve"> friendly, family-like </w:t>
      </w:r>
      <w:r w:rsidR="006B737F" w:rsidRPr="00EC0850">
        <w:rPr>
          <w:szCs w:val="24"/>
        </w:rPr>
        <w:t>environment</w:t>
      </w:r>
      <w:r w:rsidRPr="00EC0850">
        <w:rPr>
          <w:szCs w:val="24"/>
        </w:rPr>
        <w:t xml:space="preserve">. </w:t>
      </w:r>
      <w:r w:rsidR="00673537" w:rsidRPr="00EC0850">
        <w:rPr>
          <w:szCs w:val="24"/>
        </w:rPr>
        <w:t xml:space="preserve">However, the focus of the study was organizational culture </w:t>
      </w:r>
      <w:r w:rsidRPr="00EC0850">
        <w:rPr>
          <w:szCs w:val="24"/>
        </w:rPr>
        <w:t>and transformational leadership. The present study will study the connection between organization culture and employee performance</w:t>
      </w:r>
    </w:p>
    <w:p w14:paraId="6E97D5E5" w14:textId="3E73082C" w:rsidR="00B341C8" w:rsidRPr="00EC0850" w:rsidRDefault="00B341C8" w:rsidP="00476339">
      <w:pPr>
        <w:rPr>
          <w:szCs w:val="24"/>
        </w:rPr>
      </w:pPr>
      <w:r w:rsidRPr="00EC0850">
        <w:rPr>
          <w:szCs w:val="24"/>
        </w:rPr>
        <w:t xml:space="preserve">Wahyuningsih et al. (2024) looked at how organizational culture and work orientation affected worker performance, with a particular emphasis on clan and adhocracy cultures. </w:t>
      </w:r>
      <w:r w:rsidR="00673537" w:rsidRPr="00EC0850">
        <w:rPr>
          <w:szCs w:val="24"/>
        </w:rPr>
        <w:t>So as</w:t>
      </w:r>
      <w:r w:rsidRPr="00EC0850">
        <w:rPr>
          <w:szCs w:val="24"/>
        </w:rPr>
        <w:t xml:space="preserve"> to </w:t>
      </w:r>
      <w:r w:rsidR="00673537" w:rsidRPr="00EC0850">
        <w:rPr>
          <w:szCs w:val="24"/>
        </w:rPr>
        <w:t>examine</w:t>
      </w:r>
      <w:r w:rsidRPr="00EC0850">
        <w:rPr>
          <w:szCs w:val="24"/>
        </w:rPr>
        <w:t xml:space="preserve"> the correlations between the variables, the researchers used multiple regression analysis to conduct a survey among </w:t>
      </w:r>
      <w:proofErr w:type="spellStart"/>
      <w:r w:rsidRPr="00EC0850">
        <w:rPr>
          <w:szCs w:val="24"/>
        </w:rPr>
        <w:t>Sukoharjo</w:t>
      </w:r>
      <w:proofErr w:type="spellEnd"/>
      <w:r w:rsidRPr="00EC0850">
        <w:rPr>
          <w:szCs w:val="24"/>
        </w:rPr>
        <w:t xml:space="preserve"> </w:t>
      </w:r>
      <w:r w:rsidR="00A953A5" w:rsidRPr="00EC0850">
        <w:rPr>
          <w:szCs w:val="24"/>
        </w:rPr>
        <w:t>PTSO</w:t>
      </w:r>
      <w:r w:rsidRPr="00EC0850">
        <w:rPr>
          <w:szCs w:val="24"/>
        </w:rPr>
        <w:t xml:space="preserve"> staff. The </w:t>
      </w:r>
      <w:r w:rsidR="00A953A5" w:rsidRPr="00EC0850">
        <w:rPr>
          <w:szCs w:val="24"/>
        </w:rPr>
        <w:t>outcomes</w:t>
      </w:r>
      <w:r w:rsidRPr="00EC0850">
        <w:rPr>
          <w:szCs w:val="24"/>
        </w:rPr>
        <w:t xml:space="preserve"> of the study showed that </w:t>
      </w:r>
      <w:r w:rsidR="00A953A5" w:rsidRPr="00EC0850">
        <w:rPr>
          <w:szCs w:val="24"/>
        </w:rPr>
        <w:t>administrative</w:t>
      </w:r>
      <w:r w:rsidRPr="00EC0850">
        <w:rPr>
          <w:szCs w:val="24"/>
        </w:rPr>
        <w:t xml:space="preserve"> culture (β = 0.47, p &lt; 0.05) and work orientation (β = 0.41, p &lt; 0.05) had a </w:t>
      </w:r>
      <w:r w:rsidRPr="00EC0850">
        <w:rPr>
          <w:szCs w:val="24"/>
        </w:rPr>
        <w:lastRenderedPageBreak/>
        <w:t xml:space="preserve">considerable beneficial impact on employee performance. It was shown that motivation moderated these interactions, amplifying </w:t>
      </w:r>
      <w:r w:rsidR="00185390" w:rsidRPr="00EC0850">
        <w:rPr>
          <w:szCs w:val="24"/>
        </w:rPr>
        <w:t xml:space="preserve">the consequences </w:t>
      </w:r>
      <w:r w:rsidRPr="00EC0850">
        <w:rPr>
          <w:szCs w:val="24"/>
        </w:rPr>
        <w:t xml:space="preserve">of corporate culture and job orientation on </w:t>
      </w:r>
      <w:r w:rsidR="00185390" w:rsidRPr="00EC0850">
        <w:rPr>
          <w:szCs w:val="24"/>
        </w:rPr>
        <w:t>efficiency</w:t>
      </w:r>
      <w:r w:rsidRPr="00EC0850">
        <w:rPr>
          <w:szCs w:val="24"/>
        </w:rPr>
        <w:t xml:space="preserve">. The overall model's </w:t>
      </w:r>
      <w:r w:rsidR="00185390" w:rsidRPr="00EC0850">
        <w:rPr>
          <w:szCs w:val="24"/>
        </w:rPr>
        <w:t xml:space="preserve">factor of variation </w:t>
      </w:r>
      <w:r w:rsidRPr="00EC0850">
        <w:rPr>
          <w:szCs w:val="24"/>
        </w:rPr>
        <w:t xml:space="preserve">(R2) was 0.58, </w:t>
      </w:r>
      <w:r w:rsidR="00185390" w:rsidRPr="00EC0850">
        <w:rPr>
          <w:szCs w:val="24"/>
        </w:rPr>
        <w:t>representing</w:t>
      </w:r>
      <w:r w:rsidR="00673537" w:rsidRPr="00EC0850">
        <w:rPr>
          <w:szCs w:val="24"/>
        </w:rPr>
        <w:t xml:space="preserve"> that 58% of the variation in worker productivity may be explained by these factors.</w:t>
      </w:r>
      <w:r w:rsidRPr="00EC0850">
        <w:rPr>
          <w:szCs w:val="24"/>
        </w:rPr>
        <w:t xml:space="preserve"> The study left a knowledge gap since it was conducted on ta</w:t>
      </w:r>
      <w:r w:rsidR="007A77F0" w:rsidRPr="00EC0850">
        <w:rPr>
          <w:szCs w:val="24"/>
        </w:rPr>
        <w:t>x</w:t>
      </w:r>
      <w:r w:rsidRPr="00EC0850">
        <w:rPr>
          <w:szCs w:val="24"/>
        </w:rPr>
        <w:t xml:space="preserve"> </w:t>
      </w:r>
      <w:r w:rsidR="007A77F0" w:rsidRPr="00EC0850">
        <w:rPr>
          <w:szCs w:val="24"/>
        </w:rPr>
        <w:t>service</w:t>
      </w:r>
      <w:r w:rsidRPr="00EC0850">
        <w:rPr>
          <w:szCs w:val="24"/>
        </w:rPr>
        <w:t xml:space="preserve"> </w:t>
      </w:r>
      <w:r w:rsidR="007A77F0" w:rsidRPr="00EC0850">
        <w:rPr>
          <w:szCs w:val="24"/>
        </w:rPr>
        <w:t>body</w:t>
      </w:r>
      <w:r w:rsidRPr="00EC0850">
        <w:rPr>
          <w:szCs w:val="24"/>
        </w:rPr>
        <w:t xml:space="preserve">. In order to fill this </w:t>
      </w:r>
      <w:r w:rsidR="00185390" w:rsidRPr="00EC0850">
        <w:rPr>
          <w:szCs w:val="24"/>
        </w:rPr>
        <w:t>void</w:t>
      </w:r>
      <w:r w:rsidRPr="00EC0850">
        <w:rPr>
          <w:szCs w:val="24"/>
        </w:rPr>
        <w:t xml:space="preserve">, the present </w:t>
      </w:r>
      <w:r w:rsidR="00185390" w:rsidRPr="00EC0850">
        <w:rPr>
          <w:szCs w:val="24"/>
        </w:rPr>
        <w:t>investigation</w:t>
      </w:r>
      <w:r w:rsidRPr="00EC0850">
        <w:rPr>
          <w:szCs w:val="24"/>
        </w:rPr>
        <w:t xml:space="preserve"> will be conducted on educational sector of Kenya.</w:t>
      </w:r>
      <w:bookmarkEnd w:id="102"/>
    </w:p>
    <w:p w14:paraId="5A8475F5" w14:textId="04BDB56B" w:rsidR="00B341C8" w:rsidRPr="00EC0850" w:rsidRDefault="00B341C8" w:rsidP="00476339">
      <w:pPr>
        <w:rPr>
          <w:szCs w:val="24"/>
        </w:rPr>
      </w:pPr>
      <w:r w:rsidRPr="00EC0850">
        <w:rPr>
          <w:szCs w:val="24"/>
        </w:rPr>
        <w:t xml:space="preserve">Research on state university teachers in East Kalimantan, Indonesia was carried out by </w:t>
      </w:r>
      <w:proofErr w:type="spellStart"/>
      <w:r w:rsidRPr="00EC0850">
        <w:rPr>
          <w:szCs w:val="24"/>
        </w:rPr>
        <w:t>Sriekaningsih</w:t>
      </w:r>
      <w:proofErr w:type="spellEnd"/>
      <w:r w:rsidRPr="00EC0850">
        <w:rPr>
          <w:szCs w:val="24"/>
        </w:rPr>
        <w:t xml:space="preserve"> and </w:t>
      </w:r>
      <w:proofErr w:type="spellStart"/>
      <w:r w:rsidRPr="00EC0850">
        <w:rPr>
          <w:szCs w:val="24"/>
        </w:rPr>
        <w:t>Setyadi</w:t>
      </w:r>
      <w:proofErr w:type="spellEnd"/>
      <w:r w:rsidRPr="00EC0850">
        <w:rPr>
          <w:szCs w:val="24"/>
        </w:rPr>
        <w:t xml:space="preserve"> (2015), with an emphasis on the relationship between organizational culture, competence, and motivation and how these factors affected performance and organizational commitment. They employed a quantitative technique, gathering data through structured surveys and utilizing regression and correlation analysis. Significant positive connections between the three criteria and performance (R = 0.58) and organizational commitment (R = 0.65) were discovered by the study. Competence (β = 0.35), motivation (β = 0.30), and organizational culture (β = 0.40) were shown to be significant predictors of performance by the regression analysis. The corporate culture under investigation prioritized a familial and supportive work environment and was mostly clan-oriented. However, since the</w:t>
      </w:r>
      <w:r w:rsidR="00BA2D57" w:rsidRPr="00EC0850">
        <w:rPr>
          <w:szCs w:val="24"/>
        </w:rPr>
        <w:t xml:space="preserve"> research was carried out in </w:t>
      </w:r>
      <w:r w:rsidRPr="00EC0850">
        <w:rPr>
          <w:szCs w:val="24"/>
        </w:rPr>
        <w:t xml:space="preserve">Indonesia, these </w:t>
      </w:r>
      <w:r w:rsidR="00BA2D57" w:rsidRPr="00EC0850">
        <w:rPr>
          <w:szCs w:val="24"/>
        </w:rPr>
        <w:t>answers</w:t>
      </w:r>
      <w:r w:rsidRPr="00EC0850">
        <w:rPr>
          <w:szCs w:val="24"/>
        </w:rPr>
        <w:t xml:space="preserve"> are not applicable to Kenya. The present </w:t>
      </w:r>
      <w:r w:rsidR="00BA2D57" w:rsidRPr="00EC0850">
        <w:rPr>
          <w:szCs w:val="24"/>
        </w:rPr>
        <w:t>investigation</w:t>
      </w:r>
      <w:r w:rsidRPr="00EC0850">
        <w:rPr>
          <w:szCs w:val="24"/>
        </w:rPr>
        <w:t xml:space="preserve"> will cover this gap given that it will take place in Kenya.</w:t>
      </w:r>
    </w:p>
    <w:p w14:paraId="26AE1212" w14:textId="39589C24" w:rsidR="00B341C8" w:rsidRPr="00EC0850" w:rsidRDefault="00B341C8" w:rsidP="00476339">
      <w:pPr>
        <w:rPr>
          <w:szCs w:val="24"/>
        </w:rPr>
      </w:pPr>
      <w:proofErr w:type="spellStart"/>
      <w:r w:rsidRPr="00EC0850">
        <w:rPr>
          <w:szCs w:val="24"/>
        </w:rPr>
        <w:t>Mbuva</w:t>
      </w:r>
      <w:proofErr w:type="spellEnd"/>
      <w:r w:rsidRPr="00EC0850">
        <w:rPr>
          <w:szCs w:val="24"/>
        </w:rPr>
        <w:t xml:space="preserve"> (2022) looks on how organizational culture affects workers' performance in Kenya's Nairobi County health NGOs. The study utilized a questionnaire-based descriptive research approach to gather data from workers in different health non-governmental organizations. According to the research, a strong, encouraging company culture with common values, norms, and beliefs greatly improves worker motivation, work satisfaction, and productivity. The study specifically emphasizes the value of a clan </w:t>
      </w:r>
      <w:r w:rsidR="008A0D46" w:rsidRPr="00EC0850">
        <w:rPr>
          <w:szCs w:val="24"/>
        </w:rPr>
        <w:t xml:space="preserve">a society that encourages </w:t>
      </w:r>
      <w:r w:rsidRPr="00EC0850">
        <w:rPr>
          <w:szCs w:val="24"/>
        </w:rPr>
        <w:t xml:space="preserve">cooperation and </w:t>
      </w:r>
      <w:r w:rsidR="008A0D46" w:rsidRPr="00EC0850">
        <w:rPr>
          <w:szCs w:val="24"/>
        </w:rPr>
        <w:t>an</w:t>
      </w:r>
      <w:r w:rsidRPr="00EC0850">
        <w:rPr>
          <w:szCs w:val="24"/>
        </w:rPr>
        <w:t xml:space="preserve"> </w:t>
      </w:r>
      <w:r w:rsidR="008A0D46" w:rsidRPr="00EC0850">
        <w:rPr>
          <w:szCs w:val="24"/>
        </w:rPr>
        <w:t>intellect</w:t>
      </w:r>
      <w:r w:rsidRPr="00EC0850">
        <w:rPr>
          <w:szCs w:val="24"/>
        </w:rPr>
        <w:t xml:space="preserve"> of belonging. The correlation coefficient (R) between employee performance and corporate culture was determined to be 0.78, showing a significant positive association. A substantial regression coefficient (β) of 0.65 was found using regression analysis, indicating that improvements in company culture result in notable gains in employee performance. The study </w:t>
      </w:r>
      <w:r w:rsidR="008E6D5D" w:rsidRPr="00EC0850">
        <w:rPr>
          <w:szCs w:val="24"/>
        </w:rPr>
        <w:t>however</w:t>
      </w:r>
      <w:r w:rsidRPr="00EC0850">
        <w:rPr>
          <w:szCs w:val="24"/>
        </w:rPr>
        <w:t xml:space="preserve"> concentrated on NGOs, and findings might not be applicable in education sector. The present study will fill this gap by focusing on basic education department. </w:t>
      </w:r>
    </w:p>
    <w:p w14:paraId="7960DA0E" w14:textId="092A9D90" w:rsidR="00B341C8" w:rsidRPr="00EC0850" w:rsidRDefault="00B341C8" w:rsidP="00476339">
      <w:pPr>
        <w:rPr>
          <w:szCs w:val="24"/>
        </w:rPr>
      </w:pPr>
      <w:proofErr w:type="spellStart"/>
      <w:r w:rsidRPr="00EC0850">
        <w:rPr>
          <w:szCs w:val="24"/>
        </w:rPr>
        <w:t>Koesmono</w:t>
      </w:r>
      <w:proofErr w:type="spellEnd"/>
      <w:r w:rsidRPr="00EC0850">
        <w:rPr>
          <w:szCs w:val="24"/>
        </w:rPr>
        <w:t xml:space="preserve"> (2014) investigated the effects of work contentment, servant leadership, and organizational culture on academics' job performance and organizational commitment in East </w:t>
      </w:r>
      <w:r w:rsidRPr="00EC0850">
        <w:rPr>
          <w:szCs w:val="24"/>
        </w:rPr>
        <w:lastRenderedPageBreak/>
        <w:t xml:space="preserve">Surabaya. The research utilized a quantitative approach, utilizing structural equation </w:t>
      </w:r>
      <w:r w:rsidR="001939A5" w:rsidRPr="00EC0850">
        <w:rPr>
          <w:szCs w:val="24"/>
        </w:rPr>
        <w:t>modelling</w:t>
      </w:r>
      <w:r w:rsidRPr="00EC0850">
        <w:rPr>
          <w:szCs w:val="24"/>
        </w:rPr>
        <w:t xml:space="preserve"> (SEM) to examine survey data. The results showed that a good organizational culture greatly improved dedication to the organization (R = 0.59) and job satisfaction (R = 0.62), which in turn had a beneficial impact on work performance (R = 0.54). Work motivation (β = 0.30) acted </w:t>
      </w:r>
      <w:r w:rsidR="00673537" w:rsidRPr="00EC0850">
        <w:rPr>
          <w:szCs w:val="24"/>
        </w:rPr>
        <w:t>as an intermediary between servant leadership and</w:t>
      </w:r>
      <w:r w:rsidRPr="00EC0850">
        <w:rPr>
          <w:szCs w:val="24"/>
        </w:rPr>
        <w:t xml:space="preserve"> (β = 0.32) and job satisfaction (β = 0.35) as significant predictors of organizational commitment, </w:t>
      </w:r>
      <w:r w:rsidR="0038436A" w:rsidRPr="00EC0850">
        <w:rPr>
          <w:szCs w:val="24"/>
        </w:rPr>
        <w:t xml:space="preserve">based on </w:t>
      </w:r>
      <w:r w:rsidR="008A0D46" w:rsidRPr="00EC0850">
        <w:rPr>
          <w:szCs w:val="24"/>
        </w:rPr>
        <w:t>the correlation analysis's findings.</w:t>
      </w:r>
      <w:r w:rsidRPr="00EC0850">
        <w:rPr>
          <w:szCs w:val="24"/>
        </w:rPr>
        <w:t xml:space="preserve"> The majority of the culture under </w:t>
      </w:r>
      <w:r w:rsidR="008A0D46" w:rsidRPr="00EC0850">
        <w:rPr>
          <w:szCs w:val="24"/>
        </w:rPr>
        <w:t>investigation</w:t>
      </w:r>
      <w:r w:rsidRPr="00EC0850">
        <w:rPr>
          <w:szCs w:val="24"/>
        </w:rPr>
        <w:t xml:space="preserve"> was clan-oriented, which encouraged a supportive and cooperative work atmosphere. However methodologically, the researcher </w:t>
      </w:r>
      <w:r w:rsidR="001939A5" w:rsidRPr="00EC0850">
        <w:rPr>
          <w:szCs w:val="24"/>
        </w:rPr>
        <w:t>utilized</w:t>
      </w:r>
      <w:r w:rsidRPr="00EC0850">
        <w:rPr>
          <w:szCs w:val="24"/>
        </w:rPr>
        <w:t xml:space="preserve"> structural equation modelling while the present study will use multiple regression analysis to examine data.</w:t>
      </w:r>
      <w:r w:rsidR="00673537" w:rsidRPr="00EC0850">
        <w:rPr>
          <w:szCs w:val="24"/>
        </w:rPr>
        <w:t xml:space="preserve"> </w:t>
      </w:r>
    </w:p>
    <w:p w14:paraId="7097867C" w14:textId="7F8683A3" w:rsidR="001867BE" w:rsidRPr="00EC0850" w:rsidRDefault="006870ED" w:rsidP="00476339">
      <w:pPr>
        <w:rPr>
          <w:szCs w:val="24"/>
        </w:rPr>
      </w:pPr>
      <w:r w:rsidRPr="00EC0850">
        <w:rPr>
          <w:szCs w:val="24"/>
        </w:rPr>
        <w:t xml:space="preserve">A thorough investigation was carried out by Chen and Huang (2019) to examine the function of </w:t>
      </w:r>
      <w:r w:rsidR="00460E56" w:rsidRPr="00EC0850">
        <w:rPr>
          <w:szCs w:val="24"/>
        </w:rPr>
        <w:t>organization</w:t>
      </w:r>
      <w:r w:rsidRPr="00EC0850">
        <w:rPr>
          <w:szCs w:val="24"/>
        </w:rPr>
        <w:t xml:space="preserve"> trust as an intermediary in the connection between employee performance and clan culture. As their main analytical technique, </w:t>
      </w:r>
      <w:bookmarkStart w:id="103" w:name="_Hlk172638406"/>
      <w:r w:rsidRPr="00EC0850">
        <w:rPr>
          <w:szCs w:val="24"/>
        </w:rPr>
        <w:t>SEM</w:t>
      </w:r>
      <w:bookmarkEnd w:id="103"/>
      <w:r w:rsidR="008A0D46" w:rsidRPr="00EC0850">
        <w:rPr>
          <w:szCs w:val="24"/>
        </w:rPr>
        <w:t xml:space="preserve"> </w:t>
      </w:r>
      <w:r w:rsidRPr="00EC0850">
        <w:rPr>
          <w:szCs w:val="24"/>
        </w:rPr>
        <w:t xml:space="preserve">was </w:t>
      </w:r>
      <w:r w:rsidR="008A0D46" w:rsidRPr="00EC0850">
        <w:rPr>
          <w:szCs w:val="24"/>
        </w:rPr>
        <w:t>applied</w:t>
      </w:r>
      <w:r w:rsidRPr="00EC0850">
        <w:rPr>
          <w:szCs w:val="24"/>
        </w:rPr>
        <w:t xml:space="preserve"> to carefully </w:t>
      </w:r>
      <w:r w:rsidR="00EA3CF7" w:rsidRPr="00EC0850">
        <w:rPr>
          <w:szCs w:val="24"/>
        </w:rPr>
        <w:t>examine</w:t>
      </w:r>
      <w:r w:rsidRPr="00EC0850">
        <w:rPr>
          <w:szCs w:val="24"/>
        </w:rPr>
        <w:t xml:space="preserve"> the complex interactions </w:t>
      </w:r>
      <w:r w:rsidR="008A0D46" w:rsidRPr="00EC0850">
        <w:rPr>
          <w:szCs w:val="24"/>
        </w:rPr>
        <w:t>among these factors</w:t>
      </w:r>
      <w:r w:rsidRPr="00EC0850">
        <w:rPr>
          <w:szCs w:val="24"/>
        </w:rPr>
        <w:t xml:space="preserve">. The study used a quantitative research approach, gathering information from participants in different companies by means of structured questionnaires. </w:t>
      </w:r>
      <w:r w:rsidR="0038436A" w:rsidRPr="00EC0850">
        <w:rPr>
          <w:szCs w:val="24"/>
        </w:rPr>
        <w:t>Their study revealed that worker dedication was</w:t>
      </w:r>
      <w:r w:rsidRPr="00EC0850">
        <w:rPr>
          <w:szCs w:val="24"/>
        </w:rPr>
        <w:t xml:space="preserve"> directly benefited by clan culture, with organizational trust acting as a partial mediating factor. Through the use of SEM, they were able to confirm the intricate interactions and determine that, although organizational trust plays a crucial part in promoting a supportive work environment, clan culture directly increases employee commitment.</w:t>
      </w:r>
      <w:r w:rsidR="00C61A9F" w:rsidRPr="00EC0850">
        <w:rPr>
          <w:szCs w:val="24"/>
        </w:rPr>
        <w:t xml:space="preserve"> This research does not take into account any other cultural characteristics outside clan culture. The new study will look at a larger spectrum of cultural impacts on public officials' performance in Kenya.</w:t>
      </w:r>
    </w:p>
    <w:p w14:paraId="3DC4C45E" w14:textId="29A69AE8" w:rsidR="00350A42" w:rsidRPr="00EC0850" w:rsidRDefault="00B13ABD" w:rsidP="00476339">
      <w:pPr>
        <w:rPr>
          <w:szCs w:val="24"/>
        </w:rPr>
      </w:pPr>
      <w:r w:rsidRPr="00EC0850">
        <w:rPr>
          <w:szCs w:val="24"/>
        </w:rPr>
        <w:t>Nguyen Van, Nguyen, Bui, Tran, and Nguyen (2018</w:t>
      </w:r>
      <w:r w:rsidR="009D00F7" w:rsidRPr="00EC0850">
        <w:rPr>
          <w:szCs w:val="24"/>
        </w:rPr>
        <w:t>) assessed</w:t>
      </w:r>
      <w:r w:rsidR="006870ED" w:rsidRPr="00EC0850">
        <w:rPr>
          <w:szCs w:val="24"/>
        </w:rPr>
        <w:t xml:space="preserve"> the association between employee performance, work satisfaction, and clan culture across many firms using a questionnaire-based study. The researchers used </w:t>
      </w:r>
      <w:proofErr w:type="spellStart"/>
      <w:proofErr w:type="gramStart"/>
      <w:r w:rsidR="006870ED" w:rsidRPr="00EC0850">
        <w:rPr>
          <w:szCs w:val="24"/>
        </w:rPr>
        <w:t>a</w:t>
      </w:r>
      <w:proofErr w:type="spellEnd"/>
      <w:proofErr w:type="gramEnd"/>
      <w:r w:rsidR="006870ED" w:rsidRPr="00EC0850">
        <w:rPr>
          <w:szCs w:val="24"/>
        </w:rPr>
        <w:t xml:space="preserve"> </w:t>
      </w:r>
      <w:r w:rsidR="002C3093" w:rsidRPr="00EC0850">
        <w:rPr>
          <w:szCs w:val="24"/>
        </w:rPr>
        <w:t>organised</w:t>
      </w:r>
      <w:r w:rsidR="006870ED" w:rsidRPr="00EC0850">
        <w:rPr>
          <w:szCs w:val="24"/>
        </w:rPr>
        <w:t xml:space="preserve"> </w:t>
      </w:r>
      <w:r w:rsidR="002C3093" w:rsidRPr="00EC0850">
        <w:rPr>
          <w:szCs w:val="24"/>
        </w:rPr>
        <w:t>survey</w:t>
      </w:r>
      <w:r w:rsidR="006870ED" w:rsidRPr="00EC0850">
        <w:rPr>
          <w:szCs w:val="24"/>
        </w:rPr>
        <w:t xml:space="preserve"> </w:t>
      </w:r>
      <w:r w:rsidR="0038436A" w:rsidRPr="00EC0850">
        <w:rPr>
          <w:szCs w:val="24"/>
        </w:rPr>
        <w:t>using both closed- and open-ended inquiries to gather data</w:t>
      </w:r>
      <w:r w:rsidR="006870ED" w:rsidRPr="00EC0850">
        <w:rPr>
          <w:szCs w:val="24"/>
        </w:rPr>
        <w:t xml:space="preserve"> from workers at different companies. </w:t>
      </w:r>
      <w:r w:rsidR="009D00F7" w:rsidRPr="00EC0850">
        <w:rPr>
          <w:szCs w:val="24"/>
        </w:rPr>
        <w:t xml:space="preserve"> Factors</w:t>
      </w:r>
      <w:r w:rsidR="006870ED" w:rsidRPr="00EC0850">
        <w:rPr>
          <w:szCs w:val="24"/>
        </w:rPr>
        <w:t xml:space="preserve"> of clan culture including dedication and job satisfaction were examined in addition to factors of collaboration, mutual support, and feeling of community. The data was </w:t>
      </w:r>
      <w:r w:rsidR="008E6D5D" w:rsidRPr="00EC0850">
        <w:rPr>
          <w:szCs w:val="24"/>
        </w:rPr>
        <w:t>analysed</w:t>
      </w:r>
      <w:r w:rsidR="006870ED" w:rsidRPr="00EC0850">
        <w:rPr>
          <w:szCs w:val="24"/>
        </w:rPr>
        <w:t xml:space="preserve"> and correlations between the variables were established using statistical methods in the study.</w:t>
      </w:r>
      <w:r w:rsidR="00BC06B4" w:rsidRPr="00EC0850">
        <w:rPr>
          <w:szCs w:val="24"/>
        </w:rPr>
        <w:t xml:space="preserve"> </w:t>
      </w:r>
      <w:r w:rsidR="006870ED" w:rsidRPr="00EC0850">
        <w:rPr>
          <w:szCs w:val="24"/>
        </w:rPr>
        <w:t>Their research showed that employee commitment and work happiness were both highly impacted by clan culture. The company's strong feeling of community, cooperative collaboration, and employee support system were linked to higher levels of commitment. This thorough approach yielded insightful information on how company culture affects worker performance.</w:t>
      </w:r>
      <w:r w:rsidR="00C61A9F" w:rsidRPr="00EC0850">
        <w:rPr>
          <w:szCs w:val="24"/>
        </w:rPr>
        <w:t xml:space="preserve"> The study </w:t>
      </w:r>
      <w:r w:rsidR="00C61A9F" w:rsidRPr="00EC0850">
        <w:rPr>
          <w:szCs w:val="24"/>
        </w:rPr>
        <w:lastRenderedPageBreak/>
        <w:t xml:space="preserve">concentrates on private-sector enterprises, ignoring public-sector dynamics. The current study is going to tackle this issue by looking into Kenya's </w:t>
      </w:r>
      <w:r w:rsidR="008D69AD" w:rsidRPr="00EC0850">
        <w:rPr>
          <w:szCs w:val="24"/>
        </w:rPr>
        <w:t>public service</w:t>
      </w:r>
      <w:r w:rsidR="00C61A9F" w:rsidRPr="00EC0850">
        <w:rPr>
          <w:szCs w:val="24"/>
        </w:rPr>
        <w:t>, notably the State Department of Basic Education.</w:t>
      </w:r>
    </w:p>
    <w:p w14:paraId="66478D1D" w14:textId="4C2690DE" w:rsidR="0038436A" w:rsidRPr="00EC0850" w:rsidRDefault="006870ED" w:rsidP="00476339">
      <w:pPr>
        <w:rPr>
          <w:szCs w:val="24"/>
        </w:rPr>
      </w:pPr>
      <w:r w:rsidRPr="00EC0850">
        <w:rPr>
          <w:szCs w:val="24"/>
        </w:rPr>
        <w:t xml:space="preserve">An extensive case study was carried out by Brown and Jones (2015) to assess how clan culture promotes employee engagement in a small technology company. They used a variety of approaches in their research, including in-depth interviews with managers and staff and close observations of the day-to-day activities and interactions that take place in the organization. They found that a strong clan culture, which </w:t>
      </w:r>
      <w:r w:rsidR="00A0590F" w:rsidRPr="00EC0850">
        <w:rPr>
          <w:szCs w:val="24"/>
        </w:rPr>
        <w:t xml:space="preserve">is described by </w:t>
      </w:r>
      <w:r w:rsidRPr="00EC0850">
        <w:rPr>
          <w:szCs w:val="24"/>
        </w:rPr>
        <w:t xml:space="preserve">mutual values, employee empowerment, and encouraging connections, greatly increased employee commitment by carefully </w:t>
      </w:r>
      <w:r w:rsidR="008E6D5D" w:rsidRPr="00EC0850">
        <w:rPr>
          <w:szCs w:val="24"/>
        </w:rPr>
        <w:t>analysing</w:t>
      </w:r>
      <w:r w:rsidRPr="00EC0850">
        <w:rPr>
          <w:szCs w:val="24"/>
        </w:rPr>
        <w:t xml:space="preserve"> these qualitative data. The researchers discovered that because of the company's inclusive and cohesive culture, workers had a strong sense of loyalty and belonging. </w:t>
      </w:r>
      <w:r w:rsidR="0038436A" w:rsidRPr="00EC0850">
        <w:rPr>
          <w:szCs w:val="24"/>
        </w:rPr>
        <w:t xml:space="preserve">Greater degrees of contentment among employees and </w:t>
      </w:r>
      <w:r w:rsidRPr="00EC0850">
        <w:rPr>
          <w:szCs w:val="24"/>
        </w:rPr>
        <w:t>retention were partly attributed to a collaborative work environment and open communication channels that further supported this sense of belonging.</w:t>
      </w:r>
      <w:r w:rsidR="00C61A9F" w:rsidRPr="00EC0850">
        <w:rPr>
          <w:szCs w:val="24"/>
        </w:rPr>
        <w:t xml:space="preserve"> The qualitative technique used in the case study restricts its generalizability. </w:t>
      </w:r>
      <w:r w:rsidR="007C0C50" w:rsidRPr="00EC0850">
        <w:rPr>
          <w:szCs w:val="24"/>
        </w:rPr>
        <w:t xml:space="preserve">The objective of </w:t>
      </w:r>
      <w:r w:rsidR="0038436A" w:rsidRPr="00EC0850">
        <w:rPr>
          <w:szCs w:val="24"/>
        </w:rPr>
        <w:t xml:space="preserve">the current </w:t>
      </w:r>
      <w:r w:rsidR="007C0C50" w:rsidRPr="00EC0850">
        <w:rPr>
          <w:szCs w:val="24"/>
        </w:rPr>
        <w:t>research</w:t>
      </w:r>
      <w:r w:rsidR="0038436A" w:rsidRPr="00EC0850">
        <w:rPr>
          <w:szCs w:val="24"/>
        </w:rPr>
        <w:t xml:space="preserve"> is to better understand the relationship between </w:t>
      </w:r>
      <w:r w:rsidR="007C0C50" w:rsidRPr="00EC0850">
        <w:rPr>
          <w:szCs w:val="24"/>
        </w:rPr>
        <w:t xml:space="preserve">corporate culture and </w:t>
      </w:r>
      <w:r w:rsidR="001503D6" w:rsidRPr="00EC0850">
        <w:rPr>
          <w:szCs w:val="24"/>
        </w:rPr>
        <w:t>public service</w:t>
      </w:r>
      <w:r w:rsidR="0038436A" w:rsidRPr="00EC0850">
        <w:rPr>
          <w:szCs w:val="24"/>
        </w:rPr>
        <w:t xml:space="preserve"> </w:t>
      </w:r>
      <w:r w:rsidR="007C0C50" w:rsidRPr="00EC0850">
        <w:rPr>
          <w:szCs w:val="24"/>
        </w:rPr>
        <w:t>efficiency</w:t>
      </w:r>
      <w:r w:rsidR="0038436A" w:rsidRPr="00EC0850">
        <w:rPr>
          <w:szCs w:val="24"/>
        </w:rPr>
        <w:t xml:space="preserve"> via the application of quantitative approaches.</w:t>
      </w:r>
    </w:p>
    <w:p w14:paraId="74F9E3A2" w14:textId="4EB4D11B" w:rsidR="00BA14C6" w:rsidRPr="00EC0850" w:rsidRDefault="006870ED" w:rsidP="00476339">
      <w:pPr>
        <w:rPr>
          <w:szCs w:val="24"/>
        </w:rPr>
      </w:pPr>
      <w:r w:rsidRPr="00EC0850">
        <w:rPr>
          <w:szCs w:val="24"/>
        </w:rPr>
        <w:t xml:space="preserve">In their study, Zafar and Shahzad </w:t>
      </w:r>
      <w:r w:rsidR="00460E56" w:rsidRPr="00EC0850">
        <w:rPr>
          <w:szCs w:val="24"/>
        </w:rPr>
        <w:t xml:space="preserve">(2018) </w:t>
      </w:r>
      <w:r w:rsidRPr="00EC0850">
        <w:rPr>
          <w:szCs w:val="24"/>
        </w:rPr>
        <w:t xml:space="preserve">examined how clan culture affects worker loyalty in the hotel sector. To obtain thorough insights, they </w:t>
      </w:r>
      <w:r w:rsidR="00264279" w:rsidRPr="00EC0850">
        <w:rPr>
          <w:szCs w:val="24"/>
        </w:rPr>
        <w:t xml:space="preserve">using a mixed-method approach. </w:t>
      </w:r>
      <w:r w:rsidRPr="00EC0850">
        <w:rPr>
          <w:szCs w:val="24"/>
        </w:rPr>
        <w:t xml:space="preserve">strategy that included </w:t>
      </w:r>
      <w:r w:rsidR="00264279" w:rsidRPr="00EC0850">
        <w:rPr>
          <w:szCs w:val="24"/>
        </w:rPr>
        <w:t>both quantitative and qualitative techniques</w:t>
      </w:r>
      <w:r w:rsidRPr="00EC0850">
        <w:rPr>
          <w:szCs w:val="24"/>
        </w:rPr>
        <w:t xml:space="preserve">. They ensured statistical reliability by collecting data from a sizable sample of hotel staff using standardized questionnaires. They also performed in-depth interviews in order to obtain complex viewpoints and contextual elements affecting worker loyalty. The researchers found that employee commitment was </w:t>
      </w:r>
      <w:r w:rsidR="00375C34" w:rsidRPr="00EC0850">
        <w:rPr>
          <w:szCs w:val="24"/>
        </w:rPr>
        <w:t>favourably</w:t>
      </w:r>
      <w:r w:rsidRPr="00EC0850">
        <w:rPr>
          <w:szCs w:val="24"/>
        </w:rPr>
        <w:t xml:space="preserve"> increased by a strong clan culture, which is defined by cooperation, support among teammates, and a familial atmosphere. In order to increase employee loyalty, their study stressed how important it is to have a cohesive and cooperative work atmosphere in the hotel industry. Strong evidence was shown by the mixed-method approach to support the beneficial effects of clan culture on staff satisfaction and retention in hotels.</w:t>
      </w:r>
      <w:r w:rsidR="00FF77F2" w:rsidRPr="00EC0850">
        <w:rPr>
          <w:szCs w:val="24"/>
        </w:rPr>
        <w:t xml:space="preserve"> The study concentrates on the hotel business, which differs greatly from public service situations. The present study will look at how organizational culture affects the Kenyan </w:t>
      </w:r>
      <w:r w:rsidR="001503D6" w:rsidRPr="00EC0850">
        <w:rPr>
          <w:szCs w:val="24"/>
        </w:rPr>
        <w:t>public service</w:t>
      </w:r>
      <w:r w:rsidR="00FF77F2" w:rsidRPr="00EC0850">
        <w:rPr>
          <w:szCs w:val="24"/>
        </w:rPr>
        <w:t>, namely education.</w:t>
      </w:r>
    </w:p>
    <w:p w14:paraId="5C9DCBC6" w14:textId="2BFF75D2" w:rsidR="00BA14C6" w:rsidRPr="00EC0850" w:rsidRDefault="006870ED" w:rsidP="00476339">
      <w:pPr>
        <w:rPr>
          <w:szCs w:val="24"/>
        </w:rPr>
      </w:pPr>
      <w:r w:rsidRPr="00EC0850">
        <w:rPr>
          <w:szCs w:val="24"/>
        </w:rPr>
        <w:t xml:space="preserve">Wahba and El-Sayed (2018) looked at the connection between employee performance in Egypt's banking industry and clan culture. Employing questionnaires to gather data from bank </w:t>
      </w:r>
      <w:r w:rsidRPr="00EC0850">
        <w:rPr>
          <w:szCs w:val="24"/>
        </w:rPr>
        <w:lastRenderedPageBreak/>
        <w:t>workers, the researchers found that greater levels of staff commitment were significantly predicted by a strong clan culture, which included supportive connections, employee empowerment, and shared values.</w:t>
      </w:r>
      <w:r w:rsidR="00BA14C6" w:rsidRPr="00EC0850">
        <w:rPr>
          <w:szCs w:val="24"/>
        </w:rPr>
        <w:t xml:space="preserve"> </w:t>
      </w:r>
      <w:r w:rsidR="0038436A" w:rsidRPr="00EC0850">
        <w:rPr>
          <w:szCs w:val="24"/>
        </w:rPr>
        <w:t>The impact that corporate culture has on employees’</w:t>
      </w:r>
      <w:r w:rsidRPr="00EC0850">
        <w:rPr>
          <w:szCs w:val="24"/>
        </w:rPr>
        <w:t xml:space="preserve"> attitudes and </w:t>
      </w:r>
      <w:r w:rsidR="00432BB8" w:rsidRPr="00EC0850">
        <w:rPr>
          <w:szCs w:val="24"/>
        </w:rPr>
        <w:t>behaviour</w:t>
      </w:r>
      <w:r w:rsidRPr="00EC0850">
        <w:rPr>
          <w:szCs w:val="24"/>
        </w:rPr>
        <w:t xml:space="preserve"> was emphasized in the </w:t>
      </w:r>
      <w:r w:rsidR="0038436A" w:rsidRPr="00EC0850">
        <w:rPr>
          <w:szCs w:val="24"/>
        </w:rPr>
        <w:t>research. The research is restricted to</w:t>
      </w:r>
      <w:r w:rsidR="00FF77F2" w:rsidRPr="00EC0850">
        <w:rPr>
          <w:szCs w:val="24"/>
        </w:rPr>
        <w:t xml:space="preserve"> Egypt's banking industry and lacks insights into the education sector. The present study will concentrate on Kenya's State Department for Basic Education, yielding sector-specific results.</w:t>
      </w:r>
    </w:p>
    <w:p w14:paraId="2740CCA1" w14:textId="3F67BD40" w:rsidR="00B341C8" w:rsidRPr="00EC0850" w:rsidRDefault="00350A42" w:rsidP="006239C8">
      <w:pPr>
        <w:pStyle w:val="Heading3"/>
      </w:pPr>
      <w:bookmarkStart w:id="104" w:name="_Toc171008795"/>
      <w:bookmarkStart w:id="105" w:name="_Toc173536296"/>
      <w:bookmarkStart w:id="106" w:name="_Toc177394312"/>
      <w:bookmarkStart w:id="107" w:name="_Toc179402613"/>
      <w:bookmarkStart w:id="108" w:name="_Toc180054611"/>
      <w:r w:rsidRPr="00EC0850">
        <w:t xml:space="preserve">2.2.2 Adhocracy </w:t>
      </w:r>
      <w:r w:rsidR="002C0D0A" w:rsidRPr="00EC0850">
        <w:t xml:space="preserve">Culture </w:t>
      </w:r>
      <w:bookmarkEnd w:id="104"/>
      <w:bookmarkEnd w:id="105"/>
      <w:bookmarkEnd w:id="106"/>
      <w:r w:rsidR="00E26589" w:rsidRPr="00EC0850">
        <w:t>and Employee Performance</w:t>
      </w:r>
      <w:bookmarkEnd w:id="107"/>
      <w:bookmarkEnd w:id="108"/>
      <w:r w:rsidR="00E26589" w:rsidRPr="00EC0850">
        <w:t xml:space="preserve"> </w:t>
      </w:r>
    </w:p>
    <w:p w14:paraId="50431025" w14:textId="4976CD15" w:rsidR="00B341C8" w:rsidRPr="00EC0850" w:rsidRDefault="00B341C8" w:rsidP="006239C8">
      <w:pPr>
        <w:rPr>
          <w:szCs w:val="24"/>
        </w:rPr>
      </w:pPr>
      <w:proofErr w:type="spellStart"/>
      <w:r w:rsidRPr="00EC0850">
        <w:rPr>
          <w:szCs w:val="24"/>
        </w:rPr>
        <w:t>Mbirira</w:t>
      </w:r>
      <w:proofErr w:type="spellEnd"/>
      <w:r w:rsidRPr="00EC0850">
        <w:rPr>
          <w:szCs w:val="24"/>
        </w:rPr>
        <w:t xml:space="preserve"> (2023) evaluated Kenya Commercial Bank's corporate culture in relation to performance. </w:t>
      </w:r>
      <w:r w:rsidR="00B87B91" w:rsidRPr="00EC0850">
        <w:rPr>
          <w:szCs w:val="24"/>
        </w:rPr>
        <w:t xml:space="preserve">The study </w:t>
      </w:r>
      <w:r w:rsidRPr="00EC0850">
        <w:rPr>
          <w:szCs w:val="24"/>
        </w:rPr>
        <w:t xml:space="preserve">used a case study approach, integrating management and staff interviews with qualitative and quantitative survey data. A collaborative (adhocracy) corporate culture and enhanced bank </w:t>
      </w:r>
      <w:r w:rsidR="00264279" w:rsidRPr="00EC0850">
        <w:rPr>
          <w:szCs w:val="24"/>
        </w:rPr>
        <w:t xml:space="preserve">performance were demonstrated to have a substantial positive correlation with </w:t>
      </w:r>
      <w:r w:rsidRPr="00EC0850">
        <w:rPr>
          <w:szCs w:val="24"/>
        </w:rPr>
        <w:t>the study (R = 0.72, p &lt; 0.01). With a R² of 0.50, the regression analysis demonstrated that corporate culture is a significant predictor of organizational performance (β = 0.55, p &lt; 0.01), meaning that the corporate culture practices in place may account for half of the variance in bank performance. The study findings are based on data from Kenya Commercial Banks, while the present study will use data from state department for basic education.</w:t>
      </w:r>
    </w:p>
    <w:p w14:paraId="24BD0B80" w14:textId="687AEB81" w:rsidR="00B341C8" w:rsidRPr="00EC0850" w:rsidRDefault="00B341C8" w:rsidP="00476339">
      <w:pPr>
        <w:rPr>
          <w:szCs w:val="24"/>
        </w:rPr>
      </w:pPr>
      <w:r w:rsidRPr="00EC0850">
        <w:rPr>
          <w:szCs w:val="24"/>
        </w:rPr>
        <w:t>Al-</w:t>
      </w:r>
      <w:proofErr w:type="spellStart"/>
      <w:r w:rsidRPr="00EC0850">
        <w:rPr>
          <w:szCs w:val="24"/>
        </w:rPr>
        <w:t>bawaia</w:t>
      </w:r>
      <w:proofErr w:type="spellEnd"/>
      <w:r w:rsidRPr="00EC0850">
        <w:rPr>
          <w:szCs w:val="24"/>
        </w:rPr>
        <w:t xml:space="preserve"> et al. (2022) studied how employee motivation and company culture affect organizational </w:t>
      </w:r>
      <w:r w:rsidR="00B03D64" w:rsidRPr="00EC0850">
        <w:rPr>
          <w:szCs w:val="24"/>
        </w:rPr>
        <w:t xml:space="preserve">efficiency in the banking sector in </w:t>
      </w:r>
      <w:r w:rsidRPr="00EC0850">
        <w:rPr>
          <w:szCs w:val="24"/>
        </w:rPr>
        <w:t xml:space="preserve">Jordan. A quantitative </w:t>
      </w:r>
      <w:r w:rsidR="00B03D64" w:rsidRPr="00EC0850">
        <w:rPr>
          <w:szCs w:val="24"/>
        </w:rPr>
        <w:t xml:space="preserve">research </w:t>
      </w:r>
      <w:r w:rsidRPr="00EC0850">
        <w:rPr>
          <w:szCs w:val="24"/>
        </w:rPr>
        <w:t xml:space="preserve">approach </w:t>
      </w:r>
      <w:r w:rsidR="00B03D64" w:rsidRPr="00EC0850">
        <w:rPr>
          <w:szCs w:val="24"/>
        </w:rPr>
        <w:t xml:space="preserve">according to </w:t>
      </w:r>
      <w:r w:rsidRPr="00EC0850">
        <w:rPr>
          <w:szCs w:val="24"/>
        </w:rPr>
        <w:t xml:space="preserve">surveys was employed to gather data from 300 banking staff members. For data analysis, SEM was </w:t>
      </w:r>
      <w:r w:rsidR="0038436A" w:rsidRPr="00EC0850">
        <w:rPr>
          <w:szCs w:val="24"/>
        </w:rPr>
        <w:t>applied</w:t>
      </w:r>
      <w:r w:rsidRPr="00EC0850">
        <w:rPr>
          <w:szCs w:val="24"/>
        </w:rPr>
        <w:t xml:space="preserve">. </w:t>
      </w:r>
      <w:r w:rsidR="0038436A" w:rsidRPr="00EC0850">
        <w:rPr>
          <w:szCs w:val="24"/>
        </w:rPr>
        <w:t xml:space="preserve">Findings from the research </w:t>
      </w:r>
      <w:r w:rsidRPr="00EC0850">
        <w:rPr>
          <w:szCs w:val="24"/>
        </w:rPr>
        <w:t xml:space="preserve">demonstrated that organizational effectiveness is significantly enhanced by both corporate culture and employee motivation. Particularly, enhanced productivity and efficiency of organizations in the banking industry may be attributed to the combination of strong employee engagement, an adhocracy culture that stimulates creativity, and a clan culture that encourages collaboration. But the investigator used structural equation modelling, whereas the current study would use multiple regression modelling to </w:t>
      </w:r>
      <w:r w:rsidR="008E6D5D" w:rsidRPr="00EC0850">
        <w:rPr>
          <w:szCs w:val="24"/>
        </w:rPr>
        <w:t>analyse</w:t>
      </w:r>
      <w:r w:rsidRPr="00EC0850">
        <w:rPr>
          <w:szCs w:val="24"/>
        </w:rPr>
        <w:t xml:space="preserve"> data.</w:t>
      </w:r>
    </w:p>
    <w:p w14:paraId="25CB23D5" w14:textId="431CC2D2" w:rsidR="00B341C8" w:rsidRPr="00EC0850" w:rsidRDefault="00B341C8" w:rsidP="00476339">
      <w:pPr>
        <w:rPr>
          <w:szCs w:val="24"/>
        </w:rPr>
      </w:pPr>
      <w:r w:rsidRPr="00EC0850">
        <w:rPr>
          <w:szCs w:val="24"/>
        </w:rPr>
        <w:t xml:space="preserve">Using a quantitative research technique, Kenedi et al. (2022) carried out an empirical study in Indonesia to evaluate the effect of corporate culture on employee performance. Three hundred workers from a variety of industries provided information through standardized questionnaires. Using regression and correlation analysis, </w:t>
      </w:r>
      <w:r w:rsidR="0038436A" w:rsidRPr="00EC0850">
        <w:rPr>
          <w:szCs w:val="24"/>
        </w:rPr>
        <w:t xml:space="preserve">research discovered </w:t>
      </w:r>
      <w:r w:rsidR="002B64AE" w:rsidRPr="00EC0850">
        <w:rPr>
          <w:szCs w:val="24"/>
        </w:rPr>
        <w:t xml:space="preserve">a noteworthy </w:t>
      </w:r>
      <w:proofErr w:type="spellStart"/>
      <w:r w:rsidR="002B64AE" w:rsidRPr="00EC0850">
        <w:rPr>
          <w:szCs w:val="24"/>
        </w:rPr>
        <w:t>favorable</w:t>
      </w:r>
      <w:proofErr w:type="spellEnd"/>
      <w:r w:rsidR="002B64AE" w:rsidRPr="00EC0850">
        <w:rPr>
          <w:szCs w:val="24"/>
        </w:rPr>
        <w:t xml:space="preserve"> association </w:t>
      </w:r>
      <w:r w:rsidRPr="00EC0850">
        <w:rPr>
          <w:szCs w:val="24"/>
        </w:rPr>
        <w:t xml:space="preserve">(R = 0.65) between </w:t>
      </w:r>
      <w:r w:rsidR="002B64AE" w:rsidRPr="00EC0850">
        <w:rPr>
          <w:szCs w:val="24"/>
        </w:rPr>
        <w:t xml:space="preserve">performance of employees </w:t>
      </w:r>
      <w:r w:rsidRPr="00EC0850">
        <w:rPr>
          <w:szCs w:val="24"/>
        </w:rPr>
        <w:t xml:space="preserve">and a clearly defined company </w:t>
      </w:r>
      <w:r w:rsidRPr="00EC0850">
        <w:rPr>
          <w:szCs w:val="24"/>
        </w:rPr>
        <w:lastRenderedPageBreak/>
        <w:t xml:space="preserve">culture. A regression study revealed that some cultural characteristics, such common </w:t>
      </w:r>
      <w:r w:rsidR="008E6D5D" w:rsidRPr="00EC0850">
        <w:rPr>
          <w:szCs w:val="24"/>
        </w:rPr>
        <w:t>behaviours</w:t>
      </w:r>
      <w:r w:rsidRPr="00EC0850">
        <w:rPr>
          <w:szCs w:val="24"/>
        </w:rPr>
        <w:t xml:space="preserve">, conventions, and beliefs, had a substantial impact on performance (β = 0.58). The study highlighted the significance that clan and adhocracy cultures have in improving employee loyalty, motivation, and overall productivity. The study was open to various industries; </w:t>
      </w:r>
      <w:r w:rsidR="0038436A" w:rsidRPr="00EC0850">
        <w:rPr>
          <w:szCs w:val="24"/>
        </w:rPr>
        <w:t>hence, the educational sector may not be able to use its results</w:t>
      </w:r>
      <w:r w:rsidRPr="00EC0850">
        <w:rPr>
          <w:szCs w:val="24"/>
        </w:rPr>
        <w:t>. The present study will focus on educational sector in order to fill this gap.</w:t>
      </w:r>
    </w:p>
    <w:p w14:paraId="7592FC77" w14:textId="28FCCD33" w:rsidR="00350A42" w:rsidRPr="00EC0850" w:rsidRDefault="006870ED" w:rsidP="00476339">
      <w:pPr>
        <w:rPr>
          <w:szCs w:val="24"/>
        </w:rPr>
      </w:pPr>
      <w:r w:rsidRPr="00EC0850">
        <w:rPr>
          <w:szCs w:val="24"/>
        </w:rPr>
        <w:t xml:space="preserve">Verburg et al. (2017) investigated the connection between job crafting, employee commitment, and adhocracy culture in a </w:t>
      </w:r>
      <w:r w:rsidR="001503D6" w:rsidRPr="00EC0850">
        <w:rPr>
          <w:szCs w:val="24"/>
        </w:rPr>
        <w:t>public service</w:t>
      </w:r>
      <w:r w:rsidRPr="00EC0850">
        <w:rPr>
          <w:szCs w:val="24"/>
        </w:rPr>
        <w:t xml:space="preserve"> organization. </w:t>
      </w:r>
      <w:r w:rsidR="0038436A" w:rsidRPr="00EC0850">
        <w:rPr>
          <w:szCs w:val="24"/>
        </w:rPr>
        <w:t xml:space="preserve">This study used a combination of methodologies </w:t>
      </w:r>
      <w:r w:rsidRPr="00EC0850">
        <w:rPr>
          <w:szCs w:val="24"/>
        </w:rPr>
        <w:t xml:space="preserve">strategy to gather quantitative data via questionnaires and qualitative data through interviews. Employees who felt that the company had a strong adhocracy culture—one that was innovative, flexible, and open to trying new things—were more inclined to participate in job crafting activities, according to the study. Their dedication to the company was subsequently </w:t>
      </w:r>
      <w:r w:rsidR="008E6D5D" w:rsidRPr="00EC0850">
        <w:rPr>
          <w:szCs w:val="24"/>
        </w:rPr>
        <w:t>favourably</w:t>
      </w:r>
      <w:r w:rsidRPr="00EC0850">
        <w:rPr>
          <w:szCs w:val="24"/>
        </w:rPr>
        <w:t xml:space="preserve"> impacted by these actions</w:t>
      </w:r>
      <w:r w:rsidR="00FF77F2" w:rsidRPr="00EC0850">
        <w:rPr>
          <w:szCs w:val="24"/>
        </w:rPr>
        <w:t xml:space="preserve">. The prior research lacks a focus on the </w:t>
      </w:r>
      <w:r w:rsidR="001503D6" w:rsidRPr="00EC0850">
        <w:rPr>
          <w:szCs w:val="24"/>
        </w:rPr>
        <w:t>public service</w:t>
      </w:r>
      <w:r w:rsidR="00FF77F2" w:rsidRPr="00EC0850">
        <w:rPr>
          <w:szCs w:val="24"/>
        </w:rPr>
        <w:t xml:space="preserve"> education </w:t>
      </w:r>
      <w:r w:rsidR="008E6D5D" w:rsidRPr="00EC0850">
        <w:rPr>
          <w:szCs w:val="24"/>
        </w:rPr>
        <w:t>environments;</w:t>
      </w:r>
      <w:r w:rsidR="00FF77F2" w:rsidRPr="00EC0850">
        <w:rPr>
          <w:szCs w:val="24"/>
        </w:rPr>
        <w:t xml:space="preserve"> hence the current study </w:t>
      </w:r>
      <w:r w:rsidR="0038436A" w:rsidRPr="00EC0850">
        <w:rPr>
          <w:szCs w:val="24"/>
        </w:rPr>
        <w:t>examines</w:t>
      </w:r>
      <w:r w:rsidR="00FF77F2" w:rsidRPr="00EC0850">
        <w:rPr>
          <w:szCs w:val="24"/>
        </w:rPr>
        <w:t xml:space="preserve"> the particular </w:t>
      </w:r>
      <w:r w:rsidR="00493EC0" w:rsidRPr="00EC0850">
        <w:rPr>
          <w:szCs w:val="24"/>
        </w:rPr>
        <w:t>effect</w:t>
      </w:r>
      <w:r w:rsidR="00FF77F2" w:rsidRPr="00EC0850">
        <w:rPr>
          <w:szCs w:val="24"/>
        </w:rPr>
        <w:t xml:space="preserve"> of adhocracy culture on public workers in Kenya's State Department for Basic Education.</w:t>
      </w:r>
    </w:p>
    <w:p w14:paraId="73AA201D" w14:textId="2D9254D0" w:rsidR="005E4C02" w:rsidRPr="00EC0850" w:rsidRDefault="006870ED" w:rsidP="00476339">
      <w:pPr>
        <w:rPr>
          <w:szCs w:val="24"/>
        </w:rPr>
      </w:pPr>
      <w:r w:rsidRPr="00EC0850">
        <w:rPr>
          <w:szCs w:val="24"/>
        </w:rPr>
        <w:t xml:space="preserve">Martins et al. (2018) investigated the effects of an adhocracy culture on employee engagement in the software development sector using </w:t>
      </w:r>
      <w:r w:rsidR="00AE345E" w:rsidRPr="00EC0850">
        <w:rPr>
          <w:szCs w:val="24"/>
        </w:rPr>
        <w:t>qualitative research</w:t>
      </w:r>
      <w:r w:rsidRPr="00EC0850">
        <w:rPr>
          <w:szCs w:val="24"/>
        </w:rPr>
        <w:t xml:space="preserve">. </w:t>
      </w:r>
      <w:r w:rsidR="0038436A" w:rsidRPr="00EC0850">
        <w:rPr>
          <w:szCs w:val="24"/>
        </w:rPr>
        <w:t xml:space="preserve">The research employed </w:t>
      </w:r>
      <w:r w:rsidRPr="00EC0850">
        <w:rPr>
          <w:szCs w:val="24"/>
        </w:rPr>
        <w:t xml:space="preserve">observations and interviews </w:t>
      </w:r>
      <w:r w:rsidR="0038436A" w:rsidRPr="00EC0850">
        <w:rPr>
          <w:szCs w:val="24"/>
        </w:rPr>
        <w:t xml:space="preserve">to gather information, </w:t>
      </w:r>
      <w:r w:rsidR="002B64AE" w:rsidRPr="00EC0850">
        <w:rPr>
          <w:szCs w:val="24"/>
        </w:rPr>
        <w:t xml:space="preserve">The results showed that an adhocracy culture </w:t>
      </w:r>
      <w:r w:rsidRPr="00EC0850">
        <w:rPr>
          <w:szCs w:val="24"/>
        </w:rPr>
        <w:t xml:space="preserve">with a strong focus on innovation, flexibility, and empowerment encouraged employees to feel committed and owned. </w:t>
      </w:r>
      <w:r w:rsidR="0038436A" w:rsidRPr="00EC0850">
        <w:rPr>
          <w:szCs w:val="24"/>
        </w:rPr>
        <w:t>To identify significant motifs and trends in the information,</w:t>
      </w:r>
      <w:r w:rsidRPr="00EC0850">
        <w:rPr>
          <w:szCs w:val="24"/>
        </w:rPr>
        <w:t xml:space="preserve"> the researchers used theme analysis. They were able to get a comprehensive understanding of how the culture under discussion affected worker performance thanks to this research, which also demonstrated how much workers' commitment and sense of duty to their jobs was increased in environments that value flexibility and creative freedom. </w:t>
      </w:r>
      <w:r w:rsidR="0038436A" w:rsidRPr="00EC0850">
        <w:rPr>
          <w:szCs w:val="24"/>
        </w:rPr>
        <w:t>The research highlights how important it is to</w:t>
      </w:r>
      <w:r w:rsidRPr="00EC0850">
        <w:rPr>
          <w:szCs w:val="24"/>
        </w:rPr>
        <w:t xml:space="preserve"> </w:t>
      </w:r>
      <w:r w:rsidR="002B64AE" w:rsidRPr="00EC0850">
        <w:rPr>
          <w:szCs w:val="24"/>
        </w:rPr>
        <w:t>stand-in</w:t>
      </w:r>
      <w:r w:rsidRPr="00EC0850">
        <w:rPr>
          <w:szCs w:val="24"/>
        </w:rPr>
        <w:t xml:space="preserve"> a creative and empowered work </w:t>
      </w:r>
      <w:r w:rsidR="002B64AE" w:rsidRPr="00EC0850">
        <w:rPr>
          <w:szCs w:val="24"/>
        </w:rPr>
        <w:t>setting</w:t>
      </w:r>
      <w:r w:rsidRPr="00EC0850">
        <w:rPr>
          <w:szCs w:val="24"/>
        </w:rPr>
        <w:t xml:space="preserve"> in order to increase </w:t>
      </w:r>
      <w:r w:rsidR="002B64AE" w:rsidRPr="00EC0850">
        <w:rPr>
          <w:szCs w:val="24"/>
        </w:rPr>
        <w:t>worker</w:t>
      </w:r>
      <w:r w:rsidRPr="00EC0850">
        <w:rPr>
          <w:szCs w:val="24"/>
        </w:rPr>
        <w:t xml:space="preserve"> engagement and output.</w:t>
      </w:r>
      <w:r w:rsidR="00FF77F2" w:rsidRPr="00EC0850">
        <w:rPr>
          <w:szCs w:val="24"/>
        </w:rPr>
        <w:t xml:space="preserve"> This research focuses solely on the software manufacturing sector, neglecting public education. The present investigation addresses this gap by concentrating on public officials at Kenya's State Department for Basic Education.</w:t>
      </w:r>
    </w:p>
    <w:p w14:paraId="5304EA95" w14:textId="1BA6262D" w:rsidR="00C90B35" w:rsidRPr="00EC0850" w:rsidRDefault="006870ED" w:rsidP="00476339">
      <w:pPr>
        <w:rPr>
          <w:szCs w:val="24"/>
        </w:rPr>
      </w:pPr>
      <w:r w:rsidRPr="00EC0850">
        <w:rPr>
          <w:szCs w:val="24"/>
        </w:rPr>
        <w:t>Suresh and Venkatraman</w:t>
      </w:r>
      <w:r w:rsidR="00AE345E" w:rsidRPr="00EC0850">
        <w:rPr>
          <w:szCs w:val="24"/>
        </w:rPr>
        <w:t xml:space="preserve"> (2020)</w:t>
      </w:r>
      <w:r w:rsidRPr="00EC0850">
        <w:rPr>
          <w:szCs w:val="24"/>
        </w:rPr>
        <w:t xml:space="preserve"> studied the connection </w:t>
      </w:r>
      <w:r w:rsidR="00C051BD" w:rsidRPr="00EC0850">
        <w:rPr>
          <w:szCs w:val="24"/>
        </w:rPr>
        <w:t>link worker performance and</w:t>
      </w:r>
      <w:r w:rsidRPr="00EC0850">
        <w:rPr>
          <w:szCs w:val="24"/>
        </w:rPr>
        <w:t xml:space="preserve"> adhocracy </w:t>
      </w:r>
      <w:r w:rsidR="00C051BD" w:rsidRPr="00EC0850">
        <w:rPr>
          <w:szCs w:val="24"/>
        </w:rPr>
        <w:t xml:space="preserve">Healthcare culture </w:t>
      </w:r>
      <w:r w:rsidRPr="00EC0850">
        <w:rPr>
          <w:szCs w:val="24"/>
        </w:rPr>
        <w:t xml:space="preserve">industry. They discovered that a culture of adhocracy, which values adaptability, creativity, and taking risks, greatly raises employee commitment and engagement. </w:t>
      </w:r>
      <w:r w:rsidR="0038436A" w:rsidRPr="00EC0850">
        <w:rPr>
          <w:szCs w:val="24"/>
        </w:rPr>
        <w:t xml:space="preserve">Using a quantitative methodology, participants' responses to a standardized </w:t>
      </w:r>
      <w:r w:rsidR="0038436A" w:rsidRPr="00EC0850">
        <w:rPr>
          <w:szCs w:val="24"/>
        </w:rPr>
        <w:lastRenderedPageBreak/>
        <w:t>questionnaire were gathered for the study. Two statistical techniques were employed to examine the associations between the cultural traits and worker performance: regression analysis and correlation.</w:t>
      </w:r>
      <w:r w:rsidRPr="00EC0850">
        <w:rPr>
          <w:szCs w:val="24"/>
        </w:rPr>
        <w:t xml:space="preserve"> The findings demonstrated the beneficial effects of an adhocracy culture on worker motivation and output, underscoring its significance in creating a creative and dynamic work environment in the healthcare industry. For companies looking to enhance performance via cultural change, this report offers insightful information.</w:t>
      </w:r>
      <w:r w:rsidR="00FF77F2" w:rsidRPr="00EC0850">
        <w:rPr>
          <w:szCs w:val="24"/>
        </w:rPr>
        <w:t xml:space="preserve"> The research's backdrop is in the healthcare business and does not address the particular issues of public education. This research will </w:t>
      </w:r>
      <w:r w:rsidR="0038436A" w:rsidRPr="00EC0850">
        <w:rPr>
          <w:szCs w:val="24"/>
        </w:rPr>
        <w:t xml:space="preserve">fill up this void by looking into </w:t>
      </w:r>
      <w:r w:rsidR="00FF77F2" w:rsidRPr="00EC0850">
        <w:rPr>
          <w:szCs w:val="24"/>
        </w:rPr>
        <w:t xml:space="preserve">the </w:t>
      </w:r>
      <w:r w:rsidR="005514AB" w:rsidRPr="00EC0850">
        <w:rPr>
          <w:szCs w:val="24"/>
        </w:rPr>
        <w:t>consequence</w:t>
      </w:r>
      <w:r w:rsidR="00FF77F2" w:rsidRPr="00EC0850">
        <w:rPr>
          <w:szCs w:val="24"/>
        </w:rPr>
        <w:t xml:space="preserve"> of adhocracy culture on </w:t>
      </w:r>
      <w:r w:rsidR="001503D6" w:rsidRPr="00EC0850">
        <w:rPr>
          <w:szCs w:val="24"/>
        </w:rPr>
        <w:t>public service</w:t>
      </w:r>
      <w:r w:rsidR="00FF77F2" w:rsidRPr="00EC0850">
        <w:rPr>
          <w:szCs w:val="24"/>
        </w:rPr>
        <w:t xml:space="preserve"> </w:t>
      </w:r>
      <w:r w:rsidR="005514AB" w:rsidRPr="00EC0850">
        <w:rPr>
          <w:szCs w:val="24"/>
        </w:rPr>
        <w:t xml:space="preserve">efficiency </w:t>
      </w:r>
      <w:r w:rsidR="00FF77F2" w:rsidRPr="00EC0850">
        <w:rPr>
          <w:szCs w:val="24"/>
        </w:rPr>
        <w:t>in Kenya.</w:t>
      </w:r>
    </w:p>
    <w:p w14:paraId="19066FFB" w14:textId="2EAE9A11" w:rsidR="00C90B35" w:rsidRPr="00EC0850" w:rsidRDefault="006870ED" w:rsidP="00476339">
      <w:pPr>
        <w:rPr>
          <w:szCs w:val="24"/>
        </w:rPr>
      </w:pPr>
      <w:r w:rsidRPr="00EC0850">
        <w:rPr>
          <w:szCs w:val="24"/>
        </w:rPr>
        <w:t xml:space="preserve">In the technology industry, Wang et al. (2019) investigated the effects of an adhocracy culture on worker engagement and performance. The researchers found that a strong adhocracy culture, </w:t>
      </w:r>
      <w:r w:rsidR="007A7883" w:rsidRPr="00EC0850">
        <w:rPr>
          <w:szCs w:val="24"/>
        </w:rPr>
        <w:t>that</w:t>
      </w:r>
      <w:r w:rsidRPr="00EC0850">
        <w:rPr>
          <w:szCs w:val="24"/>
        </w:rPr>
        <w:t xml:space="preserve"> is marked by a high degree of autonomy, creativity, and experimentation, dramatically increased employee commitment. They made this discovery using </w:t>
      </w:r>
      <w:r w:rsidR="00177003" w:rsidRPr="00EC0850">
        <w:rPr>
          <w:szCs w:val="24"/>
        </w:rPr>
        <w:t>a combination of questionnaires and detailed</w:t>
      </w:r>
      <w:r w:rsidRPr="00EC0850">
        <w:rPr>
          <w:szCs w:val="24"/>
        </w:rPr>
        <w:t xml:space="preserve"> employee </w:t>
      </w:r>
      <w:r w:rsidR="007A7883" w:rsidRPr="00EC0850">
        <w:rPr>
          <w:szCs w:val="24"/>
        </w:rPr>
        <w:t>meetings</w:t>
      </w:r>
      <w:r w:rsidRPr="00EC0850">
        <w:rPr>
          <w:szCs w:val="24"/>
        </w:rPr>
        <w:t xml:space="preserve">. Their results demonstrated how important it was for employee dedication to act as a bridge between an adhocracy culture and company performance. This thorough study emphasizes </w:t>
      </w:r>
      <w:r w:rsidR="0038436A" w:rsidRPr="00EC0850">
        <w:rPr>
          <w:szCs w:val="24"/>
        </w:rPr>
        <w:t xml:space="preserve">how important it is to advance an </w:t>
      </w:r>
      <w:r w:rsidRPr="00EC0850">
        <w:rPr>
          <w:szCs w:val="24"/>
        </w:rPr>
        <w:t xml:space="preserve">adhocracy culture in order to increase employee loyalty, which in turn boosts business performance. Businesses may foster a work climate that inspires people and drives the company toward higher performance and accomplishment in the cutthroat technology </w:t>
      </w:r>
      <w:r w:rsidR="00BF732B" w:rsidRPr="00EC0850">
        <w:rPr>
          <w:szCs w:val="24"/>
        </w:rPr>
        <w:t>industry by prioritizing creativity and independence</w:t>
      </w:r>
      <w:r w:rsidRPr="00EC0850">
        <w:rPr>
          <w:szCs w:val="24"/>
        </w:rPr>
        <w:t>.</w:t>
      </w:r>
      <w:r w:rsidR="00FF77F2" w:rsidRPr="00EC0850">
        <w:rPr>
          <w:szCs w:val="24"/>
        </w:rPr>
        <w:t xml:space="preserve"> This study focuses on the technology industry but ignores </w:t>
      </w:r>
      <w:r w:rsidR="001503D6" w:rsidRPr="00EC0850">
        <w:rPr>
          <w:szCs w:val="24"/>
        </w:rPr>
        <w:t>public service</w:t>
      </w:r>
      <w:r w:rsidR="00FF77F2" w:rsidRPr="00EC0850">
        <w:rPr>
          <w:szCs w:val="24"/>
        </w:rPr>
        <w:t xml:space="preserve"> dynamics which the current study addresses</w:t>
      </w:r>
      <w:r w:rsidR="00D25246" w:rsidRPr="00EC0850">
        <w:rPr>
          <w:szCs w:val="24"/>
        </w:rPr>
        <w:t>.</w:t>
      </w:r>
    </w:p>
    <w:p w14:paraId="56E9405A" w14:textId="09D4233C" w:rsidR="00254CDB" w:rsidRPr="00EC0850" w:rsidRDefault="00350A42" w:rsidP="00821E68">
      <w:pPr>
        <w:pStyle w:val="Heading3"/>
      </w:pPr>
      <w:bookmarkStart w:id="109" w:name="_Toc171008796"/>
      <w:bookmarkStart w:id="110" w:name="_Toc173536297"/>
      <w:bookmarkStart w:id="111" w:name="_Toc177394313"/>
      <w:bookmarkStart w:id="112" w:name="_Toc179402614"/>
      <w:bookmarkStart w:id="113" w:name="_Toc180054612"/>
      <w:r w:rsidRPr="00EC0850">
        <w:t xml:space="preserve">2.2.3 Market </w:t>
      </w:r>
      <w:r w:rsidR="002C0D0A" w:rsidRPr="00EC0850">
        <w:t xml:space="preserve">Culture </w:t>
      </w:r>
      <w:bookmarkEnd w:id="109"/>
      <w:bookmarkEnd w:id="110"/>
      <w:bookmarkEnd w:id="111"/>
      <w:r w:rsidR="00E26589" w:rsidRPr="00EC0850">
        <w:t>and Employee Performance</w:t>
      </w:r>
      <w:bookmarkEnd w:id="112"/>
      <w:bookmarkEnd w:id="113"/>
      <w:r w:rsidR="00E26589" w:rsidRPr="00EC0850">
        <w:t xml:space="preserve"> </w:t>
      </w:r>
    </w:p>
    <w:p w14:paraId="4D56A5AB" w14:textId="64AB6B14" w:rsidR="00254CDB" w:rsidRPr="00EC0850" w:rsidRDefault="00254CDB" w:rsidP="00821E68">
      <w:pPr>
        <w:rPr>
          <w:szCs w:val="24"/>
        </w:rPr>
      </w:pPr>
      <w:proofErr w:type="spellStart"/>
      <w:r w:rsidRPr="00EC0850">
        <w:rPr>
          <w:szCs w:val="24"/>
        </w:rPr>
        <w:t>Mafrudoh</w:t>
      </w:r>
      <w:proofErr w:type="spellEnd"/>
      <w:r w:rsidRPr="00EC0850">
        <w:rPr>
          <w:szCs w:val="24"/>
        </w:rPr>
        <w:t xml:space="preserve"> (2023) </w:t>
      </w:r>
      <w:r w:rsidR="00BF732B" w:rsidRPr="00EC0850">
        <w:rPr>
          <w:szCs w:val="24"/>
        </w:rPr>
        <w:t xml:space="preserve">investigated how </w:t>
      </w:r>
      <w:r w:rsidRPr="00EC0850">
        <w:rPr>
          <w:szCs w:val="24"/>
        </w:rPr>
        <w:t xml:space="preserve">employee performance was </w:t>
      </w:r>
      <w:r w:rsidR="00BF732B" w:rsidRPr="00EC0850">
        <w:rPr>
          <w:szCs w:val="24"/>
        </w:rPr>
        <w:t>pretentious</w:t>
      </w:r>
      <w:r w:rsidRPr="00EC0850">
        <w:rPr>
          <w:szCs w:val="24"/>
        </w:rPr>
        <w:t xml:space="preserve"> by </w:t>
      </w:r>
      <w:r w:rsidR="00BF732B" w:rsidRPr="00EC0850">
        <w:rPr>
          <w:szCs w:val="24"/>
        </w:rPr>
        <w:t>structural</w:t>
      </w:r>
      <w:r w:rsidRPr="00EC0850">
        <w:rPr>
          <w:szCs w:val="24"/>
        </w:rPr>
        <w:t xml:space="preserve"> culture across a range of industries. A cross-sectional survey design was used, with 150 workers from various companies participating. Regression analysis and correlation were used </w:t>
      </w:r>
      <w:r w:rsidR="005A6345" w:rsidRPr="00EC0850">
        <w:rPr>
          <w:szCs w:val="24"/>
        </w:rPr>
        <w:t xml:space="preserve">to review the information. </w:t>
      </w:r>
      <w:r w:rsidR="003E34B6" w:rsidRPr="00EC0850">
        <w:rPr>
          <w:szCs w:val="24"/>
        </w:rPr>
        <w:t xml:space="preserve">The findings indicate a </w:t>
      </w:r>
      <w:r w:rsidRPr="00EC0850">
        <w:rPr>
          <w:szCs w:val="24"/>
        </w:rPr>
        <w:t xml:space="preserve">substantial </w:t>
      </w:r>
      <w:r w:rsidR="003E34B6" w:rsidRPr="00EC0850">
        <w:rPr>
          <w:szCs w:val="24"/>
        </w:rPr>
        <w:t xml:space="preserve">favourable association between </w:t>
      </w:r>
      <w:r w:rsidRPr="00EC0850">
        <w:rPr>
          <w:szCs w:val="24"/>
        </w:rPr>
        <w:t xml:space="preserve">worker performance and a supportive corporate culture. More specifically, workplace cultures that prioritize creativity, encouragement, and acknowledgment are linked to improved worker performance. </w:t>
      </w:r>
      <w:r w:rsidR="005A6345" w:rsidRPr="00EC0850">
        <w:rPr>
          <w:szCs w:val="24"/>
        </w:rPr>
        <w:t xml:space="preserve">The investigation concludes that </w:t>
      </w:r>
      <w:r w:rsidRPr="00EC0850">
        <w:rPr>
          <w:szCs w:val="24"/>
        </w:rPr>
        <w:t xml:space="preserve">improving employee performance in a variety of industries requires cultivating a good organizational culture, especially those that emphasize competition and attaining outcomes, such as market, adhocracy, and clan cultures. The research focused mostly on private-sector organizations, leaving a void in understanding </w:t>
      </w:r>
      <w:r w:rsidR="001503D6" w:rsidRPr="00EC0850">
        <w:rPr>
          <w:szCs w:val="24"/>
        </w:rPr>
        <w:t>public service</w:t>
      </w:r>
      <w:r w:rsidRPr="00EC0850">
        <w:rPr>
          <w:szCs w:val="24"/>
        </w:rPr>
        <w:t xml:space="preserve"> </w:t>
      </w:r>
      <w:r w:rsidRPr="00EC0850">
        <w:rPr>
          <w:szCs w:val="24"/>
        </w:rPr>
        <w:lastRenderedPageBreak/>
        <w:t xml:space="preserve">dynamics. The present research will address this vacuum by looking at how organizational culture influences performance, especially in Kenya's </w:t>
      </w:r>
      <w:r w:rsidR="001503D6" w:rsidRPr="00EC0850">
        <w:rPr>
          <w:szCs w:val="24"/>
        </w:rPr>
        <w:t>public service</w:t>
      </w:r>
      <w:r w:rsidRPr="00EC0850">
        <w:rPr>
          <w:szCs w:val="24"/>
        </w:rPr>
        <w:t>.</w:t>
      </w:r>
    </w:p>
    <w:p w14:paraId="5F322A37" w14:textId="0F763CCF" w:rsidR="00350A42" w:rsidRPr="00EC0850" w:rsidRDefault="00254CDB" w:rsidP="00476339">
      <w:pPr>
        <w:rPr>
          <w:szCs w:val="24"/>
        </w:rPr>
      </w:pPr>
      <w:r w:rsidRPr="00EC0850">
        <w:rPr>
          <w:szCs w:val="24"/>
        </w:rPr>
        <w:t xml:space="preserve">Using a mixed-methods approach, </w:t>
      </w:r>
      <w:proofErr w:type="spellStart"/>
      <w:r w:rsidRPr="00EC0850">
        <w:rPr>
          <w:szCs w:val="24"/>
        </w:rPr>
        <w:t>Kokt</w:t>
      </w:r>
      <w:proofErr w:type="spellEnd"/>
      <w:r w:rsidRPr="00EC0850">
        <w:rPr>
          <w:szCs w:val="24"/>
        </w:rPr>
        <w:t xml:space="preserve"> and </w:t>
      </w:r>
      <w:proofErr w:type="spellStart"/>
      <w:r w:rsidRPr="00EC0850">
        <w:rPr>
          <w:szCs w:val="24"/>
        </w:rPr>
        <w:t>Ramarumo</w:t>
      </w:r>
      <w:proofErr w:type="spellEnd"/>
      <w:r w:rsidRPr="00EC0850">
        <w:rPr>
          <w:szCs w:val="24"/>
        </w:rPr>
        <w:t xml:space="preserve"> (2015) examined the impact of organizational culture on employee performance in South African accommodation facilities. They used questionnaires to poll 200 workers, and they had in-depth interviews with management. According to the study, a positive company culture greatly increased staff engagement and goal performance whereas a poor culture resulted in high turnover rates, tension, and burnout. A substantial negative association (R = -0.70) was found in the correlation study between high turnover and bad culture, while a positive correlation (R = 0.72) was found between performance and good culture. Positive cultural interventions are necessary as the regression findings indicated that clan and market cultures have a substantial influence (β = 0.65), lowering stress and increasing productivity. The study's concentration on the accommodation business restricts its applicability to other industries. </w:t>
      </w:r>
      <w:r w:rsidR="005A6345" w:rsidRPr="00EC0850">
        <w:rPr>
          <w:szCs w:val="24"/>
        </w:rPr>
        <w:t>The present investigation will enhance comprehension of the</w:t>
      </w:r>
      <w:r w:rsidRPr="00EC0850">
        <w:rPr>
          <w:szCs w:val="24"/>
        </w:rPr>
        <w:t xml:space="preserve"> </w:t>
      </w:r>
      <w:r w:rsidR="006054D2" w:rsidRPr="00EC0850">
        <w:rPr>
          <w:szCs w:val="24"/>
        </w:rPr>
        <w:t xml:space="preserve">corporate culture's effects </w:t>
      </w:r>
      <w:r w:rsidRPr="00EC0850">
        <w:rPr>
          <w:szCs w:val="24"/>
        </w:rPr>
        <w:t xml:space="preserve">by focusing on the </w:t>
      </w:r>
      <w:r w:rsidR="006054D2" w:rsidRPr="00EC0850">
        <w:rPr>
          <w:szCs w:val="24"/>
        </w:rPr>
        <w:t>community</w:t>
      </w:r>
      <w:r w:rsidRPr="00EC0850">
        <w:rPr>
          <w:szCs w:val="24"/>
        </w:rPr>
        <w:t xml:space="preserve"> education </w:t>
      </w:r>
      <w:r w:rsidR="00662A6D" w:rsidRPr="00EC0850">
        <w:rPr>
          <w:szCs w:val="24"/>
        </w:rPr>
        <w:t>segment</w:t>
      </w:r>
      <w:r w:rsidRPr="00EC0850">
        <w:rPr>
          <w:szCs w:val="24"/>
        </w:rPr>
        <w:t xml:space="preserve"> in Kenya.</w:t>
      </w:r>
    </w:p>
    <w:p w14:paraId="35A77BF8" w14:textId="50E6DAB3" w:rsidR="00321245" w:rsidRPr="00EC0850" w:rsidRDefault="00077188" w:rsidP="00476339">
      <w:pPr>
        <w:rPr>
          <w:szCs w:val="24"/>
        </w:rPr>
      </w:pPr>
      <w:r w:rsidRPr="00EC0850">
        <w:rPr>
          <w:szCs w:val="24"/>
        </w:rPr>
        <w:t>In their study titled "Influence of Organizational Culture on Employee Performance: A Case Study of East African Breweries Limited," Thuku</w:t>
      </w:r>
      <w:r w:rsidR="00AE345E" w:rsidRPr="00EC0850">
        <w:rPr>
          <w:szCs w:val="24"/>
        </w:rPr>
        <w:t xml:space="preserve"> et al. </w:t>
      </w:r>
      <w:r w:rsidRPr="00EC0850">
        <w:rPr>
          <w:szCs w:val="24"/>
        </w:rPr>
        <w:t xml:space="preserve">(2016) investigated </w:t>
      </w:r>
      <w:r w:rsidR="0096630A" w:rsidRPr="00EC0850">
        <w:rPr>
          <w:szCs w:val="24"/>
        </w:rPr>
        <w:t>the link between worker efficiency and</w:t>
      </w:r>
      <w:r w:rsidR="00152BEC" w:rsidRPr="00EC0850">
        <w:rPr>
          <w:szCs w:val="24"/>
        </w:rPr>
        <w:t xml:space="preserve"> company culture. Applying a case study methodology, </w:t>
      </w:r>
      <w:r w:rsidRPr="00EC0850">
        <w:rPr>
          <w:szCs w:val="24"/>
        </w:rPr>
        <w:t xml:space="preserve">the writers concentrated on East African Breweries Limited. Utilizing a blend of qualitative and quantitative techniques, </w:t>
      </w:r>
      <w:r w:rsidR="00152BEC" w:rsidRPr="00EC0850">
        <w:rPr>
          <w:szCs w:val="24"/>
        </w:rPr>
        <w:t>like interviews and polls</w:t>
      </w:r>
      <w:r w:rsidRPr="00EC0850">
        <w:rPr>
          <w:szCs w:val="24"/>
        </w:rPr>
        <w:t xml:space="preserve">, they investigated </w:t>
      </w:r>
      <w:r w:rsidR="0096630A" w:rsidRPr="00EC0850">
        <w:rPr>
          <w:szCs w:val="24"/>
        </w:rPr>
        <w:t>the effects of the company's</w:t>
      </w:r>
      <w:r w:rsidRPr="00EC0850">
        <w:rPr>
          <w:szCs w:val="24"/>
        </w:rPr>
        <w:t xml:space="preserve"> customer-focused culture on worker productivity. The results showed that overall performance, work happiness, and staff motivation are all considerably increased by a robust, positive market culture. </w:t>
      </w:r>
      <w:r w:rsidR="0096630A" w:rsidRPr="00EC0850">
        <w:rPr>
          <w:szCs w:val="24"/>
        </w:rPr>
        <w:t>The study emphasizes the importance of</w:t>
      </w:r>
      <w:r w:rsidR="00152BEC" w:rsidRPr="00EC0850">
        <w:rPr>
          <w:szCs w:val="24"/>
        </w:rPr>
        <w:t xml:space="preserve"> having an organizational culture that caters to market demands </w:t>
      </w:r>
      <w:r w:rsidR="0096630A" w:rsidRPr="00EC0850">
        <w:rPr>
          <w:szCs w:val="24"/>
        </w:rPr>
        <w:t>in order to improve corporate success and employee efficiency.</w:t>
      </w:r>
      <w:r w:rsidR="00E76FAB" w:rsidRPr="00EC0850">
        <w:rPr>
          <w:szCs w:val="24"/>
        </w:rPr>
        <w:t xml:space="preserve"> The investigation's focus on one firm restricts its generalizability. The </w:t>
      </w:r>
      <w:r w:rsidR="00AB2952" w:rsidRPr="00EC0850">
        <w:rPr>
          <w:szCs w:val="24"/>
        </w:rPr>
        <w:t>present</w:t>
      </w:r>
      <w:r w:rsidR="00E76FAB" w:rsidRPr="00EC0850">
        <w:rPr>
          <w:szCs w:val="24"/>
        </w:rPr>
        <w:t xml:space="preserve"> study broadens the scope by investigating organizational culture throughout a government department, providing more comprehensive insights.</w:t>
      </w:r>
    </w:p>
    <w:p w14:paraId="35798218" w14:textId="01E258EB" w:rsidR="000921C5" w:rsidRPr="00EC0850" w:rsidRDefault="00077188" w:rsidP="00476339">
      <w:pPr>
        <w:rPr>
          <w:szCs w:val="24"/>
        </w:rPr>
      </w:pPr>
      <w:r w:rsidRPr="00EC0850">
        <w:rPr>
          <w:szCs w:val="24"/>
        </w:rPr>
        <w:t xml:space="preserve">The impact of leadership styles and organizational culture on worker performance in the banking sector was examined by Ozcan and Ozturk (2020). They surveyed workers using a quantitative method to find out how they felt about performance measurements, leadership philosophies, and organizational culture. The results demonstrate that supportive leadership styles act as a mediating factor between a market-oriented culture and a considerable </w:t>
      </w:r>
      <w:r w:rsidRPr="00EC0850">
        <w:rPr>
          <w:szCs w:val="24"/>
        </w:rPr>
        <w:lastRenderedPageBreak/>
        <w:t xml:space="preserve">improvement in employee performance. More specifically, because of more defined objectives, a customer-focused approach, and competitive tactics supported by the leadership, workers at companies with strong market cultures typically demonstrate higher performance levels. </w:t>
      </w:r>
      <w:r w:rsidR="00152BEC" w:rsidRPr="00EC0850">
        <w:rPr>
          <w:szCs w:val="24"/>
        </w:rPr>
        <w:t xml:space="preserve">This study emphasizes how crucial market culture is to </w:t>
      </w:r>
      <w:r w:rsidR="00486642" w:rsidRPr="00EC0850">
        <w:rPr>
          <w:szCs w:val="24"/>
        </w:rPr>
        <w:t>worker</w:t>
      </w:r>
      <w:r w:rsidR="00152BEC" w:rsidRPr="00EC0850">
        <w:rPr>
          <w:szCs w:val="24"/>
        </w:rPr>
        <w:t xml:space="preserve"> outcomes and </w:t>
      </w:r>
      <w:r w:rsidR="00924452" w:rsidRPr="00EC0850">
        <w:rPr>
          <w:szCs w:val="24"/>
        </w:rPr>
        <w:t>structural</w:t>
      </w:r>
      <w:r w:rsidR="00152BEC" w:rsidRPr="00EC0850">
        <w:rPr>
          <w:szCs w:val="24"/>
        </w:rPr>
        <w:t xml:space="preserve"> performance in the banking sector.</w:t>
      </w:r>
      <w:r w:rsidR="00E76FAB" w:rsidRPr="00EC0850">
        <w:rPr>
          <w:szCs w:val="24"/>
        </w:rPr>
        <w:t xml:space="preserve"> This study ignores </w:t>
      </w:r>
      <w:r w:rsidR="001503D6" w:rsidRPr="00EC0850">
        <w:rPr>
          <w:szCs w:val="24"/>
        </w:rPr>
        <w:t>public service</w:t>
      </w:r>
      <w:r w:rsidR="00E76FAB" w:rsidRPr="00EC0850">
        <w:rPr>
          <w:szCs w:val="24"/>
        </w:rPr>
        <w:t xml:space="preserve"> dynamics and focuses entirely on banking. The present investigation fills this gap by investigating the influence of corporate </w:t>
      </w:r>
      <w:r w:rsidR="00924452" w:rsidRPr="00EC0850">
        <w:rPr>
          <w:szCs w:val="24"/>
        </w:rPr>
        <w:t>Culture influences outcomes in the country's public sector.</w:t>
      </w:r>
    </w:p>
    <w:p w14:paraId="0ED3AED3" w14:textId="49DF29EB" w:rsidR="008C4DD8" w:rsidRPr="00EC0850" w:rsidRDefault="00077188" w:rsidP="00821E68">
      <w:pPr>
        <w:rPr>
          <w:szCs w:val="24"/>
        </w:rPr>
      </w:pPr>
      <w:r w:rsidRPr="00EC0850">
        <w:rPr>
          <w:szCs w:val="24"/>
        </w:rPr>
        <w:t xml:space="preserve">Maartje (2018) studied how employee performance at Bank Maluku in Ambon Province was affected by work stress, job satisfaction, and organizational culture. The study employed quantitative methodologies, collecting data on these characteristics through employee surveys. The results showed that </w:t>
      </w:r>
      <w:r w:rsidR="00181B29" w:rsidRPr="00EC0850">
        <w:rPr>
          <w:szCs w:val="24"/>
        </w:rPr>
        <w:t>worker</w:t>
      </w:r>
      <w:r w:rsidRPr="00EC0850">
        <w:rPr>
          <w:szCs w:val="24"/>
        </w:rPr>
        <w:t xml:space="preserve"> performance is </w:t>
      </w:r>
      <w:r w:rsidR="00E76FAB" w:rsidRPr="00EC0850">
        <w:rPr>
          <w:szCs w:val="24"/>
        </w:rPr>
        <w:t>favourably</w:t>
      </w:r>
      <w:r w:rsidRPr="00EC0850">
        <w:rPr>
          <w:szCs w:val="24"/>
        </w:rPr>
        <w:t xml:space="preserve"> and </w:t>
      </w:r>
      <w:r w:rsidR="00181B29" w:rsidRPr="00EC0850">
        <w:rPr>
          <w:szCs w:val="24"/>
        </w:rPr>
        <w:t xml:space="preserve">heavily impacted by </w:t>
      </w:r>
      <w:r w:rsidRPr="00EC0850">
        <w:rPr>
          <w:szCs w:val="24"/>
        </w:rPr>
        <w:t xml:space="preserve">corporate culture. On the other hand, it was discovered that work stress had a detrimental influence on performance, while </w:t>
      </w:r>
      <w:r w:rsidR="00181B29" w:rsidRPr="00EC0850">
        <w:rPr>
          <w:szCs w:val="24"/>
        </w:rPr>
        <w:t xml:space="preserve">contentment at work </w:t>
      </w:r>
      <w:r w:rsidRPr="00EC0850">
        <w:rPr>
          <w:szCs w:val="24"/>
        </w:rPr>
        <w:t>had no discernible impact on workers' performance at Bank Maluku in Ambon Province. The present study highlights the pivotal function of organizational culture in augmenting staff performance within banking environments, indicating that cultivating a constructive and encouraging market culture might result in noteworthy advantages for organizational consequences.</w:t>
      </w:r>
      <w:r w:rsidR="00E76FAB" w:rsidRPr="00EC0850">
        <w:rPr>
          <w:szCs w:val="24"/>
        </w:rPr>
        <w:t xml:space="preserve"> The report does not include the public or educational sectors, instead focused on banking. The present investigation addresses this </w:t>
      </w:r>
      <w:r w:rsidR="00486642" w:rsidRPr="00EC0850">
        <w:rPr>
          <w:szCs w:val="24"/>
        </w:rPr>
        <w:t>gash</w:t>
      </w:r>
      <w:r w:rsidR="00E76FAB" w:rsidRPr="00EC0850">
        <w:rPr>
          <w:szCs w:val="24"/>
        </w:rPr>
        <w:t xml:space="preserve"> by looking at the </w:t>
      </w:r>
      <w:r w:rsidR="00486642" w:rsidRPr="00EC0850">
        <w:rPr>
          <w:szCs w:val="24"/>
        </w:rPr>
        <w:t>influence</w:t>
      </w:r>
      <w:r w:rsidR="00E76FAB" w:rsidRPr="00EC0850">
        <w:rPr>
          <w:szCs w:val="24"/>
        </w:rPr>
        <w:t xml:space="preserve"> of corporate </w:t>
      </w:r>
      <w:r w:rsidR="00486642" w:rsidRPr="00EC0850">
        <w:rPr>
          <w:szCs w:val="24"/>
        </w:rPr>
        <w:t>philosophy</w:t>
      </w:r>
      <w:r w:rsidR="00E76FAB" w:rsidRPr="00EC0850">
        <w:rPr>
          <w:szCs w:val="24"/>
        </w:rPr>
        <w:t xml:space="preserve"> on </w:t>
      </w:r>
      <w:r w:rsidR="001503D6" w:rsidRPr="00EC0850">
        <w:rPr>
          <w:szCs w:val="24"/>
        </w:rPr>
        <w:t>public service</w:t>
      </w:r>
      <w:r w:rsidR="00E76FAB" w:rsidRPr="00EC0850">
        <w:rPr>
          <w:szCs w:val="24"/>
        </w:rPr>
        <w:t xml:space="preserve"> in Kenya's education sector.</w:t>
      </w:r>
    </w:p>
    <w:p w14:paraId="6598DA78" w14:textId="04A26E50" w:rsidR="002C1613" w:rsidRPr="00EC0850" w:rsidRDefault="00350A42" w:rsidP="00821E68">
      <w:pPr>
        <w:pStyle w:val="Heading3"/>
      </w:pPr>
      <w:bookmarkStart w:id="114" w:name="_Toc171008797"/>
      <w:bookmarkStart w:id="115" w:name="_Toc173536298"/>
      <w:bookmarkStart w:id="116" w:name="_Toc177394314"/>
      <w:bookmarkStart w:id="117" w:name="_Toc179402615"/>
      <w:bookmarkStart w:id="118" w:name="_Toc180054613"/>
      <w:r w:rsidRPr="00EC0850">
        <w:t xml:space="preserve">2.2.4 </w:t>
      </w:r>
      <w:bookmarkStart w:id="119" w:name="_Hlk177401589"/>
      <w:r w:rsidRPr="00EC0850">
        <w:t xml:space="preserve">Hierarchy </w:t>
      </w:r>
      <w:bookmarkEnd w:id="119"/>
      <w:r w:rsidR="002C0D0A" w:rsidRPr="00EC0850">
        <w:t xml:space="preserve">Culture </w:t>
      </w:r>
      <w:bookmarkEnd w:id="114"/>
      <w:bookmarkEnd w:id="115"/>
      <w:bookmarkEnd w:id="116"/>
      <w:r w:rsidR="00E26589" w:rsidRPr="00EC0850">
        <w:t>and Employee Performance</w:t>
      </w:r>
      <w:bookmarkEnd w:id="117"/>
      <w:bookmarkEnd w:id="118"/>
    </w:p>
    <w:p w14:paraId="56274985" w14:textId="02A807A7" w:rsidR="00254CDB" w:rsidRPr="00EC0850" w:rsidRDefault="00254CDB" w:rsidP="00821E68">
      <w:pPr>
        <w:rPr>
          <w:szCs w:val="24"/>
        </w:rPr>
      </w:pPr>
      <w:bookmarkStart w:id="120" w:name="_Hlk181682316"/>
      <w:proofErr w:type="spellStart"/>
      <w:r w:rsidRPr="00EC0850">
        <w:rPr>
          <w:szCs w:val="24"/>
        </w:rPr>
        <w:t>Atfraw</w:t>
      </w:r>
      <w:proofErr w:type="spellEnd"/>
      <w:r w:rsidRPr="00EC0850">
        <w:rPr>
          <w:szCs w:val="24"/>
        </w:rPr>
        <w:t xml:space="preserve"> (2019) looked at market and hierarchical cultures in particular to see how </w:t>
      </w:r>
      <w:r w:rsidR="005836FA" w:rsidRPr="00EC0850">
        <w:rPr>
          <w:szCs w:val="24"/>
        </w:rPr>
        <w:t>corporation</w:t>
      </w:r>
      <w:r w:rsidRPr="00EC0850">
        <w:rPr>
          <w:szCs w:val="24"/>
        </w:rPr>
        <w:t xml:space="preserve"> culture affected worker performance at Berhan </w:t>
      </w:r>
      <w:r w:rsidR="005836FA" w:rsidRPr="00EC0850">
        <w:rPr>
          <w:szCs w:val="24"/>
        </w:rPr>
        <w:t>Global</w:t>
      </w:r>
      <w:r w:rsidRPr="00EC0850">
        <w:rPr>
          <w:szCs w:val="24"/>
        </w:rPr>
        <w:t xml:space="preserve"> Bank S.C. Using a quantitative survey approach, information was gathered from bank workers and subjected to regression and correlation analysis. The findings revealed a </w:t>
      </w:r>
      <w:r w:rsidR="005836FA" w:rsidRPr="00EC0850">
        <w:rPr>
          <w:szCs w:val="24"/>
        </w:rPr>
        <w:t>robust</w:t>
      </w:r>
      <w:r w:rsidRPr="00EC0850">
        <w:rPr>
          <w:szCs w:val="24"/>
        </w:rPr>
        <w:t xml:space="preserve"> positive </w:t>
      </w:r>
      <w:r w:rsidR="00152BEC" w:rsidRPr="00EC0850">
        <w:rPr>
          <w:szCs w:val="24"/>
        </w:rPr>
        <w:t>association</w:t>
      </w:r>
      <w:r w:rsidRPr="00EC0850">
        <w:rPr>
          <w:szCs w:val="24"/>
        </w:rPr>
        <w:t xml:space="preserve"> (R = 0.68, p &lt; 0.01) between employee performance and company culture. A considerable amount of the </w:t>
      </w:r>
      <w:r w:rsidR="00152BEC" w:rsidRPr="00EC0850">
        <w:rPr>
          <w:szCs w:val="24"/>
        </w:rPr>
        <w:t>alteration</w:t>
      </w:r>
      <w:r w:rsidRPr="00EC0850">
        <w:rPr>
          <w:szCs w:val="24"/>
        </w:rPr>
        <w:t xml:space="preserve"> </w:t>
      </w:r>
      <w:r w:rsidR="005A5CD9" w:rsidRPr="00EC0850">
        <w:rPr>
          <w:szCs w:val="24"/>
        </w:rPr>
        <w:t xml:space="preserve">in the performance of employees </w:t>
      </w:r>
      <w:r w:rsidRPr="00EC0850">
        <w:rPr>
          <w:szCs w:val="24"/>
        </w:rPr>
        <w:t xml:space="preserve">was </w:t>
      </w:r>
      <w:r w:rsidR="005A5CD9" w:rsidRPr="00EC0850">
        <w:rPr>
          <w:szCs w:val="24"/>
        </w:rPr>
        <w:t>clarified</w:t>
      </w:r>
      <w:r w:rsidRPr="00EC0850">
        <w:rPr>
          <w:szCs w:val="24"/>
        </w:rPr>
        <w:t xml:space="preserve"> by </w:t>
      </w:r>
      <w:r w:rsidR="00152BEC" w:rsidRPr="00EC0850">
        <w:rPr>
          <w:szCs w:val="24"/>
        </w:rPr>
        <w:t>corporate</w:t>
      </w:r>
      <w:r w:rsidRPr="00EC0850">
        <w:rPr>
          <w:szCs w:val="24"/>
        </w:rPr>
        <w:t xml:space="preserve"> culture, according to regression analysis (β = 0.52, p &lt; 0.01). With a coefficient of determination (R2) of 0.46, it is possible to ascribe organizational culture to 46% of the variance in employee performance. </w:t>
      </w:r>
      <w:r w:rsidR="00195643" w:rsidRPr="00EC0850">
        <w:rPr>
          <w:szCs w:val="24"/>
        </w:rPr>
        <w:t>The finance industry was the focus of this investigation,</w:t>
      </w:r>
      <w:r w:rsidRPr="00EC0850">
        <w:rPr>
          <w:szCs w:val="24"/>
        </w:rPr>
        <w:t xml:space="preserve"> leaving a void in knowing how corporate culture influences public workers. The present research tackles this issue by focusing on Kenyan </w:t>
      </w:r>
      <w:r w:rsidR="001503D6" w:rsidRPr="00EC0850">
        <w:rPr>
          <w:szCs w:val="24"/>
        </w:rPr>
        <w:t>public service</w:t>
      </w:r>
      <w:r w:rsidRPr="00EC0850">
        <w:rPr>
          <w:szCs w:val="24"/>
        </w:rPr>
        <w:t xml:space="preserve"> personnel.</w:t>
      </w:r>
      <w:bookmarkEnd w:id="120"/>
    </w:p>
    <w:p w14:paraId="3C3C570C" w14:textId="04C1585C" w:rsidR="00254CDB" w:rsidRPr="00EC0850" w:rsidRDefault="00254CDB" w:rsidP="00476339">
      <w:pPr>
        <w:rPr>
          <w:szCs w:val="24"/>
        </w:rPr>
      </w:pPr>
      <w:r w:rsidRPr="00EC0850">
        <w:rPr>
          <w:szCs w:val="24"/>
        </w:rPr>
        <w:lastRenderedPageBreak/>
        <w:t>Wambugu (2014) investigates how employee performance at Kenya's Wartsila-</w:t>
      </w:r>
      <w:proofErr w:type="spellStart"/>
      <w:r w:rsidRPr="00EC0850">
        <w:rPr>
          <w:szCs w:val="24"/>
        </w:rPr>
        <w:t>Kipevu</w:t>
      </w:r>
      <w:proofErr w:type="spellEnd"/>
      <w:r w:rsidRPr="00EC0850">
        <w:rPr>
          <w:szCs w:val="24"/>
        </w:rPr>
        <w:t xml:space="preserve"> II Power Plant is affected by organizational culture. Data for the study was gathered using standardized questionnaires that were given to employees using a survey approach. The results indicate </w:t>
      </w:r>
      <w:r w:rsidR="003B4282" w:rsidRPr="00EC0850">
        <w:rPr>
          <w:szCs w:val="24"/>
        </w:rPr>
        <w:t>that employment happiness and productivity among workers are enhanced by</w:t>
      </w:r>
      <w:r w:rsidRPr="00EC0850">
        <w:rPr>
          <w:szCs w:val="24"/>
        </w:rPr>
        <w:t xml:space="preserve"> a strong corporate culture, with a focus on leadership, cooperation, and communication. Key components identified by the study include a hierarchical culture that guarantees regulated procedures and a clan culture that fosters collaboration. </w:t>
      </w:r>
      <w:r w:rsidR="003B4282" w:rsidRPr="00EC0850">
        <w:rPr>
          <w:szCs w:val="24"/>
        </w:rPr>
        <w:t xml:space="preserve">There is a significant positive </w:t>
      </w:r>
      <w:r w:rsidRPr="00EC0850">
        <w:rPr>
          <w:szCs w:val="24"/>
        </w:rPr>
        <w:t xml:space="preserve">association between company culture and </w:t>
      </w:r>
      <w:r w:rsidR="003B4282" w:rsidRPr="00EC0850">
        <w:rPr>
          <w:szCs w:val="24"/>
        </w:rPr>
        <w:t>worker</w:t>
      </w:r>
      <w:r w:rsidRPr="00EC0850">
        <w:rPr>
          <w:szCs w:val="24"/>
        </w:rPr>
        <w:t xml:space="preserve"> </w:t>
      </w:r>
      <w:r w:rsidR="003B4282" w:rsidRPr="00EC0850">
        <w:rPr>
          <w:szCs w:val="24"/>
        </w:rPr>
        <w:t>productivity</w:t>
      </w:r>
      <w:r w:rsidRPr="00EC0850">
        <w:rPr>
          <w:szCs w:val="24"/>
        </w:rPr>
        <w:t>, as indicated by the correlation coefficient (R) of 0.76. A substantial regression coefficient (β) of 0.62 was found using regression analysis, highlighting the considerable impact that improvements in corporate culture have on staff productivity and the attainment of organizational goals. The study focused on a power plant and ignored the education sector. The present investigation addresses this gap by looking at how organizational culture effects employee performance at Kenya's State Department for Basic Education.</w:t>
      </w:r>
    </w:p>
    <w:p w14:paraId="16A60B6B" w14:textId="6C21090B" w:rsidR="00254CDB" w:rsidRPr="00EC0850" w:rsidRDefault="00254CDB" w:rsidP="00476339">
      <w:pPr>
        <w:rPr>
          <w:szCs w:val="24"/>
        </w:rPr>
      </w:pPr>
      <w:r w:rsidRPr="00EC0850">
        <w:rPr>
          <w:szCs w:val="24"/>
        </w:rPr>
        <w:t xml:space="preserve">Using a quantitative study approach, Opoku et al. (2022) investigated the impact of organizational culture on worker performance at GCB Bank in Ghana. Using structured surveys, the study gathered data from 250 bank workers, which was then evaluated using regression and correlation analysis. The results </w:t>
      </w:r>
      <w:r w:rsidR="00CF6FC6" w:rsidRPr="00EC0850">
        <w:rPr>
          <w:szCs w:val="24"/>
        </w:rPr>
        <w:t>presented</w:t>
      </w:r>
      <w:r w:rsidRPr="00EC0850">
        <w:rPr>
          <w:szCs w:val="24"/>
        </w:rPr>
        <w:t xml:space="preserve"> a substantial </w:t>
      </w:r>
      <w:r w:rsidR="00CF6FC6" w:rsidRPr="00EC0850">
        <w:rPr>
          <w:szCs w:val="24"/>
        </w:rPr>
        <w:t>optimistic</w:t>
      </w:r>
      <w:r w:rsidRPr="00EC0850">
        <w:rPr>
          <w:szCs w:val="24"/>
        </w:rPr>
        <w:t xml:space="preserve"> </w:t>
      </w:r>
      <w:r w:rsidR="00CF6FC6" w:rsidRPr="00EC0850">
        <w:rPr>
          <w:szCs w:val="24"/>
        </w:rPr>
        <w:t>association</w:t>
      </w:r>
      <w:r w:rsidRPr="00EC0850">
        <w:rPr>
          <w:szCs w:val="24"/>
        </w:rPr>
        <w:t xml:space="preserve"> (R = 0.68) between improved </w:t>
      </w:r>
      <w:r w:rsidR="00CF6FC6" w:rsidRPr="00EC0850">
        <w:rPr>
          <w:szCs w:val="24"/>
        </w:rPr>
        <w:t>worker</w:t>
      </w:r>
      <w:r w:rsidRPr="00EC0850">
        <w:rPr>
          <w:szCs w:val="24"/>
        </w:rPr>
        <w:t xml:space="preserve"> performance and a robust, encouraging company culture. The results of the regression analysis demonstrated that some cultural elements, such employee recognition and cooperation, had a significant influence (β = 0.60) on performance outcomes. The study </w:t>
      </w:r>
      <w:r w:rsidR="007A77F0" w:rsidRPr="00EC0850">
        <w:rPr>
          <w:szCs w:val="24"/>
        </w:rPr>
        <w:t>highlighted</w:t>
      </w:r>
      <w:r w:rsidRPr="00EC0850">
        <w:rPr>
          <w:szCs w:val="24"/>
        </w:rPr>
        <w:t xml:space="preserve"> hierarchical and clan cultures and suggested spending on cultural development to increase staff morale and output, highlighting the significance of a positive workplace culture for the success of a firm. This study focused on the banking business in Ghana while ignoring the public sector. The present research project fills this gap by investigating the </w:t>
      </w:r>
      <w:r w:rsidR="00CF6FC6" w:rsidRPr="00EC0850">
        <w:rPr>
          <w:szCs w:val="24"/>
        </w:rPr>
        <w:t>influence</w:t>
      </w:r>
      <w:r w:rsidRPr="00EC0850">
        <w:rPr>
          <w:szCs w:val="24"/>
        </w:rPr>
        <w:t xml:space="preserve"> of corporate culture on </w:t>
      </w:r>
      <w:r w:rsidR="00CF6FC6" w:rsidRPr="00EC0850">
        <w:rPr>
          <w:szCs w:val="24"/>
        </w:rPr>
        <w:t>productivity</w:t>
      </w:r>
      <w:r w:rsidRPr="00EC0850">
        <w:rPr>
          <w:szCs w:val="24"/>
        </w:rPr>
        <w:t xml:space="preserve"> among public employees in Kenya's education sector.</w:t>
      </w:r>
    </w:p>
    <w:p w14:paraId="3045C33B" w14:textId="5313DAA5" w:rsidR="00350A42" w:rsidRPr="00EC0850" w:rsidRDefault="00077188" w:rsidP="00476339">
      <w:pPr>
        <w:rPr>
          <w:szCs w:val="24"/>
        </w:rPr>
      </w:pPr>
      <w:r w:rsidRPr="00EC0850">
        <w:rPr>
          <w:szCs w:val="24"/>
        </w:rPr>
        <w:t>Al-</w:t>
      </w:r>
      <w:proofErr w:type="spellStart"/>
      <w:r w:rsidRPr="00EC0850">
        <w:rPr>
          <w:szCs w:val="24"/>
        </w:rPr>
        <w:t>Husan</w:t>
      </w:r>
      <w:proofErr w:type="spellEnd"/>
      <w:r w:rsidRPr="00EC0850">
        <w:rPr>
          <w:szCs w:val="24"/>
        </w:rPr>
        <w:t xml:space="preserve"> and </w:t>
      </w:r>
      <w:proofErr w:type="spellStart"/>
      <w:r w:rsidRPr="00EC0850">
        <w:rPr>
          <w:szCs w:val="24"/>
        </w:rPr>
        <w:t>Abugabah</w:t>
      </w:r>
      <w:proofErr w:type="spellEnd"/>
      <w:r w:rsidRPr="00EC0850">
        <w:rPr>
          <w:szCs w:val="24"/>
        </w:rPr>
        <w:t xml:space="preserve"> (2019) looked at the connection between worker performance in the banking industry and hierarchical culture. They collected data by distributing questionnaires to bank personnel using a quantitative research approach. Using statistical analysis, the researchers investigated the relationships between employee dedication and hierarchical culture, which is defined </w:t>
      </w:r>
      <w:r w:rsidR="000A6EE7" w:rsidRPr="00EC0850">
        <w:rPr>
          <w:szCs w:val="24"/>
        </w:rPr>
        <w:t xml:space="preserve">by emphasizing formal </w:t>
      </w:r>
      <w:r w:rsidRPr="00EC0850">
        <w:rPr>
          <w:szCs w:val="24"/>
        </w:rPr>
        <w:t xml:space="preserve">processes and strict control. Their research showed that employee dedication was negatively correlated with a hierarchical culture, </w:t>
      </w:r>
      <w:r w:rsidRPr="00EC0850">
        <w:rPr>
          <w:szCs w:val="24"/>
        </w:rPr>
        <w:lastRenderedPageBreak/>
        <w:t xml:space="preserve">indicating that such a culture may impair worker performance. The study </w:t>
      </w:r>
      <w:r w:rsidR="008E6D5D" w:rsidRPr="00EC0850">
        <w:rPr>
          <w:szCs w:val="24"/>
        </w:rPr>
        <w:t>stresses</w:t>
      </w:r>
      <w:r w:rsidRPr="00EC0850">
        <w:rPr>
          <w:szCs w:val="24"/>
        </w:rPr>
        <w:t xml:space="preserve"> how crucial it is to comprehend how corporate </w:t>
      </w:r>
      <w:r w:rsidR="000A6EE7" w:rsidRPr="00EC0850">
        <w:rPr>
          <w:szCs w:val="24"/>
        </w:rPr>
        <w:t xml:space="preserve">culture influences job performance. </w:t>
      </w:r>
      <w:r w:rsidRPr="00EC0850">
        <w:rPr>
          <w:szCs w:val="24"/>
        </w:rPr>
        <w:t xml:space="preserve">and </w:t>
      </w:r>
      <w:r w:rsidR="008E6D5D" w:rsidRPr="00EC0850">
        <w:rPr>
          <w:szCs w:val="24"/>
        </w:rPr>
        <w:t>behaviour</w:t>
      </w:r>
      <w:r w:rsidRPr="00EC0850">
        <w:rPr>
          <w:szCs w:val="24"/>
        </w:rPr>
        <w:t>, especially in fields where rigorous adherence to procedures is common. The necessity of striking a balance between formal structures and procedures that promote commitment and employee involvement is emphasized by this study.</w:t>
      </w:r>
      <w:r w:rsidR="00E76FAB" w:rsidRPr="00EC0850">
        <w:rPr>
          <w:szCs w:val="24"/>
        </w:rPr>
        <w:t xml:space="preserve"> The study concentrated primarily on the banking business, ignoring public-service situations such as education. The current investigation tackles this issue by looking at how hierarchical culture affects public officials in Kenya's education sector.</w:t>
      </w:r>
    </w:p>
    <w:p w14:paraId="3F45668E" w14:textId="7F61E270" w:rsidR="00F75EBF" w:rsidRPr="00EC0850" w:rsidRDefault="00077188" w:rsidP="00476339">
      <w:pPr>
        <w:rPr>
          <w:szCs w:val="24"/>
        </w:rPr>
      </w:pPr>
      <w:r w:rsidRPr="00EC0850">
        <w:rPr>
          <w:szCs w:val="24"/>
        </w:rPr>
        <w:t xml:space="preserve">Koopman and Scott (2018) investigated how leadership affects the connection between employee commitment and hierarchical culture. Using a mixed-methods approach, the researchers polled employees from different companies and conducted interviews to get both quantitative and qualitative data. They found that the negative association between hierarchical culture and employee commitment was mitigated by transformational leadership. This suggests that the detrimental consequences of a hierarchical organization on employee commitment might be lessened by outstanding leadership. According to the study, transformational leaders have a critical role in improving employee performance and commitment in hierarchical organizational structures by emphasizing the value of leadership in creating a </w:t>
      </w:r>
      <w:r w:rsidR="00606152" w:rsidRPr="00EC0850">
        <w:rPr>
          <w:szCs w:val="24"/>
        </w:rPr>
        <w:t>favourable</w:t>
      </w:r>
      <w:r w:rsidRPr="00EC0850">
        <w:rPr>
          <w:szCs w:val="24"/>
        </w:rPr>
        <w:t xml:space="preserve"> work environment even in these settings.</w:t>
      </w:r>
      <w:r w:rsidR="00E76FAB" w:rsidRPr="00EC0850">
        <w:rPr>
          <w:szCs w:val="24"/>
        </w:rPr>
        <w:t xml:space="preserve"> However, their study was broad in scope and did not focus on public service.</w:t>
      </w:r>
      <w:r w:rsidR="00606152" w:rsidRPr="00EC0850">
        <w:rPr>
          <w:szCs w:val="24"/>
        </w:rPr>
        <w:t xml:space="preserve"> The current study will specialize on educational industry.</w:t>
      </w:r>
    </w:p>
    <w:p w14:paraId="647C3E1C" w14:textId="7F48A067" w:rsidR="00F75EBF" w:rsidRPr="00EC0850" w:rsidRDefault="00077188" w:rsidP="00476339">
      <w:pPr>
        <w:rPr>
          <w:szCs w:val="24"/>
        </w:rPr>
      </w:pPr>
      <w:r w:rsidRPr="00EC0850">
        <w:rPr>
          <w:szCs w:val="24"/>
        </w:rPr>
        <w:t xml:space="preserve">Cai </w:t>
      </w:r>
      <w:r w:rsidR="00AE345E" w:rsidRPr="00EC0850">
        <w:rPr>
          <w:szCs w:val="24"/>
        </w:rPr>
        <w:t xml:space="preserve">(2019) </w:t>
      </w:r>
      <w:r w:rsidRPr="00EC0850">
        <w:rPr>
          <w:szCs w:val="24"/>
        </w:rPr>
        <w:t xml:space="preserve">examined the function of organizational trust as a mediating factor in the correlation between employee performance and hierarchical culture. The researchers found that organizational trust acted as </w:t>
      </w:r>
      <w:proofErr w:type="spellStart"/>
      <w:proofErr w:type="gramStart"/>
      <w:r w:rsidRPr="00EC0850">
        <w:rPr>
          <w:szCs w:val="24"/>
        </w:rPr>
        <w:t>a</w:t>
      </w:r>
      <w:proofErr w:type="spellEnd"/>
      <w:proofErr w:type="gramEnd"/>
      <w:r w:rsidRPr="00EC0850">
        <w:rPr>
          <w:szCs w:val="24"/>
        </w:rPr>
        <w:t xml:space="preserve"> </w:t>
      </w:r>
      <w:r w:rsidR="000A6EE7" w:rsidRPr="00EC0850">
        <w:rPr>
          <w:szCs w:val="24"/>
        </w:rPr>
        <w:t>incomplete</w:t>
      </w:r>
      <w:r w:rsidRPr="00EC0850">
        <w:rPr>
          <w:szCs w:val="24"/>
        </w:rPr>
        <w:t xml:space="preserve"> </w:t>
      </w:r>
      <w:r w:rsidR="000A6EE7" w:rsidRPr="00EC0850">
        <w:rPr>
          <w:szCs w:val="24"/>
        </w:rPr>
        <w:t>arbitrating</w:t>
      </w:r>
      <w:r w:rsidRPr="00EC0850">
        <w:rPr>
          <w:szCs w:val="24"/>
        </w:rPr>
        <w:t xml:space="preserve"> factor in the negative </w:t>
      </w:r>
      <w:r w:rsidR="000A6EE7" w:rsidRPr="00EC0850">
        <w:rPr>
          <w:szCs w:val="24"/>
        </w:rPr>
        <w:t>association</w:t>
      </w:r>
      <w:r w:rsidRPr="00EC0850">
        <w:rPr>
          <w:szCs w:val="24"/>
        </w:rPr>
        <w:t xml:space="preserve"> between hierarchical culture and employee </w:t>
      </w:r>
      <w:r w:rsidR="000A6EE7" w:rsidRPr="00EC0850">
        <w:rPr>
          <w:szCs w:val="24"/>
        </w:rPr>
        <w:t>promise</w:t>
      </w:r>
      <w:r w:rsidRPr="00EC0850">
        <w:rPr>
          <w:szCs w:val="24"/>
        </w:rPr>
        <w:t xml:space="preserve">, using techniques including surveys and structural equation </w:t>
      </w:r>
      <w:r w:rsidR="00AE345E" w:rsidRPr="00EC0850">
        <w:rPr>
          <w:szCs w:val="24"/>
        </w:rPr>
        <w:t>modelling</w:t>
      </w:r>
      <w:r w:rsidRPr="00EC0850">
        <w:rPr>
          <w:szCs w:val="24"/>
        </w:rPr>
        <w:t xml:space="preserve"> analysis. This implies that workers are more likely to be dedicated to the company when they see a hierarchical structure to be one in which there is greater trust. The study emphasizes how critical it is to build organizational trust in order to lessen the negative </w:t>
      </w:r>
      <w:r w:rsidR="000A6EE7" w:rsidRPr="00EC0850">
        <w:rPr>
          <w:szCs w:val="24"/>
        </w:rPr>
        <w:t>influence</w:t>
      </w:r>
      <w:r w:rsidRPr="00EC0850">
        <w:rPr>
          <w:szCs w:val="24"/>
        </w:rPr>
        <w:t xml:space="preserve"> that a hierarchical </w:t>
      </w:r>
      <w:r w:rsidR="000A6EE7" w:rsidRPr="00EC0850">
        <w:rPr>
          <w:szCs w:val="24"/>
        </w:rPr>
        <w:t>philosophy</w:t>
      </w:r>
      <w:r w:rsidRPr="00EC0850">
        <w:rPr>
          <w:szCs w:val="24"/>
        </w:rPr>
        <w:t xml:space="preserve"> has on employee commitment. </w:t>
      </w:r>
      <w:r w:rsidR="00606152" w:rsidRPr="00EC0850">
        <w:rPr>
          <w:szCs w:val="24"/>
        </w:rPr>
        <w:t>The research disregarded the particular difficulties faced by public service industries, especially education. In order to address this, the current research will examine how organizational trust moderates the effects of hierarchical culture on Kenyan public employees.</w:t>
      </w:r>
    </w:p>
    <w:p w14:paraId="47D1B5C2" w14:textId="0125E71A" w:rsidR="00F75EBF" w:rsidRPr="00EC0850" w:rsidRDefault="00077188" w:rsidP="00476339">
      <w:pPr>
        <w:rPr>
          <w:szCs w:val="24"/>
        </w:rPr>
      </w:pPr>
      <w:bookmarkStart w:id="121" w:name="_Hlk181682408"/>
      <w:r w:rsidRPr="00EC0850">
        <w:rPr>
          <w:szCs w:val="24"/>
        </w:rPr>
        <w:t xml:space="preserve">The moderating effect of employee empowerment on the connection between hierarchical culture and employee commitment was assessed by Wang and Xu (2020). The researchers </w:t>
      </w:r>
      <w:r w:rsidRPr="00EC0850">
        <w:rPr>
          <w:szCs w:val="24"/>
        </w:rPr>
        <w:lastRenderedPageBreak/>
        <w:t>found that employee empowerment attenuated the negative association between hierarchical culture and commitment using surveys and hierarchical regression analysis. An increasing sense of empowerment among workers lessened the detrimental effects of a hierarchical structure on loyalty. This demonstrates how enhancing worker autonomy and decision-making power can mitigate the detrimental effects of a hierarchical workplace on loyalty.</w:t>
      </w:r>
      <w:r w:rsidR="00606152" w:rsidRPr="00EC0850">
        <w:rPr>
          <w:szCs w:val="24"/>
        </w:rPr>
        <w:t xml:space="preserve"> The unique dynamics of surroundings in the public sector were not taken into consideration. The </w:t>
      </w:r>
      <w:r w:rsidR="008E6D5D" w:rsidRPr="00EC0850">
        <w:rPr>
          <w:szCs w:val="24"/>
        </w:rPr>
        <w:t>current research</w:t>
      </w:r>
      <w:r w:rsidR="00606152" w:rsidRPr="00EC0850">
        <w:rPr>
          <w:szCs w:val="24"/>
        </w:rPr>
        <w:t xml:space="preserve"> will examine how employee empowerment at Kenya's State Department for Basic Education might lessen the negative consequences of a hierarchical society.</w:t>
      </w:r>
    </w:p>
    <w:p w14:paraId="452BC4FB" w14:textId="68A5800F" w:rsidR="00F75EBF" w:rsidRPr="00EC0850" w:rsidRDefault="00077188" w:rsidP="00476339">
      <w:pPr>
        <w:rPr>
          <w:szCs w:val="24"/>
        </w:rPr>
      </w:pPr>
      <w:bookmarkStart w:id="122" w:name="_Hlk181682378"/>
      <w:bookmarkEnd w:id="121"/>
      <w:r w:rsidRPr="00EC0850">
        <w:rPr>
          <w:szCs w:val="24"/>
        </w:rPr>
        <w:t xml:space="preserve">Lee and Park (2021) looked at how organizational support affected the link between employee commitment and hierarchical culture as a mediator. By using structural equation </w:t>
      </w:r>
      <w:r w:rsidR="008E6D5D" w:rsidRPr="00EC0850">
        <w:rPr>
          <w:szCs w:val="24"/>
        </w:rPr>
        <w:t>modelling</w:t>
      </w:r>
      <w:r w:rsidRPr="00EC0850">
        <w:rPr>
          <w:szCs w:val="24"/>
        </w:rPr>
        <w:t xml:space="preserve"> and questionnaires, the researchers found that corporate backing mitigated the </w:t>
      </w:r>
      <w:r w:rsidR="008E6D5D" w:rsidRPr="00EC0850">
        <w:rPr>
          <w:szCs w:val="24"/>
        </w:rPr>
        <w:t>unfavourable</w:t>
      </w:r>
      <w:r w:rsidRPr="00EC0850">
        <w:rPr>
          <w:szCs w:val="24"/>
        </w:rPr>
        <w:t xml:space="preserve"> relationship between commitment and hierarchical culture. </w:t>
      </w:r>
      <w:r w:rsidR="000A6EE7" w:rsidRPr="00EC0850">
        <w:rPr>
          <w:szCs w:val="24"/>
        </w:rPr>
        <w:t>This demonstrates that greater degrees of dedication are</w:t>
      </w:r>
      <w:r w:rsidRPr="00EC0850">
        <w:rPr>
          <w:szCs w:val="24"/>
        </w:rPr>
        <w:t xml:space="preserve"> generated and the negative impacts of a hierarchical culture are lessened when employees feel that their employer is supporting them more. The study highlights the importance of organizational support in fostering commitment in a hierarchical society.</w:t>
      </w:r>
      <w:r w:rsidR="00606152" w:rsidRPr="00EC0850">
        <w:rPr>
          <w:szCs w:val="24"/>
        </w:rPr>
        <w:t xml:space="preserve"> The unique demands of public employees were not taken into account in the research. This research will close this gap by investigating how organizational support influences public officials' commitment in Kenya's education system.</w:t>
      </w:r>
    </w:p>
    <w:bookmarkEnd w:id="122"/>
    <w:p w14:paraId="17A0E6B6" w14:textId="5670E4EB" w:rsidR="00F75EBF" w:rsidRPr="00EC0850" w:rsidRDefault="00077188" w:rsidP="00476339">
      <w:pPr>
        <w:rPr>
          <w:szCs w:val="24"/>
        </w:rPr>
      </w:pPr>
      <w:r w:rsidRPr="00EC0850">
        <w:rPr>
          <w:szCs w:val="24"/>
        </w:rPr>
        <w:t xml:space="preserve">The quality of the supervisor-subordinate relationship was also examined by Liao et al. (2018) in connection to the relationship between employee commitment and hierarchical culture. The researchers found that a positive supervisor-subordinate relationship quality attenuated the negative association between hierarchical culture and commitment using surveys and hierarchical linear </w:t>
      </w:r>
      <w:r w:rsidR="00F1245B" w:rsidRPr="00EC0850">
        <w:rPr>
          <w:szCs w:val="24"/>
        </w:rPr>
        <w:t>modelling</w:t>
      </w:r>
      <w:r w:rsidRPr="00EC0850">
        <w:rPr>
          <w:szCs w:val="24"/>
        </w:rPr>
        <w:t xml:space="preserve"> studies. This suggests that the detrimental impacts of a hierarchical organization on commitment may be mitigated when workers </w:t>
      </w:r>
      <w:r w:rsidR="00A82A28" w:rsidRPr="00EC0850">
        <w:rPr>
          <w:szCs w:val="24"/>
        </w:rPr>
        <w:t>maintain positive working relationships with their supervisors.</w:t>
      </w:r>
      <w:r w:rsidR="00F75EBF" w:rsidRPr="00EC0850">
        <w:rPr>
          <w:szCs w:val="24"/>
        </w:rPr>
        <w:t xml:space="preserve"> </w:t>
      </w:r>
      <w:r w:rsidRPr="00EC0850">
        <w:rPr>
          <w:szCs w:val="24"/>
        </w:rPr>
        <w:t>The study emphasizes the value of interpersonal interactions in hierarchical systems and shows that, even in strict organizational cultures, strong, good relationships between superiors and subordinates may improve employee performance and commitment. Through an examination of these connections' dynamics, the research highlights the vital role that supportive interactions and good leadership play in cultivating a workforce that is more dedicated and productive.</w:t>
      </w:r>
      <w:r w:rsidR="00606152" w:rsidRPr="00EC0850">
        <w:rPr>
          <w:szCs w:val="24"/>
        </w:rPr>
        <w:t xml:space="preserve"> The study overlooked insights unique to the public sector by concentrating on supervisor-subordinate relationships in a generic environment. The impact of these ties on public officials' dedication in Kenya's education sector will be examined by the current research.</w:t>
      </w:r>
    </w:p>
    <w:p w14:paraId="6237B577" w14:textId="6DD92D0E" w:rsidR="002C1613" w:rsidRPr="00EC0850" w:rsidRDefault="002C1613" w:rsidP="00821E68">
      <w:pPr>
        <w:pStyle w:val="Heading2"/>
        <w:rPr>
          <w:szCs w:val="24"/>
        </w:rPr>
      </w:pPr>
      <w:bookmarkStart w:id="123" w:name="_Toc180054614"/>
      <w:r w:rsidRPr="00EC0850">
        <w:rPr>
          <w:szCs w:val="24"/>
        </w:rPr>
        <w:lastRenderedPageBreak/>
        <w:t>2.3 Summary of Knowledge Gaps</w:t>
      </w:r>
      <w:bookmarkEnd w:id="123"/>
    </w:p>
    <w:p w14:paraId="3FA2518C" w14:textId="2521A1FF" w:rsidR="0009093B" w:rsidRPr="00EC0850" w:rsidRDefault="0009093B" w:rsidP="00821E68">
      <w:pPr>
        <w:rPr>
          <w:szCs w:val="24"/>
        </w:rPr>
      </w:pPr>
      <w:r w:rsidRPr="00EC0850">
        <w:rPr>
          <w:szCs w:val="24"/>
        </w:rPr>
        <w:t>Identifying knowledge gaps is critical for advancing research and providing effective responses. This overview focuses on the important research areas that lack sufficient information, highlighting the need of resolving these gaps in order to improve knowledge and results.</w:t>
      </w:r>
    </w:p>
    <w:p w14:paraId="0FD7104F" w14:textId="0AD798E6" w:rsidR="001E49FC" w:rsidRPr="00EC0850" w:rsidRDefault="00D24620" w:rsidP="00A2201C">
      <w:pPr>
        <w:pStyle w:val="Caption"/>
      </w:pPr>
      <w:bookmarkStart w:id="124" w:name="_Toc179402671"/>
      <w:r w:rsidRPr="00EC0850">
        <w:t xml:space="preserve">Table </w:t>
      </w:r>
      <w:fldSimple w:instr=" SEQ Table \* ARABIC ">
        <w:r w:rsidR="0009521E" w:rsidRPr="00EC0850">
          <w:rPr>
            <w:noProof/>
          </w:rPr>
          <w:t>1</w:t>
        </w:r>
      </w:fldSimple>
      <w:r w:rsidRPr="00EC0850">
        <w:t xml:space="preserve">: </w:t>
      </w:r>
      <w:r w:rsidR="001E49FC" w:rsidRPr="00EC0850">
        <w:t>Summary of Knowledge Gaps</w:t>
      </w:r>
      <w:bookmarkEnd w:id="124"/>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0A4C505E" w14:textId="77777777" w:rsidTr="00D60F80">
        <w:trPr>
          <w:cnfStyle w:val="100000000000" w:firstRow="1" w:lastRow="0" w:firstColumn="0" w:lastColumn="0" w:oddVBand="0" w:evenVBand="0" w:oddHBand="0" w:evenHBand="0" w:firstRowFirstColumn="0" w:firstRowLastColumn="0" w:lastRowFirstColumn="0" w:lastRowLastColumn="0"/>
          <w:trHeight w:val="63"/>
          <w:tblHeader/>
        </w:trPr>
        <w:tc>
          <w:tcPr>
            <w:tcW w:w="1418" w:type="dxa"/>
          </w:tcPr>
          <w:p w14:paraId="47CD1618" w14:textId="77777777" w:rsidR="00CF36E2" w:rsidRPr="00EC0850" w:rsidRDefault="00CF36E2" w:rsidP="00CF36E2">
            <w:pPr>
              <w:spacing w:after="0"/>
              <w:rPr>
                <w:rFonts w:cs="Times New Roman"/>
                <w:szCs w:val="24"/>
              </w:rPr>
            </w:pPr>
            <w:r w:rsidRPr="00EC0850">
              <w:rPr>
                <w:rFonts w:cs="Times New Roman"/>
                <w:szCs w:val="24"/>
              </w:rPr>
              <w:t>Author</w:t>
            </w:r>
            <w:r w:rsidRPr="00EC0850">
              <w:rPr>
                <w:rFonts w:cs="Times New Roman"/>
                <w:spacing w:val="-3"/>
                <w:szCs w:val="24"/>
              </w:rPr>
              <w:t xml:space="preserve"> </w:t>
            </w:r>
          </w:p>
        </w:tc>
        <w:tc>
          <w:tcPr>
            <w:tcW w:w="709" w:type="dxa"/>
          </w:tcPr>
          <w:p w14:paraId="21D57D5F" w14:textId="77777777" w:rsidR="00CF36E2" w:rsidRPr="00EC0850" w:rsidRDefault="00CF36E2" w:rsidP="00CF36E2">
            <w:pPr>
              <w:spacing w:after="0"/>
              <w:rPr>
                <w:rFonts w:cs="Times New Roman"/>
                <w:szCs w:val="24"/>
              </w:rPr>
            </w:pPr>
            <w:r w:rsidRPr="00EC0850">
              <w:rPr>
                <w:rFonts w:cs="Times New Roman"/>
                <w:szCs w:val="24"/>
              </w:rPr>
              <w:t>Year</w:t>
            </w:r>
          </w:p>
        </w:tc>
        <w:tc>
          <w:tcPr>
            <w:tcW w:w="1843" w:type="dxa"/>
          </w:tcPr>
          <w:p w14:paraId="16377982" w14:textId="77777777" w:rsidR="00CF36E2" w:rsidRPr="00EC0850" w:rsidRDefault="00CF36E2" w:rsidP="00CF36E2">
            <w:pPr>
              <w:spacing w:after="0"/>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693D3B74" w14:textId="77777777" w:rsidR="00CF36E2" w:rsidRPr="00EC0850" w:rsidRDefault="00CF36E2" w:rsidP="00CF36E2">
            <w:pPr>
              <w:spacing w:after="0"/>
              <w:rPr>
                <w:rFonts w:cs="Times New Roman"/>
                <w:szCs w:val="24"/>
              </w:rPr>
            </w:pPr>
            <w:r w:rsidRPr="00EC0850">
              <w:rPr>
                <w:rFonts w:cs="Times New Roman"/>
                <w:szCs w:val="24"/>
              </w:rPr>
              <w:t>Methodology</w:t>
            </w:r>
          </w:p>
        </w:tc>
        <w:tc>
          <w:tcPr>
            <w:tcW w:w="1843" w:type="dxa"/>
          </w:tcPr>
          <w:p w14:paraId="6D1EB910" w14:textId="77777777" w:rsidR="00CF36E2" w:rsidRPr="00EC0850" w:rsidRDefault="00CF36E2" w:rsidP="00CF36E2">
            <w:pPr>
              <w:spacing w:after="0"/>
              <w:rPr>
                <w:rFonts w:cs="Times New Roman"/>
                <w:szCs w:val="24"/>
              </w:rPr>
            </w:pPr>
            <w:r w:rsidRPr="00EC0850">
              <w:rPr>
                <w:rFonts w:cs="Times New Roman"/>
                <w:szCs w:val="24"/>
              </w:rPr>
              <w:t>Findings</w:t>
            </w:r>
          </w:p>
        </w:tc>
        <w:tc>
          <w:tcPr>
            <w:tcW w:w="1559" w:type="dxa"/>
          </w:tcPr>
          <w:p w14:paraId="4EAE988B" w14:textId="77777777" w:rsidR="00CF36E2" w:rsidRPr="00EC0850" w:rsidRDefault="00CF36E2" w:rsidP="00CF36E2">
            <w:pPr>
              <w:spacing w:after="0"/>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1B1EDE8C" w14:textId="77777777" w:rsidR="00CF36E2" w:rsidRPr="00EC0850" w:rsidRDefault="00CF36E2" w:rsidP="00CF36E2">
            <w:pPr>
              <w:spacing w:after="0"/>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7FDECB39" w14:textId="77777777" w:rsidTr="000646F8">
        <w:tc>
          <w:tcPr>
            <w:tcW w:w="1418" w:type="dxa"/>
          </w:tcPr>
          <w:p w14:paraId="2CB3DFC5" w14:textId="07994A04" w:rsidR="00CF36E2" w:rsidRPr="00EC0850" w:rsidRDefault="00CF36E2" w:rsidP="00CD70C6">
            <w:pPr>
              <w:spacing w:after="0" w:line="240" w:lineRule="auto"/>
              <w:rPr>
                <w:rFonts w:cs="Times New Roman"/>
                <w:szCs w:val="24"/>
              </w:rPr>
            </w:pPr>
            <w:proofErr w:type="spellStart"/>
            <w:r w:rsidRPr="00EC0850">
              <w:rPr>
                <w:rFonts w:cs="Times New Roman"/>
                <w:szCs w:val="24"/>
              </w:rPr>
              <w:t>Aristarini</w:t>
            </w:r>
            <w:proofErr w:type="spellEnd"/>
            <w:r w:rsidRPr="00EC0850">
              <w:rPr>
                <w:rFonts w:cs="Times New Roman"/>
                <w:szCs w:val="24"/>
              </w:rPr>
              <w:t xml:space="preserve"> et al.</w:t>
            </w:r>
          </w:p>
        </w:tc>
        <w:tc>
          <w:tcPr>
            <w:tcW w:w="709" w:type="dxa"/>
          </w:tcPr>
          <w:p w14:paraId="0B9C5632" w14:textId="77777777" w:rsidR="00CF36E2" w:rsidRPr="00EC0850" w:rsidRDefault="00CF36E2" w:rsidP="00CF36E2">
            <w:pPr>
              <w:spacing w:after="0" w:line="240" w:lineRule="auto"/>
              <w:rPr>
                <w:rFonts w:cs="Times New Roman"/>
                <w:szCs w:val="24"/>
              </w:rPr>
            </w:pPr>
            <w:r w:rsidRPr="00EC0850">
              <w:rPr>
                <w:rFonts w:cs="Times New Roman"/>
                <w:szCs w:val="24"/>
              </w:rPr>
              <w:t xml:space="preserve"> 2024</w:t>
            </w:r>
          </w:p>
        </w:tc>
        <w:tc>
          <w:tcPr>
            <w:tcW w:w="1843" w:type="dxa"/>
          </w:tcPr>
          <w:p w14:paraId="07A37689" w14:textId="77777777" w:rsidR="00CF36E2" w:rsidRPr="00EC0850" w:rsidRDefault="00CF36E2" w:rsidP="00CF36E2">
            <w:pPr>
              <w:spacing w:after="0" w:line="240" w:lineRule="auto"/>
              <w:rPr>
                <w:rFonts w:cs="Times New Roman"/>
                <w:szCs w:val="24"/>
              </w:rPr>
            </w:pPr>
            <w:r w:rsidRPr="00EC0850">
              <w:rPr>
                <w:rFonts w:cs="Times New Roman"/>
                <w:szCs w:val="24"/>
              </w:rPr>
              <w:t>Effect of organizational culture and transformational leadership on worker performance</w:t>
            </w:r>
          </w:p>
        </w:tc>
        <w:tc>
          <w:tcPr>
            <w:tcW w:w="1559" w:type="dxa"/>
          </w:tcPr>
          <w:p w14:paraId="25072C5B" w14:textId="77777777" w:rsidR="00CF36E2" w:rsidRPr="00EC0850" w:rsidRDefault="00CF36E2" w:rsidP="00CF36E2">
            <w:pPr>
              <w:spacing w:after="0" w:line="240" w:lineRule="auto"/>
              <w:rPr>
                <w:rFonts w:cs="Times New Roman"/>
                <w:szCs w:val="24"/>
              </w:rPr>
            </w:pPr>
            <w:r w:rsidRPr="00EC0850">
              <w:rPr>
                <w:rFonts w:cs="Times New Roman"/>
                <w:szCs w:val="24"/>
              </w:rPr>
              <w:t>Quantitative methodology</w:t>
            </w:r>
          </w:p>
        </w:tc>
        <w:tc>
          <w:tcPr>
            <w:tcW w:w="1843" w:type="dxa"/>
          </w:tcPr>
          <w:p w14:paraId="1F3D5695" w14:textId="6DAFE607" w:rsidR="00CF36E2" w:rsidRPr="00EC0850" w:rsidRDefault="0038436A" w:rsidP="00CF36E2">
            <w:pPr>
              <w:spacing w:after="0" w:line="240" w:lineRule="auto"/>
              <w:rPr>
                <w:rFonts w:cs="Times New Roman"/>
                <w:szCs w:val="24"/>
              </w:rPr>
            </w:pPr>
            <w:r w:rsidRPr="00EC0850">
              <w:rPr>
                <w:rFonts w:cs="Times New Roman"/>
                <w:szCs w:val="24"/>
              </w:rPr>
              <w:t>The results of the study showed a strong positive relationship between worker productivity and corporate culture.</w:t>
            </w:r>
          </w:p>
        </w:tc>
        <w:tc>
          <w:tcPr>
            <w:tcW w:w="1559" w:type="dxa"/>
          </w:tcPr>
          <w:p w14:paraId="0F2F5C76" w14:textId="6C295519" w:rsidR="00CF36E2" w:rsidRPr="00EC0850" w:rsidRDefault="005A6345" w:rsidP="00CF36E2">
            <w:pPr>
              <w:spacing w:after="0" w:line="240" w:lineRule="auto"/>
              <w:rPr>
                <w:rFonts w:cs="Times New Roman"/>
                <w:szCs w:val="24"/>
              </w:rPr>
            </w:pPr>
            <w:r w:rsidRPr="00EC0850">
              <w:rPr>
                <w:rFonts w:cs="Times New Roman"/>
                <w:szCs w:val="24"/>
              </w:rPr>
              <w:t>Nonetheless, transformative leadership and organizational culture were the main foci of the study.</w:t>
            </w:r>
          </w:p>
        </w:tc>
        <w:tc>
          <w:tcPr>
            <w:tcW w:w="1843" w:type="dxa"/>
          </w:tcPr>
          <w:p w14:paraId="26FAD58A" w14:textId="7C02ABC1" w:rsidR="00CF36E2" w:rsidRPr="00EC0850" w:rsidRDefault="005A6345" w:rsidP="00CF36E2">
            <w:pPr>
              <w:spacing w:after="0" w:line="240" w:lineRule="auto"/>
              <w:rPr>
                <w:rFonts w:cs="Times New Roman"/>
                <w:szCs w:val="24"/>
              </w:rPr>
            </w:pPr>
            <w:r w:rsidRPr="00EC0850">
              <w:rPr>
                <w:rFonts w:cs="Times New Roman"/>
                <w:szCs w:val="24"/>
              </w:rPr>
              <w:t>This study investigate</w:t>
            </w:r>
            <w:r w:rsidR="00840DF0" w:rsidRPr="00EC0850">
              <w:rPr>
                <w:rFonts w:cs="Times New Roman"/>
                <w:szCs w:val="24"/>
              </w:rPr>
              <w:t>d</w:t>
            </w:r>
            <w:r w:rsidRPr="00EC0850">
              <w:rPr>
                <w:rFonts w:cs="Times New Roman"/>
                <w:szCs w:val="24"/>
              </w:rPr>
              <w:t xml:space="preserve"> the relationship between employee performance and organizational culture.</w:t>
            </w:r>
          </w:p>
        </w:tc>
      </w:tr>
      <w:tr w:rsidR="00C231F2" w:rsidRPr="00EC0850" w14:paraId="4662C370" w14:textId="77777777" w:rsidTr="000646F8">
        <w:tc>
          <w:tcPr>
            <w:tcW w:w="1418" w:type="dxa"/>
          </w:tcPr>
          <w:p w14:paraId="21273D79" w14:textId="0A01DAAF" w:rsidR="00CF36E2" w:rsidRPr="00EC0850" w:rsidRDefault="00CF36E2" w:rsidP="00CD70C6">
            <w:pPr>
              <w:spacing w:after="0" w:line="240" w:lineRule="auto"/>
              <w:rPr>
                <w:rFonts w:cs="Times New Roman"/>
                <w:szCs w:val="24"/>
              </w:rPr>
            </w:pPr>
            <w:r w:rsidRPr="00EC0850">
              <w:rPr>
                <w:rFonts w:cs="Times New Roman"/>
                <w:szCs w:val="24"/>
              </w:rPr>
              <w:t>Wahyuningsih et al.</w:t>
            </w:r>
          </w:p>
        </w:tc>
        <w:tc>
          <w:tcPr>
            <w:tcW w:w="709" w:type="dxa"/>
          </w:tcPr>
          <w:p w14:paraId="796E16DB" w14:textId="77777777" w:rsidR="00CF36E2" w:rsidRPr="00EC0850" w:rsidRDefault="00CF36E2" w:rsidP="00CF36E2">
            <w:pPr>
              <w:spacing w:after="0" w:line="240" w:lineRule="auto"/>
              <w:rPr>
                <w:rFonts w:cs="Times New Roman"/>
                <w:szCs w:val="24"/>
              </w:rPr>
            </w:pPr>
            <w:r w:rsidRPr="00EC0850">
              <w:rPr>
                <w:rFonts w:cs="Times New Roman"/>
                <w:szCs w:val="24"/>
              </w:rPr>
              <w:t>2024</w:t>
            </w:r>
          </w:p>
        </w:tc>
        <w:tc>
          <w:tcPr>
            <w:tcW w:w="1843" w:type="dxa"/>
          </w:tcPr>
          <w:p w14:paraId="0F6FCFD7" w14:textId="77777777" w:rsidR="00CF36E2" w:rsidRPr="00EC0850" w:rsidRDefault="00CF36E2" w:rsidP="00CF36E2">
            <w:pPr>
              <w:spacing w:after="0" w:line="240" w:lineRule="auto"/>
              <w:rPr>
                <w:rFonts w:cs="Times New Roman"/>
                <w:szCs w:val="24"/>
              </w:rPr>
            </w:pPr>
            <w:r w:rsidRPr="00EC0850">
              <w:rPr>
                <w:rFonts w:cs="Times New Roman"/>
                <w:szCs w:val="24"/>
              </w:rPr>
              <w:t>Effect of organizational culture and work orientation on worker performance</w:t>
            </w:r>
          </w:p>
        </w:tc>
        <w:tc>
          <w:tcPr>
            <w:tcW w:w="1559" w:type="dxa"/>
          </w:tcPr>
          <w:p w14:paraId="4F851D62" w14:textId="77777777" w:rsidR="00CF36E2" w:rsidRPr="00EC0850" w:rsidRDefault="00CF36E2" w:rsidP="00CF36E2">
            <w:pPr>
              <w:spacing w:after="0" w:line="240" w:lineRule="auto"/>
              <w:rPr>
                <w:rFonts w:cs="Times New Roman"/>
                <w:szCs w:val="24"/>
              </w:rPr>
            </w:pPr>
            <w:r w:rsidRPr="00EC0850">
              <w:rPr>
                <w:rFonts w:cs="Times New Roman"/>
                <w:szCs w:val="24"/>
              </w:rPr>
              <w:t>Quantitative methodology</w:t>
            </w:r>
          </w:p>
        </w:tc>
        <w:tc>
          <w:tcPr>
            <w:tcW w:w="1843" w:type="dxa"/>
          </w:tcPr>
          <w:p w14:paraId="40C50DDF" w14:textId="77777777" w:rsidR="00CF36E2" w:rsidRPr="00EC0850" w:rsidRDefault="00CF36E2" w:rsidP="00CF36E2">
            <w:pPr>
              <w:spacing w:after="0" w:line="240" w:lineRule="auto"/>
              <w:rPr>
                <w:rFonts w:cs="Times New Roman"/>
                <w:szCs w:val="24"/>
              </w:rPr>
            </w:pPr>
            <w:r w:rsidRPr="00EC0850">
              <w:rPr>
                <w:rFonts w:cs="Times New Roman"/>
                <w:szCs w:val="24"/>
              </w:rPr>
              <w:t>The results of the study showed that organizational culture and work orientation had a considerable beneficial impact on employee performance</w:t>
            </w:r>
          </w:p>
        </w:tc>
        <w:tc>
          <w:tcPr>
            <w:tcW w:w="1559" w:type="dxa"/>
          </w:tcPr>
          <w:p w14:paraId="62B1F29C" w14:textId="77777777" w:rsidR="00CF36E2" w:rsidRPr="00EC0850" w:rsidRDefault="00CF36E2" w:rsidP="00CF36E2">
            <w:pPr>
              <w:spacing w:after="0" w:line="240" w:lineRule="auto"/>
              <w:rPr>
                <w:rFonts w:cs="Times New Roman"/>
                <w:szCs w:val="24"/>
              </w:rPr>
            </w:pPr>
            <w:r w:rsidRPr="00EC0850">
              <w:rPr>
                <w:rFonts w:cs="Times New Roman"/>
                <w:szCs w:val="24"/>
              </w:rPr>
              <w:t>The study left a knowledge gap since it was conducted on tax service body</w:t>
            </w:r>
          </w:p>
        </w:tc>
        <w:tc>
          <w:tcPr>
            <w:tcW w:w="1843" w:type="dxa"/>
          </w:tcPr>
          <w:p w14:paraId="5FB53944" w14:textId="3AB51E1E" w:rsidR="00CF36E2" w:rsidRPr="00EC0850" w:rsidRDefault="002B45F7" w:rsidP="00CF36E2">
            <w:pPr>
              <w:spacing w:after="0" w:line="240" w:lineRule="auto"/>
              <w:rPr>
                <w:rFonts w:cs="Times New Roman"/>
                <w:szCs w:val="24"/>
              </w:rPr>
            </w:pPr>
            <w:r w:rsidRPr="00EC0850">
              <w:rPr>
                <w:rFonts w:cs="Times New Roman"/>
                <w:szCs w:val="24"/>
              </w:rPr>
              <w:t xml:space="preserve">The </w:t>
            </w:r>
            <w:r w:rsidR="00CF36E2" w:rsidRPr="00EC0850">
              <w:rPr>
                <w:rFonts w:cs="Times New Roman"/>
                <w:szCs w:val="24"/>
              </w:rPr>
              <w:t xml:space="preserve">present study </w:t>
            </w:r>
            <w:r w:rsidR="006931A3" w:rsidRPr="00EC0850">
              <w:rPr>
                <w:rFonts w:cs="Times New Roman"/>
                <w:szCs w:val="24"/>
              </w:rPr>
              <w:t>was</w:t>
            </w:r>
            <w:r w:rsidR="00CF36E2" w:rsidRPr="00EC0850">
              <w:rPr>
                <w:rFonts w:cs="Times New Roman"/>
                <w:szCs w:val="24"/>
              </w:rPr>
              <w:t xml:space="preserve"> conducted on educational sector of Kenya</w:t>
            </w:r>
          </w:p>
        </w:tc>
      </w:tr>
    </w:tbl>
    <w:p w14:paraId="585BE443" w14:textId="77777777" w:rsidR="00AB6D0B" w:rsidRPr="00EC0850" w:rsidRDefault="00AB6D0B">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18F910E4"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67C9EE72" w14:textId="0B52ED01" w:rsidR="00AB6D0B" w:rsidRPr="00EC0850" w:rsidRDefault="00AB6D0B" w:rsidP="00AB6D0B">
            <w:pPr>
              <w:spacing w:after="0" w:line="240" w:lineRule="auto"/>
              <w:rPr>
                <w:rFonts w:cs="Times New Roman"/>
                <w:b w:val="0"/>
                <w:bCs w:val="0"/>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48CD7A4F" w14:textId="075AEC06" w:rsidR="00AB6D0B" w:rsidRPr="00EC0850" w:rsidRDefault="00AB6D0B" w:rsidP="00AB6D0B">
            <w:pPr>
              <w:spacing w:after="0" w:line="240" w:lineRule="auto"/>
              <w:rPr>
                <w:rFonts w:cs="Times New Roman"/>
                <w:b w:val="0"/>
                <w:bCs w:val="0"/>
                <w:szCs w:val="24"/>
              </w:rPr>
            </w:pPr>
            <w:r w:rsidRPr="00EC0850">
              <w:rPr>
                <w:rFonts w:cs="Times New Roman"/>
                <w:szCs w:val="24"/>
              </w:rPr>
              <w:t>Year</w:t>
            </w:r>
          </w:p>
        </w:tc>
        <w:tc>
          <w:tcPr>
            <w:tcW w:w="1843" w:type="dxa"/>
          </w:tcPr>
          <w:p w14:paraId="0DD9FBF3" w14:textId="461D5F8C" w:rsidR="00AB6D0B" w:rsidRPr="00EC0850" w:rsidRDefault="00AB6D0B" w:rsidP="00AB6D0B">
            <w:pPr>
              <w:spacing w:after="0" w:line="240" w:lineRule="auto"/>
              <w:rPr>
                <w:rFonts w:cs="Times New Roman"/>
                <w:b w:val="0"/>
                <w:bCs w:val="0"/>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7EA3452F" w14:textId="6FE74EA1" w:rsidR="00AB6D0B" w:rsidRPr="00EC0850" w:rsidRDefault="00AB6D0B" w:rsidP="00AB6D0B">
            <w:pPr>
              <w:spacing w:after="0" w:line="240" w:lineRule="auto"/>
              <w:rPr>
                <w:rFonts w:cs="Times New Roman"/>
                <w:b w:val="0"/>
                <w:bCs w:val="0"/>
                <w:szCs w:val="24"/>
              </w:rPr>
            </w:pPr>
            <w:r w:rsidRPr="00EC0850">
              <w:rPr>
                <w:rFonts w:cs="Times New Roman"/>
                <w:szCs w:val="24"/>
              </w:rPr>
              <w:t>Methodology</w:t>
            </w:r>
          </w:p>
        </w:tc>
        <w:tc>
          <w:tcPr>
            <w:tcW w:w="1843" w:type="dxa"/>
          </w:tcPr>
          <w:p w14:paraId="58A206D9" w14:textId="17C06F5A" w:rsidR="00AB6D0B" w:rsidRPr="00EC0850" w:rsidRDefault="00AB6D0B" w:rsidP="00AB6D0B">
            <w:pPr>
              <w:spacing w:after="0" w:line="240" w:lineRule="auto"/>
              <w:rPr>
                <w:rFonts w:cs="Times New Roman"/>
                <w:b w:val="0"/>
                <w:bCs w:val="0"/>
                <w:szCs w:val="24"/>
              </w:rPr>
            </w:pPr>
            <w:r w:rsidRPr="00EC0850">
              <w:rPr>
                <w:rFonts w:cs="Times New Roman"/>
                <w:szCs w:val="24"/>
              </w:rPr>
              <w:t>Findings</w:t>
            </w:r>
          </w:p>
        </w:tc>
        <w:tc>
          <w:tcPr>
            <w:tcW w:w="1559" w:type="dxa"/>
          </w:tcPr>
          <w:p w14:paraId="5AED8687" w14:textId="4C7C82B9" w:rsidR="00AB6D0B" w:rsidRPr="00EC0850" w:rsidRDefault="00AB6D0B" w:rsidP="00AB6D0B">
            <w:pPr>
              <w:spacing w:after="0" w:line="240" w:lineRule="auto"/>
              <w:rPr>
                <w:rFonts w:cs="Times New Roman"/>
                <w:b w:val="0"/>
                <w:bCs w:val="0"/>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654EBEC2" w14:textId="5FAFC16E" w:rsidR="00AB6D0B" w:rsidRPr="00EC0850" w:rsidRDefault="00AB6D0B" w:rsidP="00AB6D0B">
            <w:pPr>
              <w:spacing w:after="0" w:line="240" w:lineRule="auto"/>
              <w:rPr>
                <w:rFonts w:cs="Times New Roman"/>
                <w:b w:val="0"/>
                <w:bCs w:val="0"/>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66408088" w14:textId="77777777" w:rsidTr="000646F8">
        <w:tc>
          <w:tcPr>
            <w:tcW w:w="1418" w:type="dxa"/>
          </w:tcPr>
          <w:p w14:paraId="55F08271" w14:textId="2D3EAC11" w:rsidR="00CF36E2" w:rsidRPr="00EC0850" w:rsidRDefault="00CF36E2" w:rsidP="00CD70C6">
            <w:pPr>
              <w:spacing w:after="0" w:line="240" w:lineRule="auto"/>
              <w:rPr>
                <w:rFonts w:cs="Times New Roman"/>
                <w:szCs w:val="24"/>
              </w:rPr>
            </w:pPr>
            <w:proofErr w:type="spellStart"/>
            <w:r w:rsidRPr="00EC0850">
              <w:rPr>
                <w:rFonts w:cs="Times New Roman"/>
                <w:szCs w:val="24"/>
              </w:rPr>
              <w:t>Mbirira</w:t>
            </w:r>
            <w:proofErr w:type="spellEnd"/>
            <w:r w:rsidRPr="00EC0850">
              <w:rPr>
                <w:rFonts w:cs="Times New Roman"/>
                <w:szCs w:val="24"/>
              </w:rPr>
              <w:t xml:space="preserve"> </w:t>
            </w:r>
          </w:p>
        </w:tc>
        <w:tc>
          <w:tcPr>
            <w:tcW w:w="709" w:type="dxa"/>
          </w:tcPr>
          <w:p w14:paraId="06C91254" w14:textId="77777777" w:rsidR="00CF36E2" w:rsidRPr="00EC0850" w:rsidRDefault="00CF36E2" w:rsidP="00CF36E2">
            <w:pPr>
              <w:spacing w:after="0" w:line="240" w:lineRule="auto"/>
              <w:rPr>
                <w:rFonts w:cs="Times New Roman"/>
                <w:szCs w:val="24"/>
              </w:rPr>
            </w:pPr>
            <w:r w:rsidRPr="00EC0850">
              <w:rPr>
                <w:rFonts w:cs="Times New Roman"/>
                <w:szCs w:val="24"/>
              </w:rPr>
              <w:t>2023</w:t>
            </w:r>
          </w:p>
        </w:tc>
        <w:tc>
          <w:tcPr>
            <w:tcW w:w="1843" w:type="dxa"/>
          </w:tcPr>
          <w:p w14:paraId="6AD0DBDB" w14:textId="77777777" w:rsidR="00CF36E2" w:rsidRPr="00EC0850" w:rsidRDefault="00CF36E2" w:rsidP="00CF36E2">
            <w:pPr>
              <w:spacing w:after="0" w:line="240" w:lineRule="auto"/>
              <w:rPr>
                <w:rFonts w:cs="Times New Roman"/>
                <w:szCs w:val="24"/>
              </w:rPr>
            </w:pPr>
            <w:r w:rsidRPr="00EC0850">
              <w:rPr>
                <w:rFonts w:cs="Times New Roman"/>
                <w:szCs w:val="24"/>
              </w:rPr>
              <w:t>Kenya Commercial Bank's corporate culture in relation to performance</w:t>
            </w:r>
          </w:p>
        </w:tc>
        <w:tc>
          <w:tcPr>
            <w:tcW w:w="1559" w:type="dxa"/>
          </w:tcPr>
          <w:p w14:paraId="698F5B5D" w14:textId="77777777" w:rsidR="00CF36E2" w:rsidRPr="00EC0850" w:rsidRDefault="00CF36E2" w:rsidP="00CF36E2">
            <w:pPr>
              <w:spacing w:after="0" w:line="240" w:lineRule="auto"/>
              <w:rPr>
                <w:rFonts w:cs="Times New Roman"/>
                <w:szCs w:val="24"/>
              </w:rPr>
            </w:pPr>
            <w:r w:rsidRPr="00EC0850">
              <w:rPr>
                <w:rFonts w:cs="Times New Roman"/>
                <w:szCs w:val="24"/>
              </w:rPr>
              <w:t>Qualitative and quantitative</w:t>
            </w:r>
          </w:p>
        </w:tc>
        <w:tc>
          <w:tcPr>
            <w:tcW w:w="1843" w:type="dxa"/>
          </w:tcPr>
          <w:p w14:paraId="3BB0F3E6" w14:textId="77777777" w:rsidR="00CF36E2" w:rsidRPr="00EC0850" w:rsidRDefault="00CF36E2" w:rsidP="00CF36E2">
            <w:pPr>
              <w:spacing w:after="0" w:line="240" w:lineRule="auto"/>
              <w:rPr>
                <w:rFonts w:cs="Times New Roman"/>
                <w:szCs w:val="24"/>
              </w:rPr>
            </w:pPr>
            <w:r w:rsidRPr="00EC0850">
              <w:rPr>
                <w:rFonts w:cs="Times New Roman"/>
                <w:szCs w:val="24"/>
              </w:rPr>
              <w:t>The study findings are based on data from Kenya Commercial Banks</w:t>
            </w:r>
          </w:p>
        </w:tc>
        <w:tc>
          <w:tcPr>
            <w:tcW w:w="1559" w:type="dxa"/>
          </w:tcPr>
          <w:p w14:paraId="0E8994BA" w14:textId="77777777" w:rsidR="00CF36E2" w:rsidRPr="00EC0850" w:rsidRDefault="00CF36E2" w:rsidP="00CF36E2">
            <w:pPr>
              <w:spacing w:after="0" w:line="240" w:lineRule="auto"/>
              <w:rPr>
                <w:rFonts w:cs="Times New Roman"/>
                <w:szCs w:val="24"/>
              </w:rPr>
            </w:pPr>
            <w:r w:rsidRPr="00EC0850">
              <w:rPr>
                <w:rFonts w:cs="Times New Roman"/>
                <w:szCs w:val="24"/>
              </w:rPr>
              <w:t>The study findings are based on data from Kenya Commercial Banks</w:t>
            </w:r>
          </w:p>
        </w:tc>
        <w:tc>
          <w:tcPr>
            <w:tcW w:w="1843" w:type="dxa"/>
          </w:tcPr>
          <w:p w14:paraId="4F1B52B3" w14:textId="159B57F0" w:rsidR="00CF36E2" w:rsidRPr="00EC0850" w:rsidRDefault="006931A3" w:rsidP="00CF36E2">
            <w:pPr>
              <w:spacing w:after="0" w:line="240" w:lineRule="auto"/>
              <w:rPr>
                <w:rFonts w:cs="Times New Roman"/>
                <w:szCs w:val="24"/>
              </w:rPr>
            </w:pPr>
            <w:r w:rsidRPr="00EC0850">
              <w:rPr>
                <w:rFonts w:cs="Times New Roman"/>
                <w:szCs w:val="24"/>
              </w:rPr>
              <w:t xml:space="preserve">The </w:t>
            </w:r>
            <w:r w:rsidR="00CF36E2" w:rsidRPr="00EC0850">
              <w:rPr>
                <w:rFonts w:cs="Times New Roman"/>
                <w:szCs w:val="24"/>
              </w:rPr>
              <w:t xml:space="preserve">present study </w:t>
            </w:r>
            <w:r w:rsidRPr="00EC0850">
              <w:rPr>
                <w:rFonts w:cs="Times New Roman"/>
                <w:szCs w:val="24"/>
              </w:rPr>
              <w:t>used</w:t>
            </w:r>
            <w:r w:rsidR="00CF36E2" w:rsidRPr="00EC0850">
              <w:rPr>
                <w:rFonts w:cs="Times New Roman"/>
                <w:szCs w:val="24"/>
              </w:rPr>
              <w:t xml:space="preserve"> data from state department for basic education</w:t>
            </w:r>
          </w:p>
        </w:tc>
      </w:tr>
      <w:tr w:rsidR="00C231F2" w:rsidRPr="00EC0850" w14:paraId="0B2522DC" w14:textId="77777777" w:rsidTr="000646F8">
        <w:tc>
          <w:tcPr>
            <w:tcW w:w="1418" w:type="dxa"/>
          </w:tcPr>
          <w:p w14:paraId="538FC3A3" w14:textId="77777777" w:rsidR="00CF36E2" w:rsidRPr="00EC0850" w:rsidRDefault="00CF36E2" w:rsidP="00CD70C6">
            <w:pPr>
              <w:spacing w:after="0" w:line="240" w:lineRule="auto"/>
              <w:rPr>
                <w:rFonts w:cs="Times New Roman"/>
                <w:szCs w:val="24"/>
              </w:rPr>
            </w:pPr>
            <w:r w:rsidRPr="00EC0850">
              <w:rPr>
                <w:rFonts w:cs="Times New Roman"/>
                <w:szCs w:val="24"/>
              </w:rPr>
              <w:t>Al-</w:t>
            </w:r>
            <w:proofErr w:type="spellStart"/>
            <w:r w:rsidRPr="00EC0850">
              <w:rPr>
                <w:rFonts w:cs="Times New Roman"/>
                <w:szCs w:val="24"/>
              </w:rPr>
              <w:t>bawaia</w:t>
            </w:r>
            <w:proofErr w:type="spellEnd"/>
            <w:r w:rsidRPr="00EC0850">
              <w:rPr>
                <w:rFonts w:cs="Times New Roman"/>
                <w:szCs w:val="24"/>
              </w:rPr>
              <w:t xml:space="preserve"> et al. </w:t>
            </w:r>
          </w:p>
        </w:tc>
        <w:tc>
          <w:tcPr>
            <w:tcW w:w="709" w:type="dxa"/>
          </w:tcPr>
          <w:p w14:paraId="4D512313" w14:textId="77777777" w:rsidR="00CF36E2" w:rsidRPr="00EC0850" w:rsidRDefault="00CF36E2" w:rsidP="00CF36E2">
            <w:pPr>
              <w:spacing w:after="0" w:line="240" w:lineRule="auto"/>
              <w:rPr>
                <w:rFonts w:cs="Times New Roman"/>
                <w:szCs w:val="24"/>
              </w:rPr>
            </w:pPr>
            <w:r w:rsidRPr="00EC0850">
              <w:rPr>
                <w:rFonts w:cs="Times New Roman"/>
                <w:szCs w:val="24"/>
              </w:rPr>
              <w:t>2022</w:t>
            </w:r>
          </w:p>
        </w:tc>
        <w:tc>
          <w:tcPr>
            <w:tcW w:w="1843" w:type="dxa"/>
          </w:tcPr>
          <w:p w14:paraId="3CBB6818" w14:textId="77777777" w:rsidR="00CF36E2" w:rsidRPr="00EC0850" w:rsidRDefault="00CF36E2" w:rsidP="00CF36E2">
            <w:pPr>
              <w:spacing w:after="0" w:line="240" w:lineRule="auto"/>
              <w:rPr>
                <w:rFonts w:cs="Times New Roman"/>
                <w:szCs w:val="24"/>
              </w:rPr>
            </w:pPr>
            <w:r w:rsidRPr="00EC0850">
              <w:rPr>
                <w:rFonts w:cs="Times New Roman"/>
                <w:szCs w:val="24"/>
              </w:rPr>
              <w:t>Employee motivation and company culture</w:t>
            </w:r>
          </w:p>
        </w:tc>
        <w:tc>
          <w:tcPr>
            <w:tcW w:w="1559" w:type="dxa"/>
          </w:tcPr>
          <w:p w14:paraId="7C953289" w14:textId="77777777" w:rsidR="00CF36E2" w:rsidRPr="00EC0850" w:rsidRDefault="00CF36E2" w:rsidP="00CF36E2">
            <w:pPr>
              <w:spacing w:after="0" w:line="240" w:lineRule="auto"/>
              <w:rPr>
                <w:rFonts w:cs="Times New Roman"/>
                <w:szCs w:val="24"/>
              </w:rPr>
            </w:pPr>
            <w:r w:rsidRPr="00EC0850">
              <w:rPr>
                <w:rFonts w:cs="Times New Roman"/>
                <w:szCs w:val="24"/>
              </w:rPr>
              <w:t>A quantitative approach</w:t>
            </w:r>
          </w:p>
        </w:tc>
        <w:tc>
          <w:tcPr>
            <w:tcW w:w="1843" w:type="dxa"/>
          </w:tcPr>
          <w:p w14:paraId="02C0BF77" w14:textId="77777777" w:rsidR="00CF36E2" w:rsidRPr="00EC0850" w:rsidRDefault="00CF36E2" w:rsidP="00CF36E2">
            <w:pPr>
              <w:spacing w:after="0" w:line="240" w:lineRule="auto"/>
              <w:rPr>
                <w:rFonts w:cs="Times New Roman"/>
                <w:szCs w:val="24"/>
              </w:rPr>
            </w:pPr>
            <w:r w:rsidRPr="00EC0850">
              <w:rPr>
                <w:rFonts w:cs="Times New Roman"/>
                <w:szCs w:val="24"/>
              </w:rPr>
              <w:t>The results of the study demonstrated that organizational effectiveness is significantly enhanced by both corporate culture and employee motivation.</w:t>
            </w:r>
          </w:p>
        </w:tc>
        <w:tc>
          <w:tcPr>
            <w:tcW w:w="1559" w:type="dxa"/>
          </w:tcPr>
          <w:p w14:paraId="377DD7ED" w14:textId="77777777" w:rsidR="00CF36E2" w:rsidRPr="00EC0850" w:rsidRDefault="00CF36E2" w:rsidP="00CF36E2">
            <w:pPr>
              <w:spacing w:after="0" w:line="240" w:lineRule="auto"/>
              <w:rPr>
                <w:rFonts w:cs="Times New Roman"/>
                <w:szCs w:val="24"/>
              </w:rPr>
            </w:pPr>
            <w:r w:rsidRPr="00EC0850">
              <w:rPr>
                <w:rFonts w:cs="Times New Roman"/>
                <w:szCs w:val="24"/>
              </w:rPr>
              <w:t>Investigator used structural equation modelling</w:t>
            </w:r>
          </w:p>
        </w:tc>
        <w:tc>
          <w:tcPr>
            <w:tcW w:w="1843" w:type="dxa"/>
          </w:tcPr>
          <w:p w14:paraId="71D17291" w14:textId="6B577511" w:rsidR="00CF36E2" w:rsidRPr="00EC0850" w:rsidRDefault="00CF36E2" w:rsidP="00CF36E2">
            <w:pPr>
              <w:spacing w:after="0" w:line="240" w:lineRule="auto"/>
              <w:rPr>
                <w:rFonts w:cs="Times New Roman"/>
                <w:szCs w:val="24"/>
              </w:rPr>
            </w:pPr>
            <w:r w:rsidRPr="00EC0850">
              <w:rPr>
                <w:rFonts w:cs="Times New Roman"/>
                <w:szCs w:val="24"/>
              </w:rPr>
              <w:t xml:space="preserve">The current study </w:t>
            </w:r>
            <w:r w:rsidR="006931A3" w:rsidRPr="00EC0850">
              <w:rPr>
                <w:rFonts w:cs="Times New Roman"/>
                <w:szCs w:val="24"/>
              </w:rPr>
              <w:t>used</w:t>
            </w:r>
            <w:r w:rsidRPr="00EC0850">
              <w:rPr>
                <w:rFonts w:cs="Times New Roman"/>
                <w:szCs w:val="24"/>
              </w:rPr>
              <w:t xml:space="preserve"> multiple regression modelling to </w:t>
            </w:r>
            <w:r w:rsidR="000F0E61" w:rsidRPr="00EC0850">
              <w:rPr>
                <w:rFonts w:cs="Times New Roman"/>
                <w:szCs w:val="24"/>
              </w:rPr>
              <w:t>analyses</w:t>
            </w:r>
            <w:r w:rsidRPr="00EC0850">
              <w:rPr>
                <w:rFonts w:cs="Times New Roman"/>
                <w:szCs w:val="24"/>
              </w:rPr>
              <w:t xml:space="preserve"> data</w:t>
            </w:r>
          </w:p>
        </w:tc>
      </w:tr>
      <w:tr w:rsidR="00C231F2" w:rsidRPr="00EC0850" w14:paraId="46F19163" w14:textId="77777777" w:rsidTr="000646F8">
        <w:tc>
          <w:tcPr>
            <w:tcW w:w="1418" w:type="dxa"/>
          </w:tcPr>
          <w:p w14:paraId="2AB700E7" w14:textId="77777777" w:rsidR="00CF36E2" w:rsidRPr="00EC0850" w:rsidRDefault="00CF36E2" w:rsidP="00CD70C6">
            <w:pPr>
              <w:spacing w:after="0" w:line="240" w:lineRule="auto"/>
              <w:rPr>
                <w:rFonts w:cs="Times New Roman"/>
                <w:szCs w:val="24"/>
              </w:rPr>
            </w:pPr>
            <w:proofErr w:type="spellStart"/>
            <w:r w:rsidRPr="00EC0850">
              <w:rPr>
                <w:rFonts w:cs="Times New Roman"/>
                <w:szCs w:val="24"/>
              </w:rPr>
              <w:t>Mafrudoh</w:t>
            </w:r>
            <w:proofErr w:type="spellEnd"/>
            <w:r w:rsidRPr="00EC0850">
              <w:rPr>
                <w:rFonts w:cs="Times New Roman"/>
                <w:szCs w:val="24"/>
              </w:rPr>
              <w:t xml:space="preserve"> </w:t>
            </w:r>
          </w:p>
        </w:tc>
        <w:tc>
          <w:tcPr>
            <w:tcW w:w="709" w:type="dxa"/>
          </w:tcPr>
          <w:p w14:paraId="49AA737C" w14:textId="77777777" w:rsidR="00CF36E2" w:rsidRPr="00EC0850" w:rsidRDefault="00CF36E2" w:rsidP="00CF36E2">
            <w:pPr>
              <w:spacing w:after="0" w:line="240" w:lineRule="auto"/>
              <w:rPr>
                <w:rFonts w:cs="Times New Roman"/>
                <w:szCs w:val="24"/>
              </w:rPr>
            </w:pPr>
            <w:r w:rsidRPr="00EC0850">
              <w:rPr>
                <w:rFonts w:cs="Times New Roman"/>
                <w:szCs w:val="24"/>
              </w:rPr>
              <w:t>2023</w:t>
            </w:r>
          </w:p>
        </w:tc>
        <w:tc>
          <w:tcPr>
            <w:tcW w:w="1843" w:type="dxa"/>
          </w:tcPr>
          <w:p w14:paraId="2B1D4686" w14:textId="77777777" w:rsidR="00CF36E2" w:rsidRPr="00EC0850" w:rsidRDefault="00CF36E2" w:rsidP="00CF36E2">
            <w:pPr>
              <w:spacing w:after="0" w:line="240" w:lineRule="auto"/>
              <w:rPr>
                <w:rFonts w:cs="Times New Roman"/>
                <w:szCs w:val="24"/>
              </w:rPr>
            </w:pPr>
            <w:r w:rsidRPr="00EC0850">
              <w:rPr>
                <w:rFonts w:cs="Times New Roman"/>
                <w:szCs w:val="24"/>
              </w:rPr>
              <w:t>Employee performance and organizational culture</w:t>
            </w:r>
          </w:p>
        </w:tc>
        <w:tc>
          <w:tcPr>
            <w:tcW w:w="1559" w:type="dxa"/>
          </w:tcPr>
          <w:p w14:paraId="1D273A6E" w14:textId="77777777" w:rsidR="00CF36E2" w:rsidRPr="00EC0850" w:rsidRDefault="00CF36E2" w:rsidP="00CF36E2">
            <w:pPr>
              <w:spacing w:after="0" w:line="240" w:lineRule="auto"/>
              <w:rPr>
                <w:rFonts w:cs="Times New Roman"/>
                <w:szCs w:val="24"/>
              </w:rPr>
            </w:pPr>
            <w:r w:rsidRPr="00EC0850">
              <w:rPr>
                <w:rFonts w:cs="Times New Roman"/>
                <w:szCs w:val="24"/>
              </w:rPr>
              <w:t>Qualitative methodology</w:t>
            </w:r>
          </w:p>
        </w:tc>
        <w:tc>
          <w:tcPr>
            <w:tcW w:w="1843" w:type="dxa"/>
          </w:tcPr>
          <w:p w14:paraId="04F946D6" w14:textId="77777777" w:rsidR="00CF36E2" w:rsidRPr="00EC0850" w:rsidRDefault="00CF36E2" w:rsidP="00CF36E2">
            <w:pPr>
              <w:spacing w:after="0" w:line="240" w:lineRule="auto"/>
              <w:rPr>
                <w:rFonts w:cs="Times New Roman"/>
                <w:szCs w:val="24"/>
              </w:rPr>
            </w:pPr>
            <w:r w:rsidRPr="00EC0850">
              <w:rPr>
                <w:rFonts w:cs="Times New Roman"/>
                <w:szCs w:val="24"/>
              </w:rPr>
              <w:t>The findings show a substantial positive correlation between worker performance and a supportive corporate culture</w:t>
            </w:r>
          </w:p>
        </w:tc>
        <w:tc>
          <w:tcPr>
            <w:tcW w:w="1559" w:type="dxa"/>
          </w:tcPr>
          <w:p w14:paraId="6A1F2E0C" w14:textId="77777777" w:rsidR="00CF36E2" w:rsidRPr="00EC0850" w:rsidRDefault="00CF36E2" w:rsidP="00CF36E2">
            <w:pPr>
              <w:spacing w:after="0" w:line="240" w:lineRule="auto"/>
              <w:rPr>
                <w:rFonts w:cs="Times New Roman"/>
                <w:szCs w:val="24"/>
              </w:rPr>
            </w:pPr>
            <w:r w:rsidRPr="00EC0850">
              <w:rPr>
                <w:rFonts w:cs="Times New Roman"/>
                <w:szCs w:val="24"/>
              </w:rPr>
              <w:t>Research focused mostly on private-sector organizations</w:t>
            </w:r>
          </w:p>
        </w:tc>
        <w:tc>
          <w:tcPr>
            <w:tcW w:w="1843" w:type="dxa"/>
          </w:tcPr>
          <w:p w14:paraId="493665F0" w14:textId="3DC889B3" w:rsidR="00CF36E2" w:rsidRPr="00EC0850" w:rsidRDefault="00CF36E2" w:rsidP="00CF36E2">
            <w:pPr>
              <w:spacing w:after="0" w:line="240" w:lineRule="auto"/>
              <w:rPr>
                <w:rFonts w:cs="Times New Roman"/>
                <w:szCs w:val="24"/>
              </w:rPr>
            </w:pPr>
            <w:r w:rsidRPr="00EC0850">
              <w:rPr>
                <w:rFonts w:cs="Times New Roman"/>
                <w:szCs w:val="24"/>
              </w:rPr>
              <w:t>The present research focus</w:t>
            </w:r>
            <w:r w:rsidR="00993990" w:rsidRPr="00EC0850">
              <w:rPr>
                <w:rFonts w:cs="Times New Roman"/>
                <w:szCs w:val="24"/>
              </w:rPr>
              <w:t>ed</w:t>
            </w:r>
            <w:r w:rsidRPr="00EC0850">
              <w:rPr>
                <w:rFonts w:cs="Times New Roman"/>
                <w:szCs w:val="24"/>
              </w:rPr>
              <w:t xml:space="preserve"> in Kenya's public sector</w:t>
            </w:r>
          </w:p>
        </w:tc>
      </w:tr>
      <w:tr w:rsidR="00C231F2" w:rsidRPr="00EC0850" w14:paraId="4FBCE146" w14:textId="77777777" w:rsidTr="000646F8">
        <w:tc>
          <w:tcPr>
            <w:tcW w:w="1418" w:type="dxa"/>
          </w:tcPr>
          <w:p w14:paraId="3C635DB4" w14:textId="77777777" w:rsidR="00CF36E2" w:rsidRPr="00EC0850" w:rsidRDefault="00CF36E2" w:rsidP="00CD70C6">
            <w:pPr>
              <w:spacing w:after="0" w:line="240" w:lineRule="auto"/>
              <w:rPr>
                <w:rFonts w:cs="Times New Roman"/>
                <w:szCs w:val="24"/>
              </w:rPr>
            </w:pPr>
            <w:proofErr w:type="spellStart"/>
            <w:r w:rsidRPr="00EC0850">
              <w:rPr>
                <w:rFonts w:cs="Times New Roman"/>
                <w:szCs w:val="24"/>
              </w:rPr>
              <w:t>Kokt</w:t>
            </w:r>
            <w:proofErr w:type="spellEnd"/>
            <w:r w:rsidRPr="00EC0850">
              <w:rPr>
                <w:rFonts w:cs="Times New Roman"/>
                <w:szCs w:val="24"/>
              </w:rPr>
              <w:t xml:space="preserve"> and </w:t>
            </w:r>
            <w:proofErr w:type="spellStart"/>
            <w:r w:rsidRPr="00EC0850">
              <w:rPr>
                <w:rFonts w:cs="Times New Roman"/>
                <w:szCs w:val="24"/>
              </w:rPr>
              <w:t>Ramarumo</w:t>
            </w:r>
            <w:proofErr w:type="spellEnd"/>
          </w:p>
        </w:tc>
        <w:tc>
          <w:tcPr>
            <w:tcW w:w="709" w:type="dxa"/>
          </w:tcPr>
          <w:p w14:paraId="4B0E9AF5" w14:textId="77777777" w:rsidR="00CF36E2" w:rsidRPr="00EC0850" w:rsidRDefault="00CF36E2" w:rsidP="00CF36E2">
            <w:pPr>
              <w:spacing w:after="0" w:line="240" w:lineRule="auto"/>
              <w:rPr>
                <w:rFonts w:cs="Times New Roman"/>
                <w:szCs w:val="24"/>
              </w:rPr>
            </w:pPr>
            <w:r w:rsidRPr="00EC0850">
              <w:rPr>
                <w:rFonts w:cs="Times New Roman"/>
                <w:szCs w:val="24"/>
              </w:rPr>
              <w:t>2015</w:t>
            </w:r>
          </w:p>
        </w:tc>
        <w:tc>
          <w:tcPr>
            <w:tcW w:w="1843" w:type="dxa"/>
          </w:tcPr>
          <w:p w14:paraId="0A5B774F" w14:textId="77777777" w:rsidR="00CF36E2" w:rsidRPr="00EC0850" w:rsidRDefault="00CF36E2" w:rsidP="00CF36E2">
            <w:pPr>
              <w:spacing w:after="0" w:line="240" w:lineRule="auto"/>
              <w:rPr>
                <w:rFonts w:cs="Times New Roman"/>
                <w:szCs w:val="24"/>
              </w:rPr>
            </w:pPr>
            <w:r w:rsidRPr="00EC0850">
              <w:rPr>
                <w:rFonts w:cs="Times New Roman"/>
                <w:szCs w:val="24"/>
              </w:rPr>
              <w:t>The impact of organizational culture on employee performance</w:t>
            </w:r>
          </w:p>
        </w:tc>
        <w:tc>
          <w:tcPr>
            <w:tcW w:w="1559" w:type="dxa"/>
          </w:tcPr>
          <w:p w14:paraId="71FCBE0E" w14:textId="77777777" w:rsidR="00CF36E2" w:rsidRPr="00EC0850" w:rsidRDefault="00CF36E2" w:rsidP="00CF36E2">
            <w:pPr>
              <w:spacing w:after="0" w:line="240" w:lineRule="auto"/>
              <w:rPr>
                <w:rFonts w:cs="Times New Roman"/>
                <w:szCs w:val="24"/>
              </w:rPr>
            </w:pPr>
            <w:r w:rsidRPr="00EC0850">
              <w:rPr>
                <w:rFonts w:cs="Times New Roman"/>
                <w:szCs w:val="24"/>
              </w:rPr>
              <w:t>Quantitative method</w:t>
            </w:r>
          </w:p>
        </w:tc>
        <w:tc>
          <w:tcPr>
            <w:tcW w:w="1843" w:type="dxa"/>
          </w:tcPr>
          <w:p w14:paraId="08140D4F" w14:textId="77777777" w:rsidR="00CF36E2" w:rsidRPr="00EC0850" w:rsidRDefault="00CF36E2" w:rsidP="00CF36E2">
            <w:pPr>
              <w:spacing w:after="0" w:line="240" w:lineRule="auto"/>
              <w:rPr>
                <w:rFonts w:cs="Times New Roman"/>
                <w:szCs w:val="24"/>
              </w:rPr>
            </w:pPr>
            <w:r w:rsidRPr="00EC0850">
              <w:rPr>
                <w:rFonts w:cs="Times New Roman"/>
                <w:szCs w:val="24"/>
              </w:rPr>
              <w:t>Positive company culture greatly increased staff engagement and goal performance</w:t>
            </w:r>
          </w:p>
        </w:tc>
        <w:tc>
          <w:tcPr>
            <w:tcW w:w="1559" w:type="dxa"/>
          </w:tcPr>
          <w:p w14:paraId="044F4AAC" w14:textId="77777777" w:rsidR="00CF36E2" w:rsidRPr="00EC0850" w:rsidRDefault="00CF36E2" w:rsidP="00CF36E2">
            <w:pPr>
              <w:spacing w:after="0" w:line="240" w:lineRule="auto"/>
              <w:rPr>
                <w:rFonts w:cs="Times New Roman"/>
                <w:szCs w:val="24"/>
              </w:rPr>
            </w:pPr>
            <w:r w:rsidRPr="00EC0850">
              <w:rPr>
                <w:rFonts w:cs="Times New Roman"/>
                <w:szCs w:val="24"/>
              </w:rPr>
              <w:t>The study's concentration on the accommodation business restricts its applicability to other industries</w:t>
            </w:r>
          </w:p>
        </w:tc>
        <w:tc>
          <w:tcPr>
            <w:tcW w:w="1843" w:type="dxa"/>
          </w:tcPr>
          <w:p w14:paraId="70F05A16" w14:textId="55273E4E" w:rsidR="00CF36E2" w:rsidRPr="00EC0850" w:rsidRDefault="00CF36E2" w:rsidP="00CF36E2">
            <w:pPr>
              <w:spacing w:after="0" w:line="240" w:lineRule="auto"/>
              <w:rPr>
                <w:rFonts w:cs="Times New Roman"/>
                <w:szCs w:val="24"/>
              </w:rPr>
            </w:pPr>
            <w:r w:rsidRPr="00EC0850">
              <w:rPr>
                <w:rFonts w:cs="Times New Roman"/>
                <w:szCs w:val="24"/>
              </w:rPr>
              <w:t xml:space="preserve">The current study </w:t>
            </w:r>
            <w:r w:rsidR="00993990" w:rsidRPr="00EC0850">
              <w:rPr>
                <w:rFonts w:cs="Times New Roman"/>
                <w:szCs w:val="24"/>
              </w:rPr>
              <w:t>focused</w:t>
            </w:r>
            <w:r w:rsidRPr="00EC0850">
              <w:rPr>
                <w:rFonts w:cs="Times New Roman"/>
                <w:szCs w:val="24"/>
              </w:rPr>
              <w:t xml:space="preserve"> on the public education sector in Kenya.</w:t>
            </w:r>
          </w:p>
        </w:tc>
      </w:tr>
    </w:tbl>
    <w:p w14:paraId="2370C3DF" w14:textId="77777777" w:rsidR="005056B5" w:rsidRPr="00EC0850" w:rsidRDefault="005056B5">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5D3045A4"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5E396B0E" w14:textId="6CBCCA32" w:rsidR="005056B5" w:rsidRPr="00EC0850" w:rsidRDefault="005056B5" w:rsidP="005056B5">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5BCCE7CD" w14:textId="21A5DF2B" w:rsidR="005056B5" w:rsidRPr="00EC0850" w:rsidRDefault="005056B5" w:rsidP="005056B5">
            <w:pPr>
              <w:spacing w:after="0" w:line="240" w:lineRule="auto"/>
              <w:rPr>
                <w:rFonts w:cs="Times New Roman"/>
                <w:szCs w:val="24"/>
              </w:rPr>
            </w:pPr>
            <w:r w:rsidRPr="00EC0850">
              <w:rPr>
                <w:rFonts w:cs="Times New Roman"/>
                <w:szCs w:val="24"/>
              </w:rPr>
              <w:t>Year</w:t>
            </w:r>
          </w:p>
        </w:tc>
        <w:tc>
          <w:tcPr>
            <w:tcW w:w="1843" w:type="dxa"/>
          </w:tcPr>
          <w:p w14:paraId="5EE59D01" w14:textId="736F49F6" w:rsidR="005056B5" w:rsidRPr="00EC0850" w:rsidRDefault="005056B5" w:rsidP="005056B5">
            <w:pPr>
              <w:spacing w:after="0" w:line="240" w:lineRule="auto"/>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29C52108" w14:textId="0F755E4D" w:rsidR="005056B5" w:rsidRPr="00EC0850" w:rsidRDefault="005056B5" w:rsidP="005056B5">
            <w:pPr>
              <w:spacing w:after="0" w:line="240" w:lineRule="auto"/>
              <w:rPr>
                <w:rFonts w:cs="Times New Roman"/>
                <w:szCs w:val="24"/>
              </w:rPr>
            </w:pPr>
            <w:r w:rsidRPr="00EC0850">
              <w:rPr>
                <w:rFonts w:cs="Times New Roman"/>
                <w:szCs w:val="24"/>
              </w:rPr>
              <w:t>Methodology</w:t>
            </w:r>
          </w:p>
        </w:tc>
        <w:tc>
          <w:tcPr>
            <w:tcW w:w="1843" w:type="dxa"/>
          </w:tcPr>
          <w:p w14:paraId="0A90F871" w14:textId="24AF743C" w:rsidR="005056B5" w:rsidRPr="00EC0850" w:rsidRDefault="005056B5" w:rsidP="005056B5">
            <w:pPr>
              <w:spacing w:after="0" w:line="240" w:lineRule="auto"/>
              <w:rPr>
                <w:rFonts w:cs="Times New Roman"/>
                <w:szCs w:val="24"/>
              </w:rPr>
            </w:pPr>
            <w:r w:rsidRPr="00EC0850">
              <w:rPr>
                <w:rFonts w:cs="Times New Roman"/>
                <w:szCs w:val="24"/>
              </w:rPr>
              <w:t>Findings</w:t>
            </w:r>
          </w:p>
        </w:tc>
        <w:tc>
          <w:tcPr>
            <w:tcW w:w="1559" w:type="dxa"/>
          </w:tcPr>
          <w:p w14:paraId="7697B3EE" w14:textId="7A0AE77A" w:rsidR="005056B5" w:rsidRPr="00EC0850" w:rsidRDefault="005056B5" w:rsidP="005056B5">
            <w:pPr>
              <w:spacing w:after="0" w:line="240" w:lineRule="auto"/>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34DEAA19" w14:textId="0F5F30AE" w:rsidR="005056B5" w:rsidRPr="00EC0850" w:rsidRDefault="005056B5" w:rsidP="005056B5">
            <w:pPr>
              <w:spacing w:after="0" w:line="240" w:lineRule="auto"/>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06C000D6" w14:textId="77777777" w:rsidTr="000646F8">
        <w:tc>
          <w:tcPr>
            <w:tcW w:w="1418" w:type="dxa"/>
          </w:tcPr>
          <w:p w14:paraId="1C1B07D5" w14:textId="18A595CE" w:rsidR="00CF36E2" w:rsidRPr="00EC0850" w:rsidRDefault="00CF36E2" w:rsidP="00CD70C6">
            <w:pPr>
              <w:spacing w:after="0" w:line="240" w:lineRule="auto"/>
              <w:rPr>
                <w:rFonts w:cs="Times New Roman"/>
                <w:szCs w:val="24"/>
              </w:rPr>
            </w:pPr>
            <w:r w:rsidRPr="00EC0850">
              <w:rPr>
                <w:rFonts w:cs="Times New Roman"/>
                <w:szCs w:val="24"/>
              </w:rPr>
              <w:t>Wambugu</w:t>
            </w:r>
          </w:p>
        </w:tc>
        <w:tc>
          <w:tcPr>
            <w:tcW w:w="709" w:type="dxa"/>
          </w:tcPr>
          <w:p w14:paraId="54084235" w14:textId="77777777" w:rsidR="00CF36E2" w:rsidRPr="00EC0850" w:rsidRDefault="00CF36E2" w:rsidP="00CF36E2">
            <w:pPr>
              <w:spacing w:after="0" w:line="240" w:lineRule="auto"/>
              <w:rPr>
                <w:rFonts w:cs="Times New Roman"/>
                <w:szCs w:val="24"/>
              </w:rPr>
            </w:pPr>
            <w:r w:rsidRPr="00EC0850">
              <w:rPr>
                <w:rFonts w:cs="Times New Roman"/>
                <w:szCs w:val="24"/>
              </w:rPr>
              <w:t>2014</w:t>
            </w:r>
          </w:p>
        </w:tc>
        <w:tc>
          <w:tcPr>
            <w:tcW w:w="1843" w:type="dxa"/>
          </w:tcPr>
          <w:p w14:paraId="5BE0BE33" w14:textId="77777777" w:rsidR="00CF36E2" w:rsidRPr="00EC0850" w:rsidRDefault="00CF36E2" w:rsidP="00CF36E2">
            <w:pPr>
              <w:spacing w:after="0" w:line="240" w:lineRule="auto"/>
              <w:rPr>
                <w:rFonts w:cs="Times New Roman"/>
                <w:szCs w:val="24"/>
              </w:rPr>
            </w:pPr>
            <w:r w:rsidRPr="00EC0850">
              <w:rPr>
                <w:rFonts w:cs="Times New Roman"/>
                <w:szCs w:val="24"/>
              </w:rPr>
              <w:t>Effects of Organizational Culture on Employee Performance</w:t>
            </w:r>
          </w:p>
        </w:tc>
        <w:tc>
          <w:tcPr>
            <w:tcW w:w="1559" w:type="dxa"/>
          </w:tcPr>
          <w:p w14:paraId="57ED874A" w14:textId="77777777" w:rsidR="00CF36E2" w:rsidRPr="00EC0850" w:rsidRDefault="00CF36E2" w:rsidP="00CF36E2">
            <w:pPr>
              <w:spacing w:after="0" w:line="240" w:lineRule="auto"/>
              <w:rPr>
                <w:rFonts w:cs="Times New Roman"/>
                <w:szCs w:val="24"/>
              </w:rPr>
            </w:pPr>
            <w:r w:rsidRPr="00EC0850">
              <w:rPr>
                <w:rFonts w:cs="Times New Roman"/>
                <w:szCs w:val="24"/>
              </w:rPr>
              <w:t>Quantitative method</w:t>
            </w:r>
          </w:p>
        </w:tc>
        <w:tc>
          <w:tcPr>
            <w:tcW w:w="1843" w:type="dxa"/>
          </w:tcPr>
          <w:p w14:paraId="4E6BF6C7" w14:textId="77777777" w:rsidR="00CF36E2" w:rsidRPr="00EC0850" w:rsidRDefault="00CF36E2" w:rsidP="00CF36E2">
            <w:pPr>
              <w:spacing w:after="0" w:line="240" w:lineRule="auto"/>
              <w:rPr>
                <w:rFonts w:cs="Times New Roman"/>
                <w:szCs w:val="24"/>
              </w:rPr>
            </w:pPr>
            <w:r w:rsidRPr="00EC0850">
              <w:rPr>
                <w:rFonts w:cs="Times New Roman"/>
                <w:szCs w:val="24"/>
              </w:rPr>
              <w:t>The study found that there is a high positive association between company culture and employee performance</w:t>
            </w:r>
          </w:p>
        </w:tc>
        <w:tc>
          <w:tcPr>
            <w:tcW w:w="1559" w:type="dxa"/>
          </w:tcPr>
          <w:p w14:paraId="1EE7026B" w14:textId="77777777" w:rsidR="00CF36E2" w:rsidRPr="00EC0850" w:rsidRDefault="00CF36E2" w:rsidP="00CF36E2">
            <w:pPr>
              <w:spacing w:after="0" w:line="240" w:lineRule="auto"/>
              <w:rPr>
                <w:rFonts w:cs="Times New Roman"/>
                <w:szCs w:val="24"/>
              </w:rPr>
            </w:pPr>
            <w:r w:rsidRPr="00EC0850">
              <w:rPr>
                <w:rFonts w:cs="Times New Roman"/>
                <w:szCs w:val="24"/>
              </w:rPr>
              <w:t>The study focused on a power plant and ignored the education sector</w:t>
            </w:r>
          </w:p>
        </w:tc>
        <w:tc>
          <w:tcPr>
            <w:tcW w:w="1843" w:type="dxa"/>
          </w:tcPr>
          <w:p w14:paraId="1F547959" w14:textId="291B23D7" w:rsidR="00CF36E2" w:rsidRPr="00EC0850" w:rsidRDefault="00CF36E2" w:rsidP="00CF36E2">
            <w:pPr>
              <w:spacing w:after="0" w:line="240" w:lineRule="auto"/>
              <w:rPr>
                <w:rFonts w:cs="Times New Roman"/>
                <w:szCs w:val="24"/>
              </w:rPr>
            </w:pPr>
            <w:r w:rsidRPr="00EC0850">
              <w:rPr>
                <w:rFonts w:cs="Times New Roman"/>
                <w:szCs w:val="24"/>
              </w:rPr>
              <w:t xml:space="preserve">The present investigation </w:t>
            </w:r>
            <w:r w:rsidR="00993990" w:rsidRPr="00EC0850">
              <w:rPr>
                <w:rFonts w:cs="Times New Roman"/>
                <w:szCs w:val="24"/>
              </w:rPr>
              <w:t>focused</w:t>
            </w:r>
            <w:r w:rsidRPr="00EC0850">
              <w:rPr>
                <w:rFonts w:cs="Times New Roman"/>
                <w:szCs w:val="24"/>
              </w:rPr>
              <w:t xml:space="preserve"> at Kenya's State Department for Basic Education</w:t>
            </w:r>
          </w:p>
        </w:tc>
      </w:tr>
      <w:tr w:rsidR="00C231F2" w:rsidRPr="00EC0850" w14:paraId="648BE926" w14:textId="77777777" w:rsidTr="000646F8">
        <w:tc>
          <w:tcPr>
            <w:tcW w:w="1418" w:type="dxa"/>
          </w:tcPr>
          <w:p w14:paraId="0EECB962" w14:textId="77777777" w:rsidR="00CF36E2" w:rsidRPr="00EC0850" w:rsidRDefault="00CF36E2" w:rsidP="00CD70C6">
            <w:pPr>
              <w:spacing w:after="0" w:line="240" w:lineRule="auto"/>
              <w:rPr>
                <w:rFonts w:cs="Times New Roman"/>
                <w:szCs w:val="24"/>
              </w:rPr>
            </w:pPr>
            <w:r w:rsidRPr="00EC0850">
              <w:rPr>
                <w:rFonts w:cs="Times New Roman"/>
                <w:szCs w:val="24"/>
              </w:rPr>
              <w:t>Opoku et al.</w:t>
            </w:r>
          </w:p>
        </w:tc>
        <w:tc>
          <w:tcPr>
            <w:tcW w:w="709" w:type="dxa"/>
          </w:tcPr>
          <w:p w14:paraId="2A909B73" w14:textId="77777777" w:rsidR="00CF36E2" w:rsidRPr="00EC0850" w:rsidRDefault="00CF36E2" w:rsidP="00CF36E2">
            <w:pPr>
              <w:spacing w:after="0" w:line="240" w:lineRule="auto"/>
              <w:rPr>
                <w:rFonts w:cs="Times New Roman"/>
                <w:szCs w:val="24"/>
              </w:rPr>
            </w:pPr>
            <w:r w:rsidRPr="00EC0850">
              <w:rPr>
                <w:rFonts w:cs="Times New Roman"/>
                <w:szCs w:val="24"/>
              </w:rPr>
              <w:t>2022</w:t>
            </w:r>
          </w:p>
        </w:tc>
        <w:tc>
          <w:tcPr>
            <w:tcW w:w="1843" w:type="dxa"/>
          </w:tcPr>
          <w:p w14:paraId="08A8631F" w14:textId="77777777" w:rsidR="00CF36E2" w:rsidRPr="00EC0850" w:rsidRDefault="00CF36E2" w:rsidP="00CF36E2">
            <w:pPr>
              <w:spacing w:after="0" w:line="240" w:lineRule="auto"/>
              <w:rPr>
                <w:rFonts w:cs="Times New Roman"/>
                <w:szCs w:val="24"/>
              </w:rPr>
            </w:pPr>
            <w:r w:rsidRPr="00EC0850">
              <w:rPr>
                <w:rFonts w:cs="Times New Roman"/>
                <w:szCs w:val="24"/>
              </w:rPr>
              <w:t>The impact of organizational culture on worker performance at GCB Bank in Ghana.</w:t>
            </w:r>
          </w:p>
        </w:tc>
        <w:tc>
          <w:tcPr>
            <w:tcW w:w="1559" w:type="dxa"/>
          </w:tcPr>
          <w:p w14:paraId="3EEF55A8" w14:textId="77777777" w:rsidR="00CF36E2" w:rsidRPr="00EC0850" w:rsidRDefault="00CF36E2" w:rsidP="00CF36E2">
            <w:pPr>
              <w:spacing w:after="0" w:line="240" w:lineRule="auto"/>
              <w:rPr>
                <w:rFonts w:cs="Times New Roman"/>
                <w:szCs w:val="24"/>
              </w:rPr>
            </w:pPr>
            <w:r w:rsidRPr="00EC0850">
              <w:rPr>
                <w:rFonts w:cs="Times New Roman"/>
                <w:szCs w:val="24"/>
              </w:rPr>
              <w:t>Quantitative method</w:t>
            </w:r>
          </w:p>
        </w:tc>
        <w:tc>
          <w:tcPr>
            <w:tcW w:w="1843" w:type="dxa"/>
          </w:tcPr>
          <w:p w14:paraId="7EB5ED1D" w14:textId="77777777" w:rsidR="00CF36E2" w:rsidRPr="00EC0850" w:rsidRDefault="00CF36E2" w:rsidP="00CF36E2">
            <w:pPr>
              <w:spacing w:after="0" w:line="240" w:lineRule="auto"/>
              <w:rPr>
                <w:rFonts w:cs="Times New Roman"/>
                <w:szCs w:val="24"/>
              </w:rPr>
            </w:pPr>
            <w:r w:rsidRPr="00EC0850">
              <w:rPr>
                <w:rFonts w:cs="Times New Roman"/>
                <w:szCs w:val="24"/>
              </w:rPr>
              <w:t>The results showed a substantial positive correlation between improved employee performance and company culture</w:t>
            </w:r>
          </w:p>
        </w:tc>
        <w:tc>
          <w:tcPr>
            <w:tcW w:w="1559" w:type="dxa"/>
          </w:tcPr>
          <w:p w14:paraId="24565EA2" w14:textId="77777777" w:rsidR="00CF36E2" w:rsidRPr="00EC0850" w:rsidRDefault="00CF36E2" w:rsidP="00CF36E2">
            <w:pPr>
              <w:spacing w:after="0" w:line="240" w:lineRule="auto"/>
              <w:rPr>
                <w:rFonts w:cs="Times New Roman"/>
                <w:szCs w:val="24"/>
              </w:rPr>
            </w:pPr>
            <w:r w:rsidRPr="00EC0850">
              <w:rPr>
                <w:rFonts w:cs="Times New Roman"/>
                <w:szCs w:val="24"/>
              </w:rPr>
              <w:t>This study focused on the banking business in Ghana while ignoring the public sector.</w:t>
            </w:r>
          </w:p>
        </w:tc>
        <w:tc>
          <w:tcPr>
            <w:tcW w:w="1843" w:type="dxa"/>
          </w:tcPr>
          <w:p w14:paraId="20793250" w14:textId="44C926D0" w:rsidR="00CF36E2" w:rsidRPr="00EC0850" w:rsidRDefault="00CF36E2" w:rsidP="00CF36E2">
            <w:pPr>
              <w:spacing w:after="0" w:line="240" w:lineRule="auto"/>
              <w:rPr>
                <w:rFonts w:cs="Times New Roman"/>
                <w:szCs w:val="24"/>
              </w:rPr>
            </w:pPr>
            <w:r w:rsidRPr="00EC0850">
              <w:rPr>
                <w:rFonts w:cs="Times New Roman"/>
                <w:szCs w:val="24"/>
              </w:rPr>
              <w:t>The present research focus</w:t>
            </w:r>
            <w:r w:rsidR="00993990" w:rsidRPr="00EC0850">
              <w:rPr>
                <w:rFonts w:cs="Times New Roman"/>
                <w:szCs w:val="24"/>
              </w:rPr>
              <w:t>ed</w:t>
            </w:r>
            <w:r w:rsidRPr="00EC0850">
              <w:rPr>
                <w:rFonts w:cs="Times New Roman"/>
                <w:szCs w:val="24"/>
              </w:rPr>
              <w:t xml:space="preserve"> in Kenya's public sector</w:t>
            </w:r>
          </w:p>
        </w:tc>
      </w:tr>
      <w:tr w:rsidR="00C231F2" w:rsidRPr="00EC0850" w14:paraId="6920AFCA" w14:textId="77777777" w:rsidTr="000646F8">
        <w:tc>
          <w:tcPr>
            <w:tcW w:w="1418" w:type="dxa"/>
          </w:tcPr>
          <w:p w14:paraId="667C3896" w14:textId="77777777" w:rsidR="00CF36E2" w:rsidRPr="00EC0850" w:rsidRDefault="00CF36E2" w:rsidP="00CD70C6">
            <w:pPr>
              <w:spacing w:after="0" w:line="240" w:lineRule="auto"/>
              <w:rPr>
                <w:rFonts w:cs="Times New Roman"/>
                <w:szCs w:val="24"/>
              </w:rPr>
            </w:pPr>
            <w:proofErr w:type="spellStart"/>
            <w:r w:rsidRPr="00EC0850">
              <w:rPr>
                <w:rFonts w:cs="Times New Roman"/>
                <w:szCs w:val="24"/>
              </w:rPr>
              <w:t>Sangadji</w:t>
            </w:r>
            <w:proofErr w:type="spellEnd"/>
            <w:r w:rsidRPr="00EC0850">
              <w:rPr>
                <w:rFonts w:cs="Times New Roman"/>
                <w:szCs w:val="24"/>
              </w:rPr>
              <w:t xml:space="preserve"> and </w:t>
            </w:r>
            <w:proofErr w:type="spellStart"/>
            <w:r w:rsidRPr="00EC0850">
              <w:rPr>
                <w:rFonts w:cs="Times New Roman"/>
                <w:szCs w:val="24"/>
              </w:rPr>
              <w:t>Sopiah</w:t>
            </w:r>
            <w:proofErr w:type="spellEnd"/>
            <w:r w:rsidRPr="00EC0850">
              <w:rPr>
                <w:rFonts w:cs="Times New Roman"/>
                <w:szCs w:val="24"/>
              </w:rPr>
              <w:t xml:space="preserve"> </w:t>
            </w:r>
          </w:p>
        </w:tc>
        <w:tc>
          <w:tcPr>
            <w:tcW w:w="709" w:type="dxa"/>
          </w:tcPr>
          <w:p w14:paraId="4693ADE8" w14:textId="77777777" w:rsidR="00CF36E2" w:rsidRPr="00EC0850" w:rsidRDefault="00CF36E2" w:rsidP="00CF36E2">
            <w:pPr>
              <w:spacing w:after="0" w:line="240" w:lineRule="auto"/>
              <w:rPr>
                <w:rFonts w:cs="Times New Roman"/>
                <w:szCs w:val="24"/>
              </w:rPr>
            </w:pPr>
            <w:r w:rsidRPr="00EC0850">
              <w:rPr>
                <w:rFonts w:cs="Times New Roman"/>
                <w:szCs w:val="24"/>
              </w:rPr>
              <w:t>2013</w:t>
            </w:r>
          </w:p>
        </w:tc>
        <w:tc>
          <w:tcPr>
            <w:tcW w:w="1843" w:type="dxa"/>
          </w:tcPr>
          <w:p w14:paraId="2A8367D6" w14:textId="77777777" w:rsidR="00CF36E2" w:rsidRPr="00EC0850" w:rsidRDefault="00CF36E2" w:rsidP="00CF36E2">
            <w:pPr>
              <w:spacing w:after="0" w:line="240" w:lineRule="auto"/>
              <w:rPr>
                <w:rFonts w:cs="Times New Roman"/>
                <w:szCs w:val="24"/>
              </w:rPr>
            </w:pPr>
            <w:r w:rsidRPr="00EC0850">
              <w:rPr>
                <w:rFonts w:cs="Times New Roman"/>
                <w:szCs w:val="24"/>
              </w:rPr>
              <w:t>Impact of organizational culture on academic achievement and work satisfaction</w:t>
            </w:r>
          </w:p>
        </w:tc>
        <w:tc>
          <w:tcPr>
            <w:tcW w:w="1559" w:type="dxa"/>
          </w:tcPr>
          <w:p w14:paraId="0E334C52" w14:textId="77777777" w:rsidR="00CF36E2" w:rsidRPr="00EC0850" w:rsidRDefault="00CF36E2" w:rsidP="00CF36E2">
            <w:pPr>
              <w:spacing w:after="0" w:line="240" w:lineRule="auto"/>
              <w:rPr>
                <w:rFonts w:cs="Times New Roman"/>
                <w:szCs w:val="24"/>
              </w:rPr>
            </w:pPr>
            <w:r w:rsidRPr="00EC0850">
              <w:rPr>
                <w:rFonts w:cs="Times New Roman"/>
                <w:szCs w:val="24"/>
              </w:rPr>
              <w:t>Quantitative methodology</w:t>
            </w:r>
          </w:p>
        </w:tc>
        <w:tc>
          <w:tcPr>
            <w:tcW w:w="1843" w:type="dxa"/>
          </w:tcPr>
          <w:p w14:paraId="61039584" w14:textId="77777777" w:rsidR="00CF36E2" w:rsidRPr="00EC0850" w:rsidRDefault="00CF36E2" w:rsidP="00CF36E2">
            <w:pPr>
              <w:spacing w:after="0" w:line="240" w:lineRule="auto"/>
              <w:rPr>
                <w:rFonts w:cs="Times New Roman"/>
                <w:szCs w:val="24"/>
              </w:rPr>
            </w:pPr>
            <w:r w:rsidRPr="00EC0850">
              <w:rPr>
                <w:rFonts w:cs="Times New Roman"/>
                <w:szCs w:val="24"/>
              </w:rPr>
              <w:t>Findings showed a substantial positive relationship between work satisfaction and corporate culture.</w:t>
            </w:r>
          </w:p>
        </w:tc>
        <w:tc>
          <w:tcPr>
            <w:tcW w:w="1559" w:type="dxa"/>
          </w:tcPr>
          <w:p w14:paraId="618BDDD7" w14:textId="23D8DB36" w:rsidR="00CF36E2" w:rsidRPr="00EC0850" w:rsidRDefault="00CF36E2" w:rsidP="00CF36E2">
            <w:pPr>
              <w:spacing w:after="0" w:line="240" w:lineRule="auto"/>
              <w:rPr>
                <w:rFonts w:cs="Times New Roman"/>
                <w:szCs w:val="24"/>
              </w:rPr>
            </w:pPr>
            <w:r w:rsidRPr="00EC0850">
              <w:rPr>
                <w:rFonts w:cs="Times New Roman"/>
                <w:szCs w:val="24"/>
              </w:rPr>
              <w:t>The concentration on academic personnel may not apply to other public service</w:t>
            </w:r>
          </w:p>
        </w:tc>
        <w:tc>
          <w:tcPr>
            <w:tcW w:w="1843" w:type="dxa"/>
          </w:tcPr>
          <w:p w14:paraId="4DCA68BB" w14:textId="0E435B28" w:rsidR="00CF36E2" w:rsidRPr="00EC0850" w:rsidRDefault="00CF36E2" w:rsidP="00CF36E2">
            <w:pPr>
              <w:spacing w:after="0" w:line="240" w:lineRule="auto"/>
              <w:rPr>
                <w:rFonts w:cs="Times New Roman"/>
                <w:szCs w:val="24"/>
              </w:rPr>
            </w:pPr>
            <w:r w:rsidRPr="00EC0850">
              <w:rPr>
                <w:rFonts w:cs="Times New Roman"/>
                <w:szCs w:val="24"/>
              </w:rPr>
              <w:t>The present research look</w:t>
            </w:r>
            <w:r w:rsidR="00993990" w:rsidRPr="00EC0850">
              <w:rPr>
                <w:rFonts w:cs="Times New Roman"/>
                <w:szCs w:val="24"/>
              </w:rPr>
              <w:t>ed</w:t>
            </w:r>
            <w:r w:rsidRPr="00EC0850">
              <w:rPr>
                <w:rFonts w:cs="Times New Roman"/>
                <w:szCs w:val="24"/>
              </w:rPr>
              <w:t xml:space="preserve"> at the larger </w:t>
            </w:r>
            <w:r w:rsidR="001503D6" w:rsidRPr="00EC0850">
              <w:rPr>
                <w:rFonts w:cs="Times New Roman"/>
                <w:szCs w:val="24"/>
              </w:rPr>
              <w:t>public service</w:t>
            </w:r>
            <w:r w:rsidRPr="00EC0850">
              <w:rPr>
                <w:rFonts w:cs="Times New Roman"/>
                <w:szCs w:val="24"/>
              </w:rPr>
              <w:t xml:space="preserve"> in Kenya</w:t>
            </w:r>
          </w:p>
        </w:tc>
      </w:tr>
      <w:tr w:rsidR="00C231F2" w:rsidRPr="00EC0850" w14:paraId="15CD6451" w14:textId="77777777" w:rsidTr="000646F8">
        <w:tc>
          <w:tcPr>
            <w:tcW w:w="1418" w:type="dxa"/>
          </w:tcPr>
          <w:p w14:paraId="2604BAC4" w14:textId="77777777" w:rsidR="00CF36E2" w:rsidRPr="00EC0850" w:rsidRDefault="00CF36E2" w:rsidP="00CD70C6">
            <w:pPr>
              <w:spacing w:after="0" w:line="240" w:lineRule="auto"/>
              <w:rPr>
                <w:rFonts w:cs="Times New Roman"/>
                <w:szCs w:val="24"/>
              </w:rPr>
            </w:pPr>
            <w:r w:rsidRPr="00EC0850">
              <w:rPr>
                <w:rFonts w:cs="Times New Roman"/>
                <w:szCs w:val="24"/>
              </w:rPr>
              <w:t>Shahidi et al.</w:t>
            </w:r>
          </w:p>
        </w:tc>
        <w:tc>
          <w:tcPr>
            <w:tcW w:w="709" w:type="dxa"/>
          </w:tcPr>
          <w:p w14:paraId="1E7DB7A3" w14:textId="77777777" w:rsidR="00CF36E2" w:rsidRPr="00EC0850" w:rsidRDefault="00CF36E2" w:rsidP="00CF36E2">
            <w:pPr>
              <w:spacing w:after="0" w:line="240" w:lineRule="auto"/>
              <w:rPr>
                <w:rFonts w:cs="Times New Roman"/>
                <w:szCs w:val="24"/>
              </w:rPr>
            </w:pPr>
            <w:r w:rsidRPr="00EC0850">
              <w:rPr>
                <w:rFonts w:cs="Times New Roman"/>
                <w:szCs w:val="24"/>
              </w:rPr>
              <w:t>2024</w:t>
            </w:r>
          </w:p>
        </w:tc>
        <w:tc>
          <w:tcPr>
            <w:tcW w:w="1843" w:type="dxa"/>
          </w:tcPr>
          <w:p w14:paraId="57FAB82A" w14:textId="77777777" w:rsidR="00CF36E2" w:rsidRPr="00EC0850" w:rsidRDefault="00CF36E2" w:rsidP="00CF36E2">
            <w:pPr>
              <w:spacing w:after="0" w:line="240" w:lineRule="auto"/>
              <w:rPr>
                <w:rFonts w:cs="Times New Roman"/>
                <w:szCs w:val="24"/>
              </w:rPr>
            </w:pPr>
            <w:r w:rsidRPr="00EC0850">
              <w:rPr>
                <w:rFonts w:cs="Times New Roman"/>
                <w:szCs w:val="24"/>
              </w:rPr>
              <w:t>Investigated how employee performance was impacted by perceived corporate culture</w:t>
            </w:r>
          </w:p>
        </w:tc>
        <w:tc>
          <w:tcPr>
            <w:tcW w:w="1559" w:type="dxa"/>
          </w:tcPr>
          <w:p w14:paraId="4877F5D4" w14:textId="77777777" w:rsidR="00CF36E2" w:rsidRPr="00EC0850" w:rsidRDefault="00CF36E2" w:rsidP="00CF36E2">
            <w:pPr>
              <w:spacing w:after="0" w:line="240" w:lineRule="auto"/>
              <w:rPr>
                <w:rFonts w:cs="Times New Roman"/>
                <w:szCs w:val="24"/>
              </w:rPr>
            </w:pPr>
            <w:r w:rsidRPr="00EC0850">
              <w:rPr>
                <w:rFonts w:cs="Times New Roman"/>
                <w:szCs w:val="24"/>
              </w:rPr>
              <w:t>mixed-methods approach</w:t>
            </w:r>
          </w:p>
        </w:tc>
        <w:tc>
          <w:tcPr>
            <w:tcW w:w="1843" w:type="dxa"/>
          </w:tcPr>
          <w:p w14:paraId="3D1EA64D" w14:textId="77777777" w:rsidR="00CF36E2" w:rsidRPr="00EC0850" w:rsidRDefault="00CF36E2" w:rsidP="00CF36E2">
            <w:pPr>
              <w:spacing w:after="0" w:line="240" w:lineRule="auto"/>
              <w:rPr>
                <w:rFonts w:cs="Times New Roman"/>
                <w:szCs w:val="24"/>
              </w:rPr>
            </w:pPr>
            <w:r w:rsidRPr="00EC0850">
              <w:rPr>
                <w:rFonts w:cs="Times New Roman"/>
                <w:szCs w:val="24"/>
              </w:rPr>
              <w:t>The results indicated positive association between employee performance and supportive business culture</w:t>
            </w:r>
          </w:p>
        </w:tc>
        <w:tc>
          <w:tcPr>
            <w:tcW w:w="1559" w:type="dxa"/>
          </w:tcPr>
          <w:p w14:paraId="5BDE9B1B" w14:textId="3597A003" w:rsidR="00CF36E2" w:rsidRPr="00EC0850" w:rsidRDefault="00CF36E2" w:rsidP="00CF36E2">
            <w:pPr>
              <w:spacing w:after="0" w:line="240" w:lineRule="auto"/>
              <w:rPr>
                <w:rFonts w:cs="Times New Roman"/>
                <w:szCs w:val="24"/>
              </w:rPr>
            </w:pPr>
            <w:r w:rsidRPr="00EC0850">
              <w:rPr>
                <w:rFonts w:cs="Times New Roman"/>
                <w:szCs w:val="24"/>
              </w:rPr>
              <w:t xml:space="preserve">The focus of the study on supervisor </w:t>
            </w:r>
            <w:r w:rsidR="000F0E61" w:rsidRPr="00EC0850">
              <w:rPr>
                <w:rFonts w:cs="Times New Roman"/>
                <w:szCs w:val="24"/>
              </w:rPr>
              <w:t>humor</w:t>
            </w:r>
            <w:r w:rsidRPr="00EC0850">
              <w:rPr>
                <w:rFonts w:cs="Times New Roman"/>
                <w:szCs w:val="24"/>
              </w:rPr>
              <w:t xml:space="preserve"> may have obscured other important moderating factors</w:t>
            </w:r>
          </w:p>
        </w:tc>
        <w:tc>
          <w:tcPr>
            <w:tcW w:w="1843" w:type="dxa"/>
          </w:tcPr>
          <w:p w14:paraId="05F1516D" w14:textId="46DA1352" w:rsidR="00CF36E2" w:rsidRPr="00EC0850" w:rsidRDefault="00CF36E2" w:rsidP="00CF36E2">
            <w:pPr>
              <w:spacing w:after="0" w:line="240" w:lineRule="auto"/>
              <w:rPr>
                <w:rFonts w:cs="Times New Roman"/>
                <w:szCs w:val="24"/>
              </w:rPr>
            </w:pPr>
            <w:r w:rsidRPr="00EC0850">
              <w:rPr>
                <w:rFonts w:cs="Times New Roman"/>
                <w:szCs w:val="24"/>
              </w:rPr>
              <w:t>The current study investigate</w:t>
            </w:r>
            <w:r w:rsidR="00993990" w:rsidRPr="00EC0850">
              <w:rPr>
                <w:rFonts w:cs="Times New Roman"/>
                <w:szCs w:val="24"/>
              </w:rPr>
              <w:t>d</w:t>
            </w:r>
            <w:r w:rsidRPr="00EC0850">
              <w:rPr>
                <w:rFonts w:cs="Times New Roman"/>
                <w:szCs w:val="24"/>
              </w:rPr>
              <w:t xml:space="preserve"> these more general factors</w:t>
            </w:r>
          </w:p>
        </w:tc>
      </w:tr>
    </w:tbl>
    <w:p w14:paraId="6127171C" w14:textId="77777777" w:rsidR="005056B5" w:rsidRPr="00EC0850" w:rsidRDefault="005056B5">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20AACD3A"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7634A5FA" w14:textId="4098FFE1"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5CD06373" w14:textId="489D1FAC" w:rsidR="00DA3C68" w:rsidRPr="00EC0850" w:rsidRDefault="00DA3C68" w:rsidP="00DA3C68">
            <w:pPr>
              <w:spacing w:after="0" w:line="240" w:lineRule="auto"/>
              <w:rPr>
                <w:rFonts w:cs="Times New Roman"/>
                <w:szCs w:val="24"/>
              </w:rPr>
            </w:pPr>
            <w:r w:rsidRPr="00EC0850">
              <w:rPr>
                <w:rFonts w:cs="Times New Roman"/>
                <w:szCs w:val="24"/>
              </w:rPr>
              <w:t>Year</w:t>
            </w:r>
          </w:p>
        </w:tc>
        <w:tc>
          <w:tcPr>
            <w:tcW w:w="1843" w:type="dxa"/>
          </w:tcPr>
          <w:p w14:paraId="418427E4" w14:textId="4ED4E785"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05FB2C00" w14:textId="58C2B195" w:rsidR="00DA3C68" w:rsidRPr="00EC0850" w:rsidRDefault="00DA3C68" w:rsidP="00DA3C68">
            <w:pPr>
              <w:spacing w:after="0" w:line="240" w:lineRule="auto"/>
              <w:rPr>
                <w:rFonts w:cs="Times New Roman"/>
                <w:szCs w:val="24"/>
              </w:rPr>
            </w:pPr>
            <w:r w:rsidRPr="00EC0850">
              <w:rPr>
                <w:rFonts w:cs="Times New Roman"/>
                <w:szCs w:val="24"/>
              </w:rPr>
              <w:t>Methodology</w:t>
            </w:r>
          </w:p>
        </w:tc>
        <w:tc>
          <w:tcPr>
            <w:tcW w:w="1843" w:type="dxa"/>
          </w:tcPr>
          <w:p w14:paraId="0FD3AB22" w14:textId="402379EB" w:rsidR="00DA3C68" w:rsidRPr="00EC0850" w:rsidRDefault="00DA3C68" w:rsidP="00DA3C68">
            <w:pPr>
              <w:spacing w:after="0" w:line="240" w:lineRule="auto"/>
              <w:rPr>
                <w:rFonts w:cs="Times New Roman"/>
                <w:szCs w:val="24"/>
              </w:rPr>
            </w:pPr>
            <w:r w:rsidRPr="00EC0850">
              <w:rPr>
                <w:rFonts w:cs="Times New Roman"/>
                <w:szCs w:val="24"/>
              </w:rPr>
              <w:t>Findings</w:t>
            </w:r>
          </w:p>
        </w:tc>
        <w:tc>
          <w:tcPr>
            <w:tcW w:w="1559" w:type="dxa"/>
          </w:tcPr>
          <w:p w14:paraId="4658F47E" w14:textId="2C090F94"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5DA86801" w14:textId="72A7671F" w:rsidR="00DA3C68" w:rsidRPr="00EC0850" w:rsidRDefault="00DA3C68" w:rsidP="00DA3C68">
            <w:pPr>
              <w:spacing w:after="0" w:line="240" w:lineRule="auto"/>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521AB06F" w14:textId="77777777" w:rsidTr="000646F8">
        <w:tc>
          <w:tcPr>
            <w:tcW w:w="1418" w:type="dxa"/>
          </w:tcPr>
          <w:p w14:paraId="038E473A" w14:textId="51DB3257" w:rsidR="00CF36E2" w:rsidRPr="00EC0850" w:rsidRDefault="00CF36E2" w:rsidP="00CD70C6">
            <w:pPr>
              <w:spacing w:after="0" w:line="240" w:lineRule="auto"/>
              <w:rPr>
                <w:rFonts w:cs="Times New Roman"/>
                <w:szCs w:val="24"/>
              </w:rPr>
            </w:pPr>
            <w:r w:rsidRPr="00EC0850">
              <w:rPr>
                <w:rFonts w:cs="Times New Roman"/>
                <w:szCs w:val="24"/>
              </w:rPr>
              <w:t>Kausar</w:t>
            </w:r>
          </w:p>
        </w:tc>
        <w:tc>
          <w:tcPr>
            <w:tcW w:w="709" w:type="dxa"/>
          </w:tcPr>
          <w:p w14:paraId="044F40B5" w14:textId="77777777" w:rsidR="00CF36E2" w:rsidRPr="00EC0850" w:rsidRDefault="00CF36E2" w:rsidP="00CF36E2">
            <w:pPr>
              <w:spacing w:after="0" w:line="240" w:lineRule="auto"/>
              <w:rPr>
                <w:rFonts w:cs="Times New Roman"/>
                <w:szCs w:val="24"/>
              </w:rPr>
            </w:pPr>
            <w:r w:rsidRPr="00EC0850">
              <w:rPr>
                <w:rFonts w:cs="Times New Roman"/>
                <w:szCs w:val="24"/>
              </w:rPr>
              <w:t>2014</w:t>
            </w:r>
          </w:p>
        </w:tc>
        <w:tc>
          <w:tcPr>
            <w:tcW w:w="1843" w:type="dxa"/>
          </w:tcPr>
          <w:p w14:paraId="6F7221EA" w14:textId="77777777" w:rsidR="00CF36E2" w:rsidRPr="00EC0850" w:rsidRDefault="00CF36E2" w:rsidP="00CF36E2">
            <w:pPr>
              <w:spacing w:after="0" w:line="240" w:lineRule="auto"/>
              <w:rPr>
                <w:rFonts w:cs="Times New Roman"/>
                <w:szCs w:val="24"/>
              </w:rPr>
            </w:pPr>
            <w:r w:rsidRPr="00EC0850">
              <w:rPr>
                <w:rFonts w:cs="Times New Roman"/>
                <w:szCs w:val="24"/>
              </w:rPr>
              <w:t xml:space="preserve">Impact of </w:t>
            </w:r>
            <w:bookmarkStart w:id="125" w:name="_Hlk172977779"/>
            <w:r w:rsidRPr="00EC0850">
              <w:rPr>
                <w:rFonts w:cs="Times New Roman"/>
                <w:szCs w:val="24"/>
              </w:rPr>
              <w:t>organization</w:t>
            </w:r>
            <w:bookmarkEnd w:id="125"/>
            <w:r w:rsidRPr="00EC0850">
              <w:rPr>
                <w:rFonts w:cs="Times New Roman"/>
                <w:szCs w:val="24"/>
              </w:rPr>
              <w:t xml:space="preserve"> a culture employee motivation in Pakistan's education sector </w:t>
            </w:r>
          </w:p>
        </w:tc>
        <w:tc>
          <w:tcPr>
            <w:tcW w:w="1559" w:type="dxa"/>
          </w:tcPr>
          <w:p w14:paraId="088BF6C3" w14:textId="77777777" w:rsidR="00CF36E2" w:rsidRPr="00EC0850" w:rsidRDefault="00CF36E2" w:rsidP="00CF36E2">
            <w:pPr>
              <w:spacing w:after="0" w:line="240" w:lineRule="auto"/>
              <w:rPr>
                <w:rFonts w:cs="Times New Roman"/>
                <w:szCs w:val="24"/>
              </w:rPr>
            </w:pPr>
            <w:r w:rsidRPr="00EC0850">
              <w:rPr>
                <w:rFonts w:cs="Times New Roman"/>
                <w:szCs w:val="24"/>
              </w:rPr>
              <w:t>mixed-methods methodology</w:t>
            </w:r>
          </w:p>
        </w:tc>
        <w:tc>
          <w:tcPr>
            <w:tcW w:w="1843" w:type="dxa"/>
          </w:tcPr>
          <w:p w14:paraId="7C8647EA" w14:textId="77777777" w:rsidR="00CF36E2" w:rsidRPr="00EC0850" w:rsidRDefault="00CF36E2" w:rsidP="00CF36E2">
            <w:pPr>
              <w:spacing w:after="0" w:line="240" w:lineRule="auto"/>
              <w:rPr>
                <w:rFonts w:cs="Times New Roman"/>
                <w:szCs w:val="24"/>
              </w:rPr>
            </w:pPr>
            <w:r w:rsidRPr="00EC0850">
              <w:rPr>
                <w:rFonts w:cs="Times New Roman"/>
                <w:szCs w:val="24"/>
              </w:rPr>
              <w:t xml:space="preserve">The study found a relation between organization culture and employee motivation </w:t>
            </w:r>
          </w:p>
        </w:tc>
        <w:tc>
          <w:tcPr>
            <w:tcW w:w="1559" w:type="dxa"/>
          </w:tcPr>
          <w:p w14:paraId="4681DB3C" w14:textId="77777777" w:rsidR="00CF36E2" w:rsidRPr="00EC0850" w:rsidRDefault="00CF36E2" w:rsidP="00CF36E2">
            <w:pPr>
              <w:spacing w:after="0" w:line="240" w:lineRule="auto"/>
              <w:rPr>
                <w:rFonts w:cs="Times New Roman"/>
                <w:szCs w:val="24"/>
              </w:rPr>
            </w:pPr>
            <w:r w:rsidRPr="00EC0850">
              <w:rPr>
                <w:rFonts w:cs="Times New Roman"/>
                <w:szCs w:val="24"/>
              </w:rPr>
              <w:t>This research focuses exclusively on the education system in Pakistan</w:t>
            </w:r>
          </w:p>
        </w:tc>
        <w:tc>
          <w:tcPr>
            <w:tcW w:w="1843" w:type="dxa"/>
          </w:tcPr>
          <w:p w14:paraId="7EC4771E" w14:textId="77777777" w:rsidR="00CF36E2" w:rsidRPr="00EC0850" w:rsidRDefault="00CF36E2" w:rsidP="00CF36E2">
            <w:pPr>
              <w:spacing w:after="0" w:line="240" w:lineRule="auto"/>
              <w:rPr>
                <w:rFonts w:cs="Times New Roman"/>
                <w:szCs w:val="24"/>
              </w:rPr>
            </w:pPr>
            <w:r w:rsidRPr="00EC0850">
              <w:rPr>
                <w:rFonts w:cs="Times New Roman"/>
                <w:szCs w:val="24"/>
              </w:rPr>
              <w:t>The present study will look into these components of Kenya's public service architecture</w:t>
            </w:r>
          </w:p>
        </w:tc>
      </w:tr>
      <w:tr w:rsidR="00C231F2" w:rsidRPr="00EC0850" w14:paraId="46394CB4" w14:textId="77777777" w:rsidTr="000646F8">
        <w:tc>
          <w:tcPr>
            <w:tcW w:w="1418" w:type="dxa"/>
          </w:tcPr>
          <w:p w14:paraId="64EF79F3" w14:textId="77777777" w:rsidR="00CF36E2" w:rsidRPr="00EC0850" w:rsidRDefault="00CF36E2" w:rsidP="00CD70C6">
            <w:pPr>
              <w:spacing w:after="0" w:line="240" w:lineRule="auto"/>
              <w:rPr>
                <w:rFonts w:cs="Times New Roman"/>
                <w:szCs w:val="24"/>
              </w:rPr>
            </w:pPr>
            <w:r w:rsidRPr="00EC0850">
              <w:rPr>
                <w:rFonts w:cs="Times New Roman"/>
                <w:szCs w:val="24"/>
              </w:rPr>
              <w:t xml:space="preserve">Uddin et al. </w:t>
            </w:r>
          </w:p>
        </w:tc>
        <w:tc>
          <w:tcPr>
            <w:tcW w:w="709" w:type="dxa"/>
          </w:tcPr>
          <w:p w14:paraId="52264122" w14:textId="77777777" w:rsidR="00CF36E2" w:rsidRPr="00EC0850" w:rsidRDefault="00CF36E2" w:rsidP="00CF36E2">
            <w:pPr>
              <w:spacing w:after="0" w:line="240" w:lineRule="auto"/>
              <w:rPr>
                <w:rFonts w:cs="Times New Roman"/>
                <w:szCs w:val="24"/>
              </w:rPr>
            </w:pPr>
            <w:r w:rsidRPr="00EC0850">
              <w:rPr>
                <w:rFonts w:cs="Times New Roman"/>
                <w:szCs w:val="24"/>
              </w:rPr>
              <w:t>2013</w:t>
            </w:r>
          </w:p>
        </w:tc>
        <w:tc>
          <w:tcPr>
            <w:tcW w:w="1843" w:type="dxa"/>
          </w:tcPr>
          <w:p w14:paraId="209D97BC" w14:textId="77777777" w:rsidR="00CF36E2" w:rsidRPr="00EC0850" w:rsidRDefault="00CF36E2" w:rsidP="00CF36E2">
            <w:pPr>
              <w:spacing w:after="0" w:line="240" w:lineRule="auto"/>
              <w:rPr>
                <w:rFonts w:cs="Times New Roman"/>
                <w:szCs w:val="24"/>
              </w:rPr>
            </w:pPr>
            <w:r w:rsidRPr="00EC0850">
              <w:rPr>
                <w:rFonts w:cs="Times New Roman"/>
                <w:szCs w:val="24"/>
              </w:rPr>
              <w:t>Effect of organizational culture on worker performance</w:t>
            </w:r>
          </w:p>
        </w:tc>
        <w:tc>
          <w:tcPr>
            <w:tcW w:w="1559" w:type="dxa"/>
          </w:tcPr>
          <w:p w14:paraId="58D2CDBA" w14:textId="77777777" w:rsidR="00CF36E2" w:rsidRPr="00EC0850" w:rsidRDefault="00CF36E2" w:rsidP="00CF36E2">
            <w:pPr>
              <w:spacing w:after="0" w:line="240" w:lineRule="auto"/>
              <w:rPr>
                <w:rFonts w:cs="Times New Roman"/>
                <w:szCs w:val="24"/>
              </w:rPr>
            </w:pPr>
            <w:r w:rsidRPr="00EC0850">
              <w:rPr>
                <w:rFonts w:cs="Times New Roman"/>
                <w:szCs w:val="24"/>
              </w:rPr>
              <w:t>mixed-methods strategy</w:t>
            </w:r>
          </w:p>
        </w:tc>
        <w:tc>
          <w:tcPr>
            <w:tcW w:w="1843" w:type="dxa"/>
          </w:tcPr>
          <w:p w14:paraId="2A2B4EE2" w14:textId="77777777" w:rsidR="00CF36E2" w:rsidRPr="00EC0850" w:rsidRDefault="00CF36E2" w:rsidP="00CF36E2">
            <w:pPr>
              <w:spacing w:after="0" w:line="240" w:lineRule="auto"/>
              <w:rPr>
                <w:rFonts w:cs="Times New Roman"/>
                <w:szCs w:val="24"/>
              </w:rPr>
            </w:pPr>
            <w:r w:rsidRPr="00EC0850">
              <w:rPr>
                <w:rFonts w:cs="Times New Roman"/>
                <w:szCs w:val="24"/>
              </w:rPr>
              <w:t>The study found a correlation between organization culture and worker performance</w:t>
            </w:r>
          </w:p>
        </w:tc>
        <w:tc>
          <w:tcPr>
            <w:tcW w:w="1559" w:type="dxa"/>
          </w:tcPr>
          <w:p w14:paraId="5A7E06AC" w14:textId="77777777" w:rsidR="00CF36E2" w:rsidRPr="00EC0850" w:rsidRDefault="00CF36E2" w:rsidP="00CF36E2">
            <w:pPr>
              <w:spacing w:after="0" w:line="240" w:lineRule="auto"/>
              <w:rPr>
                <w:rFonts w:cs="Times New Roman"/>
                <w:szCs w:val="24"/>
              </w:rPr>
            </w:pPr>
            <w:r w:rsidRPr="00EC0850">
              <w:rPr>
                <w:rFonts w:cs="Times New Roman"/>
                <w:szCs w:val="24"/>
              </w:rPr>
              <w:t>study is confined to the telecom industry</w:t>
            </w:r>
          </w:p>
        </w:tc>
        <w:tc>
          <w:tcPr>
            <w:tcW w:w="1843" w:type="dxa"/>
          </w:tcPr>
          <w:p w14:paraId="2FD2D4C5" w14:textId="77777777" w:rsidR="00CF36E2" w:rsidRPr="00EC0850" w:rsidRDefault="00CF36E2" w:rsidP="00CF36E2">
            <w:pPr>
              <w:spacing w:after="0" w:line="240" w:lineRule="auto"/>
              <w:rPr>
                <w:rFonts w:cs="Times New Roman"/>
                <w:szCs w:val="24"/>
              </w:rPr>
            </w:pPr>
            <w:r w:rsidRPr="00EC0850">
              <w:rPr>
                <w:rFonts w:cs="Times New Roman"/>
                <w:szCs w:val="24"/>
              </w:rPr>
              <w:t>The present study aims to tackle these inadequacies in Kenya's public service.</w:t>
            </w:r>
          </w:p>
        </w:tc>
      </w:tr>
      <w:tr w:rsidR="00C231F2" w:rsidRPr="00EC0850" w14:paraId="55360C2A" w14:textId="77777777" w:rsidTr="000646F8">
        <w:tc>
          <w:tcPr>
            <w:tcW w:w="1418" w:type="dxa"/>
          </w:tcPr>
          <w:p w14:paraId="1F4065A4" w14:textId="77777777" w:rsidR="00CF36E2" w:rsidRPr="00EC0850" w:rsidRDefault="00CF36E2" w:rsidP="00CD70C6">
            <w:pPr>
              <w:spacing w:after="0" w:line="240" w:lineRule="auto"/>
              <w:rPr>
                <w:rFonts w:cs="Times New Roman"/>
                <w:szCs w:val="24"/>
              </w:rPr>
            </w:pPr>
            <w:r w:rsidRPr="00EC0850">
              <w:rPr>
                <w:rFonts w:cs="Times New Roman"/>
                <w:szCs w:val="24"/>
              </w:rPr>
              <w:t>Al-</w:t>
            </w:r>
            <w:proofErr w:type="spellStart"/>
            <w:r w:rsidRPr="00EC0850">
              <w:rPr>
                <w:rFonts w:cs="Times New Roman"/>
                <w:szCs w:val="24"/>
              </w:rPr>
              <w:t>Husan</w:t>
            </w:r>
            <w:proofErr w:type="spellEnd"/>
            <w:r w:rsidRPr="00EC0850">
              <w:rPr>
                <w:rFonts w:cs="Times New Roman"/>
                <w:szCs w:val="24"/>
              </w:rPr>
              <w:t xml:space="preserve"> and </w:t>
            </w:r>
            <w:proofErr w:type="spellStart"/>
            <w:r w:rsidRPr="00EC0850">
              <w:rPr>
                <w:rFonts w:cs="Times New Roman"/>
                <w:szCs w:val="24"/>
              </w:rPr>
              <w:t>Abugabah</w:t>
            </w:r>
            <w:proofErr w:type="spellEnd"/>
            <w:r w:rsidRPr="00EC0850">
              <w:rPr>
                <w:rFonts w:cs="Times New Roman"/>
                <w:szCs w:val="24"/>
              </w:rPr>
              <w:t xml:space="preserve"> </w:t>
            </w:r>
          </w:p>
        </w:tc>
        <w:tc>
          <w:tcPr>
            <w:tcW w:w="709" w:type="dxa"/>
          </w:tcPr>
          <w:p w14:paraId="04880CAA" w14:textId="77777777" w:rsidR="00CF36E2" w:rsidRPr="00EC0850" w:rsidRDefault="00CF36E2" w:rsidP="00CF36E2">
            <w:pPr>
              <w:spacing w:after="0" w:line="240" w:lineRule="auto"/>
              <w:rPr>
                <w:rFonts w:cs="Times New Roman"/>
                <w:szCs w:val="24"/>
              </w:rPr>
            </w:pPr>
            <w:r w:rsidRPr="00EC0850">
              <w:rPr>
                <w:rFonts w:cs="Times New Roman"/>
                <w:szCs w:val="24"/>
              </w:rPr>
              <w:t>2019</w:t>
            </w:r>
          </w:p>
        </w:tc>
        <w:tc>
          <w:tcPr>
            <w:tcW w:w="1843" w:type="dxa"/>
          </w:tcPr>
          <w:p w14:paraId="725A7F31" w14:textId="77777777" w:rsidR="00CF36E2" w:rsidRPr="00EC0850" w:rsidRDefault="00CF36E2" w:rsidP="00CF36E2">
            <w:pPr>
              <w:spacing w:after="0" w:line="240" w:lineRule="auto"/>
              <w:rPr>
                <w:rFonts w:cs="Times New Roman"/>
                <w:szCs w:val="24"/>
              </w:rPr>
            </w:pPr>
            <w:r w:rsidRPr="00EC0850">
              <w:rPr>
                <w:rFonts w:cs="Times New Roman"/>
                <w:szCs w:val="24"/>
              </w:rPr>
              <w:t>Connection between worker performance in the banking industry and hierarchical culture</w:t>
            </w:r>
          </w:p>
        </w:tc>
        <w:tc>
          <w:tcPr>
            <w:tcW w:w="1559" w:type="dxa"/>
          </w:tcPr>
          <w:p w14:paraId="14CE65CD" w14:textId="77777777" w:rsidR="00CF36E2" w:rsidRPr="00EC0850" w:rsidRDefault="00CF36E2" w:rsidP="00CF36E2">
            <w:pPr>
              <w:spacing w:after="0" w:line="240" w:lineRule="auto"/>
              <w:rPr>
                <w:rFonts w:cs="Times New Roman"/>
                <w:szCs w:val="24"/>
              </w:rPr>
            </w:pPr>
            <w:r w:rsidRPr="00EC0850">
              <w:rPr>
                <w:rFonts w:cs="Times New Roman"/>
                <w:szCs w:val="24"/>
              </w:rPr>
              <w:t>Quantitative research approach</w:t>
            </w:r>
          </w:p>
        </w:tc>
        <w:tc>
          <w:tcPr>
            <w:tcW w:w="1843" w:type="dxa"/>
          </w:tcPr>
          <w:p w14:paraId="4D242BA2" w14:textId="77777777" w:rsidR="00CF36E2" w:rsidRPr="00EC0850" w:rsidRDefault="00CF36E2" w:rsidP="00CF36E2">
            <w:pPr>
              <w:spacing w:after="0" w:line="240" w:lineRule="auto"/>
              <w:rPr>
                <w:rFonts w:cs="Times New Roman"/>
                <w:szCs w:val="24"/>
              </w:rPr>
            </w:pPr>
            <w:r w:rsidRPr="00EC0850">
              <w:rPr>
                <w:rFonts w:cs="Times New Roman"/>
                <w:szCs w:val="24"/>
              </w:rPr>
              <w:t>Their research showed that employee dedication was negatively correlated with a hierarchical culture, indicating that such a culture may impair worker performance.</w:t>
            </w:r>
          </w:p>
        </w:tc>
        <w:tc>
          <w:tcPr>
            <w:tcW w:w="1559" w:type="dxa"/>
          </w:tcPr>
          <w:p w14:paraId="7FAACE99" w14:textId="77777777" w:rsidR="00CF36E2" w:rsidRPr="00EC0850" w:rsidRDefault="00CF36E2" w:rsidP="00CF36E2">
            <w:pPr>
              <w:spacing w:after="0" w:line="240" w:lineRule="auto"/>
              <w:rPr>
                <w:rFonts w:cs="Times New Roman"/>
                <w:szCs w:val="24"/>
              </w:rPr>
            </w:pPr>
            <w:r w:rsidRPr="00EC0850">
              <w:rPr>
                <w:rFonts w:cs="Times New Roman"/>
                <w:szCs w:val="24"/>
              </w:rPr>
              <w:t>The study concentrated primarily on the banking business</w:t>
            </w:r>
          </w:p>
        </w:tc>
        <w:tc>
          <w:tcPr>
            <w:tcW w:w="1843" w:type="dxa"/>
          </w:tcPr>
          <w:p w14:paraId="56C4C13C" w14:textId="77777777" w:rsidR="00CF36E2" w:rsidRPr="00EC0850" w:rsidRDefault="00CF36E2" w:rsidP="00CF36E2">
            <w:pPr>
              <w:spacing w:after="0" w:line="240" w:lineRule="auto"/>
              <w:rPr>
                <w:rFonts w:cs="Times New Roman"/>
                <w:szCs w:val="24"/>
              </w:rPr>
            </w:pPr>
            <w:r w:rsidRPr="00EC0850">
              <w:rPr>
                <w:rFonts w:cs="Times New Roman"/>
                <w:szCs w:val="24"/>
              </w:rPr>
              <w:t>The current investigation tackles this issue by looking at how hierarchical culture affects public officials in Kenya's education sector.</w:t>
            </w:r>
          </w:p>
        </w:tc>
      </w:tr>
      <w:tr w:rsidR="00C231F2" w:rsidRPr="00EC0850" w14:paraId="3A4C53A8" w14:textId="77777777" w:rsidTr="000646F8">
        <w:tc>
          <w:tcPr>
            <w:tcW w:w="1418" w:type="dxa"/>
          </w:tcPr>
          <w:p w14:paraId="157D7A48" w14:textId="77777777" w:rsidR="00CF36E2" w:rsidRPr="00EC0850" w:rsidRDefault="00CF36E2" w:rsidP="00CD70C6">
            <w:pPr>
              <w:spacing w:after="0" w:line="240" w:lineRule="auto"/>
              <w:rPr>
                <w:rFonts w:cs="Times New Roman"/>
                <w:szCs w:val="24"/>
              </w:rPr>
            </w:pPr>
            <w:r w:rsidRPr="00EC0850">
              <w:rPr>
                <w:rFonts w:cs="Times New Roman"/>
                <w:szCs w:val="24"/>
              </w:rPr>
              <w:t>Koopman and Scott</w:t>
            </w:r>
          </w:p>
        </w:tc>
        <w:tc>
          <w:tcPr>
            <w:tcW w:w="709" w:type="dxa"/>
          </w:tcPr>
          <w:p w14:paraId="09C8D987" w14:textId="77777777" w:rsidR="00CF36E2" w:rsidRPr="00EC0850" w:rsidRDefault="00CF36E2" w:rsidP="00CF36E2">
            <w:pPr>
              <w:spacing w:after="0" w:line="240" w:lineRule="auto"/>
              <w:rPr>
                <w:rFonts w:cs="Times New Roman"/>
                <w:szCs w:val="24"/>
              </w:rPr>
            </w:pPr>
            <w:r w:rsidRPr="00EC0850">
              <w:rPr>
                <w:rFonts w:cs="Times New Roman"/>
                <w:szCs w:val="24"/>
              </w:rPr>
              <w:t>2018</w:t>
            </w:r>
          </w:p>
        </w:tc>
        <w:tc>
          <w:tcPr>
            <w:tcW w:w="1843" w:type="dxa"/>
          </w:tcPr>
          <w:p w14:paraId="794DBA73" w14:textId="77777777" w:rsidR="00CF36E2" w:rsidRPr="00EC0850" w:rsidRDefault="00CF36E2" w:rsidP="00CF36E2">
            <w:pPr>
              <w:spacing w:after="0" w:line="240" w:lineRule="auto"/>
              <w:rPr>
                <w:rFonts w:cs="Times New Roman"/>
                <w:szCs w:val="24"/>
              </w:rPr>
            </w:pPr>
            <w:r w:rsidRPr="00EC0850">
              <w:rPr>
                <w:rFonts w:cs="Times New Roman"/>
                <w:szCs w:val="24"/>
              </w:rPr>
              <w:t>Investigated how leadership affects the connection between employee commitment and hierarchical culture</w:t>
            </w:r>
          </w:p>
        </w:tc>
        <w:tc>
          <w:tcPr>
            <w:tcW w:w="1559" w:type="dxa"/>
          </w:tcPr>
          <w:p w14:paraId="35F6C6A3" w14:textId="77777777" w:rsidR="00CF36E2" w:rsidRPr="00EC0850" w:rsidRDefault="00CF36E2" w:rsidP="00CF36E2">
            <w:pPr>
              <w:spacing w:after="0" w:line="240" w:lineRule="auto"/>
              <w:rPr>
                <w:rFonts w:cs="Times New Roman"/>
                <w:szCs w:val="24"/>
              </w:rPr>
            </w:pPr>
            <w:r w:rsidRPr="00EC0850">
              <w:rPr>
                <w:rFonts w:cs="Times New Roman"/>
                <w:szCs w:val="24"/>
              </w:rPr>
              <w:t>Mixed-methods approach</w:t>
            </w:r>
          </w:p>
        </w:tc>
        <w:tc>
          <w:tcPr>
            <w:tcW w:w="1843" w:type="dxa"/>
          </w:tcPr>
          <w:p w14:paraId="572F349A" w14:textId="77777777" w:rsidR="00CF36E2" w:rsidRPr="00EC0850" w:rsidRDefault="00CF36E2" w:rsidP="00CF36E2">
            <w:pPr>
              <w:spacing w:after="0" w:line="240" w:lineRule="auto"/>
              <w:rPr>
                <w:rFonts w:cs="Times New Roman"/>
                <w:szCs w:val="24"/>
              </w:rPr>
            </w:pPr>
            <w:r w:rsidRPr="00EC0850">
              <w:rPr>
                <w:rFonts w:cs="Times New Roman"/>
                <w:szCs w:val="24"/>
              </w:rPr>
              <w:t>The study found that the negative association between hierarchical culture and employee commitment.</w:t>
            </w:r>
          </w:p>
        </w:tc>
        <w:tc>
          <w:tcPr>
            <w:tcW w:w="1559" w:type="dxa"/>
          </w:tcPr>
          <w:p w14:paraId="4901EC89" w14:textId="77777777" w:rsidR="00CF36E2" w:rsidRPr="00EC0850" w:rsidRDefault="00CF36E2" w:rsidP="00CF36E2">
            <w:pPr>
              <w:spacing w:after="0" w:line="240" w:lineRule="auto"/>
              <w:rPr>
                <w:rFonts w:cs="Times New Roman"/>
                <w:szCs w:val="24"/>
              </w:rPr>
            </w:pPr>
            <w:r w:rsidRPr="00EC0850">
              <w:rPr>
                <w:rFonts w:cs="Times New Roman"/>
                <w:szCs w:val="24"/>
              </w:rPr>
              <w:t>The study was broad in scope and did not focus on public service</w:t>
            </w:r>
          </w:p>
        </w:tc>
        <w:tc>
          <w:tcPr>
            <w:tcW w:w="1843" w:type="dxa"/>
          </w:tcPr>
          <w:p w14:paraId="69DC0F85" w14:textId="77777777" w:rsidR="00CF36E2" w:rsidRPr="00EC0850" w:rsidRDefault="00CF36E2" w:rsidP="00CF36E2">
            <w:pPr>
              <w:spacing w:after="0" w:line="240" w:lineRule="auto"/>
              <w:rPr>
                <w:rFonts w:cs="Times New Roman"/>
                <w:szCs w:val="24"/>
              </w:rPr>
            </w:pPr>
            <w:r w:rsidRPr="00EC0850">
              <w:rPr>
                <w:rFonts w:cs="Times New Roman"/>
                <w:szCs w:val="24"/>
              </w:rPr>
              <w:t>The current study will specialize on educational industry</w:t>
            </w:r>
          </w:p>
        </w:tc>
      </w:tr>
    </w:tbl>
    <w:p w14:paraId="01F9B428" w14:textId="77777777" w:rsidR="00DA3C68" w:rsidRPr="00EC0850" w:rsidRDefault="00DA3C68">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2F64BC98"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28F357B0" w14:textId="7B793CBD"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1A77CEC9" w14:textId="751C1C76" w:rsidR="00DA3C68" w:rsidRPr="00EC0850" w:rsidRDefault="00DA3C68" w:rsidP="00DA3C68">
            <w:pPr>
              <w:spacing w:after="0" w:line="240" w:lineRule="auto"/>
              <w:rPr>
                <w:rFonts w:cs="Times New Roman"/>
                <w:szCs w:val="24"/>
              </w:rPr>
            </w:pPr>
            <w:r w:rsidRPr="00EC0850">
              <w:rPr>
                <w:rFonts w:cs="Times New Roman"/>
                <w:szCs w:val="24"/>
              </w:rPr>
              <w:t>Year</w:t>
            </w:r>
          </w:p>
        </w:tc>
        <w:tc>
          <w:tcPr>
            <w:tcW w:w="1843" w:type="dxa"/>
          </w:tcPr>
          <w:p w14:paraId="0144B251" w14:textId="527CDA2B"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437970DE" w14:textId="1ACA94D7" w:rsidR="00DA3C68" w:rsidRPr="00EC0850" w:rsidRDefault="00DA3C68" w:rsidP="00DA3C68">
            <w:pPr>
              <w:spacing w:after="0" w:line="240" w:lineRule="auto"/>
              <w:rPr>
                <w:rFonts w:cs="Times New Roman"/>
                <w:szCs w:val="24"/>
              </w:rPr>
            </w:pPr>
            <w:r w:rsidRPr="00EC0850">
              <w:rPr>
                <w:rFonts w:cs="Times New Roman"/>
                <w:szCs w:val="24"/>
              </w:rPr>
              <w:t>Methodology</w:t>
            </w:r>
          </w:p>
        </w:tc>
        <w:tc>
          <w:tcPr>
            <w:tcW w:w="1843" w:type="dxa"/>
          </w:tcPr>
          <w:p w14:paraId="24EBCB45" w14:textId="68BCC130" w:rsidR="00DA3C68" w:rsidRPr="00EC0850" w:rsidRDefault="00DA3C68" w:rsidP="00DA3C68">
            <w:pPr>
              <w:spacing w:after="0" w:line="240" w:lineRule="auto"/>
              <w:rPr>
                <w:rFonts w:cs="Times New Roman"/>
                <w:szCs w:val="24"/>
              </w:rPr>
            </w:pPr>
            <w:r w:rsidRPr="00EC0850">
              <w:rPr>
                <w:rFonts w:cs="Times New Roman"/>
                <w:szCs w:val="24"/>
              </w:rPr>
              <w:t>Findings</w:t>
            </w:r>
          </w:p>
        </w:tc>
        <w:tc>
          <w:tcPr>
            <w:tcW w:w="1559" w:type="dxa"/>
          </w:tcPr>
          <w:p w14:paraId="04E1D41C" w14:textId="2C4C3A69"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6692F8EE" w14:textId="03699E2C" w:rsidR="00DA3C68" w:rsidRPr="00EC0850" w:rsidRDefault="00DA3C68" w:rsidP="00DA3C68">
            <w:pPr>
              <w:spacing w:after="0" w:line="240" w:lineRule="auto"/>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71774078" w14:textId="77777777" w:rsidTr="000646F8">
        <w:tc>
          <w:tcPr>
            <w:tcW w:w="1418" w:type="dxa"/>
          </w:tcPr>
          <w:p w14:paraId="1D3234EA" w14:textId="1B2BFF9C" w:rsidR="00CF36E2" w:rsidRPr="00EC0850" w:rsidRDefault="00CF36E2" w:rsidP="00CD70C6">
            <w:pPr>
              <w:spacing w:after="0" w:line="240" w:lineRule="auto"/>
              <w:rPr>
                <w:rFonts w:cs="Times New Roman"/>
                <w:szCs w:val="24"/>
              </w:rPr>
            </w:pPr>
            <w:r w:rsidRPr="00EC0850">
              <w:rPr>
                <w:rFonts w:cs="Times New Roman"/>
                <w:szCs w:val="24"/>
              </w:rPr>
              <w:t xml:space="preserve">Thuku et al. </w:t>
            </w:r>
          </w:p>
        </w:tc>
        <w:tc>
          <w:tcPr>
            <w:tcW w:w="709" w:type="dxa"/>
          </w:tcPr>
          <w:p w14:paraId="2A24C987" w14:textId="77777777" w:rsidR="00CF36E2" w:rsidRPr="00EC0850" w:rsidRDefault="00CF36E2" w:rsidP="00CF36E2">
            <w:pPr>
              <w:spacing w:after="0" w:line="240" w:lineRule="auto"/>
              <w:rPr>
                <w:rFonts w:cs="Times New Roman"/>
                <w:szCs w:val="24"/>
              </w:rPr>
            </w:pPr>
            <w:r w:rsidRPr="00EC0850">
              <w:rPr>
                <w:rFonts w:cs="Times New Roman"/>
                <w:szCs w:val="24"/>
              </w:rPr>
              <w:t>2016</w:t>
            </w:r>
          </w:p>
        </w:tc>
        <w:tc>
          <w:tcPr>
            <w:tcW w:w="1843" w:type="dxa"/>
          </w:tcPr>
          <w:p w14:paraId="605415AF" w14:textId="77777777" w:rsidR="00CF36E2" w:rsidRPr="00EC0850" w:rsidRDefault="00CF36E2" w:rsidP="00CF36E2">
            <w:pPr>
              <w:spacing w:after="0" w:line="240" w:lineRule="auto"/>
              <w:rPr>
                <w:rFonts w:cs="Times New Roman"/>
                <w:szCs w:val="24"/>
              </w:rPr>
            </w:pPr>
            <w:r w:rsidRPr="00EC0850">
              <w:rPr>
                <w:rFonts w:cs="Times New Roman"/>
                <w:szCs w:val="24"/>
              </w:rPr>
              <w:t>Influence of Organizational Culture on Employee Performance: A Case Study of East African Breweries Limited</w:t>
            </w:r>
          </w:p>
        </w:tc>
        <w:tc>
          <w:tcPr>
            <w:tcW w:w="1559" w:type="dxa"/>
          </w:tcPr>
          <w:p w14:paraId="14D0CC05" w14:textId="77777777" w:rsidR="00CF36E2" w:rsidRPr="00EC0850" w:rsidRDefault="00CF36E2" w:rsidP="00CF36E2">
            <w:pPr>
              <w:spacing w:after="0" w:line="240" w:lineRule="auto"/>
              <w:rPr>
                <w:rFonts w:cs="Times New Roman"/>
                <w:szCs w:val="24"/>
              </w:rPr>
            </w:pPr>
            <w:r w:rsidRPr="00EC0850">
              <w:rPr>
                <w:rFonts w:cs="Times New Roman"/>
                <w:szCs w:val="24"/>
              </w:rPr>
              <w:t>Qualitative and quantitative techniques</w:t>
            </w:r>
          </w:p>
        </w:tc>
        <w:tc>
          <w:tcPr>
            <w:tcW w:w="1843" w:type="dxa"/>
          </w:tcPr>
          <w:p w14:paraId="292F8F72" w14:textId="77777777" w:rsidR="00CF36E2" w:rsidRPr="00EC0850" w:rsidRDefault="00CF36E2" w:rsidP="00CF36E2">
            <w:pPr>
              <w:spacing w:after="0" w:line="240" w:lineRule="auto"/>
              <w:rPr>
                <w:rFonts w:cs="Times New Roman"/>
                <w:szCs w:val="24"/>
              </w:rPr>
            </w:pPr>
            <w:r w:rsidRPr="00EC0850">
              <w:rPr>
                <w:rFonts w:cs="Times New Roman"/>
                <w:szCs w:val="24"/>
              </w:rPr>
              <w:t>The results showed that overall performance is considerably increased by a robust, positive market culture</w:t>
            </w:r>
          </w:p>
        </w:tc>
        <w:tc>
          <w:tcPr>
            <w:tcW w:w="1559" w:type="dxa"/>
          </w:tcPr>
          <w:p w14:paraId="209EC1A9" w14:textId="77777777" w:rsidR="00CF36E2" w:rsidRPr="00EC0850" w:rsidRDefault="00CF36E2" w:rsidP="00CF36E2">
            <w:pPr>
              <w:spacing w:after="0" w:line="240" w:lineRule="auto"/>
              <w:rPr>
                <w:rFonts w:cs="Times New Roman"/>
                <w:szCs w:val="24"/>
              </w:rPr>
            </w:pPr>
            <w:r w:rsidRPr="00EC0850">
              <w:rPr>
                <w:rFonts w:cs="Times New Roman"/>
                <w:szCs w:val="24"/>
              </w:rPr>
              <w:t>The investigation's focused on one firm restricts its generalizability</w:t>
            </w:r>
          </w:p>
        </w:tc>
        <w:tc>
          <w:tcPr>
            <w:tcW w:w="1843" w:type="dxa"/>
          </w:tcPr>
          <w:p w14:paraId="0578418C" w14:textId="77777777" w:rsidR="00CF36E2" w:rsidRPr="00EC0850" w:rsidRDefault="00CF36E2" w:rsidP="00CF36E2">
            <w:pPr>
              <w:spacing w:after="0" w:line="240" w:lineRule="auto"/>
              <w:rPr>
                <w:rFonts w:cs="Times New Roman"/>
                <w:szCs w:val="24"/>
              </w:rPr>
            </w:pPr>
            <w:r w:rsidRPr="00EC0850">
              <w:rPr>
                <w:rFonts w:cs="Times New Roman"/>
                <w:szCs w:val="24"/>
              </w:rPr>
              <w:t>The present study broadens the scope by investigating organizational culture throughout a government department,</w:t>
            </w:r>
          </w:p>
        </w:tc>
      </w:tr>
      <w:tr w:rsidR="00C231F2" w:rsidRPr="00EC0850" w14:paraId="796F4969" w14:textId="77777777" w:rsidTr="000646F8">
        <w:tc>
          <w:tcPr>
            <w:tcW w:w="1418" w:type="dxa"/>
          </w:tcPr>
          <w:p w14:paraId="06F126AC" w14:textId="77777777" w:rsidR="00CF36E2" w:rsidRPr="00EC0850" w:rsidRDefault="00CF36E2" w:rsidP="00CD70C6">
            <w:pPr>
              <w:spacing w:after="0" w:line="240" w:lineRule="auto"/>
              <w:rPr>
                <w:rFonts w:cs="Times New Roman"/>
                <w:szCs w:val="24"/>
              </w:rPr>
            </w:pPr>
            <w:r w:rsidRPr="00EC0850">
              <w:rPr>
                <w:rFonts w:cs="Times New Roman"/>
                <w:szCs w:val="24"/>
              </w:rPr>
              <w:t>Ozcan and Ozturk</w:t>
            </w:r>
          </w:p>
        </w:tc>
        <w:tc>
          <w:tcPr>
            <w:tcW w:w="709" w:type="dxa"/>
          </w:tcPr>
          <w:p w14:paraId="6C653753" w14:textId="77777777" w:rsidR="00CF36E2" w:rsidRPr="00EC0850" w:rsidRDefault="00CF36E2" w:rsidP="00CF36E2">
            <w:pPr>
              <w:spacing w:after="0" w:line="240" w:lineRule="auto"/>
              <w:rPr>
                <w:rFonts w:cs="Times New Roman"/>
                <w:szCs w:val="24"/>
              </w:rPr>
            </w:pPr>
            <w:r w:rsidRPr="00EC0850">
              <w:rPr>
                <w:rFonts w:cs="Times New Roman"/>
                <w:szCs w:val="24"/>
              </w:rPr>
              <w:t>2020</w:t>
            </w:r>
          </w:p>
        </w:tc>
        <w:tc>
          <w:tcPr>
            <w:tcW w:w="1843" w:type="dxa"/>
          </w:tcPr>
          <w:p w14:paraId="020856C1" w14:textId="77777777" w:rsidR="00CF36E2" w:rsidRPr="00EC0850" w:rsidRDefault="00CF36E2" w:rsidP="00CF36E2">
            <w:pPr>
              <w:spacing w:after="0" w:line="240" w:lineRule="auto"/>
              <w:rPr>
                <w:rFonts w:cs="Times New Roman"/>
                <w:szCs w:val="24"/>
              </w:rPr>
            </w:pPr>
            <w:r w:rsidRPr="00EC0850">
              <w:rPr>
                <w:rFonts w:cs="Times New Roman"/>
                <w:szCs w:val="24"/>
              </w:rPr>
              <w:t>The impact of leadership styles and organizational culture on worker performance</w:t>
            </w:r>
          </w:p>
        </w:tc>
        <w:tc>
          <w:tcPr>
            <w:tcW w:w="1559" w:type="dxa"/>
          </w:tcPr>
          <w:p w14:paraId="14F4D74C" w14:textId="77777777" w:rsidR="00CF36E2" w:rsidRPr="00EC0850" w:rsidRDefault="00CF36E2" w:rsidP="00CF36E2">
            <w:pPr>
              <w:spacing w:after="0" w:line="240" w:lineRule="auto"/>
              <w:rPr>
                <w:rFonts w:cs="Times New Roman"/>
                <w:szCs w:val="24"/>
              </w:rPr>
            </w:pPr>
            <w:r w:rsidRPr="00EC0850">
              <w:rPr>
                <w:rFonts w:cs="Times New Roman"/>
                <w:szCs w:val="24"/>
              </w:rPr>
              <w:t>Quantitative techniques</w:t>
            </w:r>
          </w:p>
        </w:tc>
        <w:tc>
          <w:tcPr>
            <w:tcW w:w="1843" w:type="dxa"/>
          </w:tcPr>
          <w:p w14:paraId="0FF44665" w14:textId="77777777" w:rsidR="00CF36E2" w:rsidRPr="00EC0850" w:rsidRDefault="00CF36E2" w:rsidP="00CF36E2">
            <w:pPr>
              <w:spacing w:after="0" w:line="240" w:lineRule="auto"/>
              <w:rPr>
                <w:rFonts w:cs="Times New Roman"/>
                <w:szCs w:val="24"/>
              </w:rPr>
            </w:pPr>
            <w:r w:rsidRPr="00EC0850">
              <w:rPr>
                <w:rFonts w:cs="Times New Roman"/>
                <w:szCs w:val="24"/>
              </w:rPr>
              <w:t>The results demonstrate that supportive leadership styles act as a mediating factor between a market-oriented culture and a considerable improvement in employee performance.</w:t>
            </w:r>
          </w:p>
        </w:tc>
        <w:tc>
          <w:tcPr>
            <w:tcW w:w="1559" w:type="dxa"/>
          </w:tcPr>
          <w:p w14:paraId="293D5B9F" w14:textId="77777777" w:rsidR="00CF36E2" w:rsidRPr="00EC0850" w:rsidRDefault="00CF36E2" w:rsidP="00CF36E2">
            <w:pPr>
              <w:spacing w:after="0" w:line="240" w:lineRule="auto"/>
              <w:rPr>
                <w:rFonts w:cs="Times New Roman"/>
                <w:szCs w:val="24"/>
              </w:rPr>
            </w:pPr>
            <w:r w:rsidRPr="00EC0850">
              <w:rPr>
                <w:rFonts w:cs="Times New Roman"/>
                <w:szCs w:val="24"/>
              </w:rPr>
              <w:t>This study ignores public sector dynamics and focuses entirely on banking</w:t>
            </w:r>
          </w:p>
        </w:tc>
        <w:tc>
          <w:tcPr>
            <w:tcW w:w="1843" w:type="dxa"/>
          </w:tcPr>
          <w:p w14:paraId="31F0AED1" w14:textId="0A88CD90" w:rsidR="00CF36E2" w:rsidRPr="00EC0850" w:rsidRDefault="00CF36E2" w:rsidP="00CF36E2">
            <w:pPr>
              <w:spacing w:after="0" w:line="240" w:lineRule="auto"/>
              <w:rPr>
                <w:rFonts w:cs="Times New Roman"/>
                <w:szCs w:val="24"/>
              </w:rPr>
            </w:pPr>
            <w:r w:rsidRPr="00EC0850">
              <w:rPr>
                <w:rFonts w:cs="Times New Roman"/>
                <w:szCs w:val="24"/>
              </w:rPr>
              <w:t xml:space="preserve">The present investigation fills this gap by investigating the influence of corporate culture on performance in Kenya's </w:t>
            </w:r>
            <w:r w:rsidR="001503D6" w:rsidRPr="00EC0850">
              <w:rPr>
                <w:rFonts w:cs="Times New Roman"/>
                <w:szCs w:val="24"/>
              </w:rPr>
              <w:t>public service</w:t>
            </w:r>
            <w:r w:rsidRPr="00EC0850">
              <w:rPr>
                <w:rFonts w:cs="Times New Roman"/>
                <w:szCs w:val="24"/>
              </w:rPr>
              <w:t>.</w:t>
            </w:r>
          </w:p>
        </w:tc>
      </w:tr>
      <w:tr w:rsidR="00C231F2" w:rsidRPr="00EC0850" w14:paraId="0DDDA48E" w14:textId="77777777" w:rsidTr="000646F8">
        <w:tc>
          <w:tcPr>
            <w:tcW w:w="1418" w:type="dxa"/>
          </w:tcPr>
          <w:p w14:paraId="3D6037E8" w14:textId="77777777" w:rsidR="00CF36E2" w:rsidRPr="00EC0850" w:rsidRDefault="00CF36E2" w:rsidP="00CD70C6">
            <w:pPr>
              <w:spacing w:after="0" w:line="240" w:lineRule="auto"/>
              <w:rPr>
                <w:rFonts w:cs="Times New Roman"/>
                <w:szCs w:val="24"/>
              </w:rPr>
            </w:pPr>
            <w:r w:rsidRPr="00EC0850">
              <w:rPr>
                <w:rFonts w:cs="Times New Roman"/>
                <w:szCs w:val="24"/>
              </w:rPr>
              <w:t xml:space="preserve">Maartje </w:t>
            </w:r>
          </w:p>
        </w:tc>
        <w:tc>
          <w:tcPr>
            <w:tcW w:w="709" w:type="dxa"/>
          </w:tcPr>
          <w:p w14:paraId="2F4D9560" w14:textId="77777777" w:rsidR="00CF36E2" w:rsidRPr="00EC0850" w:rsidRDefault="00CF36E2" w:rsidP="00CF36E2">
            <w:pPr>
              <w:spacing w:after="0" w:line="240" w:lineRule="auto"/>
              <w:rPr>
                <w:rFonts w:cs="Times New Roman"/>
                <w:szCs w:val="24"/>
              </w:rPr>
            </w:pPr>
            <w:r w:rsidRPr="00EC0850">
              <w:rPr>
                <w:rFonts w:cs="Times New Roman"/>
                <w:szCs w:val="24"/>
              </w:rPr>
              <w:t>2018</w:t>
            </w:r>
          </w:p>
        </w:tc>
        <w:tc>
          <w:tcPr>
            <w:tcW w:w="1843" w:type="dxa"/>
          </w:tcPr>
          <w:p w14:paraId="4E685266" w14:textId="77777777" w:rsidR="00CF36E2" w:rsidRPr="00EC0850" w:rsidRDefault="00CF36E2" w:rsidP="00CF36E2">
            <w:pPr>
              <w:spacing w:after="0" w:line="240" w:lineRule="auto"/>
              <w:rPr>
                <w:rFonts w:cs="Times New Roman"/>
                <w:szCs w:val="24"/>
              </w:rPr>
            </w:pPr>
            <w:r w:rsidRPr="00EC0850">
              <w:rPr>
                <w:rFonts w:cs="Times New Roman"/>
                <w:szCs w:val="24"/>
              </w:rPr>
              <w:t>Studied how employee performance at Bank Maluku in Ambon Province was affected by work stress, job satisfaction, and organizational culture</w:t>
            </w:r>
          </w:p>
        </w:tc>
        <w:tc>
          <w:tcPr>
            <w:tcW w:w="1559" w:type="dxa"/>
          </w:tcPr>
          <w:p w14:paraId="132DFAAF" w14:textId="77777777" w:rsidR="00CF36E2" w:rsidRPr="00EC0850" w:rsidRDefault="00CF36E2" w:rsidP="00CF36E2">
            <w:pPr>
              <w:spacing w:after="0" w:line="240" w:lineRule="auto"/>
              <w:rPr>
                <w:rFonts w:cs="Times New Roman"/>
                <w:szCs w:val="24"/>
              </w:rPr>
            </w:pPr>
            <w:r w:rsidRPr="00EC0850">
              <w:rPr>
                <w:rFonts w:cs="Times New Roman"/>
                <w:szCs w:val="24"/>
              </w:rPr>
              <w:t>Quantitative methodologies</w:t>
            </w:r>
          </w:p>
        </w:tc>
        <w:tc>
          <w:tcPr>
            <w:tcW w:w="1843" w:type="dxa"/>
          </w:tcPr>
          <w:p w14:paraId="65F6C711" w14:textId="77777777" w:rsidR="00CF36E2" w:rsidRPr="00EC0850" w:rsidRDefault="00CF36E2" w:rsidP="00CF36E2">
            <w:pPr>
              <w:spacing w:after="0" w:line="240" w:lineRule="auto"/>
              <w:rPr>
                <w:rFonts w:cs="Times New Roman"/>
                <w:szCs w:val="24"/>
              </w:rPr>
            </w:pPr>
            <w:r w:rsidRPr="00EC0850">
              <w:rPr>
                <w:rFonts w:cs="Times New Roman"/>
                <w:szCs w:val="24"/>
              </w:rPr>
              <w:t>The present study highlights the pivotal function of organizational culture in augmenting staff performance</w:t>
            </w:r>
          </w:p>
        </w:tc>
        <w:tc>
          <w:tcPr>
            <w:tcW w:w="1559" w:type="dxa"/>
          </w:tcPr>
          <w:p w14:paraId="473FB98E" w14:textId="77777777" w:rsidR="00CF36E2" w:rsidRPr="00EC0850" w:rsidRDefault="00CF36E2" w:rsidP="00CF36E2">
            <w:pPr>
              <w:spacing w:after="0" w:line="240" w:lineRule="auto"/>
              <w:rPr>
                <w:rFonts w:cs="Times New Roman"/>
                <w:szCs w:val="24"/>
              </w:rPr>
            </w:pPr>
            <w:r w:rsidRPr="00EC0850">
              <w:rPr>
                <w:rFonts w:cs="Times New Roman"/>
                <w:szCs w:val="24"/>
              </w:rPr>
              <w:t>The report does not include the public or educational sectors</w:t>
            </w:r>
          </w:p>
        </w:tc>
        <w:tc>
          <w:tcPr>
            <w:tcW w:w="1843" w:type="dxa"/>
          </w:tcPr>
          <w:p w14:paraId="72BE6961" w14:textId="7A7F5CE3" w:rsidR="00CF36E2" w:rsidRPr="00EC0850" w:rsidRDefault="00CF36E2" w:rsidP="00CF36E2">
            <w:pPr>
              <w:spacing w:after="0" w:line="240" w:lineRule="auto"/>
              <w:rPr>
                <w:rFonts w:cs="Times New Roman"/>
                <w:szCs w:val="24"/>
              </w:rPr>
            </w:pPr>
            <w:r w:rsidRPr="00EC0850">
              <w:rPr>
                <w:rFonts w:cs="Times New Roman"/>
                <w:szCs w:val="24"/>
              </w:rPr>
              <w:t xml:space="preserve">The present investigation addresses this gap by looking at the impact of corporate culture on </w:t>
            </w:r>
            <w:r w:rsidR="001503D6" w:rsidRPr="00EC0850">
              <w:rPr>
                <w:rFonts w:cs="Times New Roman"/>
                <w:szCs w:val="24"/>
              </w:rPr>
              <w:t>public service</w:t>
            </w:r>
            <w:r w:rsidRPr="00EC0850">
              <w:rPr>
                <w:rFonts w:cs="Times New Roman"/>
                <w:szCs w:val="24"/>
              </w:rPr>
              <w:t xml:space="preserve"> in Kenya's education sector</w:t>
            </w:r>
          </w:p>
        </w:tc>
      </w:tr>
    </w:tbl>
    <w:p w14:paraId="57CA4E0E" w14:textId="77777777" w:rsidR="00DA3C68" w:rsidRPr="00EC0850" w:rsidRDefault="00DA3C68">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0C46E1D0"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4E0D4348" w14:textId="1DEB1618"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6DDB0269" w14:textId="5EBB56C8" w:rsidR="00DA3C68" w:rsidRPr="00EC0850" w:rsidRDefault="00DA3C68" w:rsidP="00DA3C68">
            <w:pPr>
              <w:spacing w:after="0" w:line="240" w:lineRule="auto"/>
              <w:rPr>
                <w:rFonts w:cs="Times New Roman"/>
                <w:szCs w:val="24"/>
              </w:rPr>
            </w:pPr>
            <w:r w:rsidRPr="00EC0850">
              <w:rPr>
                <w:rFonts w:cs="Times New Roman"/>
                <w:szCs w:val="24"/>
              </w:rPr>
              <w:t>Year</w:t>
            </w:r>
          </w:p>
        </w:tc>
        <w:tc>
          <w:tcPr>
            <w:tcW w:w="1843" w:type="dxa"/>
          </w:tcPr>
          <w:p w14:paraId="05F86D82" w14:textId="53FD1C1C"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268DD557" w14:textId="302C35C4" w:rsidR="00DA3C68" w:rsidRPr="00EC0850" w:rsidRDefault="00DA3C68" w:rsidP="00DA3C68">
            <w:pPr>
              <w:spacing w:after="0" w:line="240" w:lineRule="auto"/>
              <w:rPr>
                <w:rFonts w:cs="Times New Roman"/>
                <w:szCs w:val="24"/>
              </w:rPr>
            </w:pPr>
            <w:r w:rsidRPr="00EC0850">
              <w:rPr>
                <w:rFonts w:cs="Times New Roman"/>
                <w:szCs w:val="24"/>
              </w:rPr>
              <w:t>Methodology</w:t>
            </w:r>
          </w:p>
        </w:tc>
        <w:tc>
          <w:tcPr>
            <w:tcW w:w="1843" w:type="dxa"/>
          </w:tcPr>
          <w:p w14:paraId="2A3E3E87" w14:textId="2B1760A5" w:rsidR="00DA3C68" w:rsidRPr="00EC0850" w:rsidRDefault="00DA3C68" w:rsidP="00DA3C68">
            <w:pPr>
              <w:spacing w:after="0" w:line="240" w:lineRule="auto"/>
              <w:rPr>
                <w:rFonts w:cs="Times New Roman"/>
                <w:szCs w:val="24"/>
              </w:rPr>
            </w:pPr>
            <w:r w:rsidRPr="00EC0850">
              <w:rPr>
                <w:rFonts w:cs="Times New Roman"/>
                <w:szCs w:val="24"/>
              </w:rPr>
              <w:t>Findings</w:t>
            </w:r>
          </w:p>
        </w:tc>
        <w:tc>
          <w:tcPr>
            <w:tcW w:w="1559" w:type="dxa"/>
          </w:tcPr>
          <w:p w14:paraId="30F1854E" w14:textId="3AE35583"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3C93C705" w14:textId="3E544593" w:rsidR="00DA3C68" w:rsidRPr="00EC0850" w:rsidRDefault="00DA3C68" w:rsidP="00DA3C68">
            <w:pPr>
              <w:spacing w:after="0" w:line="240" w:lineRule="auto"/>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411CC0D8" w14:textId="77777777" w:rsidTr="000646F8">
        <w:tc>
          <w:tcPr>
            <w:tcW w:w="1418" w:type="dxa"/>
          </w:tcPr>
          <w:p w14:paraId="0AFE87DF" w14:textId="05E5B12A" w:rsidR="00CF36E2" w:rsidRPr="00EC0850" w:rsidRDefault="00CF36E2" w:rsidP="00CD70C6">
            <w:pPr>
              <w:spacing w:after="0" w:line="240" w:lineRule="auto"/>
              <w:rPr>
                <w:rFonts w:cs="Times New Roman"/>
                <w:szCs w:val="24"/>
              </w:rPr>
            </w:pPr>
            <w:r w:rsidRPr="00EC0850">
              <w:rPr>
                <w:rFonts w:cs="Times New Roman"/>
                <w:szCs w:val="24"/>
              </w:rPr>
              <w:t>Kenedi et al.</w:t>
            </w:r>
          </w:p>
        </w:tc>
        <w:tc>
          <w:tcPr>
            <w:tcW w:w="709" w:type="dxa"/>
          </w:tcPr>
          <w:p w14:paraId="61AF36E6" w14:textId="77777777" w:rsidR="00CF36E2" w:rsidRPr="00EC0850" w:rsidRDefault="00CF36E2" w:rsidP="00CF36E2">
            <w:pPr>
              <w:spacing w:after="0" w:line="240" w:lineRule="auto"/>
              <w:rPr>
                <w:rFonts w:cs="Times New Roman"/>
                <w:szCs w:val="24"/>
              </w:rPr>
            </w:pPr>
            <w:r w:rsidRPr="00EC0850">
              <w:rPr>
                <w:rFonts w:cs="Times New Roman"/>
                <w:szCs w:val="24"/>
              </w:rPr>
              <w:t>2022</w:t>
            </w:r>
          </w:p>
        </w:tc>
        <w:tc>
          <w:tcPr>
            <w:tcW w:w="1843" w:type="dxa"/>
          </w:tcPr>
          <w:p w14:paraId="19D9FAEF" w14:textId="77777777" w:rsidR="00CF36E2" w:rsidRPr="00EC0850" w:rsidRDefault="00CF36E2" w:rsidP="00CF36E2">
            <w:pPr>
              <w:spacing w:after="0" w:line="240" w:lineRule="auto"/>
              <w:rPr>
                <w:rFonts w:cs="Times New Roman"/>
                <w:szCs w:val="24"/>
              </w:rPr>
            </w:pPr>
            <w:r w:rsidRPr="00EC0850">
              <w:rPr>
                <w:rFonts w:cs="Times New Roman"/>
                <w:szCs w:val="24"/>
              </w:rPr>
              <w:t>the effect of corporate culture on employee performance</w:t>
            </w:r>
          </w:p>
        </w:tc>
        <w:tc>
          <w:tcPr>
            <w:tcW w:w="1559" w:type="dxa"/>
          </w:tcPr>
          <w:p w14:paraId="5A7C7372" w14:textId="77777777" w:rsidR="00CF36E2" w:rsidRPr="00EC0850" w:rsidRDefault="00CF36E2" w:rsidP="00CF36E2">
            <w:pPr>
              <w:spacing w:after="0" w:line="240" w:lineRule="auto"/>
              <w:rPr>
                <w:rFonts w:cs="Times New Roman"/>
                <w:szCs w:val="24"/>
              </w:rPr>
            </w:pPr>
            <w:r w:rsidRPr="00EC0850">
              <w:rPr>
                <w:rFonts w:cs="Times New Roman"/>
                <w:szCs w:val="24"/>
              </w:rPr>
              <w:t>Quantitative research technique</w:t>
            </w:r>
          </w:p>
        </w:tc>
        <w:tc>
          <w:tcPr>
            <w:tcW w:w="1843" w:type="dxa"/>
          </w:tcPr>
          <w:p w14:paraId="7365C755" w14:textId="77777777" w:rsidR="00CF36E2" w:rsidRPr="00EC0850" w:rsidRDefault="00CF36E2" w:rsidP="00CF36E2">
            <w:pPr>
              <w:spacing w:after="0" w:line="240" w:lineRule="auto"/>
              <w:rPr>
                <w:rFonts w:cs="Times New Roman"/>
                <w:szCs w:val="24"/>
              </w:rPr>
            </w:pPr>
            <w:r w:rsidRPr="00EC0850">
              <w:rPr>
                <w:rFonts w:cs="Times New Roman"/>
                <w:szCs w:val="24"/>
              </w:rPr>
              <w:t>The study highlighted the significance that clan and adhocracy cultures have in improving employee loyalty</w:t>
            </w:r>
          </w:p>
        </w:tc>
        <w:tc>
          <w:tcPr>
            <w:tcW w:w="1559" w:type="dxa"/>
          </w:tcPr>
          <w:p w14:paraId="229D0FCD" w14:textId="77777777" w:rsidR="00CF36E2" w:rsidRPr="00EC0850" w:rsidRDefault="00CF36E2" w:rsidP="00CF36E2">
            <w:pPr>
              <w:spacing w:after="0" w:line="240" w:lineRule="auto"/>
              <w:rPr>
                <w:rFonts w:cs="Times New Roman"/>
                <w:szCs w:val="24"/>
              </w:rPr>
            </w:pPr>
            <w:r w:rsidRPr="00EC0850">
              <w:rPr>
                <w:rFonts w:cs="Times New Roman"/>
                <w:szCs w:val="24"/>
              </w:rPr>
              <w:t>The study was open to various industries;</w:t>
            </w:r>
          </w:p>
        </w:tc>
        <w:tc>
          <w:tcPr>
            <w:tcW w:w="1843" w:type="dxa"/>
          </w:tcPr>
          <w:p w14:paraId="7E73F220" w14:textId="77777777" w:rsidR="00CF36E2" w:rsidRPr="00EC0850" w:rsidRDefault="00CF36E2" w:rsidP="00CF36E2">
            <w:pPr>
              <w:spacing w:after="0" w:line="240" w:lineRule="auto"/>
              <w:rPr>
                <w:rFonts w:cs="Times New Roman"/>
                <w:szCs w:val="24"/>
              </w:rPr>
            </w:pPr>
            <w:r w:rsidRPr="00EC0850">
              <w:rPr>
                <w:rFonts w:cs="Times New Roman"/>
                <w:szCs w:val="24"/>
              </w:rPr>
              <w:t>The present study will focus on educational sector</w:t>
            </w:r>
          </w:p>
        </w:tc>
      </w:tr>
      <w:tr w:rsidR="00C231F2" w:rsidRPr="00EC0850" w14:paraId="10AF4CE2" w14:textId="77777777" w:rsidTr="000646F8">
        <w:tc>
          <w:tcPr>
            <w:tcW w:w="1418" w:type="dxa"/>
          </w:tcPr>
          <w:p w14:paraId="071EE4D5" w14:textId="77777777" w:rsidR="00CF36E2" w:rsidRPr="00EC0850" w:rsidRDefault="00CF36E2" w:rsidP="00CD70C6">
            <w:pPr>
              <w:spacing w:after="0" w:line="240" w:lineRule="auto"/>
              <w:rPr>
                <w:rFonts w:cs="Times New Roman"/>
                <w:szCs w:val="24"/>
              </w:rPr>
            </w:pPr>
            <w:r w:rsidRPr="00EC0850">
              <w:rPr>
                <w:rFonts w:cs="Times New Roman"/>
                <w:szCs w:val="24"/>
              </w:rPr>
              <w:t>Verburg et al.</w:t>
            </w:r>
          </w:p>
        </w:tc>
        <w:tc>
          <w:tcPr>
            <w:tcW w:w="709" w:type="dxa"/>
          </w:tcPr>
          <w:p w14:paraId="473D61FF" w14:textId="77777777" w:rsidR="00CF36E2" w:rsidRPr="00EC0850" w:rsidRDefault="00CF36E2" w:rsidP="00CF36E2">
            <w:pPr>
              <w:spacing w:after="0" w:line="240" w:lineRule="auto"/>
              <w:rPr>
                <w:rFonts w:cs="Times New Roman"/>
                <w:szCs w:val="24"/>
              </w:rPr>
            </w:pPr>
            <w:r w:rsidRPr="00EC0850">
              <w:rPr>
                <w:rFonts w:cs="Times New Roman"/>
                <w:szCs w:val="24"/>
              </w:rPr>
              <w:t>2017</w:t>
            </w:r>
          </w:p>
        </w:tc>
        <w:tc>
          <w:tcPr>
            <w:tcW w:w="1843" w:type="dxa"/>
          </w:tcPr>
          <w:p w14:paraId="18E54A55" w14:textId="77777777" w:rsidR="00CF36E2" w:rsidRPr="00EC0850" w:rsidRDefault="00CF36E2" w:rsidP="00CF36E2">
            <w:pPr>
              <w:spacing w:after="0" w:line="240" w:lineRule="auto"/>
              <w:rPr>
                <w:rFonts w:cs="Times New Roman"/>
                <w:szCs w:val="24"/>
              </w:rPr>
            </w:pPr>
            <w:r w:rsidRPr="00EC0850">
              <w:rPr>
                <w:rFonts w:cs="Times New Roman"/>
                <w:szCs w:val="24"/>
              </w:rPr>
              <w:t>The connection between job crafting, employee commitment, and adhocracy culture in a public sector organization</w:t>
            </w:r>
          </w:p>
        </w:tc>
        <w:tc>
          <w:tcPr>
            <w:tcW w:w="1559" w:type="dxa"/>
          </w:tcPr>
          <w:p w14:paraId="2F61586D" w14:textId="77777777" w:rsidR="00CF36E2" w:rsidRPr="00EC0850" w:rsidRDefault="00CF36E2" w:rsidP="00CF36E2">
            <w:pPr>
              <w:spacing w:after="0" w:line="240" w:lineRule="auto"/>
              <w:rPr>
                <w:rFonts w:cs="Times New Roman"/>
                <w:szCs w:val="24"/>
              </w:rPr>
            </w:pPr>
            <w:r w:rsidRPr="00EC0850">
              <w:rPr>
                <w:rFonts w:cs="Times New Roman"/>
                <w:szCs w:val="24"/>
              </w:rPr>
              <w:t>Quantitative</w:t>
            </w:r>
          </w:p>
        </w:tc>
        <w:tc>
          <w:tcPr>
            <w:tcW w:w="1843" w:type="dxa"/>
          </w:tcPr>
          <w:p w14:paraId="448A1441" w14:textId="77777777" w:rsidR="00CF36E2" w:rsidRPr="00EC0850" w:rsidRDefault="00CF36E2" w:rsidP="00CF36E2">
            <w:pPr>
              <w:spacing w:after="0" w:line="240" w:lineRule="auto"/>
              <w:rPr>
                <w:rFonts w:cs="Times New Roman"/>
                <w:szCs w:val="24"/>
              </w:rPr>
            </w:pPr>
            <w:r w:rsidRPr="00EC0850">
              <w:rPr>
                <w:rFonts w:cs="Times New Roman"/>
                <w:szCs w:val="24"/>
              </w:rPr>
              <w:t>The study found a connection between employee commitment and adhocracy culture.</w:t>
            </w:r>
          </w:p>
        </w:tc>
        <w:tc>
          <w:tcPr>
            <w:tcW w:w="1559" w:type="dxa"/>
          </w:tcPr>
          <w:p w14:paraId="0037E679" w14:textId="77777777" w:rsidR="00CF36E2" w:rsidRPr="00EC0850" w:rsidRDefault="00CF36E2" w:rsidP="00CF36E2">
            <w:pPr>
              <w:spacing w:after="0" w:line="240" w:lineRule="auto"/>
              <w:rPr>
                <w:rFonts w:cs="Times New Roman"/>
                <w:szCs w:val="24"/>
              </w:rPr>
            </w:pPr>
            <w:r w:rsidRPr="00EC0850">
              <w:rPr>
                <w:rFonts w:cs="Times New Roman"/>
                <w:szCs w:val="24"/>
              </w:rPr>
              <w:t>The research lacks a focus on the public sector education environments</w:t>
            </w:r>
          </w:p>
        </w:tc>
        <w:tc>
          <w:tcPr>
            <w:tcW w:w="1843" w:type="dxa"/>
          </w:tcPr>
          <w:p w14:paraId="7B914FCC" w14:textId="77777777" w:rsidR="00CF36E2" w:rsidRPr="00EC0850" w:rsidRDefault="00CF36E2" w:rsidP="00CF36E2">
            <w:pPr>
              <w:spacing w:after="0" w:line="240" w:lineRule="auto"/>
              <w:rPr>
                <w:rFonts w:cs="Times New Roman"/>
                <w:szCs w:val="24"/>
              </w:rPr>
            </w:pPr>
            <w:r w:rsidRPr="00EC0850">
              <w:rPr>
                <w:rFonts w:cs="Times New Roman"/>
                <w:szCs w:val="24"/>
              </w:rPr>
              <w:t>Current study investigates the particular influence of adhocracy culture on public workers</w:t>
            </w:r>
          </w:p>
        </w:tc>
      </w:tr>
      <w:tr w:rsidR="00C231F2" w:rsidRPr="00EC0850" w14:paraId="7FFEF64B" w14:textId="77777777" w:rsidTr="000646F8">
        <w:tc>
          <w:tcPr>
            <w:tcW w:w="1418" w:type="dxa"/>
          </w:tcPr>
          <w:p w14:paraId="3025410F" w14:textId="77777777" w:rsidR="00CF36E2" w:rsidRPr="00EC0850" w:rsidRDefault="00CF36E2" w:rsidP="00CD70C6">
            <w:pPr>
              <w:spacing w:after="0" w:line="240" w:lineRule="auto"/>
              <w:rPr>
                <w:rFonts w:cs="Times New Roman"/>
                <w:szCs w:val="24"/>
              </w:rPr>
            </w:pPr>
            <w:r w:rsidRPr="00EC0850">
              <w:rPr>
                <w:rFonts w:cs="Times New Roman"/>
                <w:szCs w:val="24"/>
              </w:rPr>
              <w:t>Martins et al.</w:t>
            </w:r>
          </w:p>
        </w:tc>
        <w:tc>
          <w:tcPr>
            <w:tcW w:w="709" w:type="dxa"/>
          </w:tcPr>
          <w:p w14:paraId="203DB6D1" w14:textId="77777777" w:rsidR="00CF36E2" w:rsidRPr="00EC0850" w:rsidRDefault="00CF36E2" w:rsidP="00CF36E2">
            <w:pPr>
              <w:spacing w:after="0" w:line="240" w:lineRule="auto"/>
              <w:rPr>
                <w:rFonts w:cs="Times New Roman"/>
                <w:szCs w:val="24"/>
              </w:rPr>
            </w:pPr>
            <w:r w:rsidRPr="00EC0850">
              <w:rPr>
                <w:rFonts w:cs="Times New Roman"/>
                <w:szCs w:val="24"/>
              </w:rPr>
              <w:t>2018</w:t>
            </w:r>
          </w:p>
        </w:tc>
        <w:tc>
          <w:tcPr>
            <w:tcW w:w="1843" w:type="dxa"/>
          </w:tcPr>
          <w:p w14:paraId="7A9B25A5" w14:textId="77777777" w:rsidR="00CF36E2" w:rsidRPr="00EC0850" w:rsidRDefault="00CF36E2" w:rsidP="00CF36E2">
            <w:pPr>
              <w:spacing w:after="0" w:line="240" w:lineRule="auto"/>
              <w:rPr>
                <w:rFonts w:cs="Times New Roman"/>
                <w:szCs w:val="24"/>
              </w:rPr>
            </w:pPr>
            <w:r w:rsidRPr="00EC0850">
              <w:rPr>
                <w:rFonts w:cs="Times New Roman"/>
                <w:szCs w:val="24"/>
              </w:rPr>
              <w:t>The effects of an adhocracy culture on employee engagement in the software development sector u</w:t>
            </w:r>
          </w:p>
        </w:tc>
        <w:tc>
          <w:tcPr>
            <w:tcW w:w="1559" w:type="dxa"/>
          </w:tcPr>
          <w:p w14:paraId="2D003436" w14:textId="77777777" w:rsidR="00CF36E2" w:rsidRPr="00EC0850" w:rsidRDefault="00CF36E2" w:rsidP="00CF36E2">
            <w:pPr>
              <w:spacing w:after="0" w:line="240" w:lineRule="auto"/>
              <w:rPr>
                <w:rFonts w:cs="Times New Roman"/>
                <w:szCs w:val="24"/>
              </w:rPr>
            </w:pPr>
            <w:r w:rsidRPr="00EC0850">
              <w:rPr>
                <w:rFonts w:cs="Times New Roman"/>
                <w:szCs w:val="24"/>
              </w:rPr>
              <w:t>Qualitative research</w:t>
            </w:r>
          </w:p>
        </w:tc>
        <w:tc>
          <w:tcPr>
            <w:tcW w:w="1843" w:type="dxa"/>
          </w:tcPr>
          <w:p w14:paraId="7BDFCC76" w14:textId="7ECDA47D" w:rsidR="00CF36E2" w:rsidRPr="00EC0850" w:rsidRDefault="00CF36E2" w:rsidP="00CF36E2">
            <w:pPr>
              <w:spacing w:after="0" w:line="240" w:lineRule="auto"/>
              <w:rPr>
                <w:rFonts w:cs="Times New Roman"/>
                <w:szCs w:val="24"/>
              </w:rPr>
            </w:pPr>
            <w:r w:rsidRPr="00EC0850">
              <w:rPr>
                <w:rFonts w:cs="Times New Roman"/>
                <w:szCs w:val="24"/>
              </w:rPr>
              <w:t xml:space="preserve">The study found a positive connection between adhocracy culture </w:t>
            </w:r>
            <w:r w:rsidR="000F0E61" w:rsidRPr="00EC0850">
              <w:rPr>
                <w:rFonts w:cs="Times New Roman"/>
                <w:szCs w:val="24"/>
              </w:rPr>
              <w:t>and employee</w:t>
            </w:r>
            <w:r w:rsidRPr="00EC0850">
              <w:rPr>
                <w:rFonts w:cs="Times New Roman"/>
                <w:szCs w:val="24"/>
              </w:rPr>
              <w:t xml:space="preserve"> engagement</w:t>
            </w:r>
          </w:p>
        </w:tc>
        <w:tc>
          <w:tcPr>
            <w:tcW w:w="1559" w:type="dxa"/>
          </w:tcPr>
          <w:p w14:paraId="53B3CAB2" w14:textId="77777777" w:rsidR="00CF36E2" w:rsidRPr="00EC0850" w:rsidRDefault="00CF36E2" w:rsidP="00CF36E2">
            <w:pPr>
              <w:spacing w:after="0" w:line="240" w:lineRule="auto"/>
              <w:rPr>
                <w:rFonts w:cs="Times New Roman"/>
                <w:szCs w:val="24"/>
              </w:rPr>
            </w:pPr>
            <w:r w:rsidRPr="00EC0850">
              <w:rPr>
                <w:rFonts w:cs="Times New Roman"/>
                <w:szCs w:val="24"/>
              </w:rPr>
              <w:t>This research focuses solely on the software manufacturing sector, neglecting public education</w:t>
            </w:r>
          </w:p>
        </w:tc>
        <w:tc>
          <w:tcPr>
            <w:tcW w:w="1843" w:type="dxa"/>
          </w:tcPr>
          <w:p w14:paraId="3373E402" w14:textId="77777777" w:rsidR="00CF36E2" w:rsidRPr="00EC0850" w:rsidRDefault="00CF36E2" w:rsidP="00CF36E2">
            <w:pPr>
              <w:spacing w:after="0" w:line="240" w:lineRule="auto"/>
              <w:rPr>
                <w:rFonts w:cs="Times New Roman"/>
                <w:szCs w:val="24"/>
              </w:rPr>
            </w:pPr>
            <w:r w:rsidRPr="00EC0850">
              <w:rPr>
                <w:rFonts w:cs="Times New Roman"/>
                <w:szCs w:val="24"/>
              </w:rPr>
              <w:t>The present investigation addresses this gap by concentrating on public officials at Kenya's State Department for Basic Education.</w:t>
            </w:r>
          </w:p>
        </w:tc>
      </w:tr>
      <w:tr w:rsidR="00C231F2" w:rsidRPr="00EC0850" w14:paraId="13058A34" w14:textId="77777777" w:rsidTr="000646F8">
        <w:tc>
          <w:tcPr>
            <w:tcW w:w="1418" w:type="dxa"/>
          </w:tcPr>
          <w:p w14:paraId="733B85B7" w14:textId="77777777" w:rsidR="00CF36E2" w:rsidRPr="00EC0850" w:rsidRDefault="00CF36E2" w:rsidP="00CD70C6">
            <w:pPr>
              <w:spacing w:after="0" w:line="240" w:lineRule="auto"/>
              <w:rPr>
                <w:rFonts w:cs="Times New Roman"/>
                <w:szCs w:val="24"/>
              </w:rPr>
            </w:pPr>
            <w:r w:rsidRPr="00EC0850">
              <w:rPr>
                <w:rFonts w:cs="Times New Roman"/>
                <w:szCs w:val="24"/>
              </w:rPr>
              <w:t>Suresh and Venkatraman</w:t>
            </w:r>
          </w:p>
        </w:tc>
        <w:tc>
          <w:tcPr>
            <w:tcW w:w="709" w:type="dxa"/>
          </w:tcPr>
          <w:p w14:paraId="4D85C207" w14:textId="77777777" w:rsidR="00CF36E2" w:rsidRPr="00EC0850" w:rsidRDefault="00CF36E2" w:rsidP="00CF36E2">
            <w:pPr>
              <w:spacing w:after="0" w:line="240" w:lineRule="auto"/>
              <w:rPr>
                <w:rFonts w:cs="Times New Roman"/>
                <w:szCs w:val="24"/>
              </w:rPr>
            </w:pPr>
            <w:r w:rsidRPr="00EC0850">
              <w:rPr>
                <w:rFonts w:cs="Times New Roman"/>
                <w:szCs w:val="24"/>
              </w:rPr>
              <w:t>2020</w:t>
            </w:r>
          </w:p>
        </w:tc>
        <w:tc>
          <w:tcPr>
            <w:tcW w:w="1843" w:type="dxa"/>
          </w:tcPr>
          <w:p w14:paraId="1F716CD3" w14:textId="77777777" w:rsidR="00CF36E2" w:rsidRPr="00EC0850" w:rsidRDefault="00CF36E2" w:rsidP="00CF36E2">
            <w:pPr>
              <w:spacing w:after="0" w:line="240" w:lineRule="auto"/>
              <w:rPr>
                <w:rFonts w:cs="Times New Roman"/>
                <w:szCs w:val="24"/>
              </w:rPr>
            </w:pPr>
            <w:r w:rsidRPr="00EC0850">
              <w:rPr>
                <w:rFonts w:cs="Times New Roman"/>
                <w:szCs w:val="24"/>
              </w:rPr>
              <w:t>The connection between employee performance and adhocracy culture in the healthcare industry.</w:t>
            </w:r>
          </w:p>
        </w:tc>
        <w:tc>
          <w:tcPr>
            <w:tcW w:w="1559" w:type="dxa"/>
          </w:tcPr>
          <w:p w14:paraId="5D688BCE" w14:textId="77777777" w:rsidR="00CF36E2" w:rsidRPr="00EC0850" w:rsidRDefault="00CF36E2" w:rsidP="00CF36E2">
            <w:pPr>
              <w:spacing w:after="0" w:line="240" w:lineRule="auto"/>
              <w:rPr>
                <w:rFonts w:cs="Times New Roman"/>
                <w:szCs w:val="24"/>
              </w:rPr>
            </w:pPr>
            <w:r w:rsidRPr="00EC0850">
              <w:rPr>
                <w:rFonts w:cs="Times New Roman"/>
                <w:szCs w:val="24"/>
              </w:rPr>
              <w:t>Quantitative approach</w:t>
            </w:r>
          </w:p>
        </w:tc>
        <w:tc>
          <w:tcPr>
            <w:tcW w:w="1843" w:type="dxa"/>
          </w:tcPr>
          <w:p w14:paraId="0EC83DAC" w14:textId="77777777" w:rsidR="00CF36E2" w:rsidRPr="00EC0850" w:rsidRDefault="00CF36E2" w:rsidP="00CF36E2">
            <w:pPr>
              <w:spacing w:after="0" w:line="240" w:lineRule="auto"/>
              <w:rPr>
                <w:rFonts w:cs="Times New Roman"/>
                <w:szCs w:val="24"/>
              </w:rPr>
            </w:pPr>
            <w:r w:rsidRPr="00EC0850">
              <w:rPr>
                <w:rFonts w:cs="Times New Roman"/>
                <w:szCs w:val="24"/>
              </w:rPr>
              <w:t>The findings demonstrated the beneficial effects of an adhocracy culture on worker motivation and output.</w:t>
            </w:r>
          </w:p>
        </w:tc>
        <w:tc>
          <w:tcPr>
            <w:tcW w:w="1559" w:type="dxa"/>
          </w:tcPr>
          <w:p w14:paraId="32F2AF2D" w14:textId="77777777" w:rsidR="00CF36E2" w:rsidRPr="00EC0850" w:rsidRDefault="00CF36E2" w:rsidP="00CF36E2">
            <w:pPr>
              <w:spacing w:after="0" w:line="240" w:lineRule="auto"/>
              <w:rPr>
                <w:rFonts w:cs="Times New Roman"/>
                <w:szCs w:val="24"/>
              </w:rPr>
            </w:pPr>
            <w:r w:rsidRPr="00EC0850">
              <w:rPr>
                <w:rFonts w:cs="Times New Roman"/>
                <w:szCs w:val="24"/>
              </w:rPr>
              <w:t>The research's background is in the healthcare business</w:t>
            </w:r>
          </w:p>
        </w:tc>
        <w:tc>
          <w:tcPr>
            <w:tcW w:w="1843" w:type="dxa"/>
          </w:tcPr>
          <w:p w14:paraId="233713F6" w14:textId="500212D8" w:rsidR="00CF36E2" w:rsidRPr="00EC0850" w:rsidRDefault="00CF36E2" w:rsidP="00CF36E2">
            <w:pPr>
              <w:spacing w:after="0" w:line="240" w:lineRule="auto"/>
              <w:rPr>
                <w:rFonts w:cs="Times New Roman"/>
                <w:szCs w:val="24"/>
              </w:rPr>
            </w:pPr>
            <w:r w:rsidRPr="00EC0850">
              <w:rPr>
                <w:rFonts w:cs="Times New Roman"/>
                <w:szCs w:val="24"/>
              </w:rPr>
              <w:t xml:space="preserve">This research will study the effect of adhocracy culture on </w:t>
            </w:r>
            <w:r w:rsidR="001503D6" w:rsidRPr="00EC0850">
              <w:rPr>
                <w:rFonts w:cs="Times New Roman"/>
                <w:szCs w:val="24"/>
              </w:rPr>
              <w:t>public service</w:t>
            </w:r>
            <w:r w:rsidRPr="00EC0850">
              <w:rPr>
                <w:rFonts w:cs="Times New Roman"/>
                <w:szCs w:val="24"/>
              </w:rPr>
              <w:t xml:space="preserve"> performance in Kenya</w:t>
            </w:r>
          </w:p>
        </w:tc>
      </w:tr>
    </w:tbl>
    <w:p w14:paraId="487C2C97" w14:textId="77777777" w:rsidR="00DA3C68" w:rsidRPr="00EC0850" w:rsidRDefault="00DA3C68">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75596A03"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501C9314" w14:textId="5B95CA7D"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7343577B" w14:textId="1C860B12" w:rsidR="00DA3C68" w:rsidRPr="00EC0850" w:rsidRDefault="00DA3C68" w:rsidP="00DA3C68">
            <w:pPr>
              <w:spacing w:after="0" w:line="240" w:lineRule="auto"/>
              <w:rPr>
                <w:rFonts w:cs="Times New Roman"/>
                <w:szCs w:val="24"/>
              </w:rPr>
            </w:pPr>
            <w:r w:rsidRPr="00EC0850">
              <w:rPr>
                <w:rFonts w:cs="Times New Roman"/>
                <w:szCs w:val="24"/>
              </w:rPr>
              <w:t>Year</w:t>
            </w:r>
          </w:p>
        </w:tc>
        <w:tc>
          <w:tcPr>
            <w:tcW w:w="1843" w:type="dxa"/>
          </w:tcPr>
          <w:p w14:paraId="797FF521" w14:textId="5D6371AD"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3CEBDF1C" w14:textId="4B0CE645" w:rsidR="00DA3C68" w:rsidRPr="00EC0850" w:rsidRDefault="00DA3C68" w:rsidP="00DA3C68">
            <w:pPr>
              <w:spacing w:after="0" w:line="240" w:lineRule="auto"/>
              <w:rPr>
                <w:rFonts w:cs="Times New Roman"/>
                <w:szCs w:val="24"/>
              </w:rPr>
            </w:pPr>
            <w:r w:rsidRPr="00EC0850">
              <w:rPr>
                <w:rFonts w:cs="Times New Roman"/>
                <w:szCs w:val="24"/>
              </w:rPr>
              <w:t>Methodology</w:t>
            </w:r>
          </w:p>
        </w:tc>
        <w:tc>
          <w:tcPr>
            <w:tcW w:w="1843" w:type="dxa"/>
          </w:tcPr>
          <w:p w14:paraId="3FDB1335" w14:textId="48EAB889" w:rsidR="00DA3C68" w:rsidRPr="00EC0850" w:rsidRDefault="00DA3C68" w:rsidP="00DA3C68">
            <w:pPr>
              <w:spacing w:after="0" w:line="240" w:lineRule="auto"/>
              <w:rPr>
                <w:rFonts w:cs="Times New Roman"/>
                <w:szCs w:val="24"/>
              </w:rPr>
            </w:pPr>
            <w:r w:rsidRPr="00EC0850">
              <w:rPr>
                <w:rFonts w:cs="Times New Roman"/>
                <w:szCs w:val="24"/>
              </w:rPr>
              <w:t>Findings</w:t>
            </w:r>
          </w:p>
        </w:tc>
        <w:tc>
          <w:tcPr>
            <w:tcW w:w="1559" w:type="dxa"/>
          </w:tcPr>
          <w:p w14:paraId="527CB085" w14:textId="6FB646F1" w:rsidR="00DA3C68" w:rsidRPr="00EC0850" w:rsidRDefault="00DA3C68" w:rsidP="00DA3C68">
            <w:pPr>
              <w:spacing w:after="0" w:line="240" w:lineRule="auto"/>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148CB71C" w14:textId="3ECC9053" w:rsidR="00DA3C68" w:rsidRPr="00EC0850" w:rsidRDefault="00DA3C68" w:rsidP="00DA3C68">
            <w:pPr>
              <w:spacing w:after="0" w:line="240" w:lineRule="auto"/>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2B3A271B" w14:textId="77777777" w:rsidTr="000646F8">
        <w:tc>
          <w:tcPr>
            <w:tcW w:w="1418" w:type="dxa"/>
          </w:tcPr>
          <w:p w14:paraId="5693AB74" w14:textId="41FE0114" w:rsidR="00CF36E2" w:rsidRPr="00EC0850" w:rsidRDefault="00CF36E2" w:rsidP="00CD70C6">
            <w:pPr>
              <w:spacing w:after="0" w:line="240" w:lineRule="auto"/>
              <w:rPr>
                <w:rFonts w:cs="Times New Roman"/>
                <w:szCs w:val="24"/>
              </w:rPr>
            </w:pPr>
            <w:r w:rsidRPr="00EC0850">
              <w:rPr>
                <w:rFonts w:cs="Times New Roman"/>
                <w:szCs w:val="24"/>
              </w:rPr>
              <w:t>Wang et al.</w:t>
            </w:r>
          </w:p>
        </w:tc>
        <w:tc>
          <w:tcPr>
            <w:tcW w:w="709" w:type="dxa"/>
          </w:tcPr>
          <w:p w14:paraId="7A2574AD" w14:textId="26E6974D" w:rsidR="00CF36E2" w:rsidRPr="00EC0850" w:rsidRDefault="00CF36E2" w:rsidP="00CF36E2">
            <w:pPr>
              <w:spacing w:after="0" w:line="240" w:lineRule="auto"/>
              <w:rPr>
                <w:rFonts w:cs="Times New Roman"/>
                <w:szCs w:val="24"/>
              </w:rPr>
            </w:pPr>
            <w:r w:rsidRPr="00EC0850">
              <w:rPr>
                <w:rFonts w:cs="Times New Roman"/>
                <w:szCs w:val="24"/>
              </w:rPr>
              <w:t>2019</w:t>
            </w:r>
          </w:p>
        </w:tc>
        <w:tc>
          <w:tcPr>
            <w:tcW w:w="1843" w:type="dxa"/>
          </w:tcPr>
          <w:p w14:paraId="09FA1480" w14:textId="77777777" w:rsidR="00CF36E2" w:rsidRPr="00EC0850" w:rsidRDefault="00CF36E2" w:rsidP="00CF36E2">
            <w:pPr>
              <w:spacing w:after="0" w:line="240" w:lineRule="auto"/>
              <w:rPr>
                <w:rFonts w:cs="Times New Roman"/>
                <w:szCs w:val="24"/>
              </w:rPr>
            </w:pPr>
            <w:r w:rsidRPr="00EC0850">
              <w:rPr>
                <w:rFonts w:cs="Times New Roman"/>
                <w:szCs w:val="24"/>
              </w:rPr>
              <w:t>effects of an adhocracy culture on worker engagement and performance</w:t>
            </w:r>
          </w:p>
        </w:tc>
        <w:tc>
          <w:tcPr>
            <w:tcW w:w="1559" w:type="dxa"/>
          </w:tcPr>
          <w:p w14:paraId="59F12B85" w14:textId="77777777" w:rsidR="00CF36E2" w:rsidRPr="00EC0850" w:rsidRDefault="00CF36E2" w:rsidP="00CF36E2">
            <w:pPr>
              <w:spacing w:after="0" w:line="240" w:lineRule="auto"/>
              <w:rPr>
                <w:rFonts w:cs="Times New Roman"/>
                <w:szCs w:val="24"/>
              </w:rPr>
            </w:pPr>
            <w:r w:rsidRPr="00EC0850">
              <w:rPr>
                <w:rFonts w:cs="Times New Roman"/>
                <w:szCs w:val="24"/>
              </w:rPr>
              <w:t>Quantitative approach</w:t>
            </w:r>
          </w:p>
        </w:tc>
        <w:tc>
          <w:tcPr>
            <w:tcW w:w="1843" w:type="dxa"/>
          </w:tcPr>
          <w:p w14:paraId="141F6FED" w14:textId="77777777" w:rsidR="00CF36E2" w:rsidRPr="00EC0850" w:rsidRDefault="00CF36E2" w:rsidP="00CF36E2">
            <w:pPr>
              <w:spacing w:after="0" w:line="240" w:lineRule="auto"/>
              <w:rPr>
                <w:rFonts w:cs="Times New Roman"/>
                <w:szCs w:val="24"/>
              </w:rPr>
            </w:pPr>
            <w:r w:rsidRPr="00EC0850">
              <w:rPr>
                <w:rFonts w:cs="Times New Roman"/>
                <w:szCs w:val="24"/>
              </w:rPr>
              <w:t>Their results demonstrated a relationship between adhocracy culture and performance.</w:t>
            </w:r>
          </w:p>
        </w:tc>
        <w:tc>
          <w:tcPr>
            <w:tcW w:w="1559" w:type="dxa"/>
          </w:tcPr>
          <w:p w14:paraId="15158C13" w14:textId="77777777" w:rsidR="00CF36E2" w:rsidRPr="00EC0850" w:rsidRDefault="00CF36E2" w:rsidP="00CF36E2">
            <w:pPr>
              <w:spacing w:after="0" w:line="240" w:lineRule="auto"/>
              <w:rPr>
                <w:rFonts w:cs="Times New Roman"/>
                <w:szCs w:val="24"/>
              </w:rPr>
            </w:pPr>
            <w:r w:rsidRPr="00EC0850">
              <w:rPr>
                <w:rFonts w:cs="Times New Roman"/>
                <w:szCs w:val="24"/>
              </w:rPr>
              <w:t xml:space="preserve">This study focuses on the technology industry but ignores public sector dynamics </w:t>
            </w:r>
          </w:p>
        </w:tc>
        <w:tc>
          <w:tcPr>
            <w:tcW w:w="1843" w:type="dxa"/>
          </w:tcPr>
          <w:p w14:paraId="76AB787C" w14:textId="7A1BC736" w:rsidR="00CF36E2" w:rsidRPr="00EC0850" w:rsidRDefault="00CF36E2" w:rsidP="00CF36E2">
            <w:pPr>
              <w:spacing w:after="0" w:line="240" w:lineRule="auto"/>
              <w:rPr>
                <w:rFonts w:cs="Times New Roman"/>
                <w:szCs w:val="24"/>
              </w:rPr>
            </w:pPr>
            <w:r w:rsidRPr="00EC0850">
              <w:rPr>
                <w:rFonts w:cs="Times New Roman"/>
                <w:szCs w:val="24"/>
              </w:rPr>
              <w:t xml:space="preserve">Current study covers </w:t>
            </w:r>
            <w:r w:rsidR="001503D6" w:rsidRPr="00EC0850">
              <w:rPr>
                <w:rFonts w:cs="Times New Roman"/>
                <w:szCs w:val="24"/>
              </w:rPr>
              <w:t>public service</w:t>
            </w:r>
          </w:p>
        </w:tc>
      </w:tr>
      <w:tr w:rsidR="00C231F2" w:rsidRPr="00EC0850" w14:paraId="1AA694F0" w14:textId="77777777" w:rsidTr="000646F8">
        <w:tc>
          <w:tcPr>
            <w:tcW w:w="1418" w:type="dxa"/>
          </w:tcPr>
          <w:p w14:paraId="70FB0C99" w14:textId="77777777" w:rsidR="00CF36E2" w:rsidRPr="00EC0850" w:rsidRDefault="00CF36E2" w:rsidP="00CD70C6">
            <w:pPr>
              <w:spacing w:after="0" w:line="240" w:lineRule="auto"/>
              <w:rPr>
                <w:rFonts w:cs="Times New Roman"/>
                <w:szCs w:val="24"/>
              </w:rPr>
            </w:pPr>
            <w:r w:rsidRPr="00EC0850">
              <w:rPr>
                <w:rFonts w:cs="Times New Roman"/>
                <w:szCs w:val="24"/>
              </w:rPr>
              <w:t xml:space="preserve">Cai </w:t>
            </w:r>
          </w:p>
        </w:tc>
        <w:tc>
          <w:tcPr>
            <w:tcW w:w="709" w:type="dxa"/>
          </w:tcPr>
          <w:p w14:paraId="6A1F48F5" w14:textId="47FD0D4F" w:rsidR="00CF36E2" w:rsidRPr="00EC0850" w:rsidRDefault="00CF36E2" w:rsidP="00CF36E2">
            <w:pPr>
              <w:spacing w:after="0" w:line="240" w:lineRule="auto"/>
              <w:rPr>
                <w:rFonts w:cs="Times New Roman"/>
                <w:szCs w:val="24"/>
              </w:rPr>
            </w:pPr>
            <w:r w:rsidRPr="00EC0850">
              <w:rPr>
                <w:rFonts w:cs="Times New Roman"/>
                <w:szCs w:val="24"/>
              </w:rPr>
              <w:t>2019</w:t>
            </w:r>
          </w:p>
        </w:tc>
        <w:tc>
          <w:tcPr>
            <w:tcW w:w="1843" w:type="dxa"/>
          </w:tcPr>
          <w:p w14:paraId="4D3ED71D" w14:textId="77777777" w:rsidR="00CF36E2" w:rsidRPr="00EC0850" w:rsidRDefault="00CF36E2" w:rsidP="00CF36E2">
            <w:pPr>
              <w:spacing w:after="0" w:line="240" w:lineRule="auto"/>
              <w:rPr>
                <w:rFonts w:cs="Times New Roman"/>
                <w:szCs w:val="24"/>
              </w:rPr>
            </w:pPr>
            <w:r w:rsidRPr="00EC0850">
              <w:rPr>
                <w:rFonts w:cs="Times New Roman"/>
                <w:szCs w:val="24"/>
              </w:rPr>
              <w:t>the function of organizational trust as a mediating factor in the correlation between employee performance and hierarchical culture</w:t>
            </w:r>
          </w:p>
        </w:tc>
        <w:tc>
          <w:tcPr>
            <w:tcW w:w="1559" w:type="dxa"/>
          </w:tcPr>
          <w:p w14:paraId="7ECF53E4" w14:textId="77777777" w:rsidR="00CF36E2" w:rsidRPr="00EC0850" w:rsidRDefault="00CF36E2" w:rsidP="00CF36E2">
            <w:pPr>
              <w:spacing w:after="0" w:line="240" w:lineRule="auto"/>
              <w:rPr>
                <w:rFonts w:cs="Times New Roman"/>
                <w:szCs w:val="24"/>
              </w:rPr>
            </w:pPr>
            <w:r w:rsidRPr="00EC0850">
              <w:rPr>
                <w:rFonts w:cs="Times New Roman"/>
                <w:szCs w:val="24"/>
              </w:rPr>
              <w:t>Quantitative approach</w:t>
            </w:r>
          </w:p>
        </w:tc>
        <w:tc>
          <w:tcPr>
            <w:tcW w:w="1843" w:type="dxa"/>
          </w:tcPr>
          <w:p w14:paraId="72D2424B" w14:textId="77777777" w:rsidR="00CF36E2" w:rsidRPr="00EC0850" w:rsidRDefault="00CF36E2" w:rsidP="00CF36E2">
            <w:pPr>
              <w:spacing w:after="0" w:line="240" w:lineRule="auto"/>
              <w:rPr>
                <w:rFonts w:cs="Times New Roman"/>
                <w:szCs w:val="24"/>
              </w:rPr>
            </w:pPr>
            <w:r w:rsidRPr="00EC0850">
              <w:rPr>
                <w:rFonts w:cs="Times New Roman"/>
                <w:szCs w:val="24"/>
              </w:rPr>
              <w:t>The researchers found a negative relationship between hierarchical culture and employee commitment,</w:t>
            </w:r>
          </w:p>
        </w:tc>
        <w:tc>
          <w:tcPr>
            <w:tcW w:w="1559" w:type="dxa"/>
          </w:tcPr>
          <w:p w14:paraId="074629D1" w14:textId="77777777" w:rsidR="00CF36E2" w:rsidRPr="00EC0850" w:rsidRDefault="00CF36E2" w:rsidP="00CF36E2">
            <w:pPr>
              <w:spacing w:after="0" w:line="240" w:lineRule="auto"/>
              <w:rPr>
                <w:rFonts w:cs="Times New Roman"/>
                <w:szCs w:val="24"/>
              </w:rPr>
            </w:pPr>
            <w:r w:rsidRPr="00EC0850">
              <w:rPr>
                <w:rFonts w:cs="Times New Roman"/>
                <w:szCs w:val="24"/>
              </w:rPr>
              <w:t>The research disregarded the particular difficulties faced by public service industries</w:t>
            </w:r>
          </w:p>
        </w:tc>
        <w:tc>
          <w:tcPr>
            <w:tcW w:w="1843" w:type="dxa"/>
          </w:tcPr>
          <w:p w14:paraId="29BEE010" w14:textId="77777777" w:rsidR="00CF36E2" w:rsidRPr="00EC0850" w:rsidRDefault="00CF36E2" w:rsidP="00CF36E2">
            <w:pPr>
              <w:spacing w:after="0" w:line="240" w:lineRule="auto"/>
              <w:rPr>
                <w:rFonts w:cs="Times New Roman"/>
                <w:szCs w:val="24"/>
              </w:rPr>
            </w:pPr>
            <w:r w:rsidRPr="00EC0850">
              <w:rPr>
                <w:rFonts w:cs="Times New Roman"/>
                <w:szCs w:val="24"/>
              </w:rPr>
              <w:t>The current research will examine how organizational trust moderates the effects of hierarchical culture on Kenyan public employees</w:t>
            </w:r>
          </w:p>
        </w:tc>
      </w:tr>
      <w:tr w:rsidR="00C231F2" w:rsidRPr="00EC0850" w14:paraId="65B4B76F" w14:textId="77777777" w:rsidTr="000646F8">
        <w:tc>
          <w:tcPr>
            <w:tcW w:w="1418" w:type="dxa"/>
          </w:tcPr>
          <w:p w14:paraId="03AC8DD6" w14:textId="77777777" w:rsidR="00CF36E2" w:rsidRPr="00EC0850" w:rsidRDefault="00CF36E2" w:rsidP="00CD70C6">
            <w:pPr>
              <w:spacing w:after="0" w:line="240" w:lineRule="auto"/>
              <w:rPr>
                <w:rFonts w:cs="Times New Roman"/>
                <w:szCs w:val="24"/>
              </w:rPr>
            </w:pPr>
            <w:r w:rsidRPr="00EC0850">
              <w:rPr>
                <w:rFonts w:cs="Times New Roman"/>
                <w:szCs w:val="24"/>
              </w:rPr>
              <w:t>Wang and Xu</w:t>
            </w:r>
          </w:p>
        </w:tc>
        <w:tc>
          <w:tcPr>
            <w:tcW w:w="709" w:type="dxa"/>
          </w:tcPr>
          <w:p w14:paraId="0DCA0BA2"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2020</w:t>
            </w:r>
          </w:p>
        </w:tc>
        <w:tc>
          <w:tcPr>
            <w:tcW w:w="1843" w:type="dxa"/>
          </w:tcPr>
          <w:p w14:paraId="1B2D04DE" w14:textId="77777777" w:rsidR="00CF36E2" w:rsidRPr="00EC0850" w:rsidRDefault="00CF36E2" w:rsidP="00CF36E2">
            <w:pPr>
              <w:spacing w:after="0" w:line="240" w:lineRule="auto"/>
              <w:contextualSpacing/>
              <w:rPr>
                <w:rFonts w:cs="Times New Roman"/>
                <w:szCs w:val="24"/>
              </w:rPr>
            </w:pPr>
            <w:r w:rsidRPr="00EC0850">
              <w:rPr>
                <w:rFonts w:cs="Times New Roman"/>
                <w:szCs w:val="24"/>
              </w:rPr>
              <w:t>effect of employee empowerment on the connection between hierarchical culture and employee commitment</w:t>
            </w:r>
          </w:p>
        </w:tc>
        <w:tc>
          <w:tcPr>
            <w:tcW w:w="1559" w:type="dxa"/>
          </w:tcPr>
          <w:p w14:paraId="29208946" w14:textId="77777777" w:rsidR="00CF36E2" w:rsidRPr="00EC0850" w:rsidRDefault="00CF36E2" w:rsidP="00CF36E2">
            <w:pPr>
              <w:spacing w:after="0" w:line="240" w:lineRule="auto"/>
              <w:contextualSpacing/>
              <w:rPr>
                <w:rFonts w:cs="Times New Roman"/>
                <w:szCs w:val="24"/>
              </w:rPr>
            </w:pPr>
            <w:r w:rsidRPr="00EC0850">
              <w:rPr>
                <w:rFonts w:cs="Times New Roman"/>
                <w:szCs w:val="24"/>
              </w:rPr>
              <w:t>Quantitative approach</w:t>
            </w:r>
          </w:p>
        </w:tc>
        <w:tc>
          <w:tcPr>
            <w:tcW w:w="1843" w:type="dxa"/>
          </w:tcPr>
          <w:p w14:paraId="603F06FD"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researchers found that employee empowerment attenuated the negative association between hierarchical culture and commitment</w:t>
            </w:r>
          </w:p>
        </w:tc>
        <w:tc>
          <w:tcPr>
            <w:tcW w:w="1559" w:type="dxa"/>
          </w:tcPr>
          <w:p w14:paraId="6CFBF977"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unique dynamics of surroundings in the public sector were not taken into consideration.</w:t>
            </w:r>
          </w:p>
        </w:tc>
        <w:tc>
          <w:tcPr>
            <w:tcW w:w="1843" w:type="dxa"/>
          </w:tcPr>
          <w:p w14:paraId="199E371B"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current research will examine how employee empowerment at Kenya's State Department for Basic Education</w:t>
            </w:r>
          </w:p>
        </w:tc>
      </w:tr>
    </w:tbl>
    <w:p w14:paraId="7861FFBC" w14:textId="77777777" w:rsidR="00DA3C68" w:rsidRPr="00EC0850" w:rsidRDefault="00DA3C68">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418"/>
        <w:gridCol w:w="709"/>
        <w:gridCol w:w="1843"/>
        <w:gridCol w:w="1559"/>
        <w:gridCol w:w="1843"/>
        <w:gridCol w:w="1559"/>
        <w:gridCol w:w="1843"/>
      </w:tblGrid>
      <w:tr w:rsidR="00C231F2" w:rsidRPr="00EC0850" w14:paraId="02BBD72F"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418" w:type="dxa"/>
          </w:tcPr>
          <w:p w14:paraId="0E6615BB" w14:textId="395CFAE0"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709" w:type="dxa"/>
          </w:tcPr>
          <w:p w14:paraId="7D5C6DE3" w14:textId="3F11399E" w:rsidR="00DA3C68" w:rsidRPr="00EC0850" w:rsidRDefault="00DA3C68" w:rsidP="00DA3C68">
            <w:pPr>
              <w:spacing w:after="0" w:line="240" w:lineRule="auto"/>
              <w:contextualSpacing/>
              <w:rPr>
                <w:rFonts w:cs="Times New Roman"/>
                <w:szCs w:val="24"/>
              </w:rPr>
            </w:pPr>
            <w:r w:rsidRPr="00EC0850">
              <w:rPr>
                <w:rFonts w:cs="Times New Roman"/>
                <w:szCs w:val="24"/>
              </w:rPr>
              <w:t>Year</w:t>
            </w:r>
          </w:p>
        </w:tc>
        <w:tc>
          <w:tcPr>
            <w:tcW w:w="1843" w:type="dxa"/>
          </w:tcPr>
          <w:p w14:paraId="5DF09E31" w14:textId="12DC3EDD" w:rsidR="00DA3C68" w:rsidRPr="00EC0850" w:rsidRDefault="00DA3C68" w:rsidP="00DA3C68">
            <w:pPr>
              <w:spacing w:after="0" w:line="240" w:lineRule="auto"/>
              <w:contextualSpacing/>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559" w:type="dxa"/>
          </w:tcPr>
          <w:p w14:paraId="72F19A09" w14:textId="26645D4F" w:rsidR="00DA3C68" w:rsidRPr="00EC0850" w:rsidRDefault="00DA3C68" w:rsidP="00DA3C68">
            <w:pPr>
              <w:spacing w:after="0" w:line="240" w:lineRule="auto"/>
              <w:contextualSpacing/>
              <w:rPr>
                <w:rFonts w:cs="Times New Roman"/>
                <w:szCs w:val="24"/>
              </w:rPr>
            </w:pPr>
            <w:r w:rsidRPr="00EC0850">
              <w:rPr>
                <w:rFonts w:cs="Times New Roman"/>
                <w:szCs w:val="24"/>
              </w:rPr>
              <w:t>Methodology</w:t>
            </w:r>
          </w:p>
        </w:tc>
        <w:tc>
          <w:tcPr>
            <w:tcW w:w="1843" w:type="dxa"/>
          </w:tcPr>
          <w:p w14:paraId="39AF3C1D" w14:textId="735C5BF0" w:rsidR="00DA3C68" w:rsidRPr="00EC0850" w:rsidRDefault="00DA3C68" w:rsidP="00DA3C68">
            <w:pPr>
              <w:spacing w:after="0" w:line="240" w:lineRule="auto"/>
              <w:contextualSpacing/>
              <w:rPr>
                <w:rFonts w:cs="Times New Roman"/>
                <w:szCs w:val="24"/>
              </w:rPr>
            </w:pPr>
            <w:r w:rsidRPr="00EC0850">
              <w:rPr>
                <w:rFonts w:cs="Times New Roman"/>
                <w:szCs w:val="24"/>
              </w:rPr>
              <w:t>Findings</w:t>
            </w:r>
          </w:p>
        </w:tc>
        <w:tc>
          <w:tcPr>
            <w:tcW w:w="1559" w:type="dxa"/>
          </w:tcPr>
          <w:p w14:paraId="12A1ED4B" w14:textId="394007E4" w:rsidR="00DA3C68" w:rsidRPr="00EC0850" w:rsidRDefault="00DA3C68" w:rsidP="00DA3C68">
            <w:pPr>
              <w:spacing w:after="0" w:line="240" w:lineRule="auto"/>
              <w:contextualSpacing/>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69191808" w14:textId="687B797C" w:rsidR="00DA3C68" w:rsidRPr="00EC0850" w:rsidRDefault="00DA3C68" w:rsidP="00DA3C68">
            <w:pPr>
              <w:spacing w:after="0" w:line="240" w:lineRule="auto"/>
              <w:contextualSpacing/>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61C4B838" w14:textId="77777777" w:rsidTr="000646F8">
        <w:tc>
          <w:tcPr>
            <w:tcW w:w="1418" w:type="dxa"/>
          </w:tcPr>
          <w:p w14:paraId="60EE191B" w14:textId="48C994E5" w:rsidR="00CF36E2" w:rsidRPr="00EC0850" w:rsidRDefault="00CF36E2" w:rsidP="00CD70C6">
            <w:pPr>
              <w:spacing w:after="0" w:line="240" w:lineRule="auto"/>
              <w:rPr>
                <w:rFonts w:cs="Times New Roman"/>
                <w:szCs w:val="24"/>
              </w:rPr>
            </w:pPr>
            <w:r w:rsidRPr="00EC0850">
              <w:rPr>
                <w:rFonts w:cs="Times New Roman"/>
                <w:szCs w:val="24"/>
              </w:rPr>
              <w:t>Lee and Park</w:t>
            </w:r>
          </w:p>
        </w:tc>
        <w:tc>
          <w:tcPr>
            <w:tcW w:w="709" w:type="dxa"/>
          </w:tcPr>
          <w:p w14:paraId="2945FD59"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2021</w:t>
            </w:r>
          </w:p>
        </w:tc>
        <w:tc>
          <w:tcPr>
            <w:tcW w:w="1843" w:type="dxa"/>
          </w:tcPr>
          <w:p w14:paraId="7D14FF5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Employee commitment and hierarchical culture</w:t>
            </w:r>
          </w:p>
        </w:tc>
        <w:tc>
          <w:tcPr>
            <w:tcW w:w="1559" w:type="dxa"/>
          </w:tcPr>
          <w:p w14:paraId="2993CB46" w14:textId="77777777" w:rsidR="00CF36E2" w:rsidRPr="00EC0850" w:rsidRDefault="00CF36E2" w:rsidP="00CF36E2">
            <w:pPr>
              <w:spacing w:after="0" w:line="240" w:lineRule="auto"/>
              <w:contextualSpacing/>
              <w:rPr>
                <w:rFonts w:cs="Times New Roman"/>
                <w:szCs w:val="24"/>
              </w:rPr>
            </w:pPr>
            <w:r w:rsidRPr="00EC0850">
              <w:rPr>
                <w:rFonts w:cs="Times New Roman"/>
                <w:szCs w:val="24"/>
              </w:rPr>
              <w:t>Structural equation modelling</w:t>
            </w:r>
          </w:p>
        </w:tc>
        <w:tc>
          <w:tcPr>
            <w:tcW w:w="1843" w:type="dxa"/>
          </w:tcPr>
          <w:p w14:paraId="25EA1838"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study highlights the importance of organizational support in fostering commitment in a hierarchical society</w:t>
            </w:r>
          </w:p>
        </w:tc>
        <w:tc>
          <w:tcPr>
            <w:tcW w:w="1559" w:type="dxa"/>
          </w:tcPr>
          <w:p w14:paraId="20AFE36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unique demands of public employees were not taken into account in the research.</w:t>
            </w:r>
          </w:p>
        </w:tc>
        <w:tc>
          <w:tcPr>
            <w:tcW w:w="1843" w:type="dxa"/>
          </w:tcPr>
          <w:p w14:paraId="16B2BB36"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This research will close this gap by investigating how organizational support influences public officials' commitment</w:t>
            </w:r>
          </w:p>
        </w:tc>
      </w:tr>
      <w:tr w:rsidR="00C231F2" w:rsidRPr="00EC0850" w14:paraId="60AD76F1" w14:textId="77777777" w:rsidTr="000646F8">
        <w:tc>
          <w:tcPr>
            <w:tcW w:w="1418" w:type="dxa"/>
          </w:tcPr>
          <w:p w14:paraId="52DC1F9F" w14:textId="77777777" w:rsidR="00CF36E2" w:rsidRPr="00EC0850" w:rsidRDefault="00CF36E2" w:rsidP="00CD70C6">
            <w:pPr>
              <w:spacing w:after="0" w:line="240" w:lineRule="auto"/>
              <w:rPr>
                <w:rFonts w:cs="Times New Roman"/>
                <w:szCs w:val="24"/>
              </w:rPr>
            </w:pPr>
            <w:r w:rsidRPr="00EC0850">
              <w:rPr>
                <w:rFonts w:cs="Times New Roman"/>
                <w:szCs w:val="24"/>
              </w:rPr>
              <w:t>Liao et al.</w:t>
            </w:r>
          </w:p>
        </w:tc>
        <w:tc>
          <w:tcPr>
            <w:tcW w:w="709" w:type="dxa"/>
          </w:tcPr>
          <w:p w14:paraId="61B60A73"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2018</w:t>
            </w:r>
          </w:p>
        </w:tc>
        <w:tc>
          <w:tcPr>
            <w:tcW w:w="1843" w:type="dxa"/>
          </w:tcPr>
          <w:p w14:paraId="1FBBC90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Relationship between employee commitment and hierarchical culture</w:t>
            </w:r>
          </w:p>
        </w:tc>
        <w:tc>
          <w:tcPr>
            <w:tcW w:w="1559" w:type="dxa"/>
          </w:tcPr>
          <w:p w14:paraId="021ADC12" w14:textId="77777777" w:rsidR="00CF36E2" w:rsidRPr="00EC0850" w:rsidRDefault="00CF36E2" w:rsidP="00CF36E2">
            <w:pPr>
              <w:spacing w:after="0" w:line="240" w:lineRule="auto"/>
              <w:contextualSpacing/>
              <w:rPr>
                <w:rFonts w:cs="Times New Roman"/>
                <w:szCs w:val="24"/>
              </w:rPr>
            </w:pPr>
            <w:r w:rsidRPr="00EC0850">
              <w:rPr>
                <w:rFonts w:cs="Times New Roman"/>
                <w:szCs w:val="24"/>
              </w:rPr>
              <w:t>Quantitative method</w:t>
            </w:r>
          </w:p>
        </w:tc>
        <w:tc>
          <w:tcPr>
            <w:tcW w:w="1843" w:type="dxa"/>
          </w:tcPr>
          <w:p w14:paraId="5B795490" w14:textId="77777777" w:rsidR="00CF36E2" w:rsidRPr="00EC0850" w:rsidRDefault="00CF36E2" w:rsidP="00CF36E2">
            <w:pPr>
              <w:spacing w:after="0" w:line="240" w:lineRule="auto"/>
              <w:contextualSpacing/>
              <w:rPr>
                <w:rFonts w:cs="Times New Roman"/>
                <w:szCs w:val="24"/>
              </w:rPr>
            </w:pPr>
            <w:r w:rsidRPr="00EC0850">
              <w:rPr>
                <w:rFonts w:cs="Times New Roman"/>
                <w:szCs w:val="24"/>
              </w:rPr>
              <w:t>Positive supervisor-subordinate relationships mitigate hierarchical culture's negative impact on commitment, study shows.</w:t>
            </w:r>
          </w:p>
          <w:p w14:paraId="58ADF0BB" w14:textId="77777777" w:rsidR="00CF36E2" w:rsidRPr="00EC0850" w:rsidRDefault="00CF36E2" w:rsidP="00CF36E2">
            <w:pPr>
              <w:spacing w:after="0" w:line="240" w:lineRule="auto"/>
              <w:contextualSpacing/>
              <w:rPr>
                <w:rFonts w:cs="Times New Roman"/>
                <w:szCs w:val="24"/>
              </w:rPr>
            </w:pPr>
          </w:p>
        </w:tc>
        <w:tc>
          <w:tcPr>
            <w:tcW w:w="1559" w:type="dxa"/>
          </w:tcPr>
          <w:p w14:paraId="23F90D4D"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study overlooked insights unique to the public sector by concentrating on supervisor-subordinate relationships in a generic environment</w:t>
            </w:r>
          </w:p>
        </w:tc>
        <w:tc>
          <w:tcPr>
            <w:tcW w:w="1843" w:type="dxa"/>
          </w:tcPr>
          <w:p w14:paraId="248014DF"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impact of these ties on public officials' dedication in Kenya's education sector will be examined by the current research.</w:t>
            </w:r>
          </w:p>
        </w:tc>
      </w:tr>
      <w:tr w:rsidR="00C231F2" w:rsidRPr="00EC0850" w14:paraId="7281C1A8" w14:textId="77777777" w:rsidTr="000646F8">
        <w:tc>
          <w:tcPr>
            <w:tcW w:w="1418" w:type="dxa"/>
          </w:tcPr>
          <w:p w14:paraId="79B8E3C6" w14:textId="77777777" w:rsidR="00CF36E2" w:rsidRPr="00EC0850" w:rsidRDefault="00CF36E2" w:rsidP="00CD70C6">
            <w:pPr>
              <w:spacing w:after="0" w:line="240" w:lineRule="auto"/>
              <w:rPr>
                <w:rFonts w:cs="Times New Roman"/>
                <w:szCs w:val="24"/>
              </w:rPr>
            </w:pPr>
            <w:proofErr w:type="spellStart"/>
            <w:r w:rsidRPr="00EC0850">
              <w:rPr>
                <w:rFonts w:cs="Times New Roman"/>
                <w:szCs w:val="24"/>
              </w:rPr>
              <w:t>Sriekaningsih</w:t>
            </w:r>
            <w:proofErr w:type="spellEnd"/>
            <w:r w:rsidRPr="00EC0850">
              <w:rPr>
                <w:rFonts w:cs="Times New Roman"/>
                <w:szCs w:val="24"/>
              </w:rPr>
              <w:t xml:space="preserve"> and </w:t>
            </w:r>
            <w:proofErr w:type="spellStart"/>
            <w:r w:rsidRPr="00EC0850">
              <w:rPr>
                <w:rFonts w:cs="Times New Roman"/>
                <w:szCs w:val="24"/>
              </w:rPr>
              <w:t>Setyadi</w:t>
            </w:r>
            <w:proofErr w:type="spellEnd"/>
          </w:p>
        </w:tc>
        <w:tc>
          <w:tcPr>
            <w:tcW w:w="709" w:type="dxa"/>
          </w:tcPr>
          <w:p w14:paraId="4507162B"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2015</w:t>
            </w:r>
          </w:p>
        </w:tc>
        <w:tc>
          <w:tcPr>
            <w:tcW w:w="1843" w:type="dxa"/>
          </w:tcPr>
          <w:p w14:paraId="3BEA578C" w14:textId="740DF46C" w:rsidR="00CF36E2" w:rsidRPr="00EC0850" w:rsidRDefault="005A6345" w:rsidP="00CF36E2">
            <w:pPr>
              <w:spacing w:after="0" w:line="240" w:lineRule="auto"/>
              <w:contextualSpacing/>
              <w:rPr>
                <w:rFonts w:cs="Times New Roman"/>
                <w:szCs w:val="24"/>
              </w:rPr>
            </w:pPr>
            <w:r w:rsidRPr="00EC0850">
              <w:rPr>
                <w:rFonts w:cs="Times New Roman"/>
                <w:szCs w:val="24"/>
              </w:rPr>
              <w:t>The impact of organizational commitment and performance are affected by competence, motivation, and cultural organization in state university lecturers</w:t>
            </w:r>
          </w:p>
        </w:tc>
        <w:tc>
          <w:tcPr>
            <w:tcW w:w="1559" w:type="dxa"/>
          </w:tcPr>
          <w:p w14:paraId="282D6D3A" w14:textId="77777777" w:rsidR="00CF36E2" w:rsidRPr="00EC0850" w:rsidRDefault="00CF36E2" w:rsidP="00CF36E2">
            <w:pPr>
              <w:spacing w:after="0" w:line="240" w:lineRule="auto"/>
              <w:contextualSpacing/>
              <w:rPr>
                <w:rFonts w:cs="Times New Roman"/>
                <w:szCs w:val="24"/>
              </w:rPr>
            </w:pPr>
            <w:r w:rsidRPr="00EC0850">
              <w:rPr>
                <w:rFonts w:cs="Times New Roman"/>
                <w:szCs w:val="24"/>
              </w:rPr>
              <w:t>quantitative technique</w:t>
            </w:r>
          </w:p>
        </w:tc>
        <w:tc>
          <w:tcPr>
            <w:tcW w:w="1843" w:type="dxa"/>
          </w:tcPr>
          <w:p w14:paraId="71C41BF7" w14:textId="7F12BB3A" w:rsidR="00CF36E2" w:rsidRPr="00EC0850" w:rsidRDefault="005A6345" w:rsidP="00CF36E2">
            <w:pPr>
              <w:spacing w:after="0" w:line="240" w:lineRule="auto"/>
              <w:contextualSpacing/>
              <w:rPr>
                <w:rFonts w:cs="Times New Roman"/>
                <w:szCs w:val="24"/>
              </w:rPr>
            </w:pPr>
            <w:r w:rsidRPr="00EC0850">
              <w:rPr>
                <w:rFonts w:cs="Times New Roman"/>
                <w:szCs w:val="24"/>
              </w:rPr>
              <w:t>Their findings showed a connection between worker performance and corporate culture.</w:t>
            </w:r>
          </w:p>
        </w:tc>
        <w:tc>
          <w:tcPr>
            <w:tcW w:w="1559" w:type="dxa"/>
          </w:tcPr>
          <w:p w14:paraId="0B71C107" w14:textId="77777777" w:rsidR="00CF36E2" w:rsidRPr="00EC0850" w:rsidRDefault="00CF36E2" w:rsidP="00CF36E2">
            <w:pPr>
              <w:spacing w:after="0" w:line="240" w:lineRule="auto"/>
              <w:contextualSpacing/>
              <w:rPr>
                <w:rFonts w:cs="Times New Roman"/>
                <w:szCs w:val="24"/>
              </w:rPr>
            </w:pPr>
            <w:r w:rsidRPr="00EC0850">
              <w:rPr>
                <w:rFonts w:cs="Times New Roman"/>
                <w:szCs w:val="24"/>
              </w:rPr>
              <w:t>Since the study was conducted in Indonesia, these findings are not applicable to Kenya</w:t>
            </w:r>
          </w:p>
        </w:tc>
        <w:tc>
          <w:tcPr>
            <w:tcW w:w="1843" w:type="dxa"/>
          </w:tcPr>
          <w:p w14:paraId="2606EB68"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present study will cover this gap given that it will take place in Kenya.</w:t>
            </w:r>
          </w:p>
        </w:tc>
      </w:tr>
    </w:tbl>
    <w:p w14:paraId="1E142980" w14:textId="77777777" w:rsidR="00DA3C68" w:rsidRPr="00EC0850" w:rsidRDefault="00DA3C68">
      <w:pPr>
        <w:rPr>
          <w:szCs w:val="24"/>
        </w:rPr>
      </w:pPr>
      <w:r w:rsidRPr="00EC0850">
        <w:rPr>
          <w:szCs w:val="24"/>
        </w:rPr>
        <w:br w:type="page"/>
      </w:r>
    </w:p>
    <w:tbl>
      <w:tblPr>
        <w:tblStyle w:val="PlainTable21"/>
        <w:tblW w:w="10774" w:type="dxa"/>
        <w:tblInd w:w="-709" w:type="dxa"/>
        <w:tblLayout w:type="fixed"/>
        <w:tblLook w:val="0620" w:firstRow="1" w:lastRow="0" w:firstColumn="0" w:lastColumn="0" w:noHBand="1" w:noVBand="1"/>
      </w:tblPr>
      <w:tblGrid>
        <w:gridCol w:w="1135"/>
        <w:gridCol w:w="850"/>
        <w:gridCol w:w="1559"/>
        <w:gridCol w:w="1701"/>
        <w:gridCol w:w="2127"/>
        <w:gridCol w:w="1559"/>
        <w:gridCol w:w="1843"/>
      </w:tblGrid>
      <w:tr w:rsidR="00C231F2" w:rsidRPr="00EC0850" w14:paraId="4CAECB1A" w14:textId="77777777" w:rsidTr="00D60F80">
        <w:trPr>
          <w:cnfStyle w:val="100000000000" w:firstRow="1" w:lastRow="0" w:firstColumn="0" w:lastColumn="0" w:oddVBand="0" w:evenVBand="0" w:oddHBand="0" w:evenHBand="0" w:firstRowFirstColumn="0" w:firstRowLastColumn="0" w:lastRowFirstColumn="0" w:lastRowLastColumn="0"/>
          <w:tblHeader/>
        </w:trPr>
        <w:tc>
          <w:tcPr>
            <w:tcW w:w="1135" w:type="dxa"/>
          </w:tcPr>
          <w:p w14:paraId="37DC7F07" w14:textId="6116A3E3" w:rsidR="00DA3C68" w:rsidRPr="00EC0850" w:rsidRDefault="00DA3C68" w:rsidP="00DA3C68">
            <w:pPr>
              <w:spacing w:after="0" w:line="240" w:lineRule="auto"/>
              <w:rPr>
                <w:rFonts w:cs="Times New Roman"/>
                <w:szCs w:val="24"/>
              </w:rPr>
            </w:pPr>
            <w:r w:rsidRPr="00EC0850">
              <w:rPr>
                <w:rFonts w:cs="Times New Roman"/>
                <w:szCs w:val="24"/>
              </w:rPr>
              <w:lastRenderedPageBreak/>
              <w:t>Author</w:t>
            </w:r>
            <w:r w:rsidRPr="00EC0850">
              <w:rPr>
                <w:rFonts w:cs="Times New Roman"/>
                <w:spacing w:val="-3"/>
                <w:szCs w:val="24"/>
              </w:rPr>
              <w:t xml:space="preserve"> </w:t>
            </w:r>
          </w:p>
        </w:tc>
        <w:tc>
          <w:tcPr>
            <w:tcW w:w="850" w:type="dxa"/>
          </w:tcPr>
          <w:p w14:paraId="2101FC0C" w14:textId="3C9A19CD" w:rsidR="00DA3C68" w:rsidRPr="00EC0850" w:rsidRDefault="00DA3C68" w:rsidP="00DA3C68">
            <w:pPr>
              <w:spacing w:after="0" w:line="240" w:lineRule="auto"/>
              <w:contextualSpacing/>
              <w:rPr>
                <w:rFonts w:cs="Times New Roman"/>
                <w:szCs w:val="24"/>
              </w:rPr>
            </w:pPr>
            <w:r w:rsidRPr="00EC0850">
              <w:rPr>
                <w:rFonts w:cs="Times New Roman"/>
                <w:szCs w:val="24"/>
              </w:rPr>
              <w:t>Year</w:t>
            </w:r>
          </w:p>
        </w:tc>
        <w:tc>
          <w:tcPr>
            <w:tcW w:w="1559" w:type="dxa"/>
          </w:tcPr>
          <w:p w14:paraId="642F1D4B" w14:textId="7EDC9B3F" w:rsidR="00DA3C68" w:rsidRPr="00EC0850" w:rsidRDefault="00DA3C68" w:rsidP="00DA3C68">
            <w:pPr>
              <w:spacing w:after="0" w:line="240" w:lineRule="auto"/>
              <w:contextualSpacing/>
              <w:rPr>
                <w:rFonts w:cs="Times New Roman"/>
                <w:szCs w:val="24"/>
              </w:rPr>
            </w:pPr>
            <w:r w:rsidRPr="00EC0850">
              <w:rPr>
                <w:rFonts w:cs="Times New Roman"/>
                <w:szCs w:val="24"/>
              </w:rPr>
              <w:t>Research</w:t>
            </w:r>
            <w:r w:rsidRPr="00EC0850">
              <w:rPr>
                <w:rFonts w:cs="Times New Roman"/>
                <w:spacing w:val="-2"/>
                <w:szCs w:val="24"/>
              </w:rPr>
              <w:t xml:space="preserve"> </w:t>
            </w:r>
            <w:r w:rsidRPr="00EC0850">
              <w:rPr>
                <w:rFonts w:cs="Times New Roman"/>
                <w:szCs w:val="24"/>
              </w:rPr>
              <w:t>Topic</w:t>
            </w:r>
          </w:p>
        </w:tc>
        <w:tc>
          <w:tcPr>
            <w:tcW w:w="1701" w:type="dxa"/>
          </w:tcPr>
          <w:p w14:paraId="7E83A447" w14:textId="703CAE8E" w:rsidR="00DA3C68" w:rsidRPr="00EC0850" w:rsidRDefault="00DA3C68" w:rsidP="00DA3C68">
            <w:pPr>
              <w:spacing w:after="0" w:line="240" w:lineRule="auto"/>
              <w:contextualSpacing/>
              <w:rPr>
                <w:rFonts w:cs="Times New Roman"/>
                <w:szCs w:val="24"/>
              </w:rPr>
            </w:pPr>
            <w:r w:rsidRPr="00EC0850">
              <w:rPr>
                <w:rFonts w:cs="Times New Roman"/>
                <w:szCs w:val="24"/>
              </w:rPr>
              <w:t>Methodology</w:t>
            </w:r>
          </w:p>
        </w:tc>
        <w:tc>
          <w:tcPr>
            <w:tcW w:w="2127" w:type="dxa"/>
          </w:tcPr>
          <w:p w14:paraId="1B42366D" w14:textId="6301625D" w:rsidR="00DA3C68" w:rsidRPr="00EC0850" w:rsidRDefault="00DA3C68" w:rsidP="00DA3C68">
            <w:pPr>
              <w:spacing w:after="0" w:line="240" w:lineRule="auto"/>
              <w:contextualSpacing/>
              <w:rPr>
                <w:rFonts w:cs="Times New Roman"/>
                <w:szCs w:val="24"/>
              </w:rPr>
            </w:pPr>
            <w:r w:rsidRPr="00EC0850">
              <w:rPr>
                <w:rFonts w:cs="Times New Roman"/>
                <w:szCs w:val="24"/>
              </w:rPr>
              <w:t>Findings</w:t>
            </w:r>
          </w:p>
        </w:tc>
        <w:tc>
          <w:tcPr>
            <w:tcW w:w="1559" w:type="dxa"/>
          </w:tcPr>
          <w:p w14:paraId="562EA62C" w14:textId="47276F76" w:rsidR="00DA3C68" w:rsidRPr="00EC0850" w:rsidRDefault="00DA3C68" w:rsidP="00DA3C68">
            <w:pPr>
              <w:spacing w:after="0" w:line="240" w:lineRule="auto"/>
              <w:contextualSpacing/>
              <w:rPr>
                <w:rFonts w:cs="Times New Roman"/>
                <w:szCs w:val="24"/>
              </w:rPr>
            </w:pPr>
            <w:r w:rsidRPr="00EC0850">
              <w:rPr>
                <w:rFonts w:cs="Times New Roman"/>
                <w:szCs w:val="24"/>
              </w:rPr>
              <w:t>Research</w:t>
            </w:r>
            <w:r w:rsidRPr="00EC0850">
              <w:rPr>
                <w:rFonts w:cs="Times New Roman"/>
                <w:spacing w:val="-3"/>
                <w:szCs w:val="24"/>
              </w:rPr>
              <w:t xml:space="preserve"> </w:t>
            </w:r>
            <w:r w:rsidRPr="00EC0850">
              <w:rPr>
                <w:rFonts w:cs="Times New Roman"/>
                <w:szCs w:val="24"/>
              </w:rPr>
              <w:t>Gaps</w:t>
            </w:r>
          </w:p>
        </w:tc>
        <w:tc>
          <w:tcPr>
            <w:tcW w:w="1843" w:type="dxa"/>
          </w:tcPr>
          <w:p w14:paraId="56A9D720" w14:textId="4EEBEE5D" w:rsidR="00DA3C68" w:rsidRPr="00EC0850" w:rsidRDefault="00DA3C68" w:rsidP="00DA3C68">
            <w:pPr>
              <w:spacing w:after="0" w:line="240" w:lineRule="auto"/>
              <w:contextualSpacing/>
              <w:rPr>
                <w:rFonts w:cs="Times New Roman"/>
                <w:szCs w:val="24"/>
              </w:rPr>
            </w:pPr>
            <w:r w:rsidRPr="00EC0850">
              <w:rPr>
                <w:rFonts w:cs="Times New Roman"/>
                <w:szCs w:val="24"/>
              </w:rPr>
              <w:t>Focus</w:t>
            </w:r>
            <w:r w:rsidRPr="00EC0850">
              <w:rPr>
                <w:rFonts w:cs="Times New Roman"/>
                <w:spacing w:val="-1"/>
                <w:szCs w:val="24"/>
              </w:rPr>
              <w:t xml:space="preserve"> </w:t>
            </w:r>
            <w:r w:rsidRPr="00EC0850">
              <w:rPr>
                <w:rFonts w:cs="Times New Roman"/>
                <w:szCs w:val="24"/>
              </w:rPr>
              <w:t>of the</w:t>
            </w:r>
            <w:r w:rsidRPr="00EC0850">
              <w:rPr>
                <w:rFonts w:cs="Times New Roman"/>
                <w:spacing w:val="57"/>
                <w:szCs w:val="24"/>
              </w:rPr>
              <w:t xml:space="preserve"> </w:t>
            </w:r>
            <w:r w:rsidRPr="00EC0850">
              <w:rPr>
                <w:rFonts w:cs="Times New Roman"/>
                <w:szCs w:val="24"/>
              </w:rPr>
              <w:t>study</w:t>
            </w:r>
          </w:p>
        </w:tc>
      </w:tr>
      <w:tr w:rsidR="00C231F2" w:rsidRPr="00EC0850" w14:paraId="196F92E5" w14:textId="77777777" w:rsidTr="008D0717">
        <w:tc>
          <w:tcPr>
            <w:tcW w:w="1135" w:type="dxa"/>
          </w:tcPr>
          <w:p w14:paraId="76EF31CE" w14:textId="63F08B12" w:rsidR="00CF36E2" w:rsidRPr="00EC0850" w:rsidRDefault="00CF36E2" w:rsidP="00CD70C6">
            <w:pPr>
              <w:spacing w:after="0" w:line="240" w:lineRule="auto"/>
              <w:rPr>
                <w:rFonts w:cs="Times New Roman"/>
                <w:szCs w:val="24"/>
              </w:rPr>
            </w:pPr>
            <w:proofErr w:type="spellStart"/>
            <w:r w:rsidRPr="00EC0850">
              <w:rPr>
                <w:rFonts w:cs="Times New Roman"/>
                <w:szCs w:val="24"/>
              </w:rPr>
              <w:t>Mbuva</w:t>
            </w:r>
            <w:proofErr w:type="spellEnd"/>
          </w:p>
        </w:tc>
        <w:tc>
          <w:tcPr>
            <w:tcW w:w="850" w:type="dxa"/>
          </w:tcPr>
          <w:p w14:paraId="51569BB4"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2022</w:t>
            </w:r>
          </w:p>
        </w:tc>
        <w:tc>
          <w:tcPr>
            <w:tcW w:w="1559" w:type="dxa"/>
          </w:tcPr>
          <w:p w14:paraId="02A02994" w14:textId="77777777" w:rsidR="00CF36E2" w:rsidRPr="00EC0850" w:rsidRDefault="00CF36E2" w:rsidP="00CF36E2">
            <w:pPr>
              <w:spacing w:after="0" w:line="240" w:lineRule="auto"/>
              <w:contextualSpacing/>
              <w:rPr>
                <w:rFonts w:cs="Times New Roman"/>
                <w:szCs w:val="24"/>
              </w:rPr>
            </w:pPr>
            <w:r w:rsidRPr="00EC0850">
              <w:rPr>
                <w:rFonts w:cs="Times New Roman"/>
                <w:szCs w:val="24"/>
              </w:rPr>
              <w:t>organizational culture affects workers' performance</w:t>
            </w:r>
          </w:p>
        </w:tc>
        <w:tc>
          <w:tcPr>
            <w:tcW w:w="1701" w:type="dxa"/>
          </w:tcPr>
          <w:p w14:paraId="5567B66E" w14:textId="77777777" w:rsidR="00CF36E2" w:rsidRPr="00EC0850" w:rsidRDefault="00CF36E2" w:rsidP="00CF36E2">
            <w:pPr>
              <w:spacing w:after="0" w:line="240" w:lineRule="auto"/>
              <w:contextualSpacing/>
              <w:rPr>
                <w:rFonts w:cs="Times New Roman"/>
                <w:szCs w:val="24"/>
              </w:rPr>
            </w:pPr>
            <w:r w:rsidRPr="00EC0850">
              <w:rPr>
                <w:rFonts w:cs="Times New Roman"/>
                <w:szCs w:val="24"/>
              </w:rPr>
              <w:t>descriptive research approach</w:t>
            </w:r>
          </w:p>
        </w:tc>
        <w:tc>
          <w:tcPr>
            <w:tcW w:w="2127" w:type="dxa"/>
          </w:tcPr>
          <w:p w14:paraId="06CE857D" w14:textId="77777777" w:rsidR="00CF36E2" w:rsidRPr="00EC0850" w:rsidRDefault="00CF36E2" w:rsidP="00CF36E2">
            <w:pPr>
              <w:spacing w:after="0" w:line="240" w:lineRule="auto"/>
              <w:contextualSpacing/>
              <w:rPr>
                <w:rFonts w:cs="Times New Roman"/>
                <w:szCs w:val="24"/>
              </w:rPr>
            </w:pPr>
            <w:r w:rsidRPr="00EC0850">
              <w:rPr>
                <w:rFonts w:cs="Times New Roman"/>
                <w:szCs w:val="24"/>
              </w:rPr>
              <w:t>Encouraging company culture with common values, norms, and beliefs greatly improves worker motivation, work satisfaction, and productivity</w:t>
            </w:r>
          </w:p>
        </w:tc>
        <w:tc>
          <w:tcPr>
            <w:tcW w:w="1559" w:type="dxa"/>
          </w:tcPr>
          <w:p w14:paraId="3BE3C9A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study however concentrated on NGOs</w:t>
            </w:r>
          </w:p>
        </w:tc>
        <w:tc>
          <w:tcPr>
            <w:tcW w:w="1843" w:type="dxa"/>
          </w:tcPr>
          <w:p w14:paraId="2CBAE853"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present study will fill this gap by focusing on basic education department</w:t>
            </w:r>
          </w:p>
        </w:tc>
      </w:tr>
      <w:tr w:rsidR="00C231F2" w:rsidRPr="00EC0850" w14:paraId="380F8A9D" w14:textId="77777777" w:rsidTr="008D0717">
        <w:tc>
          <w:tcPr>
            <w:tcW w:w="1135" w:type="dxa"/>
          </w:tcPr>
          <w:p w14:paraId="68630D64" w14:textId="77777777" w:rsidR="005A6345" w:rsidRPr="00EC0850" w:rsidRDefault="005A6345" w:rsidP="005A6345">
            <w:pPr>
              <w:spacing w:after="0" w:line="240" w:lineRule="auto"/>
              <w:rPr>
                <w:rFonts w:cs="Times New Roman"/>
                <w:szCs w:val="24"/>
              </w:rPr>
            </w:pPr>
            <w:proofErr w:type="spellStart"/>
            <w:r w:rsidRPr="00EC0850">
              <w:rPr>
                <w:rFonts w:cs="Times New Roman"/>
                <w:szCs w:val="24"/>
              </w:rPr>
              <w:t>Atfraw</w:t>
            </w:r>
            <w:proofErr w:type="spellEnd"/>
            <w:r w:rsidRPr="00EC0850">
              <w:rPr>
                <w:rFonts w:cs="Times New Roman"/>
                <w:szCs w:val="24"/>
              </w:rPr>
              <w:t xml:space="preserve"> </w:t>
            </w:r>
          </w:p>
        </w:tc>
        <w:tc>
          <w:tcPr>
            <w:tcW w:w="850" w:type="dxa"/>
          </w:tcPr>
          <w:p w14:paraId="3B05A9FE" w14:textId="77777777" w:rsidR="005A6345" w:rsidRPr="00EC0850" w:rsidRDefault="005A6345" w:rsidP="005A6345">
            <w:pPr>
              <w:spacing w:after="0" w:line="240" w:lineRule="auto"/>
              <w:contextualSpacing/>
              <w:rPr>
                <w:rFonts w:cs="Times New Roman"/>
                <w:szCs w:val="24"/>
              </w:rPr>
            </w:pPr>
            <w:r w:rsidRPr="00EC0850">
              <w:rPr>
                <w:rFonts w:cs="Times New Roman"/>
                <w:szCs w:val="24"/>
              </w:rPr>
              <w:t>2019</w:t>
            </w:r>
          </w:p>
        </w:tc>
        <w:tc>
          <w:tcPr>
            <w:tcW w:w="1559" w:type="dxa"/>
          </w:tcPr>
          <w:p w14:paraId="635747FE" w14:textId="56411D67" w:rsidR="005A6345" w:rsidRPr="00EC0850" w:rsidRDefault="005A6345" w:rsidP="005A6345">
            <w:pPr>
              <w:spacing w:after="0" w:line="240" w:lineRule="auto"/>
              <w:contextualSpacing/>
              <w:rPr>
                <w:rFonts w:cs="Times New Roman"/>
                <w:szCs w:val="24"/>
              </w:rPr>
            </w:pPr>
            <w:r w:rsidRPr="00EC0850">
              <w:rPr>
                <w:rFonts w:cs="Times New Roman"/>
                <w:szCs w:val="24"/>
              </w:rPr>
              <w:t>Employee Performance and Organizational Culture: The Berhan International Bank Case</w:t>
            </w:r>
          </w:p>
        </w:tc>
        <w:tc>
          <w:tcPr>
            <w:tcW w:w="1701" w:type="dxa"/>
          </w:tcPr>
          <w:p w14:paraId="2671C97F" w14:textId="77777777" w:rsidR="005A6345" w:rsidRPr="00EC0850" w:rsidRDefault="005A6345" w:rsidP="005A6345">
            <w:pPr>
              <w:spacing w:after="0" w:line="240" w:lineRule="auto"/>
              <w:contextualSpacing/>
              <w:rPr>
                <w:rFonts w:cs="Times New Roman"/>
                <w:szCs w:val="24"/>
              </w:rPr>
            </w:pPr>
            <w:r w:rsidRPr="00EC0850">
              <w:rPr>
                <w:rFonts w:cs="Times New Roman"/>
                <w:szCs w:val="24"/>
              </w:rPr>
              <w:t xml:space="preserve">Quantitative method </w:t>
            </w:r>
          </w:p>
        </w:tc>
        <w:tc>
          <w:tcPr>
            <w:tcW w:w="2127" w:type="dxa"/>
          </w:tcPr>
          <w:p w14:paraId="764BC807" w14:textId="381AC323" w:rsidR="005A6345" w:rsidRPr="00EC0850" w:rsidRDefault="005A6345" w:rsidP="005A6345">
            <w:pPr>
              <w:spacing w:after="0" w:line="240" w:lineRule="auto"/>
              <w:contextualSpacing/>
              <w:rPr>
                <w:rFonts w:cs="Times New Roman"/>
                <w:szCs w:val="24"/>
              </w:rPr>
            </w:pPr>
            <w:r w:rsidRPr="00EC0850">
              <w:rPr>
                <w:rFonts w:cs="Times New Roman"/>
                <w:szCs w:val="24"/>
              </w:rPr>
              <w:t>The study's findings demonstrated that organizational culture at Berhan has a big influence on worker performance. Bank International.</w:t>
            </w:r>
          </w:p>
        </w:tc>
        <w:tc>
          <w:tcPr>
            <w:tcW w:w="1559" w:type="dxa"/>
          </w:tcPr>
          <w:p w14:paraId="5445ABE7" w14:textId="2BBDFB75" w:rsidR="005A6345" w:rsidRPr="00EC0850" w:rsidRDefault="005A6345" w:rsidP="005A6345">
            <w:pPr>
              <w:spacing w:after="0" w:line="240" w:lineRule="auto"/>
              <w:contextualSpacing/>
              <w:rPr>
                <w:rFonts w:cs="Times New Roman"/>
                <w:szCs w:val="24"/>
              </w:rPr>
            </w:pPr>
            <w:r w:rsidRPr="00EC0850">
              <w:rPr>
                <w:rFonts w:cs="Times New Roman"/>
                <w:szCs w:val="24"/>
              </w:rPr>
              <w:t>The banking industry was the subject of the investigation.</w:t>
            </w:r>
          </w:p>
        </w:tc>
        <w:tc>
          <w:tcPr>
            <w:tcW w:w="1843" w:type="dxa"/>
          </w:tcPr>
          <w:p w14:paraId="0FE0A466" w14:textId="77777777" w:rsidR="005A6345" w:rsidRPr="00EC0850" w:rsidRDefault="005A6345" w:rsidP="005A6345">
            <w:pPr>
              <w:spacing w:after="0" w:line="240" w:lineRule="auto"/>
              <w:contextualSpacing/>
              <w:rPr>
                <w:rFonts w:cs="Times New Roman"/>
                <w:szCs w:val="24"/>
              </w:rPr>
            </w:pPr>
            <w:r w:rsidRPr="00EC0850">
              <w:rPr>
                <w:rFonts w:cs="Times New Roman"/>
                <w:szCs w:val="24"/>
              </w:rPr>
              <w:t>This study will be conducted on public service sector</w:t>
            </w:r>
          </w:p>
        </w:tc>
      </w:tr>
      <w:tr w:rsidR="00C231F2" w:rsidRPr="00EC0850" w14:paraId="04647FEE" w14:textId="77777777" w:rsidTr="008D0717">
        <w:tc>
          <w:tcPr>
            <w:tcW w:w="1135" w:type="dxa"/>
          </w:tcPr>
          <w:p w14:paraId="47456D4B" w14:textId="77777777" w:rsidR="005A6345" w:rsidRPr="00EC0850" w:rsidRDefault="005A6345" w:rsidP="005A6345">
            <w:pPr>
              <w:spacing w:after="0" w:line="240" w:lineRule="auto"/>
              <w:rPr>
                <w:rFonts w:cs="Times New Roman"/>
                <w:szCs w:val="24"/>
              </w:rPr>
            </w:pPr>
            <w:proofErr w:type="spellStart"/>
            <w:r w:rsidRPr="00EC0850">
              <w:rPr>
                <w:rFonts w:cs="Times New Roman"/>
                <w:szCs w:val="24"/>
              </w:rPr>
              <w:t>Syamsiana</w:t>
            </w:r>
            <w:proofErr w:type="spellEnd"/>
            <w:r w:rsidRPr="00EC0850">
              <w:rPr>
                <w:rFonts w:cs="Times New Roman"/>
                <w:szCs w:val="24"/>
              </w:rPr>
              <w:t xml:space="preserve"> et al.</w:t>
            </w:r>
          </w:p>
        </w:tc>
        <w:tc>
          <w:tcPr>
            <w:tcW w:w="850" w:type="dxa"/>
          </w:tcPr>
          <w:p w14:paraId="4D7EC24B" w14:textId="77777777" w:rsidR="005A6345" w:rsidRPr="00EC0850" w:rsidRDefault="005A6345" w:rsidP="005A6345">
            <w:pPr>
              <w:spacing w:after="0" w:line="240" w:lineRule="auto"/>
              <w:contextualSpacing/>
              <w:rPr>
                <w:rFonts w:cs="Times New Roman"/>
                <w:szCs w:val="24"/>
              </w:rPr>
            </w:pPr>
            <w:r w:rsidRPr="00EC0850">
              <w:rPr>
                <w:rFonts w:cs="Times New Roman"/>
                <w:szCs w:val="24"/>
              </w:rPr>
              <w:t>2024</w:t>
            </w:r>
          </w:p>
        </w:tc>
        <w:tc>
          <w:tcPr>
            <w:tcW w:w="1559" w:type="dxa"/>
          </w:tcPr>
          <w:p w14:paraId="12F08E3E" w14:textId="77777777" w:rsidR="005A6345" w:rsidRPr="00EC0850" w:rsidRDefault="005A6345" w:rsidP="005A6345">
            <w:pPr>
              <w:spacing w:after="0" w:line="240" w:lineRule="auto"/>
              <w:contextualSpacing/>
              <w:rPr>
                <w:rFonts w:cs="Times New Roman"/>
                <w:szCs w:val="24"/>
              </w:rPr>
            </w:pPr>
            <w:r w:rsidRPr="00EC0850">
              <w:rPr>
                <w:rFonts w:cs="Times New Roman"/>
                <w:szCs w:val="24"/>
              </w:rPr>
              <w:t>Impact of corporate culture (clan and adhocracy cultures) on worker performance</w:t>
            </w:r>
          </w:p>
        </w:tc>
        <w:tc>
          <w:tcPr>
            <w:tcW w:w="1701" w:type="dxa"/>
          </w:tcPr>
          <w:p w14:paraId="318D8F94" w14:textId="77777777" w:rsidR="005A6345" w:rsidRPr="00EC0850" w:rsidRDefault="005A6345" w:rsidP="005A6345">
            <w:pPr>
              <w:spacing w:after="0" w:line="240" w:lineRule="auto"/>
              <w:contextualSpacing/>
              <w:rPr>
                <w:rFonts w:cs="Times New Roman"/>
                <w:szCs w:val="24"/>
              </w:rPr>
            </w:pPr>
            <w:r w:rsidRPr="00EC0850">
              <w:rPr>
                <w:rFonts w:cs="Times New Roman"/>
                <w:szCs w:val="24"/>
              </w:rPr>
              <w:t>Structural equation modelling</w:t>
            </w:r>
          </w:p>
        </w:tc>
        <w:tc>
          <w:tcPr>
            <w:tcW w:w="2127" w:type="dxa"/>
          </w:tcPr>
          <w:p w14:paraId="1EC9FD4E" w14:textId="6CAC2757" w:rsidR="005A6345" w:rsidRPr="00EC0850" w:rsidRDefault="005A6345" w:rsidP="005A6345">
            <w:pPr>
              <w:spacing w:after="0"/>
              <w:contextualSpacing/>
              <w:rPr>
                <w:rFonts w:cs="Times New Roman"/>
                <w:szCs w:val="24"/>
              </w:rPr>
            </w:pPr>
            <w:r w:rsidRPr="00EC0850">
              <w:rPr>
                <w:rFonts w:cs="Times New Roman"/>
                <w:szCs w:val="24"/>
              </w:rPr>
              <w:t>The study's findings demonstrated a strong positive correlation between corporate culture and worker performance.</w:t>
            </w:r>
          </w:p>
        </w:tc>
        <w:tc>
          <w:tcPr>
            <w:tcW w:w="1559" w:type="dxa"/>
          </w:tcPr>
          <w:p w14:paraId="46075953" w14:textId="77777777" w:rsidR="005A6345" w:rsidRPr="00EC0850" w:rsidRDefault="005A6345" w:rsidP="005A6345">
            <w:pPr>
              <w:spacing w:after="0" w:line="240" w:lineRule="auto"/>
              <w:contextualSpacing/>
              <w:rPr>
                <w:rFonts w:cs="Times New Roman"/>
                <w:szCs w:val="24"/>
              </w:rPr>
            </w:pPr>
            <w:r w:rsidRPr="00EC0850">
              <w:rPr>
                <w:rFonts w:cs="Times New Roman"/>
                <w:szCs w:val="24"/>
              </w:rPr>
              <w:t>The study left a gap because it focused on clan and adhocracy cultures only, leaving out market and hierarchy culture.</w:t>
            </w:r>
          </w:p>
        </w:tc>
        <w:tc>
          <w:tcPr>
            <w:tcW w:w="1843" w:type="dxa"/>
          </w:tcPr>
          <w:p w14:paraId="22FAA3A4" w14:textId="77777777" w:rsidR="005A6345" w:rsidRPr="00EC0850" w:rsidRDefault="005A6345" w:rsidP="005A6345">
            <w:pPr>
              <w:spacing w:after="0" w:line="240" w:lineRule="auto"/>
              <w:contextualSpacing/>
              <w:rPr>
                <w:rFonts w:cs="Times New Roman"/>
                <w:szCs w:val="24"/>
              </w:rPr>
            </w:pPr>
            <w:r w:rsidRPr="00EC0850">
              <w:rPr>
                <w:rFonts w:cs="Times New Roman"/>
                <w:szCs w:val="24"/>
              </w:rPr>
              <w:t>This study intents to study clan, adhocracy, market and hierarchy culture all together.</w:t>
            </w:r>
          </w:p>
        </w:tc>
      </w:tr>
      <w:tr w:rsidR="00C231F2" w:rsidRPr="00EC0850" w14:paraId="618A4C2C" w14:textId="77777777" w:rsidTr="008D0717">
        <w:tc>
          <w:tcPr>
            <w:tcW w:w="1135" w:type="dxa"/>
          </w:tcPr>
          <w:p w14:paraId="1E8C8D87" w14:textId="77777777" w:rsidR="00CF36E2" w:rsidRPr="00EC0850" w:rsidRDefault="00CF36E2" w:rsidP="00CD70C6">
            <w:pPr>
              <w:spacing w:after="0" w:line="240" w:lineRule="auto"/>
              <w:rPr>
                <w:rFonts w:cs="Times New Roman"/>
                <w:szCs w:val="24"/>
              </w:rPr>
            </w:pPr>
            <w:r w:rsidRPr="00EC0850">
              <w:rPr>
                <w:rFonts w:cs="Times New Roman"/>
                <w:szCs w:val="24"/>
              </w:rPr>
              <w:t xml:space="preserve">Gambo et al. </w:t>
            </w:r>
          </w:p>
        </w:tc>
        <w:tc>
          <w:tcPr>
            <w:tcW w:w="850" w:type="dxa"/>
          </w:tcPr>
          <w:p w14:paraId="111E3323"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2020</w:t>
            </w:r>
          </w:p>
        </w:tc>
        <w:tc>
          <w:tcPr>
            <w:tcW w:w="1559" w:type="dxa"/>
          </w:tcPr>
          <w:p w14:paraId="4E9C76F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 xml:space="preserve">Effect of Organizational Culture on Employee Performance in </w:t>
            </w:r>
            <w:proofErr w:type="spellStart"/>
            <w:r w:rsidRPr="00EC0850">
              <w:rPr>
                <w:rFonts w:cs="Times New Roman"/>
                <w:szCs w:val="24"/>
              </w:rPr>
              <w:t>Jaiz</w:t>
            </w:r>
            <w:proofErr w:type="spellEnd"/>
            <w:r w:rsidRPr="00EC0850">
              <w:rPr>
                <w:rFonts w:cs="Times New Roman"/>
                <w:szCs w:val="24"/>
              </w:rPr>
              <w:t xml:space="preserve"> Bank Nigeria Plc</w:t>
            </w:r>
          </w:p>
        </w:tc>
        <w:tc>
          <w:tcPr>
            <w:tcW w:w="1701" w:type="dxa"/>
          </w:tcPr>
          <w:p w14:paraId="638BE25A" w14:textId="77777777" w:rsidR="00CF36E2" w:rsidRPr="00EC0850" w:rsidRDefault="00CF36E2" w:rsidP="00CF36E2">
            <w:pPr>
              <w:spacing w:after="0" w:line="240" w:lineRule="auto"/>
              <w:contextualSpacing/>
              <w:rPr>
                <w:rFonts w:cs="Times New Roman"/>
                <w:szCs w:val="24"/>
              </w:rPr>
            </w:pPr>
            <w:r w:rsidRPr="00EC0850">
              <w:rPr>
                <w:rFonts w:cs="Times New Roman"/>
                <w:szCs w:val="24"/>
              </w:rPr>
              <w:t>Survey method using questionnaires.</w:t>
            </w:r>
          </w:p>
        </w:tc>
        <w:tc>
          <w:tcPr>
            <w:tcW w:w="2127" w:type="dxa"/>
          </w:tcPr>
          <w:p w14:paraId="087778A1" w14:textId="77777777" w:rsidR="00CF36E2" w:rsidRPr="00EC0850" w:rsidRDefault="00CF36E2" w:rsidP="00CF36E2">
            <w:pPr>
              <w:spacing w:after="0" w:line="240" w:lineRule="auto"/>
              <w:contextualSpacing/>
              <w:rPr>
                <w:rFonts w:cs="Times New Roman"/>
                <w:szCs w:val="24"/>
              </w:rPr>
            </w:pPr>
            <w:r w:rsidRPr="00EC0850">
              <w:rPr>
                <w:rFonts w:cs="Times New Roman"/>
                <w:szCs w:val="24"/>
              </w:rPr>
              <w:t xml:space="preserve">The study </w:t>
            </w:r>
            <w:proofErr w:type="spellStart"/>
            <w:r w:rsidRPr="00EC0850">
              <w:rPr>
                <w:rFonts w:cs="Times New Roman"/>
                <w:szCs w:val="24"/>
              </w:rPr>
              <w:t>Jaiz</w:t>
            </w:r>
            <w:proofErr w:type="spellEnd"/>
            <w:r w:rsidRPr="00EC0850">
              <w:rPr>
                <w:rFonts w:cs="Times New Roman"/>
                <w:szCs w:val="24"/>
              </w:rPr>
              <w:t xml:space="preserve"> Bank Nigeria Plc's corporate culture improves employee performance.</w:t>
            </w:r>
          </w:p>
        </w:tc>
        <w:tc>
          <w:tcPr>
            <w:tcW w:w="1559" w:type="dxa"/>
          </w:tcPr>
          <w:p w14:paraId="6A5B7B79" w14:textId="77777777" w:rsidR="00CF36E2" w:rsidRPr="00EC0850" w:rsidRDefault="00CF36E2" w:rsidP="00CF36E2">
            <w:pPr>
              <w:spacing w:after="0" w:line="240" w:lineRule="auto"/>
              <w:contextualSpacing/>
              <w:rPr>
                <w:rFonts w:cs="Times New Roman"/>
                <w:szCs w:val="24"/>
              </w:rPr>
            </w:pPr>
            <w:r w:rsidRPr="00EC0850">
              <w:rPr>
                <w:rFonts w:cs="Times New Roman"/>
                <w:szCs w:val="24"/>
              </w:rPr>
              <w:t>The study was conducted on Banking sector and in Nigeria.</w:t>
            </w:r>
          </w:p>
        </w:tc>
        <w:tc>
          <w:tcPr>
            <w:tcW w:w="1843" w:type="dxa"/>
          </w:tcPr>
          <w:p w14:paraId="529CB9A2" w14:textId="2C286C9F" w:rsidR="00CF36E2" w:rsidRPr="00EC0850" w:rsidRDefault="005A6345" w:rsidP="00CF36E2">
            <w:pPr>
              <w:spacing w:after="0" w:line="240" w:lineRule="auto"/>
              <w:contextualSpacing/>
              <w:rPr>
                <w:rFonts w:cs="Times New Roman"/>
                <w:szCs w:val="24"/>
              </w:rPr>
            </w:pPr>
            <w:r w:rsidRPr="00EC0850">
              <w:rPr>
                <w:rFonts w:cs="Times New Roman"/>
                <w:szCs w:val="24"/>
              </w:rPr>
              <w:t>The research will be carried out in Kenya.</w:t>
            </w:r>
          </w:p>
        </w:tc>
      </w:tr>
      <w:tr w:rsidR="00C231F2" w:rsidRPr="00EC0850" w14:paraId="03DBD3BA" w14:textId="77777777" w:rsidTr="008D0717">
        <w:tc>
          <w:tcPr>
            <w:tcW w:w="1135" w:type="dxa"/>
          </w:tcPr>
          <w:p w14:paraId="11992966" w14:textId="77777777" w:rsidR="00CF36E2" w:rsidRPr="00EC0850" w:rsidRDefault="00CF36E2" w:rsidP="00CD70C6">
            <w:pPr>
              <w:spacing w:after="0" w:line="240" w:lineRule="auto"/>
              <w:rPr>
                <w:rFonts w:cs="Times New Roman"/>
                <w:szCs w:val="24"/>
              </w:rPr>
            </w:pPr>
            <w:r w:rsidRPr="00EC0850">
              <w:rPr>
                <w:rFonts w:cs="Times New Roman"/>
                <w:szCs w:val="24"/>
              </w:rPr>
              <w:t xml:space="preserve">Islami and Yanti </w:t>
            </w:r>
          </w:p>
        </w:tc>
        <w:tc>
          <w:tcPr>
            <w:tcW w:w="850" w:type="dxa"/>
          </w:tcPr>
          <w:p w14:paraId="3BD5F9BC" w14:textId="77777777" w:rsidR="00CF36E2" w:rsidRPr="00EC0850" w:rsidRDefault="00CF36E2" w:rsidP="00CF36E2">
            <w:pPr>
              <w:spacing w:after="0" w:line="240" w:lineRule="auto"/>
              <w:contextualSpacing/>
              <w:rPr>
                <w:rFonts w:cs="Times New Roman"/>
                <w:szCs w:val="24"/>
              </w:rPr>
            </w:pPr>
            <w:r w:rsidRPr="00EC0850">
              <w:rPr>
                <w:rFonts w:cs="Times New Roman"/>
                <w:szCs w:val="24"/>
              </w:rPr>
              <w:t>2024</w:t>
            </w:r>
          </w:p>
        </w:tc>
        <w:tc>
          <w:tcPr>
            <w:tcW w:w="1559" w:type="dxa"/>
          </w:tcPr>
          <w:p w14:paraId="1ADA664F" w14:textId="77777777" w:rsidR="00CF36E2" w:rsidRPr="00EC0850" w:rsidRDefault="00CF36E2" w:rsidP="00CF36E2">
            <w:pPr>
              <w:spacing w:after="0" w:line="240" w:lineRule="auto"/>
              <w:contextualSpacing/>
              <w:rPr>
                <w:rFonts w:cs="Times New Roman"/>
                <w:szCs w:val="24"/>
              </w:rPr>
            </w:pPr>
            <w:r w:rsidRPr="00EC0850">
              <w:rPr>
                <w:rFonts w:cs="Times New Roman"/>
                <w:szCs w:val="24"/>
              </w:rPr>
              <w:t>Analysis Influence Organization Culture Against Employee Performance</w:t>
            </w:r>
          </w:p>
        </w:tc>
        <w:tc>
          <w:tcPr>
            <w:tcW w:w="1701" w:type="dxa"/>
          </w:tcPr>
          <w:p w14:paraId="4793A357" w14:textId="77777777" w:rsidR="00CF36E2" w:rsidRPr="00EC0850" w:rsidRDefault="00CF36E2" w:rsidP="00CF36E2">
            <w:pPr>
              <w:spacing w:after="0" w:line="240" w:lineRule="auto"/>
              <w:contextualSpacing/>
              <w:rPr>
                <w:rFonts w:cs="Times New Roman"/>
                <w:szCs w:val="24"/>
              </w:rPr>
            </w:pPr>
            <w:r w:rsidRPr="00EC0850">
              <w:rPr>
                <w:rFonts w:cs="Times New Roman"/>
                <w:szCs w:val="24"/>
              </w:rPr>
              <w:t>Quantitative approach.</w:t>
            </w:r>
          </w:p>
        </w:tc>
        <w:tc>
          <w:tcPr>
            <w:tcW w:w="2127" w:type="dxa"/>
          </w:tcPr>
          <w:p w14:paraId="199EE2EB" w14:textId="7C15E326" w:rsidR="00CF36E2" w:rsidRPr="00EC0850" w:rsidRDefault="005A6345" w:rsidP="00CF36E2">
            <w:pPr>
              <w:spacing w:after="0" w:line="240" w:lineRule="auto"/>
              <w:contextualSpacing/>
              <w:rPr>
                <w:rFonts w:cs="Times New Roman"/>
                <w:szCs w:val="24"/>
              </w:rPr>
            </w:pPr>
            <w:r w:rsidRPr="00EC0850">
              <w:rPr>
                <w:rFonts w:cs="Times New Roman"/>
                <w:szCs w:val="24"/>
              </w:rPr>
              <w:t>According to the study, employee performance and business culture have a strong positive correlation.</w:t>
            </w:r>
          </w:p>
        </w:tc>
        <w:tc>
          <w:tcPr>
            <w:tcW w:w="1559" w:type="dxa"/>
          </w:tcPr>
          <w:p w14:paraId="7F740AB0" w14:textId="209ACFFA" w:rsidR="00CF36E2" w:rsidRPr="00EC0850" w:rsidRDefault="005A6345" w:rsidP="00CF36E2">
            <w:pPr>
              <w:spacing w:after="0" w:line="240" w:lineRule="auto"/>
              <w:contextualSpacing/>
              <w:rPr>
                <w:rFonts w:cs="Times New Roman"/>
                <w:szCs w:val="24"/>
              </w:rPr>
            </w:pPr>
            <w:r w:rsidRPr="00EC0850">
              <w:rPr>
                <w:rFonts w:cs="Times New Roman"/>
                <w:szCs w:val="24"/>
              </w:rPr>
              <w:t>The study was limited to the higher education industry.</w:t>
            </w:r>
          </w:p>
        </w:tc>
        <w:tc>
          <w:tcPr>
            <w:tcW w:w="1843" w:type="dxa"/>
          </w:tcPr>
          <w:p w14:paraId="21CB006B" w14:textId="4B2A1704" w:rsidR="00CF36E2" w:rsidRPr="00EC0850" w:rsidRDefault="005A6345" w:rsidP="00CF36E2">
            <w:pPr>
              <w:spacing w:after="0" w:line="240" w:lineRule="auto"/>
              <w:contextualSpacing/>
              <w:rPr>
                <w:rFonts w:cs="Times New Roman"/>
                <w:szCs w:val="24"/>
              </w:rPr>
            </w:pPr>
            <w:r w:rsidRPr="00EC0850">
              <w:rPr>
                <w:rFonts w:cs="Times New Roman"/>
                <w:szCs w:val="24"/>
              </w:rPr>
              <w:t>The basic education part will be the focus of the investigation.</w:t>
            </w:r>
          </w:p>
        </w:tc>
      </w:tr>
    </w:tbl>
    <w:p w14:paraId="32D44F40" w14:textId="77777777" w:rsidR="002C1613" w:rsidRPr="00EC0850" w:rsidRDefault="002C1613" w:rsidP="002C1613">
      <w:pPr>
        <w:rPr>
          <w:szCs w:val="24"/>
        </w:rPr>
      </w:pPr>
    </w:p>
    <w:p w14:paraId="0E3970BF" w14:textId="423CD56B" w:rsidR="002C1613" w:rsidRPr="00EC0850" w:rsidRDefault="002C1613" w:rsidP="00821E68">
      <w:pPr>
        <w:pStyle w:val="Heading2"/>
        <w:rPr>
          <w:szCs w:val="24"/>
        </w:rPr>
      </w:pPr>
      <w:bookmarkStart w:id="126" w:name="_Toc180054615"/>
      <w:r w:rsidRPr="00EC0850">
        <w:rPr>
          <w:szCs w:val="24"/>
        </w:rPr>
        <w:t>2.4 Conceptual Framework</w:t>
      </w:r>
      <w:bookmarkEnd w:id="126"/>
    </w:p>
    <w:p w14:paraId="07194EE7" w14:textId="4CE6B714" w:rsidR="00FB7D8D" w:rsidRPr="00EC0850" w:rsidRDefault="0003770F" w:rsidP="00821E68">
      <w:pPr>
        <w:rPr>
          <w:szCs w:val="24"/>
        </w:rPr>
      </w:pPr>
      <w:r w:rsidRPr="00EC0850">
        <w:rPr>
          <w:szCs w:val="24"/>
        </w:rPr>
        <w:t xml:space="preserve">A conceptual framework offers a systematic technique for </w:t>
      </w:r>
      <w:r w:rsidR="008E6D5D" w:rsidRPr="00EC0850">
        <w:rPr>
          <w:szCs w:val="24"/>
        </w:rPr>
        <w:t>analysing</w:t>
      </w:r>
      <w:r w:rsidRPr="00EC0850">
        <w:rPr>
          <w:szCs w:val="24"/>
        </w:rPr>
        <w:t xml:space="preserve"> the links between variables in research or theoretical models. According to Mugenda (2019), it serves as a basis </w:t>
      </w:r>
      <w:r w:rsidRPr="00EC0850">
        <w:rPr>
          <w:szCs w:val="24"/>
        </w:rPr>
        <w:lastRenderedPageBreak/>
        <w:t xml:space="preserve">for finding, defining, and organizing concepts that will influence empirical research and theoretical breakthroughs across disciplines. In this study, the independent variables are Clan culture, Adhocracy culture, Market culture, and Hierarchy culture, while the dependent variable is the performance of </w:t>
      </w:r>
      <w:r w:rsidR="001503D6" w:rsidRPr="00EC0850">
        <w:rPr>
          <w:szCs w:val="24"/>
        </w:rPr>
        <w:t>public service</w:t>
      </w:r>
      <w:r w:rsidRPr="00EC0850">
        <w:rPr>
          <w:szCs w:val="24"/>
        </w:rPr>
        <w:t xml:space="preserve">. By examining how these different organizational cultures impact </w:t>
      </w:r>
      <w:r w:rsidR="001503D6" w:rsidRPr="00EC0850">
        <w:rPr>
          <w:szCs w:val="24"/>
        </w:rPr>
        <w:t>public service</w:t>
      </w:r>
      <w:r w:rsidRPr="00EC0850">
        <w:rPr>
          <w:szCs w:val="24"/>
        </w:rPr>
        <w:t xml:space="preserve">' performance, the framework provides a structured approach to understanding the relationships and influences within the </w:t>
      </w:r>
      <w:r w:rsidR="001503D6" w:rsidRPr="00EC0850">
        <w:rPr>
          <w:szCs w:val="24"/>
        </w:rPr>
        <w:t>public service</w:t>
      </w:r>
      <w:r w:rsidRPr="00EC0850">
        <w:rPr>
          <w:szCs w:val="24"/>
        </w:rPr>
        <w:t>.</w:t>
      </w:r>
    </w:p>
    <w:p w14:paraId="0432F2E5" w14:textId="4661C909" w:rsidR="0068071E" w:rsidRPr="00EC0850" w:rsidRDefault="00D47492" w:rsidP="0068071E">
      <w:pPr>
        <w:rPr>
          <w:b/>
          <w:bCs/>
          <w:szCs w:val="24"/>
        </w:rPr>
      </w:pPr>
      <w:r w:rsidRPr="00EC0850">
        <w:rPr>
          <w:rFonts w:eastAsiaTheme="minorHAnsi"/>
          <w:noProof/>
          <w:szCs w:val="24"/>
          <w:lang w:val="en-US"/>
        </w:rPr>
        <mc:AlternateContent>
          <mc:Choice Requires="wpg">
            <w:drawing>
              <wp:anchor distT="0" distB="0" distL="0" distR="0" simplePos="0" relativeHeight="251659264" behindDoc="1" locked="0" layoutInCell="1" allowOverlap="1" wp14:anchorId="7EBA5D28" wp14:editId="525D0336">
                <wp:simplePos x="0" y="0"/>
                <wp:positionH relativeFrom="margin">
                  <wp:posOffset>7620</wp:posOffset>
                </wp:positionH>
                <wp:positionV relativeFrom="paragraph">
                  <wp:posOffset>524510</wp:posOffset>
                </wp:positionV>
                <wp:extent cx="6008370" cy="2986405"/>
                <wp:effectExtent l="0" t="0" r="11430" b="23495"/>
                <wp:wrapTopAndBottom/>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8370" cy="2986405"/>
                          <a:chOff x="2594" y="218"/>
                          <a:chExt cx="7663" cy="3401"/>
                        </a:xfrm>
                      </wpg:grpSpPr>
                      <wps:wsp>
                        <wps:cNvPr id="32" name="Line 3"/>
                        <wps:cNvCnPr>
                          <a:cxnSpLocks noChangeShapeType="1"/>
                        </wps:cNvCnPr>
                        <wps:spPr bwMode="auto">
                          <a:xfrm flipH="1">
                            <a:off x="6448" y="443"/>
                            <a:ext cx="17" cy="31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4"/>
                        <wps:cNvSpPr>
                          <a:spLocks/>
                        </wps:cNvSpPr>
                        <wps:spPr bwMode="auto">
                          <a:xfrm>
                            <a:off x="5738" y="470"/>
                            <a:ext cx="2298" cy="2968"/>
                          </a:xfrm>
                          <a:custGeom>
                            <a:avLst/>
                            <a:gdLst>
                              <a:gd name="T0" fmla="+- 0 6446 5757"/>
                              <a:gd name="T1" fmla="*/ T0 w 2298"/>
                              <a:gd name="T2" fmla="+- 0 3347 471"/>
                              <a:gd name="T3" fmla="*/ 3347 h 2968"/>
                              <a:gd name="T4" fmla="+- 0 6317 5757"/>
                              <a:gd name="T5" fmla="*/ T4 w 2298"/>
                              <a:gd name="T6" fmla="+- 0 3277 471"/>
                              <a:gd name="T7" fmla="*/ 3277 h 2968"/>
                              <a:gd name="T8" fmla="+- 0 6313 5757"/>
                              <a:gd name="T9" fmla="*/ T8 w 2298"/>
                              <a:gd name="T10" fmla="+- 0 3293 471"/>
                              <a:gd name="T11" fmla="*/ 3293 h 2968"/>
                              <a:gd name="T12" fmla="+- 0 5757 5757"/>
                              <a:gd name="T13" fmla="*/ T12 w 2298"/>
                              <a:gd name="T14" fmla="+- 0 3347 471"/>
                              <a:gd name="T15" fmla="*/ 3347 h 2968"/>
                              <a:gd name="T16" fmla="+- 0 6406 5757"/>
                              <a:gd name="T17" fmla="*/ T16 w 2298"/>
                              <a:gd name="T18" fmla="+- 0 3367 471"/>
                              <a:gd name="T19" fmla="*/ 3367 h 2968"/>
                              <a:gd name="T20" fmla="+- 0 6312 5757"/>
                              <a:gd name="T21" fmla="*/ T20 w 2298"/>
                              <a:gd name="T22" fmla="+- 0 3427 471"/>
                              <a:gd name="T23" fmla="*/ 3427 h 2968"/>
                              <a:gd name="T24" fmla="+- 0 6323 5757"/>
                              <a:gd name="T25" fmla="*/ T24 w 2298"/>
                              <a:gd name="T26" fmla="+- 0 3438 471"/>
                              <a:gd name="T27" fmla="*/ 3438 h 2968"/>
                              <a:gd name="T28" fmla="+- 0 6463 5757"/>
                              <a:gd name="T29" fmla="*/ T28 w 2298"/>
                              <a:gd name="T30" fmla="+- 0 3357 471"/>
                              <a:gd name="T31" fmla="*/ 3357 h 2968"/>
                              <a:gd name="T32" fmla="+- 0 6448 5757"/>
                              <a:gd name="T33" fmla="*/ T32 w 2298"/>
                              <a:gd name="T34" fmla="+- 0 2372 471"/>
                              <a:gd name="T35" fmla="*/ 2372 h 2968"/>
                              <a:gd name="T36" fmla="+- 0 6319 5757"/>
                              <a:gd name="T37" fmla="*/ T36 w 2298"/>
                              <a:gd name="T38" fmla="+- 0 2302 471"/>
                              <a:gd name="T39" fmla="*/ 2302 h 2968"/>
                              <a:gd name="T40" fmla="+- 0 6315 5757"/>
                              <a:gd name="T41" fmla="*/ T40 w 2298"/>
                              <a:gd name="T42" fmla="+- 0 2318 471"/>
                              <a:gd name="T43" fmla="*/ 2318 h 2968"/>
                              <a:gd name="T44" fmla="+- 0 5759 5757"/>
                              <a:gd name="T45" fmla="*/ T44 w 2298"/>
                              <a:gd name="T46" fmla="+- 0 2372 471"/>
                              <a:gd name="T47" fmla="*/ 2372 h 2968"/>
                              <a:gd name="T48" fmla="+- 0 6408 5757"/>
                              <a:gd name="T49" fmla="*/ T48 w 2298"/>
                              <a:gd name="T50" fmla="+- 0 2392 471"/>
                              <a:gd name="T51" fmla="*/ 2392 h 2968"/>
                              <a:gd name="T52" fmla="+- 0 6314 5757"/>
                              <a:gd name="T53" fmla="*/ T52 w 2298"/>
                              <a:gd name="T54" fmla="+- 0 2452 471"/>
                              <a:gd name="T55" fmla="*/ 2452 h 2968"/>
                              <a:gd name="T56" fmla="+- 0 6319 5757"/>
                              <a:gd name="T57" fmla="*/ T56 w 2298"/>
                              <a:gd name="T58" fmla="+- 0 2462 471"/>
                              <a:gd name="T59" fmla="*/ 2462 h 2968"/>
                              <a:gd name="T60" fmla="+- 0 6330 5757"/>
                              <a:gd name="T61" fmla="*/ T60 w 2298"/>
                              <a:gd name="T62" fmla="+- 0 2461 471"/>
                              <a:gd name="T63" fmla="*/ 2461 h 2968"/>
                              <a:gd name="T64" fmla="+- 0 6465 5757"/>
                              <a:gd name="T65" fmla="*/ T64 w 2298"/>
                              <a:gd name="T66" fmla="+- 0 2382 471"/>
                              <a:gd name="T67" fmla="*/ 2382 h 2968"/>
                              <a:gd name="T68" fmla="+- 0 6463 5757"/>
                              <a:gd name="T69" fmla="*/ T68 w 2298"/>
                              <a:gd name="T70" fmla="+- 0 542 471"/>
                              <a:gd name="T71" fmla="*/ 542 h 2968"/>
                              <a:gd name="T72" fmla="+- 0 6334 5757"/>
                              <a:gd name="T73" fmla="*/ T72 w 2298"/>
                              <a:gd name="T74" fmla="+- 0 472 471"/>
                              <a:gd name="T75" fmla="*/ 472 h 2968"/>
                              <a:gd name="T76" fmla="+- 0 6330 5757"/>
                              <a:gd name="T77" fmla="*/ T76 w 2298"/>
                              <a:gd name="T78" fmla="+- 0 488 471"/>
                              <a:gd name="T79" fmla="*/ 488 h 2968"/>
                              <a:gd name="T80" fmla="+- 0 5790 5757"/>
                              <a:gd name="T81" fmla="*/ T80 w 2298"/>
                              <a:gd name="T82" fmla="+- 0 542 471"/>
                              <a:gd name="T83" fmla="*/ 542 h 2968"/>
                              <a:gd name="T84" fmla="+- 0 6423 5757"/>
                              <a:gd name="T85" fmla="*/ T84 w 2298"/>
                              <a:gd name="T86" fmla="+- 0 562 471"/>
                              <a:gd name="T87" fmla="*/ 562 h 2968"/>
                              <a:gd name="T88" fmla="+- 0 6329 5757"/>
                              <a:gd name="T89" fmla="*/ T88 w 2298"/>
                              <a:gd name="T90" fmla="+- 0 622 471"/>
                              <a:gd name="T91" fmla="*/ 622 h 2968"/>
                              <a:gd name="T92" fmla="+- 0 6340 5757"/>
                              <a:gd name="T93" fmla="*/ T92 w 2298"/>
                              <a:gd name="T94" fmla="+- 0 633 471"/>
                              <a:gd name="T95" fmla="*/ 633 h 2968"/>
                              <a:gd name="T96" fmla="+- 0 6480 5757"/>
                              <a:gd name="T97" fmla="*/ T96 w 2298"/>
                              <a:gd name="T98" fmla="+- 0 552 471"/>
                              <a:gd name="T99" fmla="*/ 552 h 2968"/>
                              <a:gd name="T100" fmla="+- 0 6475 5757"/>
                              <a:gd name="T101" fmla="*/ T100 w 2298"/>
                              <a:gd name="T102" fmla="+- 0 1397 471"/>
                              <a:gd name="T103" fmla="*/ 1397 h 2968"/>
                              <a:gd name="T104" fmla="+- 0 6346 5757"/>
                              <a:gd name="T105" fmla="*/ T104 w 2298"/>
                              <a:gd name="T106" fmla="+- 0 1327 471"/>
                              <a:gd name="T107" fmla="*/ 1327 h 2968"/>
                              <a:gd name="T108" fmla="+- 0 6341 5757"/>
                              <a:gd name="T109" fmla="*/ T108 w 2298"/>
                              <a:gd name="T110" fmla="+- 0 1337 471"/>
                              <a:gd name="T111" fmla="*/ 1337 h 2968"/>
                              <a:gd name="T112" fmla="+- 0 6435 5757"/>
                              <a:gd name="T113" fmla="*/ T112 w 2298"/>
                              <a:gd name="T114" fmla="+- 0 1397 471"/>
                              <a:gd name="T115" fmla="*/ 1397 h 2968"/>
                              <a:gd name="T116" fmla="+- 0 5786 5757"/>
                              <a:gd name="T117" fmla="*/ T116 w 2298"/>
                              <a:gd name="T118" fmla="+- 0 1417 471"/>
                              <a:gd name="T119" fmla="*/ 1417 h 2968"/>
                              <a:gd name="T120" fmla="+- 0 6342 5757"/>
                              <a:gd name="T121" fmla="*/ T120 w 2298"/>
                              <a:gd name="T122" fmla="+- 0 1471 471"/>
                              <a:gd name="T123" fmla="*/ 1471 h 2968"/>
                              <a:gd name="T124" fmla="+- 0 6346 5757"/>
                              <a:gd name="T125" fmla="*/ T124 w 2298"/>
                              <a:gd name="T126" fmla="+- 0 1487 471"/>
                              <a:gd name="T127" fmla="*/ 1487 h 2968"/>
                              <a:gd name="T128" fmla="+- 0 6475 5757"/>
                              <a:gd name="T129" fmla="*/ T128 w 2298"/>
                              <a:gd name="T130" fmla="+- 0 1417 471"/>
                              <a:gd name="T131" fmla="*/ 1417 h 2968"/>
                              <a:gd name="T132" fmla="+- 0 8055 5757"/>
                              <a:gd name="T133" fmla="*/ T132 w 2298"/>
                              <a:gd name="T134" fmla="+- 0 2112 471"/>
                              <a:gd name="T135" fmla="*/ 2112 h 2968"/>
                              <a:gd name="T136" fmla="+- 0 7920 5757"/>
                              <a:gd name="T137" fmla="*/ T136 w 2298"/>
                              <a:gd name="T138" fmla="+- 0 2033 471"/>
                              <a:gd name="T139" fmla="*/ 2033 h 2968"/>
                              <a:gd name="T140" fmla="+- 0 7909 5757"/>
                              <a:gd name="T141" fmla="*/ T140 w 2298"/>
                              <a:gd name="T142" fmla="+- 0 2032 471"/>
                              <a:gd name="T143" fmla="*/ 2032 h 2968"/>
                              <a:gd name="T144" fmla="+- 0 7904 5757"/>
                              <a:gd name="T145" fmla="*/ T144 w 2298"/>
                              <a:gd name="T146" fmla="+- 0 2042 471"/>
                              <a:gd name="T147" fmla="*/ 2042 h 2968"/>
                              <a:gd name="T148" fmla="+- 0 7998 5757"/>
                              <a:gd name="T149" fmla="*/ T148 w 2298"/>
                              <a:gd name="T150" fmla="+- 0 2102 471"/>
                              <a:gd name="T151" fmla="*/ 2102 h 2968"/>
                              <a:gd name="T152" fmla="+- 0 6525 5757"/>
                              <a:gd name="T153" fmla="*/ T152 w 2298"/>
                              <a:gd name="T154" fmla="+- 0 2122 471"/>
                              <a:gd name="T155" fmla="*/ 2122 h 2968"/>
                              <a:gd name="T156" fmla="+- 0 7905 5757"/>
                              <a:gd name="T157" fmla="*/ T156 w 2298"/>
                              <a:gd name="T158" fmla="+- 0 2176 471"/>
                              <a:gd name="T159" fmla="*/ 2176 h 2968"/>
                              <a:gd name="T160" fmla="+- 0 7909 5757"/>
                              <a:gd name="T161" fmla="*/ T160 w 2298"/>
                              <a:gd name="T162" fmla="+- 0 2192 471"/>
                              <a:gd name="T163" fmla="*/ 2192 h 2968"/>
                              <a:gd name="T164" fmla="+- 0 8038 5757"/>
                              <a:gd name="T165" fmla="*/ T164 w 2298"/>
                              <a:gd name="T166" fmla="+- 0 2122 471"/>
                              <a:gd name="T167" fmla="*/ 2122 h 29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2298" h="2968">
                                <a:moveTo>
                                  <a:pt x="706" y="2886"/>
                                </a:moveTo>
                                <a:lnTo>
                                  <a:pt x="689" y="2876"/>
                                </a:lnTo>
                                <a:lnTo>
                                  <a:pt x="566" y="2804"/>
                                </a:lnTo>
                                <a:lnTo>
                                  <a:pt x="560" y="2806"/>
                                </a:lnTo>
                                <a:lnTo>
                                  <a:pt x="555" y="2816"/>
                                </a:lnTo>
                                <a:lnTo>
                                  <a:pt x="556" y="2822"/>
                                </a:lnTo>
                                <a:lnTo>
                                  <a:pt x="649" y="2876"/>
                                </a:lnTo>
                                <a:lnTo>
                                  <a:pt x="0" y="2876"/>
                                </a:lnTo>
                                <a:lnTo>
                                  <a:pt x="0" y="2896"/>
                                </a:lnTo>
                                <a:lnTo>
                                  <a:pt x="649" y="2896"/>
                                </a:lnTo>
                                <a:lnTo>
                                  <a:pt x="556" y="2950"/>
                                </a:lnTo>
                                <a:lnTo>
                                  <a:pt x="555" y="2956"/>
                                </a:lnTo>
                                <a:lnTo>
                                  <a:pt x="560" y="2966"/>
                                </a:lnTo>
                                <a:lnTo>
                                  <a:pt x="566" y="2967"/>
                                </a:lnTo>
                                <a:lnTo>
                                  <a:pt x="689" y="2896"/>
                                </a:lnTo>
                                <a:lnTo>
                                  <a:pt x="706" y="2886"/>
                                </a:lnTo>
                                <a:close/>
                                <a:moveTo>
                                  <a:pt x="708" y="1911"/>
                                </a:moveTo>
                                <a:lnTo>
                                  <a:pt x="691" y="1901"/>
                                </a:lnTo>
                                <a:lnTo>
                                  <a:pt x="568" y="1830"/>
                                </a:lnTo>
                                <a:lnTo>
                                  <a:pt x="562" y="1831"/>
                                </a:lnTo>
                                <a:lnTo>
                                  <a:pt x="557" y="1841"/>
                                </a:lnTo>
                                <a:lnTo>
                                  <a:pt x="558" y="1847"/>
                                </a:lnTo>
                                <a:lnTo>
                                  <a:pt x="651" y="1901"/>
                                </a:lnTo>
                                <a:lnTo>
                                  <a:pt x="2" y="1901"/>
                                </a:lnTo>
                                <a:lnTo>
                                  <a:pt x="2" y="1921"/>
                                </a:lnTo>
                                <a:lnTo>
                                  <a:pt x="651" y="1921"/>
                                </a:lnTo>
                                <a:lnTo>
                                  <a:pt x="558" y="1975"/>
                                </a:lnTo>
                                <a:lnTo>
                                  <a:pt x="557" y="1981"/>
                                </a:lnTo>
                                <a:lnTo>
                                  <a:pt x="560" y="1986"/>
                                </a:lnTo>
                                <a:lnTo>
                                  <a:pt x="562" y="1991"/>
                                </a:lnTo>
                                <a:lnTo>
                                  <a:pt x="568" y="1992"/>
                                </a:lnTo>
                                <a:lnTo>
                                  <a:pt x="573" y="1990"/>
                                </a:lnTo>
                                <a:lnTo>
                                  <a:pt x="691" y="1921"/>
                                </a:lnTo>
                                <a:lnTo>
                                  <a:pt x="708" y="1911"/>
                                </a:lnTo>
                                <a:close/>
                                <a:moveTo>
                                  <a:pt x="723" y="81"/>
                                </a:moveTo>
                                <a:lnTo>
                                  <a:pt x="706" y="71"/>
                                </a:lnTo>
                                <a:lnTo>
                                  <a:pt x="583" y="0"/>
                                </a:lnTo>
                                <a:lnTo>
                                  <a:pt x="577" y="1"/>
                                </a:lnTo>
                                <a:lnTo>
                                  <a:pt x="572" y="11"/>
                                </a:lnTo>
                                <a:lnTo>
                                  <a:pt x="573" y="17"/>
                                </a:lnTo>
                                <a:lnTo>
                                  <a:pt x="666" y="71"/>
                                </a:lnTo>
                                <a:lnTo>
                                  <a:pt x="33" y="71"/>
                                </a:lnTo>
                                <a:lnTo>
                                  <a:pt x="33" y="91"/>
                                </a:lnTo>
                                <a:lnTo>
                                  <a:pt x="666" y="91"/>
                                </a:lnTo>
                                <a:lnTo>
                                  <a:pt x="573" y="145"/>
                                </a:lnTo>
                                <a:lnTo>
                                  <a:pt x="572" y="151"/>
                                </a:lnTo>
                                <a:lnTo>
                                  <a:pt x="577" y="161"/>
                                </a:lnTo>
                                <a:lnTo>
                                  <a:pt x="583" y="162"/>
                                </a:lnTo>
                                <a:lnTo>
                                  <a:pt x="706" y="91"/>
                                </a:lnTo>
                                <a:lnTo>
                                  <a:pt x="723" y="81"/>
                                </a:lnTo>
                                <a:close/>
                                <a:moveTo>
                                  <a:pt x="735" y="936"/>
                                </a:moveTo>
                                <a:lnTo>
                                  <a:pt x="718" y="926"/>
                                </a:lnTo>
                                <a:lnTo>
                                  <a:pt x="595" y="855"/>
                                </a:lnTo>
                                <a:lnTo>
                                  <a:pt x="589" y="856"/>
                                </a:lnTo>
                                <a:lnTo>
                                  <a:pt x="587" y="861"/>
                                </a:lnTo>
                                <a:lnTo>
                                  <a:pt x="584" y="866"/>
                                </a:lnTo>
                                <a:lnTo>
                                  <a:pt x="585" y="872"/>
                                </a:lnTo>
                                <a:lnTo>
                                  <a:pt x="678" y="926"/>
                                </a:lnTo>
                                <a:lnTo>
                                  <a:pt x="29" y="926"/>
                                </a:lnTo>
                                <a:lnTo>
                                  <a:pt x="29" y="946"/>
                                </a:lnTo>
                                <a:lnTo>
                                  <a:pt x="678" y="946"/>
                                </a:lnTo>
                                <a:lnTo>
                                  <a:pt x="585" y="1000"/>
                                </a:lnTo>
                                <a:lnTo>
                                  <a:pt x="584" y="1006"/>
                                </a:lnTo>
                                <a:lnTo>
                                  <a:pt x="589" y="1016"/>
                                </a:lnTo>
                                <a:lnTo>
                                  <a:pt x="595" y="1017"/>
                                </a:lnTo>
                                <a:lnTo>
                                  <a:pt x="718" y="946"/>
                                </a:lnTo>
                                <a:lnTo>
                                  <a:pt x="735" y="936"/>
                                </a:lnTo>
                                <a:close/>
                                <a:moveTo>
                                  <a:pt x="2298" y="1641"/>
                                </a:moveTo>
                                <a:lnTo>
                                  <a:pt x="2281" y="1631"/>
                                </a:lnTo>
                                <a:lnTo>
                                  <a:pt x="2163" y="1562"/>
                                </a:lnTo>
                                <a:lnTo>
                                  <a:pt x="2158" y="1560"/>
                                </a:lnTo>
                                <a:lnTo>
                                  <a:pt x="2152" y="1561"/>
                                </a:lnTo>
                                <a:lnTo>
                                  <a:pt x="2150" y="1566"/>
                                </a:lnTo>
                                <a:lnTo>
                                  <a:pt x="2147" y="1571"/>
                                </a:lnTo>
                                <a:lnTo>
                                  <a:pt x="2148" y="1577"/>
                                </a:lnTo>
                                <a:lnTo>
                                  <a:pt x="2241" y="1631"/>
                                </a:lnTo>
                                <a:lnTo>
                                  <a:pt x="768" y="1631"/>
                                </a:lnTo>
                                <a:lnTo>
                                  <a:pt x="768" y="1651"/>
                                </a:lnTo>
                                <a:lnTo>
                                  <a:pt x="2241" y="1651"/>
                                </a:lnTo>
                                <a:lnTo>
                                  <a:pt x="2148" y="1705"/>
                                </a:lnTo>
                                <a:lnTo>
                                  <a:pt x="2147" y="1711"/>
                                </a:lnTo>
                                <a:lnTo>
                                  <a:pt x="2152" y="1721"/>
                                </a:lnTo>
                                <a:lnTo>
                                  <a:pt x="2158" y="1723"/>
                                </a:lnTo>
                                <a:lnTo>
                                  <a:pt x="2281" y="1651"/>
                                </a:lnTo>
                                <a:lnTo>
                                  <a:pt x="2298" y="16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Text Box 5"/>
                        <wps:cNvSpPr txBox="1">
                          <a:spLocks noChangeArrowheads="1"/>
                        </wps:cNvSpPr>
                        <wps:spPr bwMode="auto">
                          <a:xfrm>
                            <a:off x="2594" y="2995"/>
                            <a:ext cx="3131" cy="624"/>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B4E8E5" w14:textId="63477CDA" w:rsidR="004F688B" w:rsidRPr="004D0A5B" w:rsidRDefault="004F688B" w:rsidP="004113E3">
                              <w:pPr>
                                <w:spacing w:before="68"/>
                                <w:ind w:left="576"/>
                                <w:jc w:val="center"/>
                                <w:rPr>
                                  <w:szCs w:val="24"/>
                                </w:rPr>
                              </w:pPr>
                              <w:r w:rsidRPr="001E49FC">
                                <w:rPr>
                                  <w:szCs w:val="24"/>
                                </w:rPr>
                                <w:t>Hierarchy culture</w:t>
                              </w:r>
                            </w:p>
                          </w:txbxContent>
                        </wps:txbx>
                        <wps:bodyPr rot="0" vert="horz" wrap="square" lIns="0" tIns="0" rIns="0" bIns="0" anchor="t" anchorCtr="0" upright="1">
                          <a:noAutofit/>
                        </wps:bodyPr>
                      </wps:wsp>
                      <wps:wsp>
                        <wps:cNvPr id="35" name="Text Box 6"/>
                        <wps:cNvSpPr txBox="1">
                          <a:spLocks noChangeArrowheads="1"/>
                        </wps:cNvSpPr>
                        <wps:spPr bwMode="auto">
                          <a:xfrm>
                            <a:off x="2595" y="2032"/>
                            <a:ext cx="3130" cy="633"/>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6A5E572" w14:textId="5583E8D7" w:rsidR="004F688B" w:rsidRPr="004D0A5B" w:rsidRDefault="004F688B" w:rsidP="004113E3">
                              <w:pPr>
                                <w:spacing w:before="67"/>
                                <w:ind w:right="1064"/>
                                <w:jc w:val="center"/>
                                <w:rPr>
                                  <w:szCs w:val="24"/>
                                </w:rPr>
                              </w:pPr>
                              <w:r>
                                <w:rPr>
                                  <w:szCs w:val="24"/>
                                </w:rPr>
                                <w:t xml:space="preserve">                      </w:t>
                              </w:r>
                              <w:r w:rsidRPr="001E49FC">
                                <w:rPr>
                                  <w:szCs w:val="24"/>
                                </w:rPr>
                                <w:t>Market culture</w:t>
                              </w:r>
                            </w:p>
                          </w:txbxContent>
                        </wps:txbx>
                        <wps:bodyPr rot="0" vert="horz" wrap="square" lIns="0" tIns="0" rIns="0" bIns="0" anchor="t" anchorCtr="0" upright="1">
                          <a:noAutofit/>
                        </wps:bodyPr>
                      </wps:wsp>
                      <wps:wsp>
                        <wps:cNvPr id="36" name="Text Box 7"/>
                        <wps:cNvSpPr txBox="1">
                          <a:spLocks noChangeArrowheads="1"/>
                        </wps:cNvSpPr>
                        <wps:spPr bwMode="auto">
                          <a:xfrm>
                            <a:off x="8067" y="1515"/>
                            <a:ext cx="2190" cy="1098"/>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BFD1F1" w14:textId="77777777" w:rsidR="004F688B" w:rsidRDefault="004F688B" w:rsidP="001E49FC">
                              <w:pPr>
                                <w:rPr>
                                  <w:i/>
                                  <w:sz w:val="26"/>
                                </w:rPr>
                              </w:pPr>
                            </w:p>
                            <w:p w14:paraId="09E60237" w14:textId="09BD1679" w:rsidR="004F688B" w:rsidRPr="004D0A5B" w:rsidRDefault="004F688B" w:rsidP="002B45F7">
                              <w:pPr>
                                <w:jc w:val="center"/>
                                <w:rPr>
                                  <w:szCs w:val="24"/>
                                </w:rPr>
                              </w:pPr>
                              <w:r w:rsidRPr="002B45F7">
                                <w:rPr>
                                  <w:szCs w:val="24"/>
                                </w:rPr>
                                <w:t>Employee Performance in Public Sector</w:t>
                              </w:r>
                            </w:p>
                          </w:txbxContent>
                        </wps:txbx>
                        <wps:bodyPr rot="0" vert="horz" wrap="square" lIns="0" tIns="0" rIns="0" bIns="0" anchor="t" anchorCtr="0" upright="1">
                          <a:noAutofit/>
                        </wps:bodyPr>
                      </wps:wsp>
                      <wps:wsp>
                        <wps:cNvPr id="37" name="Text Box 8"/>
                        <wps:cNvSpPr txBox="1">
                          <a:spLocks noChangeArrowheads="1"/>
                        </wps:cNvSpPr>
                        <wps:spPr bwMode="auto">
                          <a:xfrm>
                            <a:off x="2595" y="1088"/>
                            <a:ext cx="3176" cy="666"/>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0A33BF" w14:textId="2F1B5D51" w:rsidR="004F688B" w:rsidRPr="004D0A5B" w:rsidRDefault="004F688B" w:rsidP="004113E3">
                              <w:pPr>
                                <w:spacing w:before="68"/>
                                <w:ind w:left="642"/>
                                <w:jc w:val="center"/>
                                <w:rPr>
                                  <w:szCs w:val="24"/>
                                </w:rPr>
                              </w:pPr>
                              <w:r w:rsidRPr="001E49FC">
                                <w:rPr>
                                  <w:szCs w:val="24"/>
                                </w:rPr>
                                <w:t>Adhocracy culture</w:t>
                              </w:r>
                            </w:p>
                          </w:txbxContent>
                        </wps:txbx>
                        <wps:bodyPr rot="0" vert="horz" wrap="square" lIns="0" tIns="0" rIns="0" bIns="0" anchor="t" anchorCtr="0" upright="1">
                          <a:noAutofit/>
                        </wps:bodyPr>
                      </wps:wsp>
                      <wps:wsp>
                        <wps:cNvPr id="38" name="Text Box 9"/>
                        <wps:cNvSpPr txBox="1">
                          <a:spLocks noChangeArrowheads="1"/>
                        </wps:cNvSpPr>
                        <wps:spPr bwMode="auto">
                          <a:xfrm>
                            <a:off x="2595" y="218"/>
                            <a:ext cx="3176" cy="651"/>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3C32567" w14:textId="708D6CC9" w:rsidR="004F688B" w:rsidRPr="004D0A5B" w:rsidRDefault="004F688B" w:rsidP="004113E3">
                              <w:pPr>
                                <w:spacing w:before="66"/>
                                <w:jc w:val="center"/>
                                <w:rPr>
                                  <w:szCs w:val="24"/>
                                </w:rPr>
                              </w:pPr>
                              <w:r w:rsidRPr="001E49FC">
                                <w:rPr>
                                  <w:szCs w:val="24"/>
                                </w:rPr>
                                <w:t>Clan culture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BA5D28" id="Group 31" o:spid="_x0000_s1026" style="position:absolute;left:0;text-align:left;margin-left:.6pt;margin-top:41.3pt;width:473.1pt;height:235.15pt;z-index:-251657216;mso-wrap-distance-left:0;mso-wrap-distance-right:0;mso-position-horizontal-relative:margin" coordorigin="2594,218" coordsize="7663,3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">
                <v:line id="Line 3" o:spid="_x0000_s1027" style="position:absolute;flip:x;visibility:visible;mso-wrap-style:square" from="6448,443" to="6465,3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shape id="AutoShape 4" o:spid="_x0000_s1028" style="position:absolute;left:5738;top:470;width:2298;height:2968;visibility:visible;mso-wrap-style:square;v-text-anchor:top" coordsize="2298,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" path="m706,2886r-17,-10l566,2804r-6,2l555,2816r1,6l649,2876,,2876r,20l649,2896r-93,54l555,2956r5,10l566,2967r123,-71l706,2886xm708,1911r-17,-10l568,1830r-6,1l557,1841r1,6l651,1901r-649,l2,1921r649,l558,1975r-1,6l560,1986r2,5l568,1992r5,-2l691,1921r17,-10xm723,81l706,71,583,r-6,1l572,11r1,6l666,71,33,71r,20l666,91r-93,54l572,151r5,10l583,162,706,91,723,81xm735,936l718,926,595,855r-6,1l587,861r-3,5l585,872r93,54l29,926r,20l678,946r-93,54l584,1006r5,10l595,1017,718,946r17,-10xm2298,1641r-17,-10l2163,1562r-5,-2l2152,1561r-2,5l2147,1571r1,6l2241,1631r-1473,l768,1651r1473,l2148,1705r-1,6l2152,1721r6,2l2281,1651r17,-10xe" fillcolor="black" stroked="f">
                  <v:path arrowok="t" o:connecttype="custom" o:connectlocs="689,3347;560,3277;556,3293;0,3347;649,3367;555,3427;566,3438;706,3357;691,2372;562,2302;558,2318;2,2372;651,2392;557,2452;562,2462;573,2461;708,2382;706,542;577,472;573,488;33,542;666,562;572,622;583,633;723,552;718,1397;589,1327;584,1337;678,1397;29,1417;585,1471;589,1487;718,1417;2298,2112;2163,2033;2152,2032;2147,2042;2241,2102;768,2122;2148,2176;2152,2192;2281,2122" o:connectangles="0,0,0,0,0,0,0,0,0,0,0,0,0,0,0,0,0,0,0,0,0,0,0,0,0,0,0,0,0,0,0,0,0,0,0,0,0,0,0,0,0,0"/>
                </v:shape>
                <v:shapetype id="_x0000_t202" coordsize="21600,21600" o:spt="202" path="m,l,21600r21600,l21600,xe">
                  <v:stroke joinstyle="miter"/>
                  <v:path gradientshapeok="t" o:connecttype="rect"/>
                </v:shapetype>
                <v:shape id="Text Box 5" o:spid="_x0000_s1029" type="#_x0000_t202" style="position:absolute;left:2594;top:2995;width:3131;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" filled="f" strokeweight=".5pt">
                  <v:textbox inset="0,0,0,0">
                    <w:txbxContent>
                      <w:p w14:paraId="18B4E8E5" w14:textId="63477CDA" w:rsidR="004F688B" w:rsidRPr="004D0A5B" w:rsidRDefault="004F688B" w:rsidP="004113E3">
                        <w:pPr>
                          <w:spacing w:before="68"/>
                          <w:ind w:left="576"/>
                          <w:jc w:val="center"/>
                          <w:rPr>
                            <w:szCs w:val="24"/>
                          </w:rPr>
                        </w:pPr>
                        <w:r w:rsidRPr="001E49FC">
                          <w:rPr>
                            <w:szCs w:val="24"/>
                          </w:rPr>
                          <w:t>Hierarchy culture</w:t>
                        </w:r>
                      </w:p>
                    </w:txbxContent>
                  </v:textbox>
                </v:shape>
                <v:shape id="Text Box 6" o:spid="_x0000_s1030" type="#_x0000_t202" style="position:absolute;left:2595;top:2032;width:3130;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" filled="f" strokeweight=".5pt">
                  <v:textbox inset="0,0,0,0">
                    <w:txbxContent>
                      <w:p w14:paraId="06A5E572" w14:textId="5583E8D7" w:rsidR="004F688B" w:rsidRPr="004D0A5B" w:rsidRDefault="004F688B" w:rsidP="004113E3">
                        <w:pPr>
                          <w:spacing w:before="67"/>
                          <w:ind w:right="1064"/>
                          <w:jc w:val="center"/>
                          <w:rPr>
                            <w:szCs w:val="24"/>
                          </w:rPr>
                        </w:pPr>
                        <w:r>
                          <w:rPr>
                            <w:szCs w:val="24"/>
                          </w:rPr>
                          <w:t xml:space="preserve">                      </w:t>
                        </w:r>
                        <w:r w:rsidRPr="001E49FC">
                          <w:rPr>
                            <w:szCs w:val="24"/>
                          </w:rPr>
                          <w:t>Market culture</w:t>
                        </w:r>
                      </w:p>
                    </w:txbxContent>
                  </v:textbox>
                </v:shape>
                <v:shape id="Text Box 7" o:spid="_x0000_s1031" type="#_x0000_t202" style="position:absolute;left:8067;top:1515;width:2190;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" filled="f" strokeweight=".5pt">
                  <v:textbox inset="0,0,0,0">
                    <w:txbxContent>
                      <w:p w14:paraId="70BFD1F1" w14:textId="77777777" w:rsidR="004F688B" w:rsidRDefault="004F688B" w:rsidP="001E49FC">
                        <w:pPr>
                          <w:rPr>
                            <w:i/>
                            <w:sz w:val="26"/>
                          </w:rPr>
                        </w:pPr>
                      </w:p>
                      <w:p w14:paraId="09E60237" w14:textId="09BD1679" w:rsidR="004F688B" w:rsidRPr="004D0A5B" w:rsidRDefault="004F688B" w:rsidP="002B45F7">
                        <w:pPr>
                          <w:jc w:val="center"/>
                          <w:rPr>
                            <w:szCs w:val="24"/>
                          </w:rPr>
                        </w:pPr>
                        <w:r w:rsidRPr="002B45F7">
                          <w:rPr>
                            <w:szCs w:val="24"/>
                          </w:rPr>
                          <w:t>Employee Performance in Public Sector</w:t>
                        </w:r>
                      </w:p>
                    </w:txbxContent>
                  </v:textbox>
                </v:shape>
                <v:shape id="Text Box 8" o:spid="_x0000_s1032" type="#_x0000_t202" style="position:absolute;left:2595;top:1088;width:3176;height: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" filled="f" strokeweight=".5pt">
                  <v:textbox inset="0,0,0,0">
                    <w:txbxContent>
                      <w:p w14:paraId="210A33BF" w14:textId="2F1B5D51" w:rsidR="004F688B" w:rsidRPr="004D0A5B" w:rsidRDefault="004F688B" w:rsidP="004113E3">
                        <w:pPr>
                          <w:spacing w:before="68"/>
                          <w:ind w:left="642"/>
                          <w:jc w:val="center"/>
                          <w:rPr>
                            <w:szCs w:val="24"/>
                          </w:rPr>
                        </w:pPr>
                        <w:r w:rsidRPr="001E49FC">
                          <w:rPr>
                            <w:szCs w:val="24"/>
                          </w:rPr>
                          <w:t>Adhocracy culture</w:t>
                        </w:r>
                      </w:p>
                    </w:txbxContent>
                  </v:textbox>
                </v:shape>
                <v:shape id="Text Box 9" o:spid="_x0000_s1033" type="#_x0000_t202" style="position:absolute;left:2595;top:218;width:3176;height: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" filled="f" strokeweight=".5pt">
                  <v:textbox inset="0,0,0,0">
                    <w:txbxContent>
                      <w:p w14:paraId="23C32567" w14:textId="708D6CC9" w:rsidR="004F688B" w:rsidRPr="004D0A5B" w:rsidRDefault="004F688B" w:rsidP="004113E3">
                        <w:pPr>
                          <w:spacing w:before="66"/>
                          <w:jc w:val="center"/>
                          <w:rPr>
                            <w:szCs w:val="24"/>
                          </w:rPr>
                        </w:pPr>
                        <w:r w:rsidRPr="001E49FC">
                          <w:rPr>
                            <w:szCs w:val="24"/>
                          </w:rPr>
                          <w:t>Clan culture</w:t>
                        </w:r>
                      </w:p>
                    </w:txbxContent>
                  </v:textbox>
                </v:shape>
                <w10:wrap type="topAndBottom" anchorx="margin"/>
              </v:group>
            </w:pict>
          </mc:Fallback>
        </mc:AlternateContent>
      </w:r>
      <w:r w:rsidR="0068071E" w:rsidRPr="00EC0850">
        <w:rPr>
          <w:b/>
          <w:bCs/>
          <w:szCs w:val="24"/>
        </w:rPr>
        <w:t xml:space="preserve">Independent Variables </w:t>
      </w:r>
      <w:r w:rsidR="0068071E" w:rsidRPr="00EC0850">
        <w:rPr>
          <w:b/>
          <w:bCs/>
          <w:szCs w:val="24"/>
        </w:rPr>
        <w:tab/>
      </w:r>
      <w:r w:rsidR="0068071E" w:rsidRPr="00EC0850">
        <w:rPr>
          <w:b/>
          <w:bCs/>
          <w:szCs w:val="24"/>
        </w:rPr>
        <w:tab/>
      </w:r>
      <w:r w:rsidR="0068071E" w:rsidRPr="00EC0850">
        <w:rPr>
          <w:b/>
          <w:bCs/>
          <w:szCs w:val="24"/>
        </w:rPr>
        <w:tab/>
      </w:r>
      <w:r w:rsidR="0068071E" w:rsidRPr="00EC0850">
        <w:rPr>
          <w:b/>
          <w:bCs/>
          <w:szCs w:val="24"/>
        </w:rPr>
        <w:tab/>
      </w:r>
      <w:r w:rsidR="0068071E" w:rsidRPr="00EC0850">
        <w:rPr>
          <w:b/>
          <w:bCs/>
          <w:szCs w:val="24"/>
        </w:rPr>
        <w:tab/>
      </w:r>
      <w:r w:rsidR="0068071E" w:rsidRPr="00EC0850">
        <w:rPr>
          <w:b/>
          <w:bCs/>
          <w:szCs w:val="24"/>
        </w:rPr>
        <w:tab/>
        <w:t>Dependent Variables</w:t>
      </w:r>
    </w:p>
    <w:p w14:paraId="62E23C94" w14:textId="26633129" w:rsidR="001E49FC" w:rsidRPr="00EC0850" w:rsidRDefault="001E49FC" w:rsidP="00350A42">
      <w:pPr>
        <w:rPr>
          <w:szCs w:val="24"/>
        </w:rPr>
      </w:pPr>
    </w:p>
    <w:p w14:paraId="59B9EA09" w14:textId="3560630D" w:rsidR="008D0717" w:rsidRPr="00EC0850" w:rsidRDefault="00D24620" w:rsidP="00A2201C">
      <w:pPr>
        <w:pStyle w:val="Caption"/>
      </w:pPr>
      <w:bookmarkStart w:id="127" w:name="_Toc179402688"/>
      <w:r w:rsidRPr="00EC0850">
        <w:t xml:space="preserve">Figure </w:t>
      </w:r>
      <w:fldSimple w:instr=" SEQ Figure \* ARABIC ">
        <w:r w:rsidR="004F54A3" w:rsidRPr="00EC0850">
          <w:rPr>
            <w:noProof/>
          </w:rPr>
          <w:t>1</w:t>
        </w:r>
      </w:fldSimple>
      <w:r w:rsidRPr="00EC0850">
        <w:t>: Conceptual Framework</w:t>
      </w:r>
      <w:bookmarkEnd w:id="127"/>
    </w:p>
    <w:p w14:paraId="327836B5" w14:textId="4A0A4BF1" w:rsidR="00411CF4" w:rsidRPr="00EC0850" w:rsidRDefault="00B313B2" w:rsidP="00350A42">
      <w:pPr>
        <w:rPr>
          <w:szCs w:val="24"/>
        </w:rPr>
      </w:pPr>
      <w:r w:rsidRPr="00EC0850">
        <w:rPr>
          <w:szCs w:val="24"/>
        </w:rPr>
        <w:t xml:space="preserve">The conceptual framework implies that </w:t>
      </w:r>
      <w:r w:rsidR="00063ABA" w:rsidRPr="00EC0850">
        <w:rPr>
          <w:szCs w:val="24"/>
        </w:rPr>
        <w:t xml:space="preserve">employee </w:t>
      </w:r>
      <w:r w:rsidRPr="00EC0850">
        <w:rPr>
          <w:szCs w:val="24"/>
        </w:rPr>
        <w:t>performance</w:t>
      </w:r>
      <w:r w:rsidR="00063ABA" w:rsidRPr="00EC0850">
        <w:rPr>
          <w:szCs w:val="24"/>
        </w:rPr>
        <w:t xml:space="preserve"> in </w:t>
      </w:r>
      <w:r w:rsidR="001503D6" w:rsidRPr="00EC0850">
        <w:rPr>
          <w:szCs w:val="24"/>
        </w:rPr>
        <w:t>public service</w:t>
      </w:r>
      <w:r w:rsidRPr="00EC0850">
        <w:rPr>
          <w:szCs w:val="24"/>
        </w:rPr>
        <w:t xml:space="preserve"> is impacted by the organizational culture that exists inside their organizations. By systematically </w:t>
      </w:r>
      <w:r w:rsidR="00E72B9B" w:rsidRPr="00EC0850">
        <w:rPr>
          <w:szCs w:val="24"/>
        </w:rPr>
        <w:t>analysing</w:t>
      </w:r>
      <w:r w:rsidRPr="00EC0850">
        <w:rPr>
          <w:szCs w:val="24"/>
        </w:rPr>
        <w:t xml:space="preserve"> the independent variables</w:t>
      </w:r>
      <w:r w:rsidR="00E72B9B" w:rsidRPr="00EC0850">
        <w:rPr>
          <w:szCs w:val="24"/>
        </w:rPr>
        <w:t xml:space="preserve"> (</w:t>
      </w:r>
      <w:r w:rsidRPr="00EC0850">
        <w:rPr>
          <w:szCs w:val="24"/>
        </w:rPr>
        <w:t>Clan culture, Adhocracy culture, Market culture, and Hierarchy culture</w:t>
      </w:r>
      <w:r w:rsidR="00E72B9B" w:rsidRPr="00EC0850">
        <w:rPr>
          <w:szCs w:val="24"/>
        </w:rPr>
        <w:t xml:space="preserve">) </w:t>
      </w:r>
      <w:r w:rsidRPr="00EC0850">
        <w:rPr>
          <w:szCs w:val="24"/>
        </w:rPr>
        <w:t xml:space="preserve">the framework suggests that each cultural type has distinct characteristics and mechanisms that can either enhance or impede </w:t>
      </w:r>
      <w:r w:rsidR="001503D6" w:rsidRPr="00EC0850">
        <w:rPr>
          <w:szCs w:val="24"/>
        </w:rPr>
        <w:t>public service</w:t>
      </w:r>
      <w:r w:rsidRPr="00EC0850">
        <w:rPr>
          <w:szCs w:val="24"/>
        </w:rPr>
        <w:t xml:space="preserve">' effectiveness and efficiency. This systematic method not only helps to discover which cultural qualities are most </w:t>
      </w:r>
      <w:r w:rsidR="00E72B9B" w:rsidRPr="00EC0850">
        <w:rPr>
          <w:szCs w:val="24"/>
        </w:rPr>
        <w:t>favourable</w:t>
      </w:r>
      <w:r w:rsidRPr="00EC0850">
        <w:rPr>
          <w:szCs w:val="24"/>
        </w:rPr>
        <w:t xml:space="preserve"> to increased </w:t>
      </w:r>
      <w:r w:rsidR="00063ABA" w:rsidRPr="00EC0850">
        <w:rPr>
          <w:szCs w:val="24"/>
        </w:rPr>
        <w:t xml:space="preserve">employee </w:t>
      </w:r>
      <w:r w:rsidRPr="00EC0850">
        <w:rPr>
          <w:szCs w:val="24"/>
        </w:rPr>
        <w:t xml:space="preserve">performance, but it also supports in organizing and clarifying the important ideas required for empirical research and theoretical developments in </w:t>
      </w:r>
      <w:r w:rsidR="001503D6" w:rsidRPr="00EC0850">
        <w:rPr>
          <w:szCs w:val="24"/>
        </w:rPr>
        <w:t>public service</w:t>
      </w:r>
      <w:r w:rsidRPr="00EC0850">
        <w:rPr>
          <w:szCs w:val="24"/>
        </w:rPr>
        <w:t xml:space="preserve"> management. </w:t>
      </w:r>
      <w:r w:rsidR="00E72B9B" w:rsidRPr="00EC0850">
        <w:rPr>
          <w:szCs w:val="24"/>
        </w:rPr>
        <w:t xml:space="preserve">This </w:t>
      </w:r>
      <w:r w:rsidRPr="00EC0850">
        <w:rPr>
          <w:szCs w:val="24"/>
        </w:rPr>
        <w:t>paradigm gives useful insights for policymakers and administrators who want to establish organizational cultures that support peak performance among public employees.</w:t>
      </w:r>
    </w:p>
    <w:p w14:paraId="4CA7130C" w14:textId="549967BD" w:rsidR="002C1613" w:rsidRPr="00EC0850" w:rsidRDefault="002C1613" w:rsidP="00821E68">
      <w:pPr>
        <w:pStyle w:val="Heading2"/>
        <w:rPr>
          <w:szCs w:val="24"/>
        </w:rPr>
      </w:pPr>
      <w:bookmarkStart w:id="128" w:name="_Toc180054616"/>
      <w:r w:rsidRPr="00EC0850">
        <w:rPr>
          <w:szCs w:val="24"/>
        </w:rPr>
        <w:lastRenderedPageBreak/>
        <w:t>2.5 Operationalization of Variables</w:t>
      </w:r>
      <w:bookmarkEnd w:id="128"/>
    </w:p>
    <w:p w14:paraId="022AEC47" w14:textId="11343242" w:rsidR="002A55A6" w:rsidRPr="00EC0850" w:rsidRDefault="00AF1A4A" w:rsidP="00821E68">
      <w:pPr>
        <w:rPr>
          <w:szCs w:val="24"/>
        </w:rPr>
      </w:pPr>
      <w:r w:rsidRPr="00EC0850">
        <w:rPr>
          <w:szCs w:val="24"/>
        </w:rPr>
        <w:t>The operationalization of variables entails converting abstract notions into quantitative indicators for study or evaluation. It offers precise definitions and techniques for quantitatively or qualitatively assessing phenomena such as efficiency, accountability, and service delivery, assuring their efficient observation, recording, and analysis within a research or assessment framework.</w:t>
      </w:r>
      <w:r w:rsidR="00D24620" w:rsidRPr="00EC0850">
        <w:rPr>
          <w:szCs w:val="24"/>
        </w:rPr>
        <w:t xml:space="preserve"> </w:t>
      </w:r>
    </w:p>
    <w:p w14:paraId="1C2D9986" w14:textId="2599C309" w:rsidR="00AF1A4A" w:rsidRPr="00EC0850" w:rsidRDefault="00D24620" w:rsidP="00A2201C">
      <w:pPr>
        <w:pStyle w:val="Caption"/>
      </w:pPr>
      <w:bookmarkStart w:id="129" w:name="_Toc179402672"/>
      <w:r w:rsidRPr="00EC0850">
        <w:t xml:space="preserve">Table </w:t>
      </w:r>
      <w:fldSimple w:instr=" SEQ Table \* ARABIC ">
        <w:r w:rsidR="0009521E" w:rsidRPr="00EC0850">
          <w:rPr>
            <w:noProof/>
          </w:rPr>
          <w:t>2</w:t>
        </w:r>
      </w:fldSimple>
      <w:r w:rsidRPr="00EC0850">
        <w:t>: Operationalization of Variables</w:t>
      </w:r>
      <w:bookmarkEnd w:id="129"/>
    </w:p>
    <w:tbl>
      <w:tblPr>
        <w:tblStyle w:val="PlainTable21"/>
        <w:tblW w:w="10207" w:type="dxa"/>
        <w:tblLayout w:type="fixed"/>
        <w:tblLook w:val="0620" w:firstRow="1" w:lastRow="0" w:firstColumn="0" w:lastColumn="0" w:noHBand="1" w:noVBand="1"/>
      </w:tblPr>
      <w:tblGrid>
        <w:gridCol w:w="2269"/>
        <w:gridCol w:w="3538"/>
        <w:gridCol w:w="2132"/>
        <w:gridCol w:w="2268"/>
      </w:tblGrid>
      <w:tr w:rsidR="00C231F2" w:rsidRPr="00EC0850" w14:paraId="3814C7BA" w14:textId="77777777" w:rsidTr="00A1728D">
        <w:trPr>
          <w:cnfStyle w:val="100000000000" w:firstRow="1" w:lastRow="0" w:firstColumn="0" w:lastColumn="0" w:oddVBand="0" w:evenVBand="0" w:oddHBand="0" w:evenHBand="0" w:firstRowFirstColumn="0" w:firstRowLastColumn="0" w:lastRowFirstColumn="0" w:lastRowLastColumn="0"/>
          <w:trHeight w:val="489"/>
          <w:tblHeader/>
        </w:trPr>
        <w:tc>
          <w:tcPr>
            <w:tcW w:w="2269" w:type="dxa"/>
          </w:tcPr>
          <w:p w14:paraId="688F5E4F" w14:textId="77777777" w:rsidR="004D28DD" w:rsidRPr="00EC0850" w:rsidRDefault="004D28DD" w:rsidP="004D28DD">
            <w:pPr>
              <w:spacing w:after="0"/>
              <w:rPr>
                <w:rFonts w:cs="Times New Roman"/>
                <w:b w:val="0"/>
                <w:bCs w:val="0"/>
                <w:szCs w:val="24"/>
              </w:rPr>
            </w:pPr>
            <w:r w:rsidRPr="00EC0850">
              <w:rPr>
                <w:rFonts w:cs="Times New Roman"/>
                <w:szCs w:val="24"/>
              </w:rPr>
              <w:t>Variable</w:t>
            </w:r>
          </w:p>
        </w:tc>
        <w:tc>
          <w:tcPr>
            <w:tcW w:w="3538" w:type="dxa"/>
          </w:tcPr>
          <w:p w14:paraId="5F21F269" w14:textId="77777777" w:rsidR="004D28DD" w:rsidRPr="00EC0850" w:rsidRDefault="004D28DD" w:rsidP="004D28DD">
            <w:pPr>
              <w:spacing w:after="0"/>
              <w:rPr>
                <w:rFonts w:cs="Times New Roman"/>
                <w:b w:val="0"/>
                <w:bCs w:val="0"/>
                <w:szCs w:val="24"/>
              </w:rPr>
            </w:pPr>
            <w:r w:rsidRPr="00EC0850">
              <w:rPr>
                <w:rFonts w:cs="Times New Roman"/>
                <w:szCs w:val="24"/>
              </w:rPr>
              <w:t xml:space="preserve"> Indicators</w:t>
            </w:r>
          </w:p>
        </w:tc>
        <w:tc>
          <w:tcPr>
            <w:tcW w:w="2132" w:type="dxa"/>
          </w:tcPr>
          <w:p w14:paraId="345D8DB2" w14:textId="77777777" w:rsidR="004D28DD" w:rsidRPr="00EC0850" w:rsidRDefault="004D28DD" w:rsidP="004D28DD">
            <w:pPr>
              <w:spacing w:after="0"/>
              <w:rPr>
                <w:rFonts w:cs="Times New Roman"/>
                <w:b w:val="0"/>
                <w:bCs w:val="0"/>
                <w:szCs w:val="24"/>
              </w:rPr>
            </w:pPr>
            <w:r w:rsidRPr="00EC0850">
              <w:rPr>
                <w:rFonts w:cs="Times New Roman"/>
                <w:szCs w:val="24"/>
              </w:rPr>
              <w:t>Measurement Scale</w:t>
            </w:r>
          </w:p>
        </w:tc>
        <w:tc>
          <w:tcPr>
            <w:tcW w:w="2268" w:type="dxa"/>
          </w:tcPr>
          <w:p w14:paraId="0411C08E" w14:textId="77777777" w:rsidR="004D28DD" w:rsidRPr="00EC0850" w:rsidRDefault="004D28DD" w:rsidP="004D28DD">
            <w:pPr>
              <w:spacing w:after="0"/>
              <w:rPr>
                <w:rFonts w:cs="Times New Roman"/>
                <w:b w:val="0"/>
                <w:bCs w:val="0"/>
                <w:szCs w:val="24"/>
              </w:rPr>
            </w:pPr>
            <w:r w:rsidRPr="00EC0850">
              <w:rPr>
                <w:rFonts w:cs="Times New Roman"/>
                <w:szCs w:val="24"/>
              </w:rPr>
              <w:t>Tools of Analysis</w:t>
            </w:r>
          </w:p>
        </w:tc>
      </w:tr>
      <w:tr w:rsidR="00C231F2" w:rsidRPr="00EC0850" w14:paraId="748BA034" w14:textId="77777777" w:rsidTr="0075499C">
        <w:trPr>
          <w:trHeight w:val="489"/>
        </w:trPr>
        <w:tc>
          <w:tcPr>
            <w:tcW w:w="2269" w:type="dxa"/>
          </w:tcPr>
          <w:p w14:paraId="103EF0A2" w14:textId="2014E9F9" w:rsidR="004D28DD" w:rsidRPr="00EC0850" w:rsidRDefault="004D28DD" w:rsidP="004D28DD">
            <w:pPr>
              <w:spacing w:after="0"/>
              <w:rPr>
                <w:rFonts w:cs="Times New Roman"/>
                <w:szCs w:val="24"/>
              </w:rPr>
            </w:pPr>
            <w:bookmarkStart w:id="130" w:name="_Hlk181682575"/>
            <w:bookmarkStart w:id="131" w:name="_Hlk172327474"/>
            <w:bookmarkStart w:id="132" w:name="_Hlk172915558"/>
            <w:r w:rsidRPr="00EC0850">
              <w:rPr>
                <w:rFonts w:cs="Times New Roman"/>
                <w:szCs w:val="24"/>
              </w:rPr>
              <w:t>Clan culture</w:t>
            </w:r>
            <w:bookmarkEnd w:id="130"/>
          </w:p>
        </w:tc>
        <w:tc>
          <w:tcPr>
            <w:tcW w:w="3538" w:type="dxa"/>
          </w:tcPr>
          <w:p w14:paraId="3FEFEFB1" w14:textId="77777777" w:rsidR="004D28DD" w:rsidRPr="00EC0850" w:rsidRDefault="00F460C8" w:rsidP="0087635A">
            <w:pPr>
              <w:pStyle w:val="ListParagraph"/>
              <w:numPr>
                <w:ilvl w:val="0"/>
                <w:numId w:val="6"/>
              </w:numPr>
              <w:spacing w:after="0"/>
              <w:rPr>
                <w:rFonts w:cs="Times New Roman"/>
                <w:szCs w:val="24"/>
              </w:rPr>
            </w:pPr>
            <w:bookmarkStart w:id="133" w:name="_Hlk181682555"/>
            <w:r w:rsidRPr="00EC0850">
              <w:rPr>
                <w:rFonts w:cs="Times New Roman"/>
                <w:szCs w:val="24"/>
              </w:rPr>
              <w:t>Strong Group Identity</w:t>
            </w:r>
          </w:p>
          <w:p w14:paraId="72CEBE45" w14:textId="77777777" w:rsidR="00F460C8" w:rsidRPr="00EC0850" w:rsidRDefault="00F460C8" w:rsidP="0087635A">
            <w:pPr>
              <w:pStyle w:val="ListParagraph"/>
              <w:numPr>
                <w:ilvl w:val="0"/>
                <w:numId w:val="6"/>
              </w:numPr>
              <w:spacing w:after="0"/>
              <w:rPr>
                <w:rFonts w:cs="Times New Roman"/>
                <w:szCs w:val="24"/>
              </w:rPr>
            </w:pPr>
            <w:r w:rsidRPr="00EC0850">
              <w:rPr>
                <w:rFonts w:cs="Times New Roman"/>
                <w:szCs w:val="24"/>
              </w:rPr>
              <w:t>Shared Values and Norms</w:t>
            </w:r>
          </w:p>
          <w:p w14:paraId="74CC744D" w14:textId="77777777" w:rsidR="00EE7A9B" w:rsidRPr="00EC0850" w:rsidRDefault="00EE7A9B" w:rsidP="00EE7A9B">
            <w:pPr>
              <w:pStyle w:val="ListParagraph"/>
              <w:numPr>
                <w:ilvl w:val="0"/>
                <w:numId w:val="6"/>
              </w:numPr>
              <w:spacing w:after="0"/>
              <w:rPr>
                <w:rFonts w:cs="Times New Roman"/>
                <w:szCs w:val="24"/>
              </w:rPr>
            </w:pPr>
            <w:r w:rsidRPr="00EC0850">
              <w:rPr>
                <w:rFonts w:cs="Times New Roman"/>
                <w:szCs w:val="24"/>
              </w:rPr>
              <w:t>Mentorship</w:t>
            </w:r>
          </w:p>
          <w:p w14:paraId="024F0E02" w14:textId="62969FF0" w:rsidR="00EE7A9B" w:rsidRPr="00EC0850" w:rsidRDefault="00EE7A9B" w:rsidP="00EE7A9B">
            <w:pPr>
              <w:pStyle w:val="ListParagraph"/>
              <w:numPr>
                <w:ilvl w:val="0"/>
                <w:numId w:val="6"/>
              </w:numPr>
              <w:spacing w:after="0"/>
              <w:rPr>
                <w:rFonts w:cs="Times New Roman"/>
                <w:szCs w:val="24"/>
              </w:rPr>
            </w:pPr>
            <w:r w:rsidRPr="00EC0850">
              <w:rPr>
                <w:rFonts w:cs="Times New Roman"/>
                <w:szCs w:val="24"/>
              </w:rPr>
              <w:t>Staff participation</w:t>
            </w:r>
            <w:bookmarkEnd w:id="133"/>
          </w:p>
        </w:tc>
        <w:tc>
          <w:tcPr>
            <w:tcW w:w="2132" w:type="dxa"/>
          </w:tcPr>
          <w:p w14:paraId="2DD926EA"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r w:rsidRPr="00EC0850">
              <w:rPr>
                <w:rFonts w:cs="Times New Roman"/>
                <w:szCs w:val="24"/>
              </w:rPr>
              <w:t>Likert scale</w:t>
            </w:r>
          </w:p>
          <w:p w14:paraId="7EB69DB9" w14:textId="77777777" w:rsidR="004D28DD" w:rsidRPr="00EC0850" w:rsidRDefault="004D28DD" w:rsidP="004D28DD">
            <w:pPr>
              <w:widowControl w:val="0"/>
              <w:spacing w:after="200" w:line="276" w:lineRule="auto"/>
              <w:rPr>
                <w:rFonts w:cs="Times New Roman"/>
                <w:szCs w:val="24"/>
              </w:rPr>
            </w:pPr>
          </w:p>
        </w:tc>
        <w:tc>
          <w:tcPr>
            <w:tcW w:w="2268" w:type="dxa"/>
          </w:tcPr>
          <w:p w14:paraId="3ECDB453" w14:textId="0F9D8042" w:rsidR="004D28DD" w:rsidRPr="00EC0850" w:rsidRDefault="002A55A6" w:rsidP="004D28DD">
            <w:pPr>
              <w:widowControl w:val="0"/>
              <w:spacing w:after="200" w:line="276" w:lineRule="auto"/>
              <w:rPr>
                <w:rFonts w:cs="Times New Roman"/>
                <w:szCs w:val="24"/>
              </w:rPr>
            </w:pPr>
            <w:r w:rsidRPr="00EC0850">
              <w:rPr>
                <w:rFonts w:cs="Times New Roman"/>
                <w:szCs w:val="24"/>
              </w:rPr>
              <w:t>Descriptive and inferential statistics</w:t>
            </w:r>
          </w:p>
        </w:tc>
      </w:tr>
      <w:tr w:rsidR="00C231F2" w:rsidRPr="00EC0850" w14:paraId="6CB1E07F" w14:textId="77777777" w:rsidTr="0075499C">
        <w:trPr>
          <w:trHeight w:val="489"/>
        </w:trPr>
        <w:tc>
          <w:tcPr>
            <w:tcW w:w="2269" w:type="dxa"/>
          </w:tcPr>
          <w:p w14:paraId="27099331" w14:textId="17C8A408" w:rsidR="004D28DD" w:rsidRPr="00EC0850" w:rsidRDefault="004D28DD" w:rsidP="004D28DD">
            <w:pPr>
              <w:spacing w:after="0"/>
              <w:rPr>
                <w:rFonts w:cs="Times New Roman"/>
                <w:szCs w:val="24"/>
              </w:rPr>
            </w:pPr>
            <w:r w:rsidRPr="00EC0850">
              <w:rPr>
                <w:rFonts w:cs="Times New Roman"/>
                <w:szCs w:val="24"/>
              </w:rPr>
              <w:t>Adhocracy culture</w:t>
            </w:r>
          </w:p>
        </w:tc>
        <w:tc>
          <w:tcPr>
            <w:tcW w:w="3538" w:type="dxa"/>
          </w:tcPr>
          <w:p w14:paraId="3E437CF9" w14:textId="77777777" w:rsidR="00F460C8" w:rsidRPr="00EC0850" w:rsidRDefault="00F460C8" w:rsidP="0087635A">
            <w:pPr>
              <w:pStyle w:val="ListParagraph"/>
              <w:numPr>
                <w:ilvl w:val="0"/>
                <w:numId w:val="6"/>
              </w:numPr>
              <w:spacing w:after="0"/>
              <w:rPr>
                <w:rFonts w:cs="Times New Roman"/>
                <w:szCs w:val="24"/>
              </w:rPr>
            </w:pPr>
            <w:r w:rsidRPr="00EC0850">
              <w:rPr>
                <w:rFonts w:cs="Times New Roman"/>
                <w:szCs w:val="24"/>
              </w:rPr>
              <w:t>Innovation</w:t>
            </w:r>
          </w:p>
          <w:p w14:paraId="3E1E394B" w14:textId="77777777" w:rsidR="00F460C8" w:rsidRPr="00EC0850" w:rsidRDefault="00F460C8" w:rsidP="0087635A">
            <w:pPr>
              <w:pStyle w:val="ListParagraph"/>
              <w:numPr>
                <w:ilvl w:val="0"/>
                <w:numId w:val="6"/>
              </w:numPr>
              <w:spacing w:after="0"/>
              <w:rPr>
                <w:rFonts w:cs="Times New Roman"/>
                <w:szCs w:val="24"/>
              </w:rPr>
            </w:pPr>
            <w:r w:rsidRPr="00EC0850">
              <w:rPr>
                <w:rFonts w:cs="Times New Roman"/>
                <w:szCs w:val="24"/>
              </w:rPr>
              <w:t>Flexibility</w:t>
            </w:r>
          </w:p>
          <w:p w14:paraId="0AEED52C" w14:textId="77777777" w:rsidR="004D28DD" w:rsidRPr="00EC0850" w:rsidRDefault="00F460C8" w:rsidP="0087635A">
            <w:pPr>
              <w:pStyle w:val="ListParagraph"/>
              <w:numPr>
                <w:ilvl w:val="0"/>
                <w:numId w:val="6"/>
              </w:numPr>
              <w:spacing w:after="0"/>
              <w:rPr>
                <w:rFonts w:cs="Times New Roman"/>
                <w:szCs w:val="24"/>
              </w:rPr>
            </w:pPr>
            <w:r w:rsidRPr="00EC0850">
              <w:rPr>
                <w:rFonts w:cs="Times New Roman"/>
                <w:szCs w:val="24"/>
              </w:rPr>
              <w:t>Risk-taking</w:t>
            </w:r>
          </w:p>
          <w:p w14:paraId="35609066" w14:textId="58772A3A" w:rsidR="00EE7A9B" w:rsidRPr="00EC0850" w:rsidRDefault="00EE7A9B" w:rsidP="0087635A">
            <w:pPr>
              <w:pStyle w:val="ListParagraph"/>
              <w:numPr>
                <w:ilvl w:val="0"/>
                <w:numId w:val="6"/>
              </w:numPr>
              <w:spacing w:after="0"/>
              <w:rPr>
                <w:rFonts w:cs="Times New Roman"/>
                <w:szCs w:val="24"/>
              </w:rPr>
            </w:pPr>
            <w:r w:rsidRPr="00EC0850">
              <w:rPr>
                <w:rFonts w:cs="Times New Roman"/>
                <w:szCs w:val="24"/>
              </w:rPr>
              <w:t>Adaptability</w:t>
            </w:r>
          </w:p>
        </w:tc>
        <w:tc>
          <w:tcPr>
            <w:tcW w:w="2132" w:type="dxa"/>
          </w:tcPr>
          <w:p w14:paraId="0A7BD3BA"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r w:rsidRPr="00EC0850">
              <w:rPr>
                <w:rFonts w:cs="Times New Roman"/>
                <w:szCs w:val="24"/>
              </w:rPr>
              <w:t>Likert scale</w:t>
            </w:r>
          </w:p>
          <w:p w14:paraId="54906B7A"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p>
        </w:tc>
        <w:tc>
          <w:tcPr>
            <w:tcW w:w="2268" w:type="dxa"/>
          </w:tcPr>
          <w:p w14:paraId="4377F9AB" w14:textId="3D721618" w:rsidR="004D28DD" w:rsidRPr="00EC0850" w:rsidRDefault="002A55A6" w:rsidP="004D28DD">
            <w:pPr>
              <w:widowControl w:val="0"/>
              <w:spacing w:after="200" w:line="276" w:lineRule="auto"/>
              <w:rPr>
                <w:rFonts w:cs="Times New Roman"/>
                <w:szCs w:val="24"/>
              </w:rPr>
            </w:pPr>
            <w:r w:rsidRPr="00EC0850">
              <w:rPr>
                <w:rFonts w:cs="Times New Roman"/>
                <w:szCs w:val="24"/>
              </w:rPr>
              <w:t>Descriptive and inferential statistics</w:t>
            </w:r>
          </w:p>
        </w:tc>
      </w:tr>
      <w:tr w:rsidR="00C231F2" w:rsidRPr="00EC0850" w14:paraId="3C001887" w14:textId="77777777" w:rsidTr="0075499C">
        <w:trPr>
          <w:trHeight w:val="132"/>
        </w:trPr>
        <w:tc>
          <w:tcPr>
            <w:tcW w:w="2269" w:type="dxa"/>
          </w:tcPr>
          <w:p w14:paraId="2CB34B55" w14:textId="07498ED7" w:rsidR="004D28DD" w:rsidRPr="00EC0850" w:rsidRDefault="004D28DD" w:rsidP="004D28DD">
            <w:pPr>
              <w:spacing w:after="0"/>
              <w:rPr>
                <w:rFonts w:cs="Times New Roman"/>
                <w:szCs w:val="24"/>
              </w:rPr>
            </w:pPr>
            <w:r w:rsidRPr="00EC0850">
              <w:rPr>
                <w:rFonts w:cs="Times New Roman"/>
                <w:szCs w:val="24"/>
              </w:rPr>
              <w:t xml:space="preserve">Market culture </w:t>
            </w:r>
          </w:p>
        </w:tc>
        <w:tc>
          <w:tcPr>
            <w:tcW w:w="3538" w:type="dxa"/>
          </w:tcPr>
          <w:p w14:paraId="5B07052E" w14:textId="77777777" w:rsidR="00F460C8" w:rsidRPr="00EC0850" w:rsidRDefault="00F460C8" w:rsidP="0087635A">
            <w:pPr>
              <w:pStyle w:val="ListParagraph"/>
              <w:numPr>
                <w:ilvl w:val="0"/>
                <w:numId w:val="6"/>
              </w:numPr>
              <w:spacing w:after="0"/>
              <w:rPr>
                <w:rFonts w:cs="Times New Roman"/>
                <w:szCs w:val="24"/>
              </w:rPr>
            </w:pPr>
            <w:r w:rsidRPr="00EC0850">
              <w:rPr>
                <w:rFonts w:cs="Times New Roman"/>
                <w:szCs w:val="24"/>
              </w:rPr>
              <w:t>Competitiveness</w:t>
            </w:r>
          </w:p>
          <w:p w14:paraId="375E9518" w14:textId="77777777" w:rsidR="00F460C8" w:rsidRPr="00EC0850" w:rsidRDefault="00F460C8" w:rsidP="0087635A">
            <w:pPr>
              <w:pStyle w:val="ListParagraph"/>
              <w:numPr>
                <w:ilvl w:val="0"/>
                <w:numId w:val="6"/>
              </w:numPr>
              <w:spacing w:after="0"/>
              <w:rPr>
                <w:rFonts w:cs="Times New Roman"/>
                <w:szCs w:val="24"/>
              </w:rPr>
            </w:pPr>
            <w:r w:rsidRPr="00EC0850">
              <w:rPr>
                <w:rFonts w:cs="Times New Roman"/>
                <w:szCs w:val="24"/>
              </w:rPr>
              <w:t>Customer-focus</w:t>
            </w:r>
          </w:p>
          <w:p w14:paraId="4905F2B7" w14:textId="77777777" w:rsidR="00C83070" w:rsidRPr="00EC0850" w:rsidRDefault="00C83070" w:rsidP="00C83070">
            <w:pPr>
              <w:pStyle w:val="ListParagraph"/>
              <w:numPr>
                <w:ilvl w:val="0"/>
                <w:numId w:val="6"/>
              </w:numPr>
              <w:spacing w:after="0"/>
              <w:rPr>
                <w:rFonts w:cs="Times New Roman"/>
                <w:szCs w:val="24"/>
              </w:rPr>
            </w:pPr>
            <w:r w:rsidRPr="00EC0850">
              <w:rPr>
                <w:rFonts w:cs="Times New Roman"/>
                <w:szCs w:val="24"/>
              </w:rPr>
              <w:t>Results-oriented</w:t>
            </w:r>
          </w:p>
          <w:p w14:paraId="281D5246" w14:textId="5F8FBF62" w:rsidR="00F60D49" w:rsidRPr="00EC0850" w:rsidRDefault="00F60D49" w:rsidP="00C83070">
            <w:pPr>
              <w:pStyle w:val="ListParagraph"/>
              <w:numPr>
                <w:ilvl w:val="0"/>
                <w:numId w:val="6"/>
              </w:numPr>
              <w:spacing w:after="0"/>
              <w:rPr>
                <w:rFonts w:cs="Times New Roman"/>
                <w:szCs w:val="24"/>
              </w:rPr>
            </w:pPr>
            <w:r w:rsidRPr="00EC0850">
              <w:rPr>
                <w:rFonts w:cs="Times New Roman"/>
                <w:szCs w:val="24"/>
              </w:rPr>
              <w:t>Target setting</w:t>
            </w:r>
          </w:p>
          <w:p w14:paraId="39A494C6" w14:textId="09AF60B2" w:rsidR="00C83070" w:rsidRPr="00EC0850" w:rsidRDefault="00C83070" w:rsidP="00C83070">
            <w:pPr>
              <w:pStyle w:val="ListParagraph"/>
              <w:numPr>
                <w:ilvl w:val="0"/>
                <w:numId w:val="6"/>
              </w:numPr>
              <w:spacing w:after="0"/>
              <w:rPr>
                <w:rFonts w:cs="Times New Roman"/>
                <w:szCs w:val="24"/>
              </w:rPr>
            </w:pPr>
            <w:r w:rsidRPr="00EC0850">
              <w:rPr>
                <w:rFonts w:cs="Times New Roman"/>
                <w:szCs w:val="24"/>
              </w:rPr>
              <w:t>Reward of good performance</w:t>
            </w:r>
          </w:p>
          <w:p w14:paraId="755DD005" w14:textId="6C59F473" w:rsidR="00E66B23" w:rsidRPr="00EC0850" w:rsidRDefault="00C83070" w:rsidP="00024D3D">
            <w:pPr>
              <w:pStyle w:val="ListParagraph"/>
              <w:numPr>
                <w:ilvl w:val="0"/>
                <w:numId w:val="6"/>
              </w:numPr>
              <w:spacing w:after="0"/>
              <w:rPr>
                <w:rFonts w:cs="Times New Roman"/>
                <w:szCs w:val="24"/>
              </w:rPr>
            </w:pPr>
            <w:r w:rsidRPr="00EC0850">
              <w:rPr>
                <w:rFonts w:cs="Times New Roman"/>
                <w:szCs w:val="24"/>
              </w:rPr>
              <w:t>Training</w:t>
            </w:r>
          </w:p>
        </w:tc>
        <w:tc>
          <w:tcPr>
            <w:tcW w:w="2132" w:type="dxa"/>
          </w:tcPr>
          <w:p w14:paraId="104A7F4B"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r w:rsidRPr="00EC0850">
              <w:rPr>
                <w:rFonts w:cs="Times New Roman"/>
                <w:szCs w:val="24"/>
              </w:rPr>
              <w:t>Likert scale</w:t>
            </w:r>
          </w:p>
          <w:p w14:paraId="2B024F59"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p>
        </w:tc>
        <w:tc>
          <w:tcPr>
            <w:tcW w:w="2268" w:type="dxa"/>
          </w:tcPr>
          <w:p w14:paraId="12AAC2CE" w14:textId="6C22D756" w:rsidR="004D28DD" w:rsidRPr="00EC0850" w:rsidRDefault="002A55A6" w:rsidP="004D28DD">
            <w:pPr>
              <w:widowControl w:val="0"/>
              <w:spacing w:after="200" w:line="276" w:lineRule="auto"/>
              <w:rPr>
                <w:rFonts w:cs="Times New Roman"/>
                <w:szCs w:val="24"/>
              </w:rPr>
            </w:pPr>
            <w:r w:rsidRPr="00EC0850">
              <w:rPr>
                <w:rFonts w:cs="Times New Roman"/>
                <w:szCs w:val="24"/>
              </w:rPr>
              <w:t>Descriptive and inferential statistics</w:t>
            </w:r>
          </w:p>
        </w:tc>
      </w:tr>
      <w:tr w:rsidR="00C231F2" w:rsidRPr="00EC0850" w14:paraId="6743FFD7" w14:textId="77777777" w:rsidTr="0075499C">
        <w:trPr>
          <w:trHeight w:val="489"/>
        </w:trPr>
        <w:tc>
          <w:tcPr>
            <w:tcW w:w="2269" w:type="dxa"/>
          </w:tcPr>
          <w:p w14:paraId="7EFE5DFF" w14:textId="2BF98FF8" w:rsidR="004D28DD" w:rsidRPr="00EC0850" w:rsidRDefault="004D28DD" w:rsidP="004D28DD">
            <w:pPr>
              <w:spacing w:after="0"/>
              <w:rPr>
                <w:rFonts w:cs="Times New Roman"/>
                <w:szCs w:val="24"/>
              </w:rPr>
            </w:pPr>
            <w:bookmarkStart w:id="134" w:name="_Hlk177403633"/>
            <w:r w:rsidRPr="00EC0850">
              <w:rPr>
                <w:rFonts w:cs="Times New Roman"/>
                <w:szCs w:val="24"/>
              </w:rPr>
              <w:t>Hierarchy culture</w:t>
            </w:r>
            <w:bookmarkEnd w:id="134"/>
          </w:p>
        </w:tc>
        <w:tc>
          <w:tcPr>
            <w:tcW w:w="3538" w:type="dxa"/>
          </w:tcPr>
          <w:p w14:paraId="12DAAB02" w14:textId="77777777" w:rsidR="00C83070" w:rsidRPr="00EC0850" w:rsidRDefault="00C83070" w:rsidP="00C83070">
            <w:pPr>
              <w:pStyle w:val="ListParagraph"/>
              <w:numPr>
                <w:ilvl w:val="0"/>
                <w:numId w:val="6"/>
              </w:numPr>
              <w:spacing w:after="0"/>
              <w:rPr>
                <w:rFonts w:cs="Times New Roman"/>
                <w:szCs w:val="24"/>
              </w:rPr>
            </w:pPr>
            <w:bookmarkStart w:id="135" w:name="_Hlk181682486"/>
            <w:r w:rsidRPr="00EC0850">
              <w:rPr>
                <w:rFonts w:cs="Times New Roman"/>
                <w:szCs w:val="24"/>
              </w:rPr>
              <w:t>Stability</w:t>
            </w:r>
          </w:p>
          <w:p w14:paraId="69DF1635" w14:textId="77777777" w:rsidR="00C83070" w:rsidRPr="00EC0850" w:rsidRDefault="00C83070" w:rsidP="00C83070">
            <w:pPr>
              <w:pStyle w:val="ListParagraph"/>
              <w:numPr>
                <w:ilvl w:val="0"/>
                <w:numId w:val="6"/>
              </w:numPr>
              <w:spacing w:after="0"/>
              <w:rPr>
                <w:rFonts w:cs="Times New Roman"/>
                <w:szCs w:val="24"/>
              </w:rPr>
            </w:pPr>
            <w:r w:rsidRPr="00EC0850">
              <w:rPr>
                <w:rFonts w:cs="Times New Roman"/>
                <w:szCs w:val="24"/>
              </w:rPr>
              <w:t>Formality</w:t>
            </w:r>
          </w:p>
          <w:p w14:paraId="2E63EF15" w14:textId="77777777" w:rsidR="00C83070" w:rsidRPr="00EC0850" w:rsidRDefault="00C83070" w:rsidP="00C83070">
            <w:pPr>
              <w:pStyle w:val="ListParagraph"/>
              <w:numPr>
                <w:ilvl w:val="0"/>
                <w:numId w:val="6"/>
              </w:numPr>
              <w:spacing w:after="0"/>
              <w:rPr>
                <w:rFonts w:cs="Times New Roman"/>
                <w:szCs w:val="24"/>
              </w:rPr>
            </w:pPr>
            <w:r w:rsidRPr="00EC0850">
              <w:rPr>
                <w:rFonts w:cs="Times New Roman"/>
                <w:szCs w:val="24"/>
              </w:rPr>
              <w:t>Clear roles</w:t>
            </w:r>
          </w:p>
          <w:p w14:paraId="02DEA78D" w14:textId="41EF1692" w:rsidR="00EE7A9B" w:rsidRPr="00EC0850" w:rsidRDefault="00EE7A9B" w:rsidP="00C83070">
            <w:pPr>
              <w:pStyle w:val="ListParagraph"/>
              <w:numPr>
                <w:ilvl w:val="0"/>
                <w:numId w:val="6"/>
              </w:numPr>
              <w:rPr>
                <w:rFonts w:cs="Times New Roman"/>
                <w:szCs w:val="24"/>
              </w:rPr>
            </w:pPr>
            <w:r w:rsidRPr="00EC0850">
              <w:rPr>
                <w:rFonts w:cs="Times New Roman"/>
                <w:szCs w:val="24"/>
              </w:rPr>
              <w:t>Hierarchical Structure</w:t>
            </w:r>
          </w:p>
          <w:p w14:paraId="7F68F532" w14:textId="10B46D13" w:rsidR="004D28DD" w:rsidRPr="00EC0850" w:rsidRDefault="00C83070" w:rsidP="0087635A">
            <w:pPr>
              <w:pStyle w:val="ListParagraph"/>
              <w:numPr>
                <w:ilvl w:val="0"/>
                <w:numId w:val="6"/>
              </w:numPr>
              <w:spacing w:after="0"/>
              <w:rPr>
                <w:rFonts w:cs="Times New Roman"/>
                <w:szCs w:val="24"/>
              </w:rPr>
            </w:pPr>
            <w:r w:rsidRPr="00EC0850">
              <w:rPr>
                <w:rFonts w:cs="Times New Roman"/>
                <w:szCs w:val="24"/>
              </w:rPr>
              <w:t>Accountability</w:t>
            </w:r>
            <w:bookmarkEnd w:id="135"/>
          </w:p>
        </w:tc>
        <w:tc>
          <w:tcPr>
            <w:tcW w:w="2132" w:type="dxa"/>
          </w:tcPr>
          <w:p w14:paraId="0F8CC5E9"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r w:rsidRPr="00EC0850">
              <w:rPr>
                <w:rFonts w:cs="Times New Roman"/>
                <w:szCs w:val="24"/>
              </w:rPr>
              <w:t>Likert scale</w:t>
            </w:r>
          </w:p>
          <w:p w14:paraId="78937F37"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p>
        </w:tc>
        <w:tc>
          <w:tcPr>
            <w:tcW w:w="2268" w:type="dxa"/>
          </w:tcPr>
          <w:p w14:paraId="4D844B27" w14:textId="29666E6B" w:rsidR="004D28DD" w:rsidRPr="00EC0850" w:rsidRDefault="002A55A6" w:rsidP="004D28DD">
            <w:pPr>
              <w:widowControl w:val="0"/>
              <w:spacing w:after="200" w:line="276" w:lineRule="auto"/>
              <w:rPr>
                <w:rFonts w:cs="Times New Roman"/>
                <w:szCs w:val="24"/>
              </w:rPr>
            </w:pPr>
            <w:r w:rsidRPr="00EC0850">
              <w:rPr>
                <w:rFonts w:cs="Times New Roman"/>
                <w:szCs w:val="24"/>
              </w:rPr>
              <w:t>Descriptive and inferential statistics</w:t>
            </w:r>
          </w:p>
        </w:tc>
      </w:tr>
      <w:tr w:rsidR="00C231F2" w:rsidRPr="00EC0850" w14:paraId="323D4C23" w14:textId="77777777" w:rsidTr="0075499C">
        <w:trPr>
          <w:trHeight w:val="489"/>
        </w:trPr>
        <w:tc>
          <w:tcPr>
            <w:tcW w:w="2269" w:type="dxa"/>
          </w:tcPr>
          <w:p w14:paraId="39F194B0" w14:textId="228E86A5" w:rsidR="004D28DD" w:rsidRPr="00EC0850" w:rsidRDefault="00063ABA" w:rsidP="004D28DD">
            <w:pPr>
              <w:spacing w:after="0"/>
              <w:rPr>
                <w:rFonts w:cs="Times New Roman"/>
                <w:szCs w:val="24"/>
              </w:rPr>
            </w:pPr>
            <w:bookmarkStart w:id="136" w:name="_Hlk181682619"/>
            <w:bookmarkEnd w:id="131"/>
            <w:r w:rsidRPr="00EC0850">
              <w:rPr>
                <w:rFonts w:cs="Times New Roman"/>
                <w:szCs w:val="24"/>
              </w:rPr>
              <w:lastRenderedPageBreak/>
              <w:t xml:space="preserve">Employee Performance in </w:t>
            </w:r>
            <w:r w:rsidR="001503D6" w:rsidRPr="00EC0850">
              <w:rPr>
                <w:rFonts w:cs="Times New Roman"/>
                <w:szCs w:val="24"/>
              </w:rPr>
              <w:t>Public service</w:t>
            </w:r>
            <w:bookmarkEnd w:id="136"/>
          </w:p>
        </w:tc>
        <w:tc>
          <w:tcPr>
            <w:tcW w:w="3538" w:type="dxa"/>
          </w:tcPr>
          <w:p w14:paraId="5EB1A971" w14:textId="77777777" w:rsidR="00476809" w:rsidRPr="00EC0850" w:rsidRDefault="00476809" w:rsidP="00476809">
            <w:pPr>
              <w:pStyle w:val="ListParagraph"/>
              <w:numPr>
                <w:ilvl w:val="0"/>
                <w:numId w:val="6"/>
              </w:numPr>
              <w:spacing w:after="0"/>
              <w:rPr>
                <w:rFonts w:cs="Times New Roman"/>
                <w:szCs w:val="24"/>
              </w:rPr>
            </w:pPr>
            <w:bookmarkStart w:id="137" w:name="_Hlk181682655"/>
            <w:r w:rsidRPr="00EC0850">
              <w:rPr>
                <w:rFonts w:cs="Times New Roman"/>
                <w:szCs w:val="24"/>
              </w:rPr>
              <w:t>Productivity</w:t>
            </w:r>
          </w:p>
          <w:p w14:paraId="60BE420B" w14:textId="77777777" w:rsidR="00476809" w:rsidRPr="00EC0850" w:rsidRDefault="00476809" w:rsidP="00476809">
            <w:pPr>
              <w:pStyle w:val="ListParagraph"/>
              <w:numPr>
                <w:ilvl w:val="0"/>
                <w:numId w:val="6"/>
              </w:numPr>
              <w:spacing w:after="0"/>
              <w:rPr>
                <w:rFonts w:cs="Times New Roman"/>
                <w:szCs w:val="24"/>
              </w:rPr>
            </w:pPr>
            <w:r w:rsidRPr="00EC0850">
              <w:rPr>
                <w:rFonts w:cs="Times New Roman"/>
                <w:szCs w:val="24"/>
              </w:rPr>
              <w:t>Job Satisfaction</w:t>
            </w:r>
          </w:p>
          <w:p w14:paraId="7DF892B5" w14:textId="77777777" w:rsidR="00476809" w:rsidRPr="00EC0850" w:rsidRDefault="00476809" w:rsidP="00476809">
            <w:pPr>
              <w:pStyle w:val="ListParagraph"/>
              <w:numPr>
                <w:ilvl w:val="0"/>
                <w:numId w:val="6"/>
              </w:numPr>
              <w:spacing w:after="0"/>
              <w:rPr>
                <w:rFonts w:cs="Times New Roman"/>
                <w:szCs w:val="24"/>
              </w:rPr>
            </w:pPr>
            <w:r w:rsidRPr="00EC0850">
              <w:rPr>
                <w:rFonts w:cs="Times New Roman"/>
                <w:szCs w:val="24"/>
              </w:rPr>
              <w:t>Absenteeism</w:t>
            </w:r>
          </w:p>
          <w:p w14:paraId="03E1FF21" w14:textId="44212D7A" w:rsidR="00C83070" w:rsidRPr="00EC0850" w:rsidRDefault="00476809" w:rsidP="00476809">
            <w:pPr>
              <w:pStyle w:val="ListParagraph"/>
              <w:numPr>
                <w:ilvl w:val="0"/>
                <w:numId w:val="6"/>
              </w:numPr>
              <w:spacing w:after="0"/>
              <w:rPr>
                <w:rFonts w:cs="Times New Roman"/>
                <w:szCs w:val="24"/>
              </w:rPr>
            </w:pPr>
            <w:r w:rsidRPr="00EC0850">
              <w:rPr>
                <w:rFonts w:cs="Times New Roman"/>
                <w:szCs w:val="24"/>
              </w:rPr>
              <w:t>Goal Achievement</w:t>
            </w:r>
            <w:bookmarkEnd w:id="137"/>
          </w:p>
        </w:tc>
        <w:tc>
          <w:tcPr>
            <w:tcW w:w="2132" w:type="dxa"/>
          </w:tcPr>
          <w:p w14:paraId="2D75AB28"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r w:rsidRPr="00EC0850">
              <w:rPr>
                <w:rFonts w:cs="Times New Roman"/>
                <w:szCs w:val="24"/>
              </w:rPr>
              <w:t>Likert scale</w:t>
            </w:r>
          </w:p>
          <w:p w14:paraId="10054AA4" w14:textId="77777777" w:rsidR="004D28DD" w:rsidRPr="00EC0850" w:rsidRDefault="004D28DD" w:rsidP="004D28DD">
            <w:pPr>
              <w:widowControl w:val="0"/>
              <w:autoSpaceDE w:val="0"/>
              <w:autoSpaceDN w:val="0"/>
              <w:adjustRightInd w:val="0"/>
              <w:spacing w:before="120" w:after="200" w:line="276" w:lineRule="auto"/>
              <w:rPr>
                <w:rFonts w:cs="Times New Roman"/>
                <w:szCs w:val="24"/>
              </w:rPr>
            </w:pPr>
          </w:p>
        </w:tc>
        <w:tc>
          <w:tcPr>
            <w:tcW w:w="2268" w:type="dxa"/>
          </w:tcPr>
          <w:p w14:paraId="360D2B27" w14:textId="692F53EE" w:rsidR="004D28DD" w:rsidRPr="00EC0850" w:rsidRDefault="002A55A6" w:rsidP="004D28DD">
            <w:pPr>
              <w:widowControl w:val="0"/>
              <w:spacing w:after="200" w:line="276" w:lineRule="auto"/>
              <w:rPr>
                <w:rFonts w:cs="Times New Roman"/>
                <w:szCs w:val="24"/>
              </w:rPr>
            </w:pPr>
            <w:r w:rsidRPr="00EC0850">
              <w:rPr>
                <w:rFonts w:cs="Times New Roman"/>
                <w:szCs w:val="24"/>
              </w:rPr>
              <w:t>Descriptive and inferential statistics</w:t>
            </w:r>
          </w:p>
        </w:tc>
      </w:tr>
      <w:bookmarkEnd w:id="132"/>
    </w:tbl>
    <w:p w14:paraId="1CF76377" w14:textId="57A34B7F" w:rsidR="002C1613" w:rsidRPr="00EC0850" w:rsidRDefault="002C1613" w:rsidP="00350A42">
      <w:pPr>
        <w:rPr>
          <w:szCs w:val="24"/>
        </w:rPr>
      </w:pPr>
    </w:p>
    <w:p w14:paraId="652605CA" w14:textId="4001B7DD" w:rsidR="00AE6E45" w:rsidRPr="00EC0850" w:rsidRDefault="002C1613" w:rsidP="00821E68">
      <w:pPr>
        <w:pStyle w:val="Heading2"/>
        <w:rPr>
          <w:szCs w:val="24"/>
        </w:rPr>
      </w:pPr>
      <w:bookmarkStart w:id="138" w:name="_Toc180054617"/>
      <w:r w:rsidRPr="00EC0850">
        <w:rPr>
          <w:szCs w:val="24"/>
        </w:rPr>
        <w:t>2.6 Chapter Summary</w:t>
      </w:r>
      <w:bookmarkEnd w:id="138"/>
    </w:p>
    <w:p w14:paraId="0F3AE2E5" w14:textId="2802A906" w:rsidR="0002659F" w:rsidRPr="00EC0850" w:rsidRDefault="00E73592" w:rsidP="00821E68">
      <w:pPr>
        <w:spacing w:after="0"/>
        <w:rPr>
          <w:szCs w:val="24"/>
        </w:rPr>
      </w:pPr>
      <w:r w:rsidRPr="00EC0850">
        <w:rPr>
          <w:szCs w:val="24"/>
        </w:rPr>
        <w:t xml:space="preserve">This </w:t>
      </w:r>
      <w:r w:rsidR="00E77A44" w:rsidRPr="00EC0850">
        <w:rPr>
          <w:szCs w:val="24"/>
        </w:rPr>
        <w:t>episode</w:t>
      </w:r>
      <w:r w:rsidRPr="00EC0850">
        <w:rPr>
          <w:szCs w:val="24"/>
        </w:rPr>
        <w:t xml:space="preserve"> provides an in-depth analysis of the theoretical review and empirical literature on the </w:t>
      </w:r>
      <w:r w:rsidR="00E77A44" w:rsidRPr="00EC0850">
        <w:rPr>
          <w:szCs w:val="24"/>
        </w:rPr>
        <w:t xml:space="preserve">connection between employee performance and corporate culture in </w:t>
      </w:r>
      <w:r w:rsidRPr="00EC0850">
        <w:rPr>
          <w:szCs w:val="24"/>
        </w:rPr>
        <w:t xml:space="preserve">Kenyan </w:t>
      </w:r>
      <w:r w:rsidR="001503D6" w:rsidRPr="00EC0850">
        <w:rPr>
          <w:szCs w:val="24"/>
        </w:rPr>
        <w:t>public service</w:t>
      </w:r>
      <w:r w:rsidRPr="00EC0850">
        <w:rPr>
          <w:szCs w:val="24"/>
        </w:rPr>
        <w:t>. It invest</w:t>
      </w:r>
      <w:r w:rsidR="009D00F7" w:rsidRPr="00EC0850">
        <w:rPr>
          <w:szCs w:val="24"/>
        </w:rPr>
        <w:t xml:space="preserve">igated major ideas, including </w:t>
      </w:r>
      <w:r w:rsidR="005B02CA" w:rsidRPr="00EC0850">
        <w:rPr>
          <w:szCs w:val="24"/>
        </w:rPr>
        <w:t xml:space="preserve">dynamic capability theory, </w:t>
      </w:r>
      <w:r w:rsidR="00D63B11" w:rsidRPr="00EC0850">
        <w:rPr>
          <w:szCs w:val="24"/>
        </w:rPr>
        <w:t>Hofstede’s cultural dimensions</w:t>
      </w:r>
      <w:r w:rsidR="00997CBA" w:rsidRPr="00EC0850">
        <w:rPr>
          <w:szCs w:val="24"/>
        </w:rPr>
        <w:t xml:space="preserve"> theory</w:t>
      </w:r>
      <w:r w:rsidRPr="00EC0850">
        <w:rPr>
          <w:szCs w:val="24"/>
        </w:rPr>
        <w:t xml:space="preserve"> and </w:t>
      </w:r>
      <w:r w:rsidR="00997CBA" w:rsidRPr="00EC0850">
        <w:rPr>
          <w:szCs w:val="24"/>
        </w:rPr>
        <w:t>Schein’s</w:t>
      </w:r>
      <w:r w:rsidR="00A02335" w:rsidRPr="00EC0850">
        <w:rPr>
          <w:szCs w:val="24"/>
        </w:rPr>
        <w:t xml:space="preserve"> theory of organization culture</w:t>
      </w:r>
      <w:r w:rsidRPr="00EC0850">
        <w:rPr>
          <w:szCs w:val="24"/>
        </w:rPr>
        <w:t xml:space="preserve">, to better understand their impact on organizational culture and performance. The chapter also reviewed past research, identified research gaps, and created a conceptual framework to guide the investigation. It also discussed how </w:t>
      </w:r>
      <w:r w:rsidR="00E77A44" w:rsidRPr="00EC0850">
        <w:rPr>
          <w:szCs w:val="24"/>
        </w:rPr>
        <w:t>issues</w:t>
      </w:r>
      <w:r w:rsidRPr="00EC0850">
        <w:rPr>
          <w:szCs w:val="24"/>
        </w:rPr>
        <w:t xml:space="preserve"> were used to assess the link between </w:t>
      </w:r>
      <w:r w:rsidR="00A57DC0" w:rsidRPr="00EC0850">
        <w:rPr>
          <w:szCs w:val="24"/>
        </w:rPr>
        <w:t>organization</w:t>
      </w:r>
      <w:r w:rsidR="00C27A4B" w:rsidRPr="00EC0850">
        <w:rPr>
          <w:szCs w:val="24"/>
        </w:rPr>
        <w:t>al</w:t>
      </w:r>
      <w:r w:rsidRPr="00EC0850">
        <w:rPr>
          <w:szCs w:val="24"/>
        </w:rPr>
        <w:t xml:space="preserve"> culture and employee performance.</w:t>
      </w:r>
    </w:p>
    <w:p w14:paraId="04103EF7" w14:textId="77777777" w:rsidR="0002659F" w:rsidRPr="00EC0850" w:rsidRDefault="0002659F">
      <w:pPr>
        <w:spacing w:after="0" w:line="240" w:lineRule="auto"/>
        <w:rPr>
          <w:szCs w:val="24"/>
        </w:rPr>
      </w:pPr>
      <w:r w:rsidRPr="00EC0850">
        <w:rPr>
          <w:szCs w:val="24"/>
        </w:rPr>
        <w:br w:type="page"/>
      </w:r>
    </w:p>
    <w:p w14:paraId="2F42FEC5" w14:textId="77777777" w:rsidR="0002659F" w:rsidRPr="00EC0850" w:rsidRDefault="0002659F" w:rsidP="00821E68">
      <w:pPr>
        <w:pStyle w:val="Heading1"/>
        <w:rPr>
          <w:szCs w:val="24"/>
        </w:rPr>
      </w:pPr>
      <w:bookmarkStart w:id="139" w:name="_Toc180054618"/>
      <w:r w:rsidRPr="00EC0850">
        <w:rPr>
          <w:szCs w:val="24"/>
        </w:rPr>
        <w:lastRenderedPageBreak/>
        <w:t>CHAPTER THREE</w:t>
      </w:r>
      <w:bookmarkEnd w:id="139"/>
    </w:p>
    <w:p w14:paraId="3834A33C" w14:textId="77777777" w:rsidR="0002659F" w:rsidRPr="00EC0850" w:rsidRDefault="0002659F" w:rsidP="00821E68">
      <w:pPr>
        <w:pStyle w:val="Heading1"/>
        <w:rPr>
          <w:szCs w:val="24"/>
        </w:rPr>
      </w:pPr>
      <w:bookmarkStart w:id="140" w:name="_Toc180054619"/>
      <w:r w:rsidRPr="00EC0850">
        <w:rPr>
          <w:szCs w:val="24"/>
        </w:rPr>
        <w:t>RESEARCH DESIGN AND METHODOLOGY</w:t>
      </w:r>
      <w:bookmarkEnd w:id="140"/>
    </w:p>
    <w:p w14:paraId="5666FC34" w14:textId="77777777" w:rsidR="0002659F" w:rsidRPr="00EC0850" w:rsidRDefault="0002659F" w:rsidP="00821E68">
      <w:pPr>
        <w:pStyle w:val="Heading2"/>
        <w:rPr>
          <w:szCs w:val="24"/>
        </w:rPr>
      </w:pPr>
      <w:bookmarkStart w:id="141" w:name="_Toc180054620"/>
      <w:r w:rsidRPr="00EC0850">
        <w:rPr>
          <w:szCs w:val="24"/>
        </w:rPr>
        <w:t>3.0 Introduction</w:t>
      </w:r>
      <w:bookmarkEnd w:id="141"/>
    </w:p>
    <w:p w14:paraId="13F835DE" w14:textId="6CF2D49E" w:rsidR="0002659F" w:rsidRPr="00EC0850" w:rsidRDefault="008B0911" w:rsidP="00821E68">
      <w:pPr>
        <w:autoSpaceDE w:val="0"/>
        <w:autoSpaceDN w:val="0"/>
        <w:adjustRightInd w:val="0"/>
        <w:spacing w:after="0"/>
        <w:rPr>
          <w:szCs w:val="24"/>
          <w:lang w:eastAsia="en-GB"/>
        </w:rPr>
      </w:pPr>
      <w:r w:rsidRPr="00EC0850">
        <w:rPr>
          <w:szCs w:val="24"/>
          <w:lang w:eastAsia="en-GB"/>
        </w:rPr>
        <w:t>The chapter discuss</w:t>
      </w:r>
      <w:r w:rsidR="0012289E" w:rsidRPr="00EC0850">
        <w:rPr>
          <w:szCs w:val="24"/>
          <w:lang w:eastAsia="en-GB"/>
        </w:rPr>
        <w:t>e</w:t>
      </w:r>
      <w:r w:rsidR="00247BBC" w:rsidRPr="00EC0850">
        <w:rPr>
          <w:szCs w:val="24"/>
          <w:lang w:eastAsia="en-GB"/>
        </w:rPr>
        <w:t>s</w:t>
      </w:r>
      <w:r w:rsidRPr="00EC0850">
        <w:rPr>
          <w:szCs w:val="24"/>
          <w:lang w:eastAsia="en-GB"/>
        </w:rPr>
        <w:t xml:space="preserve"> </w:t>
      </w:r>
      <w:r w:rsidR="0060108E" w:rsidRPr="00EC0850">
        <w:rPr>
          <w:szCs w:val="24"/>
          <w:lang w:eastAsia="en-GB"/>
        </w:rPr>
        <w:t xml:space="preserve">target population, instruments, sample and sampling strategy, research design, </w:t>
      </w:r>
      <w:r w:rsidR="00805337" w:rsidRPr="00EC0850">
        <w:rPr>
          <w:szCs w:val="24"/>
          <w:lang w:eastAsia="en-GB"/>
        </w:rPr>
        <w:t>procedure for gathering data, analysing and presenting facts, and moral dilemmas.</w:t>
      </w:r>
    </w:p>
    <w:p w14:paraId="47E634B3" w14:textId="62BB27A5" w:rsidR="0002659F" w:rsidRPr="00EC0850" w:rsidRDefault="0002659F" w:rsidP="00821E68">
      <w:pPr>
        <w:pStyle w:val="Heading2"/>
        <w:rPr>
          <w:szCs w:val="24"/>
        </w:rPr>
      </w:pPr>
      <w:bookmarkStart w:id="142" w:name="_Toc180054621"/>
      <w:r w:rsidRPr="00EC0850">
        <w:rPr>
          <w:szCs w:val="24"/>
        </w:rPr>
        <w:t xml:space="preserve">3.1 Research </w:t>
      </w:r>
      <w:r w:rsidR="003A6D0A" w:rsidRPr="00EC0850">
        <w:rPr>
          <w:szCs w:val="24"/>
        </w:rPr>
        <w:t>Design</w:t>
      </w:r>
      <w:bookmarkEnd w:id="142"/>
    </w:p>
    <w:p w14:paraId="44C29BDE" w14:textId="7A84B431" w:rsidR="0002659F" w:rsidRPr="00EC0850" w:rsidRDefault="002C6C19" w:rsidP="00821E68">
      <w:pPr>
        <w:spacing w:after="0"/>
        <w:rPr>
          <w:szCs w:val="24"/>
        </w:rPr>
      </w:pPr>
      <w:bookmarkStart w:id="143" w:name="_Hlk181683024"/>
      <w:r w:rsidRPr="00EC0850">
        <w:rPr>
          <w:szCs w:val="24"/>
        </w:rPr>
        <w:t xml:space="preserve">According to </w:t>
      </w:r>
      <w:r w:rsidR="00A841B7" w:rsidRPr="00EC0850">
        <w:rPr>
          <w:szCs w:val="24"/>
        </w:rPr>
        <w:t xml:space="preserve">Thornhill, Loiselle, Lind, and </w:t>
      </w:r>
      <w:proofErr w:type="spellStart"/>
      <w:r w:rsidR="00A841B7" w:rsidRPr="00EC0850">
        <w:rPr>
          <w:szCs w:val="24"/>
        </w:rPr>
        <w:t>Ophof</w:t>
      </w:r>
      <w:proofErr w:type="spellEnd"/>
      <w:r w:rsidR="00A841B7" w:rsidRPr="00EC0850">
        <w:rPr>
          <w:szCs w:val="24"/>
        </w:rPr>
        <w:t xml:space="preserve"> (2016)</w:t>
      </w:r>
      <w:r w:rsidRPr="00EC0850">
        <w:rPr>
          <w:szCs w:val="24"/>
        </w:rPr>
        <w:t xml:space="preserve">, a </w:t>
      </w:r>
      <w:r w:rsidR="00E57D19" w:rsidRPr="00EC0850">
        <w:rPr>
          <w:szCs w:val="24"/>
        </w:rPr>
        <w:t xml:space="preserve">research design is a strategy for gathering, assessing, and </w:t>
      </w:r>
      <w:r w:rsidR="005550CC" w:rsidRPr="00EC0850">
        <w:rPr>
          <w:szCs w:val="24"/>
        </w:rPr>
        <w:t>analysing</w:t>
      </w:r>
      <w:r w:rsidR="00E57D19" w:rsidRPr="00EC0850">
        <w:rPr>
          <w:szCs w:val="24"/>
        </w:rPr>
        <w:t xml:space="preserve"> data in accordance with the study's research goals. Research design, in the opinion of </w:t>
      </w:r>
      <w:r w:rsidRPr="00EC0850">
        <w:rPr>
          <w:szCs w:val="24"/>
        </w:rPr>
        <w:t>Thornhill et al. (2016)</w:t>
      </w:r>
      <w:r w:rsidR="00E57D19" w:rsidRPr="00EC0850">
        <w:rPr>
          <w:szCs w:val="24"/>
        </w:rPr>
        <w:t>, requires a general plan outlining how to approach and deliver answers to the research questions.</w:t>
      </w:r>
      <w:r w:rsidR="00E329D8" w:rsidRPr="00EC0850">
        <w:rPr>
          <w:szCs w:val="24"/>
        </w:rPr>
        <w:t xml:space="preserve"> </w:t>
      </w:r>
      <w:r w:rsidR="00474E61" w:rsidRPr="00EC0850">
        <w:rPr>
          <w:szCs w:val="24"/>
        </w:rPr>
        <w:t>The study used a case study as its research design.</w:t>
      </w:r>
      <w:r w:rsidR="00932D7F" w:rsidRPr="00EC0850">
        <w:rPr>
          <w:szCs w:val="24"/>
        </w:rPr>
        <w:t xml:space="preserve"> A case study technique enables researchers to delve into specifics in </w:t>
      </w:r>
      <w:r w:rsidR="00474E61" w:rsidRPr="00EC0850">
        <w:rPr>
          <w:szCs w:val="24"/>
        </w:rPr>
        <w:t>background</w:t>
      </w:r>
      <w:r w:rsidR="00932D7F" w:rsidRPr="00EC0850">
        <w:rPr>
          <w:szCs w:val="24"/>
        </w:rPr>
        <w:t xml:space="preserve"> and comprehensively. It is a method of arranging educational facts and viewing the subject to be studied as a whole. It contributed to a clearer understanding of the link between organizational culture and public service performance in Kenya.</w:t>
      </w:r>
    </w:p>
    <w:p w14:paraId="6580A0C0" w14:textId="34373395" w:rsidR="0002659F" w:rsidRPr="00EC0850" w:rsidRDefault="0002659F" w:rsidP="00821E68">
      <w:pPr>
        <w:pStyle w:val="Heading2"/>
        <w:rPr>
          <w:szCs w:val="24"/>
        </w:rPr>
      </w:pPr>
      <w:bookmarkStart w:id="144" w:name="_Toc180054622"/>
      <w:bookmarkEnd w:id="143"/>
      <w:r w:rsidRPr="00EC0850">
        <w:rPr>
          <w:szCs w:val="24"/>
        </w:rPr>
        <w:t>3.2 Target Population</w:t>
      </w:r>
      <w:bookmarkEnd w:id="144"/>
    </w:p>
    <w:p w14:paraId="21332A39" w14:textId="7F47ED66" w:rsidR="0002659F" w:rsidRPr="00EC0850" w:rsidRDefault="00E57D19" w:rsidP="00821E68">
      <w:pPr>
        <w:autoSpaceDE w:val="0"/>
        <w:autoSpaceDN w:val="0"/>
        <w:adjustRightInd w:val="0"/>
        <w:spacing w:after="0"/>
        <w:rPr>
          <w:szCs w:val="24"/>
          <w:lang w:eastAsia="en-GB"/>
        </w:rPr>
      </w:pPr>
      <w:bookmarkStart w:id="145" w:name="_Hlk181683064"/>
      <w:r w:rsidRPr="00EC0850">
        <w:rPr>
          <w:szCs w:val="24"/>
          <w:lang w:eastAsia="en-GB"/>
        </w:rPr>
        <w:t>A population is the total group that a researcher is interested in studying in order to find answers to research study questions and draw conclusions from the same study (Biber, 2004).</w:t>
      </w:r>
      <w:bookmarkEnd w:id="145"/>
      <w:r w:rsidRPr="00EC0850">
        <w:rPr>
          <w:szCs w:val="24"/>
          <w:lang w:eastAsia="en-GB"/>
        </w:rPr>
        <w:t xml:space="preserve"> This noteworthy research characteristic aids in the decision-making process for researchers (Mugenda </w:t>
      </w:r>
      <w:r w:rsidR="002C6C19" w:rsidRPr="00EC0850">
        <w:rPr>
          <w:szCs w:val="24"/>
          <w:lang w:val="en-US" w:eastAsia="en-GB"/>
        </w:rPr>
        <w:t>&amp;</w:t>
      </w:r>
      <w:r w:rsidRPr="00EC0850">
        <w:rPr>
          <w:szCs w:val="24"/>
          <w:lang w:eastAsia="en-GB"/>
        </w:rPr>
        <w:t xml:space="preserve"> Mugenda, 2003).</w:t>
      </w:r>
      <w:r w:rsidR="00E329D8" w:rsidRPr="00EC0850">
        <w:rPr>
          <w:szCs w:val="24"/>
          <w:lang w:eastAsia="en-GB"/>
        </w:rPr>
        <w:t xml:space="preserve"> </w:t>
      </w:r>
      <w:r w:rsidR="00E329D8" w:rsidRPr="00EC0850">
        <w:rPr>
          <w:szCs w:val="24"/>
        </w:rPr>
        <w:t xml:space="preserve"> </w:t>
      </w:r>
      <w:bookmarkStart w:id="146" w:name="_Hlk181683085"/>
      <w:r w:rsidR="008D6090" w:rsidRPr="00EC0850">
        <w:rPr>
          <w:szCs w:val="24"/>
        </w:rPr>
        <w:t xml:space="preserve">The target demographic for this investigation was workers </w:t>
      </w:r>
      <w:r w:rsidR="00E329D8" w:rsidRPr="00EC0850">
        <w:rPr>
          <w:szCs w:val="24"/>
        </w:rPr>
        <w:t xml:space="preserve">who work at </w:t>
      </w:r>
      <w:r w:rsidR="00E329D8" w:rsidRPr="00EC0850">
        <w:rPr>
          <w:szCs w:val="24"/>
          <w:lang w:eastAsia="en-GB"/>
        </w:rPr>
        <w:t>State Department for Basic Education in Nairobi. The study focus</w:t>
      </w:r>
      <w:r w:rsidR="00794BEE" w:rsidRPr="00EC0850">
        <w:rPr>
          <w:szCs w:val="24"/>
          <w:lang w:eastAsia="en-GB"/>
        </w:rPr>
        <w:t>ed</w:t>
      </w:r>
      <w:r w:rsidR="00E329D8" w:rsidRPr="00EC0850">
        <w:rPr>
          <w:szCs w:val="24"/>
          <w:lang w:eastAsia="en-GB"/>
        </w:rPr>
        <w:t xml:space="preserve"> on </w:t>
      </w:r>
      <w:r w:rsidR="00CA47C9" w:rsidRPr="00EC0850">
        <w:rPr>
          <w:szCs w:val="24"/>
          <w:lang w:val="en-US" w:eastAsia="en-GB"/>
        </w:rPr>
        <w:t>709</w:t>
      </w:r>
      <w:r w:rsidR="00CE6AB4" w:rsidRPr="00EC0850">
        <w:rPr>
          <w:szCs w:val="24"/>
          <w:lang w:val="en-US" w:eastAsia="en-GB"/>
        </w:rPr>
        <w:t xml:space="preserve"> </w:t>
      </w:r>
      <w:r w:rsidR="00E329D8" w:rsidRPr="00EC0850">
        <w:rPr>
          <w:szCs w:val="24"/>
          <w:lang w:eastAsia="en-GB"/>
        </w:rPr>
        <w:t>employees in the department, representing various roles and hierarchical levels.</w:t>
      </w:r>
    </w:p>
    <w:p w14:paraId="036216B0" w14:textId="32C2BD0F" w:rsidR="00E57D19" w:rsidRPr="00EC0850" w:rsidRDefault="00E57D19" w:rsidP="00A2201C">
      <w:pPr>
        <w:pStyle w:val="Caption"/>
        <w:rPr>
          <w:lang w:eastAsia="en-GB"/>
        </w:rPr>
      </w:pPr>
      <w:bookmarkStart w:id="147" w:name="_Toc179402673"/>
      <w:r w:rsidRPr="00EC0850">
        <w:t xml:space="preserve">Table </w:t>
      </w:r>
      <w:fldSimple w:instr=" SEQ Table \* ARABIC ">
        <w:r w:rsidR="0009521E" w:rsidRPr="00EC0850">
          <w:rPr>
            <w:noProof/>
          </w:rPr>
          <w:t>3</w:t>
        </w:r>
      </w:fldSimple>
      <w:r w:rsidRPr="00EC0850">
        <w:rPr>
          <w:lang w:val="en-US" w:eastAsia="en-GB"/>
        </w:rPr>
        <w:t xml:space="preserve">: </w:t>
      </w:r>
      <w:r w:rsidRPr="00EC0850">
        <w:rPr>
          <w:lang w:eastAsia="en-GB"/>
        </w:rPr>
        <w:t>Target Population</w:t>
      </w:r>
      <w:bookmarkEnd w:id="147"/>
    </w:p>
    <w:tbl>
      <w:tblPr>
        <w:tblStyle w:val="PlainTable21"/>
        <w:tblW w:w="9067" w:type="dxa"/>
        <w:tblLook w:val="0660" w:firstRow="1" w:lastRow="1" w:firstColumn="0" w:lastColumn="0" w:noHBand="1" w:noVBand="1"/>
      </w:tblPr>
      <w:tblGrid>
        <w:gridCol w:w="5807"/>
        <w:gridCol w:w="3260"/>
      </w:tblGrid>
      <w:tr w:rsidR="00BE5AA3" w:rsidRPr="00EC0850" w14:paraId="2BF87AD1" w14:textId="77777777" w:rsidTr="002E091B">
        <w:trPr>
          <w:cnfStyle w:val="100000000000" w:firstRow="1" w:lastRow="0" w:firstColumn="0" w:lastColumn="0" w:oddVBand="0" w:evenVBand="0" w:oddHBand="0" w:evenHBand="0" w:firstRowFirstColumn="0" w:firstRowLastColumn="0" w:lastRowFirstColumn="0" w:lastRowLastColumn="0"/>
        </w:trPr>
        <w:tc>
          <w:tcPr>
            <w:tcW w:w="5807" w:type="dxa"/>
          </w:tcPr>
          <w:p w14:paraId="205CB7EE" w14:textId="7245C7D0" w:rsidR="005A67D8" w:rsidRPr="00EC0850" w:rsidRDefault="005A67D8" w:rsidP="005A67D8">
            <w:pPr>
              <w:autoSpaceDE w:val="0"/>
              <w:autoSpaceDN w:val="0"/>
              <w:adjustRightInd w:val="0"/>
              <w:spacing w:after="0"/>
              <w:rPr>
                <w:rFonts w:cs="Times New Roman"/>
                <w:b w:val="0"/>
                <w:bCs w:val="0"/>
                <w:szCs w:val="24"/>
                <w:lang w:eastAsia="en-GB"/>
              </w:rPr>
            </w:pPr>
            <w:bookmarkStart w:id="148" w:name="_Hlk172926467"/>
            <w:r w:rsidRPr="00EC0850">
              <w:rPr>
                <w:rFonts w:cs="Times New Roman"/>
                <w:szCs w:val="24"/>
              </w:rPr>
              <w:t>Category</w:t>
            </w:r>
          </w:p>
        </w:tc>
        <w:tc>
          <w:tcPr>
            <w:tcW w:w="3260" w:type="dxa"/>
          </w:tcPr>
          <w:p w14:paraId="2008F76F" w14:textId="765AFA9F" w:rsidR="005A67D8" w:rsidRPr="00EC0850" w:rsidRDefault="005A67D8" w:rsidP="005A67D8">
            <w:pPr>
              <w:autoSpaceDE w:val="0"/>
              <w:autoSpaceDN w:val="0"/>
              <w:adjustRightInd w:val="0"/>
              <w:spacing w:after="0"/>
              <w:rPr>
                <w:rFonts w:cs="Times New Roman"/>
                <w:b w:val="0"/>
                <w:bCs w:val="0"/>
                <w:szCs w:val="24"/>
                <w:lang w:eastAsia="en-GB"/>
              </w:rPr>
            </w:pPr>
            <w:r w:rsidRPr="00EC0850">
              <w:rPr>
                <w:rFonts w:cs="Times New Roman"/>
                <w:szCs w:val="24"/>
                <w:lang w:eastAsia="en-GB"/>
              </w:rPr>
              <w:t>Population</w:t>
            </w:r>
          </w:p>
        </w:tc>
      </w:tr>
      <w:tr w:rsidR="00BE5AA3" w:rsidRPr="00EC0850" w14:paraId="300D8BF9" w14:textId="77777777" w:rsidTr="002E091B">
        <w:tc>
          <w:tcPr>
            <w:tcW w:w="5807" w:type="dxa"/>
          </w:tcPr>
          <w:p w14:paraId="768C61D0" w14:textId="70C523A4"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Top Management</w:t>
            </w:r>
          </w:p>
        </w:tc>
        <w:tc>
          <w:tcPr>
            <w:tcW w:w="3260" w:type="dxa"/>
          </w:tcPr>
          <w:p w14:paraId="02916A1E" w14:textId="69CFA435"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156</w:t>
            </w:r>
          </w:p>
        </w:tc>
      </w:tr>
      <w:tr w:rsidR="00BE5AA3" w:rsidRPr="00EC0850" w14:paraId="4582C7FD" w14:textId="77777777" w:rsidTr="002E091B">
        <w:tc>
          <w:tcPr>
            <w:tcW w:w="5807" w:type="dxa"/>
          </w:tcPr>
          <w:p w14:paraId="12BFA002" w14:textId="55F53F77"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Middle Management</w:t>
            </w:r>
          </w:p>
        </w:tc>
        <w:tc>
          <w:tcPr>
            <w:tcW w:w="3260" w:type="dxa"/>
          </w:tcPr>
          <w:p w14:paraId="5C6A2A51" w14:textId="486AF8E2"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233</w:t>
            </w:r>
          </w:p>
        </w:tc>
      </w:tr>
      <w:tr w:rsidR="00BE5AA3" w:rsidRPr="00EC0850" w14:paraId="75A6EB33" w14:textId="77777777" w:rsidTr="002E091B">
        <w:tc>
          <w:tcPr>
            <w:tcW w:w="5807" w:type="dxa"/>
          </w:tcPr>
          <w:p w14:paraId="453F180A" w14:textId="3C909FDB"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Lower Management</w:t>
            </w:r>
          </w:p>
        </w:tc>
        <w:tc>
          <w:tcPr>
            <w:tcW w:w="3260" w:type="dxa"/>
          </w:tcPr>
          <w:p w14:paraId="208A1D63" w14:textId="49900964" w:rsidR="00D05CCB" w:rsidRPr="00EC0850" w:rsidRDefault="00D05CCB" w:rsidP="00D05CCB">
            <w:pPr>
              <w:autoSpaceDE w:val="0"/>
              <w:autoSpaceDN w:val="0"/>
              <w:adjustRightInd w:val="0"/>
              <w:spacing w:after="0"/>
              <w:rPr>
                <w:rFonts w:cs="Times New Roman"/>
                <w:szCs w:val="24"/>
                <w:lang w:eastAsia="en-GB"/>
              </w:rPr>
            </w:pPr>
            <w:r w:rsidRPr="00EC0850">
              <w:rPr>
                <w:rFonts w:cs="Times New Roman"/>
                <w:szCs w:val="24"/>
              </w:rPr>
              <w:t>320</w:t>
            </w:r>
          </w:p>
        </w:tc>
      </w:tr>
      <w:tr w:rsidR="00BE5AA3" w:rsidRPr="00EC0850" w14:paraId="029184D6" w14:textId="77777777" w:rsidTr="002E091B">
        <w:trPr>
          <w:cnfStyle w:val="010000000000" w:firstRow="0" w:lastRow="1" w:firstColumn="0" w:lastColumn="0" w:oddVBand="0" w:evenVBand="0" w:oddHBand="0" w:evenHBand="0" w:firstRowFirstColumn="0" w:firstRowLastColumn="0" w:lastRowFirstColumn="0" w:lastRowLastColumn="0"/>
        </w:trPr>
        <w:tc>
          <w:tcPr>
            <w:tcW w:w="5807" w:type="dxa"/>
          </w:tcPr>
          <w:p w14:paraId="12F2105F" w14:textId="1351766B" w:rsidR="005A67D8" w:rsidRPr="00EC0850" w:rsidRDefault="005A67D8" w:rsidP="005A67D8">
            <w:pPr>
              <w:autoSpaceDE w:val="0"/>
              <w:autoSpaceDN w:val="0"/>
              <w:adjustRightInd w:val="0"/>
              <w:spacing w:after="0"/>
              <w:rPr>
                <w:rFonts w:cs="Times New Roman"/>
                <w:b w:val="0"/>
                <w:bCs w:val="0"/>
                <w:szCs w:val="24"/>
                <w:lang w:eastAsia="en-GB"/>
              </w:rPr>
            </w:pPr>
            <w:r w:rsidRPr="00EC0850">
              <w:rPr>
                <w:rFonts w:cs="Times New Roman"/>
                <w:szCs w:val="24"/>
              </w:rPr>
              <w:t>Total</w:t>
            </w:r>
          </w:p>
        </w:tc>
        <w:tc>
          <w:tcPr>
            <w:tcW w:w="3260" w:type="dxa"/>
          </w:tcPr>
          <w:p w14:paraId="6B6AC06F" w14:textId="589D3DFD" w:rsidR="005A67D8" w:rsidRPr="00EC0850" w:rsidRDefault="00CA47C9" w:rsidP="005A67D8">
            <w:pPr>
              <w:autoSpaceDE w:val="0"/>
              <w:autoSpaceDN w:val="0"/>
              <w:adjustRightInd w:val="0"/>
              <w:spacing w:after="0"/>
              <w:rPr>
                <w:rFonts w:cs="Times New Roman"/>
                <w:b w:val="0"/>
                <w:bCs w:val="0"/>
                <w:szCs w:val="24"/>
                <w:lang w:eastAsia="en-GB"/>
              </w:rPr>
            </w:pPr>
            <w:r w:rsidRPr="00EC0850">
              <w:rPr>
                <w:rFonts w:cs="Times New Roman"/>
                <w:szCs w:val="24"/>
                <w:lang w:eastAsia="en-GB"/>
              </w:rPr>
              <w:t>709</w:t>
            </w:r>
          </w:p>
        </w:tc>
      </w:tr>
      <w:bookmarkEnd w:id="146"/>
      <w:bookmarkEnd w:id="148"/>
    </w:tbl>
    <w:p w14:paraId="7B49C6AE" w14:textId="31B6400A" w:rsidR="00F56906" w:rsidRPr="00EC0850" w:rsidRDefault="00F56906" w:rsidP="00E329D8">
      <w:pPr>
        <w:autoSpaceDE w:val="0"/>
        <w:autoSpaceDN w:val="0"/>
        <w:adjustRightInd w:val="0"/>
        <w:spacing w:after="0"/>
        <w:rPr>
          <w:szCs w:val="24"/>
          <w:lang w:eastAsia="en-GB"/>
        </w:rPr>
      </w:pPr>
    </w:p>
    <w:p w14:paraId="37C37DF9" w14:textId="706A86BB" w:rsidR="00E57D19" w:rsidRPr="00EC0850" w:rsidRDefault="008854F3" w:rsidP="00E329D8">
      <w:pPr>
        <w:autoSpaceDE w:val="0"/>
        <w:autoSpaceDN w:val="0"/>
        <w:adjustRightInd w:val="0"/>
        <w:spacing w:after="0"/>
        <w:rPr>
          <w:b/>
          <w:bCs/>
          <w:szCs w:val="24"/>
          <w:lang w:eastAsia="en-GB"/>
        </w:rPr>
      </w:pPr>
      <w:bookmarkStart w:id="149" w:name="_Hlk181683263"/>
      <w:r w:rsidRPr="00EC0850">
        <w:rPr>
          <w:b/>
          <w:bCs/>
          <w:szCs w:val="24"/>
          <w:lang w:eastAsia="en-GB"/>
        </w:rPr>
        <w:t>Source: HR Department</w:t>
      </w:r>
      <w:r w:rsidRPr="00EC0850">
        <w:rPr>
          <w:b/>
          <w:bCs/>
          <w:szCs w:val="24"/>
        </w:rPr>
        <w:t xml:space="preserve">, </w:t>
      </w:r>
      <w:r w:rsidRPr="00EC0850">
        <w:rPr>
          <w:b/>
          <w:bCs/>
          <w:szCs w:val="24"/>
          <w:lang w:eastAsia="en-GB"/>
        </w:rPr>
        <w:t>State Department for Basic Education</w:t>
      </w:r>
      <w:r w:rsidR="00320246" w:rsidRPr="00EC0850">
        <w:rPr>
          <w:b/>
          <w:bCs/>
          <w:szCs w:val="24"/>
          <w:lang w:eastAsia="en-GB"/>
        </w:rPr>
        <w:t xml:space="preserve"> (2024)</w:t>
      </w:r>
    </w:p>
    <w:bookmarkEnd w:id="149"/>
    <w:p w14:paraId="0B2C96FE" w14:textId="77777777" w:rsidR="002C6C19" w:rsidRPr="00EC0850" w:rsidRDefault="002C6C19" w:rsidP="00E329D8">
      <w:pPr>
        <w:autoSpaceDE w:val="0"/>
        <w:autoSpaceDN w:val="0"/>
        <w:adjustRightInd w:val="0"/>
        <w:spacing w:after="0"/>
        <w:rPr>
          <w:szCs w:val="24"/>
          <w:lang w:eastAsia="en-GB"/>
        </w:rPr>
      </w:pPr>
    </w:p>
    <w:p w14:paraId="12A3CAE8" w14:textId="58622DAB" w:rsidR="0002659F" w:rsidRPr="00EC0850" w:rsidRDefault="0002659F" w:rsidP="00342B6F">
      <w:pPr>
        <w:pStyle w:val="Heading2"/>
        <w:rPr>
          <w:szCs w:val="24"/>
        </w:rPr>
      </w:pPr>
      <w:bookmarkStart w:id="150" w:name="_Toc180054623"/>
      <w:r w:rsidRPr="00EC0850">
        <w:rPr>
          <w:szCs w:val="24"/>
        </w:rPr>
        <w:lastRenderedPageBreak/>
        <w:t xml:space="preserve">3.3 </w:t>
      </w:r>
      <w:bookmarkStart w:id="151" w:name="_Hlk181683312"/>
      <w:r w:rsidRPr="00EC0850">
        <w:rPr>
          <w:szCs w:val="24"/>
        </w:rPr>
        <w:t xml:space="preserve">Sample and </w:t>
      </w:r>
      <w:r w:rsidR="003A6D0A" w:rsidRPr="00EC0850">
        <w:rPr>
          <w:szCs w:val="24"/>
        </w:rPr>
        <w:t>Sampling Technique</w:t>
      </w:r>
      <w:bookmarkEnd w:id="150"/>
      <w:bookmarkEnd w:id="151"/>
    </w:p>
    <w:p w14:paraId="56788B47" w14:textId="77777777" w:rsidR="00121EFA" w:rsidRPr="00EC0850" w:rsidRDefault="00121EFA" w:rsidP="00121EFA">
      <w:pPr>
        <w:spacing w:after="0"/>
        <w:rPr>
          <w:szCs w:val="24"/>
        </w:rPr>
      </w:pPr>
      <w:r w:rsidRPr="00EC0850">
        <w:rPr>
          <w:szCs w:val="24"/>
        </w:rPr>
        <w:t>Mugenda and Mugenda (2013) outline four methods for determining sample sizes: utilizing formulas, using published data, using the complete population, and using sample sizes from comparable research. Given the heterogeneous nature of the population, a stratified random sampling approach was selected to ensure that each department within the organization was adequately represented. This approach involves dividing the population into strata, or subgroups, based on departmental divisions. Stratified sampling ensures that each stratum contributes respondents proportionate to its representation in the population, thus mirroring the diversity within the overall group.</w:t>
      </w:r>
    </w:p>
    <w:p w14:paraId="6983FC68" w14:textId="77777777" w:rsidR="00121EFA" w:rsidRPr="00EC0850" w:rsidRDefault="00121EFA" w:rsidP="00121EFA">
      <w:pPr>
        <w:spacing w:after="0"/>
        <w:rPr>
          <w:szCs w:val="24"/>
        </w:rPr>
      </w:pPr>
    </w:p>
    <w:p w14:paraId="231E433C" w14:textId="077704EA" w:rsidR="00BB1776" w:rsidRPr="00EC0850" w:rsidRDefault="00121EFA" w:rsidP="00121EFA">
      <w:pPr>
        <w:spacing w:after="0"/>
        <w:rPr>
          <w:szCs w:val="24"/>
        </w:rPr>
      </w:pPr>
      <w:r w:rsidRPr="00EC0850">
        <w:rPr>
          <w:szCs w:val="24"/>
        </w:rPr>
        <w:t>Following the recommendation by Cooper and Schindler (2014), this stratified sampling method helps to minimize errors, reduce costs, and decrease workload, facilitating the collection of high-quality data. The sample size was determined using Yamane’s formula as shown below</w:t>
      </w:r>
      <w:bookmarkStart w:id="152" w:name="_Hlk181683401"/>
      <w:r w:rsidRPr="00EC0850">
        <w:rPr>
          <w:szCs w:val="24"/>
        </w:rPr>
        <w:t>:</w:t>
      </w:r>
    </w:p>
    <w:p w14:paraId="4F997493" w14:textId="6480A0FC" w:rsidR="001572DC" w:rsidRPr="00EC0850" w:rsidRDefault="001572DC" w:rsidP="00F56906">
      <w:pPr>
        <w:spacing w:after="0"/>
        <w:rPr>
          <w:szCs w:val="24"/>
        </w:rPr>
      </w:pPr>
      <w:r w:rsidRPr="00EC0850">
        <w:rPr>
          <w:noProof/>
          <w:szCs w:val="24"/>
          <w:lang w:val="en-US"/>
        </w:rPr>
        <w:drawing>
          <wp:inline distT="0" distB="0" distL="0" distR="0" wp14:anchorId="190BC27B" wp14:editId="5E1847A0">
            <wp:extent cx="2324100" cy="899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10966" t="11310" r="9399" b="18453"/>
                    <a:stretch/>
                  </pic:blipFill>
                  <pic:spPr bwMode="auto">
                    <a:xfrm>
                      <a:off x="0" y="0"/>
                      <a:ext cx="2324100" cy="899160"/>
                    </a:xfrm>
                    <a:prstGeom prst="rect">
                      <a:avLst/>
                    </a:prstGeom>
                    <a:noFill/>
                    <a:ln>
                      <a:noFill/>
                    </a:ln>
                    <a:extLst>
                      <a:ext uri="{53640926-AAD7-44D8-BBD7-CCE9431645EC}">
                        <a14:shadowObscured xmlns:a14="http://schemas.microsoft.com/office/drawing/2010/main"/>
                      </a:ext>
                    </a:extLst>
                  </pic:spPr>
                </pic:pic>
              </a:graphicData>
            </a:graphic>
          </wp:inline>
        </w:drawing>
      </w:r>
    </w:p>
    <w:p w14:paraId="4AD4EDAC" w14:textId="77777777" w:rsidR="00E0397B" w:rsidRPr="00EC0850" w:rsidRDefault="00E0397B" w:rsidP="00E0397B">
      <w:pPr>
        <w:spacing w:before="100" w:beforeAutospacing="1" w:after="100" w:afterAutospacing="1" w:line="240" w:lineRule="auto"/>
        <w:ind w:left="360"/>
        <w:rPr>
          <w:rFonts w:eastAsia="Times New Roman"/>
          <w:szCs w:val="24"/>
        </w:rPr>
      </w:pPr>
      <w:r w:rsidRPr="00EC0850">
        <w:rPr>
          <w:rFonts w:eastAsia="Times New Roman"/>
          <w:szCs w:val="24"/>
        </w:rPr>
        <w:t>Where:</w:t>
      </w:r>
    </w:p>
    <w:p w14:paraId="65AEBF3E" w14:textId="3DB83527" w:rsidR="00E0397B" w:rsidRPr="00EC0850" w:rsidRDefault="00E0397B" w:rsidP="00E0397B">
      <w:pPr>
        <w:pStyle w:val="ListParagraph"/>
        <w:numPr>
          <w:ilvl w:val="0"/>
          <w:numId w:val="16"/>
        </w:numPr>
        <w:spacing w:before="100" w:beforeAutospacing="1" w:after="100" w:afterAutospacing="1" w:line="240" w:lineRule="auto"/>
        <w:rPr>
          <w:rFonts w:eastAsia="Times New Roman"/>
          <w:szCs w:val="24"/>
        </w:rPr>
      </w:pPr>
      <w:r w:rsidRPr="00EC0850">
        <w:rPr>
          <w:rFonts w:eastAsia="Times New Roman"/>
          <w:szCs w:val="24"/>
        </w:rPr>
        <w:t>n = sample size</w:t>
      </w:r>
    </w:p>
    <w:p w14:paraId="7BEB8C9B" w14:textId="3884B433" w:rsidR="00E0397B" w:rsidRPr="00EC0850" w:rsidRDefault="00E0397B" w:rsidP="00E0397B">
      <w:pPr>
        <w:pStyle w:val="ListParagraph"/>
        <w:numPr>
          <w:ilvl w:val="0"/>
          <w:numId w:val="16"/>
        </w:numPr>
        <w:spacing w:before="100" w:beforeAutospacing="1" w:after="100" w:afterAutospacing="1" w:line="240" w:lineRule="auto"/>
        <w:rPr>
          <w:rFonts w:eastAsia="Times New Roman"/>
          <w:szCs w:val="24"/>
        </w:rPr>
      </w:pPr>
      <w:r w:rsidRPr="00EC0850">
        <w:rPr>
          <w:rFonts w:eastAsia="Times New Roman"/>
          <w:szCs w:val="24"/>
        </w:rPr>
        <w:t>N = population size</w:t>
      </w:r>
    </w:p>
    <w:p w14:paraId="167E0368" w14:textId="4C77CF99" w:rsidR="00E0397B" w:rsidRPr="00EC0850" w:rsidRDefault="00E0397B" w:rsidP="00E0397B">
      <w:pPr>
        <w:pStyle w:val="ListParagraph"/>
        <w:numPr>
          <w:ilvl w:val="0"/>
          <w:numId w:val="16"/>
        </w:numPr>
        <w:spacing w:before="100" w:beforeAutospacing="1" w:after="100" w:afterAutospacing="1" w:line="240" w:lineRule="auto"/>
        <w:rPr>
          <w:rFonts w:eastAsia="Times New Roman"/>
          <w:szCs w:val="24"/>
        </w:rPr>
      </w:pPr>
      <w:r w:rsidRPr="00EC0850">
        <w:rPr>
          <w:rFonts w:eastAsia="Times New Roman"/>
          <w:szCs w:val="24"/>
        </w:rPr>
        <w:t xml:space="preserve">e = margin of error </w:t>
      </w:r>
    </w:p>
    <w:p w14:paraId="2B64055D" w14:textId="4FC62A68" w:rsidR="00E0397B" w:rsidRPr="00EC0850" w:rsidRDefault="00E0397B" w:rsidP="00E0397B">
      <w:pPr>
        <w:spacing w:before="100" w:beforeAutospacing="1" w:after="100" w:afterAutospacing="1" w:line="240" w:lineRule="auto"/>
        <w:rPr>
          <w:rFonts w:eastAsia="Times New Roman"/>
          <w:szCs w:val="24"/>
          <w:lang w:val="en-US"/>
        </w:rPr>
      </w:pPr>
      <w:r w:rsidRPr="00EC0850">
        <w:rPr>
          <w:rFonts w:eastAsia="Times New Roman"/>
          <w:szCs w:val="24"/>
          <w:lang w:val="en-US"/>
        </w:rPr>
        <w:t>n=</w:t>
      </w:r>
      <w:r w:rsidR="008D4750" w:rsidRPr="00EC0850">
        <w:rPr>
          <w:rFonts w:eastAsia="Times New Roman"/>
          <w:szCs w:val="24"/>
          <w:lang w:val="en-US"/>
        </w:rPr>
        <w:t>709</w:t>
      </w:r>
      <w:r w:rsidR="00A1277E" w:rsidRPr="00EC0850">
        <w:rPr>
          <w:rFonts w:eastAsia="Times New Roman"/>
          <w:szCs w:val="24"/>
          <w:lang w:val="en-US"/>
        </w:rPr>
        <w:t>/ {</w:t>
      </w:r>
      <w:r w:rsidRPr="00EC0850">
        <w:rPr>
          <w:rFonts w:eastAsia="Times New Roman"/>
          <w:szCs w:val="24"/>
          <w:lang w:val="en-US"/>
        </w:rPr>
        <w:t>1+(</w:t>
      </w:r>
      <w:r w:rsidR="008D4750" w:rsidRPr="00EC0850">
        <w:rPr>
          <w:rFonts w:eastAsia="Times New Roman"/>
          <w:szCs w:val="24"/>
          <w:lang w:val="en-US"/>
        </w:rPr>
        <w:t>709</w:t>
      </w:r>
      <w:r w:rsidRPr="00EC0850">
        <w:rPr>
          <w:rFonts w:eastAsia="Times New Roman"/>
          <w:szCs w:val="24"/>
          <w:lang w:val="en-US"/>
        </w:rPr>
        <w:t>*0.05</w:t>
      </w:r>
      <w:r w:rsidRPr="00EC0850">
        <w:rPr>
          <w:rFonts w:eastAsia="Times New Roman"/>
          <w:szCs w:val="24"/>
          <w:vertAlign w:val="superscript"/>
          <w:lang w:val="en-US"/>
        </w:rPr>
        <w:t>2</w:t>
      </w:r>
      <w:r w:rsidR="00A1277E" w:rsidRPr="00EC0850">
        <w:rPr>
          <w:rFonts w:eastAsia="Times New Roman"/>
          <w:szCs w:val="24"/>
          <w:lang w:val="en-US"/>
        </w:rPr>
        <w:t>)}</w:t>
      </w:r>
    </w:p>
    <w:p w14:paraId="35ACD7E9" w14:textId="565A7D29" w:rsidR="001572DC" w:rsidRPr="00EC0850" w:rsidRDefault="00A1277E" w:rsidP="00F56906">
      <w:pPr>
        <w:spacing w:after="0"/>
        <w:rPr>
          <w:szCs w:val="24"/>
        </w:rPr>
      </w:pPr>
      <w:r w:rsidRPr="00EC0850">
        <w:rPr>
          <w:szCs w:val="24"/>
        </w:rPr>
        <w:t>Thus, n is 2</w:t>
      </w:r>
      <w:r w:rsidR="008D4750" w:rsidRPr="00EC0850">
        <w:rPr>
          <w:szCs w:val="24"/>
        </w:rPr>
        <w:t>56</w:t>
      </w:r>
      <w:r w:rsidRPr="00EC0850">
        <w:rPr>
          <w:szCs w:val="24"/>
        </w:rPr>
        <w:t xml:space="preserve"> respondents</w:t>
      </w:r>
    </w:p>
    <w:p w14:paraId="61833EB8" w14:textId="0C76B143" w:rsidR="005A67D8" w:rsidRPr="00EC0850" w:rsidRDefault="00B75B4D" w:rsidP="00A2201C">
      <w:pPr>
        <w:pStyle w:val="Caption"/>
      </w:pPr>
      <w:bookmarkStart w:id="153" w:name="_Toc179402674"/>
      <w:r w:rsidRPr="00EC0850">
        <w:t xml:space="preserve">Table </w:t>
      </w:r>
      <w:fldSimple w:instr=" SEQ Table \* ARABIC ">
        <w:r w:rsidR="0009521E" w:rsidRPr="00EC0850">
          <w:rPr>
            <w:noProof/>
          </w:rPr>
          <w:t>4</w:t>
        </w:r>
      </w:fldSimple>
      <w:r w:rsidRPr="00EC0850">
        <w:t>: Sample</w:t>
      </w:r>
      <w:bookmarkEnd w:id="153"/>
    </w:p>
    <w:tbl>
      <w:tblPr>
        <w:tblStyle w:val="PlainTable21"/>
        <w:tblW w:w="8926" w:type="dxa"/>
        <w:tblLook w:val="0660" w:firstRow="1" w:lastRow="1" w:firstColumn="0" w:lastColumn="0" w:noHBand="1" w:noVBand="1"/>
      </w:tblPr>
      <w:tblGrid>
        <w:gridCol w:w="3823"/>
        <w:gridCol w:w="2409"/>
        <w:gridCol w:w="2694"/>
      </w:tblGrid>
      <w:tr w:rsidR="00BE5AA3" w:rsidRPr="00EC0850" w14:paraId="16C53470" w14:textId="2C988E30" w:rsidTr="008D4750">
        <w:trPr>
          <w:cnfStyle w:val="100000000000" w:firstRow="1" w:lastRow="0" w:firstColumn="0" w:lastColumn="0" w:oddVBand="0" w:evenVBand="0" w:oddHBand="0" w:evenHBand="0" w:firstRowFirstColumn="0" w:firstRowLastColumn="0" w:lastRowFirstColumn="0" w:lastRowLastColumn="0"/>
        </w:trPr>
        <w:tc>
          <w:tcPr>
            <w:tcW w:w="3823" w:type="dxa"/>
          </w:tcPr>
          <w:p w14:paraId="2283B406" w14:textId="33B079FC" w:rsidR="00877FE7" w:rsidRPr="00EC0850" w:rsidRDefault="00877FE7" w:rsidP="00877FE7">
            <w:pPr>
              <w:autoSpaceDE w:val="0"/>
              <w:autoSpaceDN w:val="0"/>
              <w:adjustRightInd w:val="0"/>
              <w:spacing w:after="0"/>
              <w:rPr>
                <w:rFonts w:cs="Times New Roman"/>
                <w:b w:val="0"/>
                <w:bCs w:val="0"/>
                <w:szCs w:val="24"/>
                <w:lang w:eastAsia="en-GB"/>
              </w:rPr>
            </w:pPr>
            <w:r w:rsidRPr="00EC0850">
              <w:rPr>
                <w:rFonts w:cs="Times New Roman"/>
                <w:szCs w:val="24"/>
              </w:rPr>
              <w:t>Category</w:t>
            </w:r>
          </w:p>
        </w:tc>
        <w:tc>
          <w:tcPr>
            <w:tcW w:w="2409" w:type="dxa"/>
          </w:tcPr>
          <w:p w14:paraId="319E08D2" w14:textId="21D0FE42" w:rsidR="00877FE7" w:rsidRPr="00EC0850" w:rsidRDefault="00877FE7" w:rsidP="00877FE7">
            <w:pPr>
              <w:autoSpaceDE w:val="0"/>
              <w:autoSpaceDN w:val="0"/>
              <w:adjustRightInd w:val="0"/>
              <w:spacing w:after="0"/>
              <w:rPr>
                <w:rFonts w:cs="Times New Roman"/>
                <w:b w:val="0"/>
                <w:bCs w:val="0"/>
                <w:szCs w:val="24"/>
                <w:lang w:eastAsia="en-GB"/>
              </w:rPr>
            </w:pPr>
            <w:r w:rsidRPr="00EC0850">
              <w:rPr>
                <w:rFonts w:cs="Times New Roman"/>
                <w:szCs w:val="24"/>
              </w:rPr>
              <w:t>Population</w:t>
            </w:r>
          </w:p>
        </w:tc>
        <w:tc>
          <w:tcPr>
            <w:tcW w:w="2694" w:type="dxa"/>
          </w:tcPr>
          <w:p w14:paraId="73938B9F" w14:textId="27A25995" w:rsidR="00877FE7" w:rsidRPr="00EC0850" w:rsidRDefault="00877FE7" w:rsidP="00877FE7">
            <w:pPr>
              <w:autoSpaceDE w:val="0"/>
              <w:autoSpaceDN w:val="0"/>
              <w:adjustRightInd w:val="0"/>
              <w:spacing w:after="0"/>
              <w:rPr>
                <w:rFonts w:cs="Times New Roman"/>
                <w:b w:val="0"/>
                <w:bCs w:val="0"/>
                <w:szCs w:val="24"/>
                <w:lang w:eastAsia="en-GB"/>
              </w:rPr>
            </w:pPr>
            <w:r w:rsidRPr="00EC0850">
              <w:rPr>
                <w:rFonts w:cs="Times New Roman"/>
                <w:szCs w:val="24"/>
              </w:rPr>
              <w:t>Sample</w:t>
            </w:r>
          </w:p>
        </w:tc>
      </w:tr>
      <w:tr w:rsidR="00BE5AA3" w:rsidRPr="00EC0850" w14:paraId="57FC56D5" w14:textId="7E6037D6" w:rsidTr="008D4750">
        <w:tc>
          <w:tcPr>
            <w:tcW w:w="3823" w:type="dxa"/>
          </w:tcPr>
          <w:p w14:paraId="26795F7E" w14:textId="0CD203F0"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Top Management</w:t>
            </w:r>
          </w:p>
        </w:tc>
        <w:tc>
          <w:tcPr>
            <w:tcW w:w="2409" w:type="dxa"/>
          </w:tcPr>
          <w:p w14:paraId="19511E19" w14:textId="30D00DBF"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156</w:t>
            </w:r>
          </w:p>
        </w:tc>
        <w:tc>
          <w:tcPr>
            <w:tcW w:w="2694" w:type="dxa"/>
          </w:tcPr>
          <w:p w14:paraId="4C4B0E4B" w14:textId="79FECA55"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56</w:t>
            </w:r>
          </w:p>
        </w:tc>
      </w:tr>
      <w:tr w:rsidR="00BE5AA3" w:rsidRPr="00EC0850" w14:paraId="194C79BB" w14:textId="76702F54" w:rsidTr="008D4750">
        <w:tc>
          <w:tcPr>
            <w:tcW w:w="3823" w:type="dxa"/>
          </w:tcPr>
          <w:p w14:paraId="069C1A99" w14:textId="52A49E67"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Middle Management</w:t>
            </w:r>
          </w:p>
        </w:tc>
        <w:tc>
          <w:tcPr>
            <w:tcW w:w="2409" w:type="dxa"/>
          </w:tcPr>
          <w:p w14:paraId="2DB524AB" w14:textId="3D698DC7"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233</w:t>
            </w:r>
          </w:p>
        </w:tc>
        <w:tc>
          <w:tcPr>
            <w:tcW w:w="2694" w:type="dxa"/>
          </w:tcPr>
          <w:p w14:paraId="48D4B2C9" w14:textId="48F51C93"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84</w:t>
            </w:r>
          </w:p>
        </w:tc>
      </w:tr>
      <w:tr w:rsidR="00BE5AA3" w:rsidRPr="00EC0850" w14:paraId="32D99AA9" w14:textId="22DB99DF" w:rsidTr="008D4750">
        <w:tc>
          <w:tcPr>
            <w:tcW w:w="3823" w:type="dxa"/>
          </w:tcPr>
          <w:p w14:paraId="25E6CAF5" w14:textId="2E2E392D"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Lower Management</w:t>
            </w:r>
          </w:p>
        </w:tc>
        <w:tc>
          <w:tcPr>
            <w:tcW w:w="2409" w:type="dxa"/>
          </w:tcPr>
          <w:p w14:paraId="2204F28C" w14:textId="2524B145"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320</w:t>
            </w:r>
          </w:p>
        </w:tc>
        <w:tc>
          <w:tcPr>
            <w:tcW w:w="2694" w:type="dxa"/>
          </w:tcPr>
          <w:p w14:paraId="5DAAB31D" w14:textId="6D36BC22" w:rsidR="008D4750" w:rsidRPr="00EC0850" w:rsidRDefault="008D4750" w:rsidP="008D4750">
            <w:pPr>
              <w:autoSpaceDE w:val="0"/>
              <w:autoSpaceDN w:val="0"/>
              <w:adjustRightInd w:val="0"/>
              <w:spacing w:after="0"/>
              <w:rPr>
                <w:rFonts w:cs="Times New Roman"/>
                <w:szCs w:val="24"/>
                <w:lang w:eastAsia="en-GB"/>
              </w:rPr>
            </w:pPr>
            <w:r w:rsidRPr="00EC0850">
              <w:rPr>
                <w:rFonts w:cs="Times New Roman"/>
                <w:szCs w:val="24"/>
              </w:rPr>
              <w:t>116</w:t>
            </w:r>
          </w:p>
        </w:tc>
      </w:tr>
      <w:tr w:rsidR="00BE5AA3" w:rsidRPr="00EC0850" w14:paraId="50901B91" w14:textId="78A634BA" w:rsidTr="008D4750">
        <w:trPr>
          <w:cnfStyle w:val="010000000000" w:firstRow="0" w:lastRow="1" w:firstColumn="0" w:lastColumn="0" w:oddVBand="0" w:evenVBand="0" w:oddHBand="0" w:evenHBand="0" w:firstRowFirstColumn="0" w:firstRowLastColumn="0" w:lastRowFirstColumn="0" w:lastRowLastColumn="0"/>
        </w:trPr>
        <w:tc>
          <w:tcPr>
            <w:tcW w:w="3823" w:type="dxa"/>
          </w:tcPr>
          <w:p w14:paraId="610F08E7" w14:textId="55347F41" w:rsidR="00877FE7" w:rsidRPr="00EC0850" w:rsidRDefault="00877FE7" w:rsidP="00877FE7">
            <w:pPr>
              <w:autoSpaceDE w:val="0"/>
              <w:autoSpaceDN w:val="0"/>
              <w:adjustRightInd w:val="0"/>
              <w:spacing w:after="0"/>
              <w:rPr>
                <w:rFonts w:cs="Times New Roman"/>
                <w:b w:val="0"/>
                <w:bCs w:val="0"/>
                <w:szCs w:val="24"/>
                <w:lang w:eastAsia="en-GB"/>
              </w:rPr>
            </w:pPr>
            <w:r w:rsidRPr="00EC0850">
              <w:rPr>
                <w:rFonts w:cs="Times New Roman"/>
                <w:szCs w:val="24"/>
              </w:rPr>
              <w:t>Total</w:t>
            </w:r>
          </w:p>
        </w:tc>
        <w:tc>
          <w:tcPr>
            <w:tcW w:w="2409" w:type="dxa"/>
          </w:tcPr>
          <w:p w14:paraId="18D57903" w14:textId="564C298D" w:rsidR="00877FE7" w:rsidRPr="00EC0850" w:rsidRDefault="008D4750" w:rsidP="00877FE7">
            <w:pPr>
              <w:autoSpaceDE w:val="0"/>
              <w:autoSpaceDN w:val="0"/>
              <w:adjustRightInd w:val="0"/>
              <w:spacing w:after="0"/>
              <w:rPr>
                <w:rFonts w:cs="Times New Roman"/>
                <w:b w:val="0"/>
                <w:bCs w:val="0"/>
                <w:szCs w:val="24"/>
                <w:lang w:eastAsia="en-GB"/>
              </w:rPr>
            </w:pPr>
            <w:r w:rsidRPr="00EC0850">
              <w:rPr>
                <w:rFonts w:cs="Times New Roman"/>
                <w:szCs w:val="24"/>
              </w:rPr>
              <w:t>709</w:t>
            </w:r>
          </w:p>
        </w:tc>
        <w:tc>
          <w:tcPr>
            <w:tcW w:w="2694" w:type="dxa"/>
          </w:tcPr>
          <w:p w14:paraId="1B41B191" w14:textId="39DF59BB" w:rsidR="00877FE7" w:rsidRPr="00EC0850" w:rsidRDefault="00877FE7" w:rsidP="00877FE7">
            <w:pPr>
              <w:autoSpaceDE w:val="0"/>
              <w:autoSpaceDN w:val="0"/>
              <w:adjustRightInd w:val="0"/>
              <w:spacing w:after="0"/>
              <w:rPr>
                <w:rFonts w:cs="Times New Roman"/>
                <w:b w:val="0"/>
                <w:bCs w:val="0"/>
                <w:szCs w:val="24"/>
                <w:lang w:eastAsia="en-GB"/>
              </w:rPr>
            </w:pPr>
            <w:r w:rsidRPr="00EC0850">
              <w:rPr>
                <w:rFonts w:cs="Times New Roman"/>
                <w:szCs w:val="24"/>
              </w:rPr>
              <w:t>2</w:t>
            </w:r>
            <w:r w:rsidR="008D4750" w:rsidRPr="00EC0850">
              <w:rPr>
                <w:rFonts w:cs="Times New Roman"/>
                <w:szCs w:val="24"/>
              </w:rPr>
              <w:t>56</w:t>
            </w:r>
          </w:p>
        </w:tc>
      </w:tr>
      <w:bookmarkEnd w:id="152"/>
    </w:tbl>
    <w:p w14:paraId="08D093CF" w14:textId="77777777" w:rsidR="00F56906" w:rsidRPr="00EC0850" w:rsidRDefault="00F56906" w:rsidP="00F56906">
      <w:pPr>
        <w:spacing w:after="0"/>
        <w:rPr>
          <w:szCs w:val="24"/>
        </w:rPr>
      </w:pPr>
    </w:p>
    <w:p w14:paraId="30ABE200" w14:textId="42E790AB" w:rsidR="0002659F" w:rsidRPr="00EC0850" w:rsidRDefault="0002659F" w:rsidP="00342B6F">
      <w:pPr>
        <w:pStyle w:val="Heading2"/>
        <w:rPr>
          <w:szCs w:val="24"/>
        </w:rPr>
      </w:pPr>
      <w:bookmarkStart w:id="154" w:name="_Toc180054624"/>
      <w:r w:rsidRPr="00EC0850">
        <w:rPr>
          <w:szCs w:val="24"/>
        </w:rPr>
        <w:lastRenderedPageBreak/>
        <w:t xml:space="preserve">3.4 </w:t>
      </w:r>
      <w:bookmarkStart w:id="155" w:name="_Hlk181683454"/>
      <w:r w:rsidRPr="00EC0850">
        <w:rPr>
          <w:szCs w:val="24"/>
        </w:rPr>
        <w:t>Instruments</w:t>
      </w:r>
      <w:bookmarkEnd w:id="154"/>
    </w:p>
    <w:p w14:paraId="31296121" w14:textId="67CF8A4F" w:rsidR="0002659F" w:rsidRPr="00EC0850" w:rsidRDefault="00AA58AF" w:rsidP="00342B6F">
      <w:pPr>
        <w:spacing w:after="0"/>
        <w:rPr>
          <w:szCs w:val="24"/>
        </w:rPr>
      </w:pPr>
      <w:r w:rsidRPr="00EC0850">
        <w:rPr>
          <w:szCs w:val="24"/>
        </w:rPr>
        <w:t>T</w:t>
      </w:r>
      <w:bookmarkStart w:id="156" w:name="_Hlk172930293"/>
      <w:r w:rsidRPr="00EC0850">
        <w:rPr>
          <w:szCs w:val="24"/>
        </w:rPr>
        <w:t xml:space="preserve">he investigator </w:t>
      </w:r>
      <w:r w:rsidR="00D66AC3" w:rsidRPr="00EC0850">
        <w:rPr>
          <w:szCs w:val="24"/>
        </w:rPr>
        <w:t>used</w:t>
      </w:r>
      <w:r w:rsidRPr="00EC0850">
        <w:rPr>
          <w:szCs w:val="24"/>
        </w:rPr>
        <w:t xml:space="preserve"> a questionnaire to </w:t>
      </w:r>
      <w:r w:rsidR="00DA0209" w:rsidRPr="00EC0850">
        <w:rPr>
          <w:szCs w:val="24"/>
        </w:rPr>
        <w:t>gather</w:t>
      </w:r>
      <w:r w:rsidRPr="00EC0850">
        <w:rPr>
          <w:szCs w:val="24"/>
        </w:rPr>
        <w:t xml:space="preserve"> </w:t>
      </w:r>
      <w:r w:rsidR="00B75B4D" w:rsidRPr="00EC0850">
        <w:rPr>
          <w:szCs w:val="24"/>
        </w:rPr>
        <w:t>primary</w:t>
      </w:r>
      <w:r w:rsidRPr="00EC0850">
        <w:rPr>
          <w:szCs w:val="24"/>
        </w:rPr>
        <w:t xml:space="preserve"> data</w:t>
      </w:r>
      <w:bookmarkEnd w:id="156"/>
      <w:r w:rsidRPr="00EC0850">
        <w:rPr>
          <w:szCs w:val="24"/>
        </w:rPr>
        <w:t xml:space="preserve">. </w:t>
      </w:r>
      <w:bookmarkEnd w:id="155"/>
      <w:r w:rsidRPr="00EC0850">
        <w:rPr>
          <w:szCs w:val="24"/>
        </w:rPr>
        <w:t xml:space="preserve">Participants </w:t>
      </w:r>
      <w:r w:rsidR="00D66AC3" w:rsidRPr="00EC0850">
        <w:rPr>
          <w:szCs w:val="24"/>
        </w:rPr>
        <w:t>got</w:t>
      </w:r>
      <w:r w:rsidRPr="00EC0850">
        <w:rPr>
          <w:szCs w:val="24"/>
        </w:rPr>
        <w:t xml:space="preserve"> questionnaires, which </w:t>
      </w:r>
      <w:r w:rsidR="00F46D1A" w:rsidRPr="00EC0850">
        <w:rPr>
          <w:szCs w:val="24"/>
        </w:rPr>
        <w:t xml:space="preserve">made it </w:t>
      </w:r>
      <w:r w:rsidRPr="00EC0850">
        <w:rPr>
          <w:szCs w:val="24"/>
        </w:rPr>
        <w:t xml:space="preserve">easy to record responses for future analysis, in order to gather data for this study. A questionnaire is a tool used to record, elicit, and collect data, according to Kothari (2017). Because it is affordable and allows respondents to finish </w:t>
      </w:r>
      <w:r w:rsidR="00D72E50" w:rsidRPr="00EC0850">
        <w:rPr>
          <w:szCs w:val="24"/>
        </w:rPr>
        <w:t>the survey whenever it's convenient for them,</w:t>
      </w:r>
      <w:r w:rsidRPr="00EC0850">
        <w:rPr>
          <w:szCs w:val="24"/>
        </w:rPr>
        <w:t xml:space="preserve"> the researcher </w:t>
      </w:r>
      <w:r w:rsidR="00D66AC3" w:rsidRPr="00EC0850">
        <w:rPr>
          <w:szCs w:val="24"/>
        </w:rPr>
        <w:t>used</w:t>
      </w:r>
      <w:r w:rsidR="00CE6AB4" w:rsidRPr="00EC0850">
        <w:rPr>
          <w:szCs w:val="24"/>
        </w:rPr>
        <w:t xml:space="preserve"> </w:t>
      </w:r>
      <w:r w:rsidRPr="00EC0850">
        <w:rPr>
          <w:szCs w:val="24"/>
        </w:rPr>
        <w:t>the self-administered questionnaire approach for each respondent. When printed surveys are utilized, all bias is removed.</w:t>
      </w:r>
      <w:r w:rsidR="003828CC" w:rsidRPr="00EC0850">
        <w:rPr>
          <w:szCs w:val="24"/>
        </w:rPr>
        <w:t xml:space="preserve"> </w:t>
      </w:r>
      <w:r w:rsidRPr="00EC0850">
        <w:rPr>
          <w:szCs w:val="24"/>
        </w:rPr>
        <w:t xml:space="preserve">Short and easy questions </w:t>
      </w:r>
      <w:r w:rsidR="00D66AC3" w:rsidRPr="00EC0850">
        <w:rPr>
          <w:szCs w:val="24"/>
        </w:rPr>
        <w:t>were</w:t>
      </w:r>
      <w:r w:rsidRPr="00EC0850">
        <w:rPr>
          <w:szCs w:val="24"/>
        </w:rPr>
        <w:t xml:space="preserve"> included in the questionnaire's construction to encourage high response rates. The survey consist</w:t>
      </w:r>
      <w:r w:rsidR="00D66AC3" w:rsidRPr="00EC0850">
        <w:rPr>
          <w:szCs w:val="24"/>
        </w:rPr>
        <w:t>ed</w:t>
      </w:r>
      <w:r w:rsidRPr="00EC0850">
        <w:rPr>
          <w:szCs w:val="24"/>
        </w:rPr>
        <w:t xml:space="preserve"> of closed-ended questions with responses </w:t>
      </w:r>
      <w:r w:rsidR="00D72E50" w:rsidRPr="00EC0850">
        <w:rPr>
          <w:szCs w:val="24"/>
        </w:rPr>
        <w:t>fluctuating</w:t>
      </w:r>
      <w:r w:rsidRPr="00EC0850">
        <w:rPr>
          <w:szCs w:val="24"/>
        </w:rPr>
        <w:t xml:space="preserve"> from Strongly Disagree (1) to Strong</w:t>
      </w:r>
      <w:r w:rsidR="00222ED7" w:rsidRPr="00EC0850">
        <w:rPr>
          <w:szCs w:val="24"/>
        </w:rPr>
        <w:t>ly</w:t>
      </w:r>
      <w:r w:rsidRPr="00EC0850">
        <w:rPr>
          <w:szCs w:val="24"/>
        </w:rPr>
        <w:t xml:space="preserve"> Agree (5) on a Likert scale of 1 to 5. It </w:t>
      </w:r>
      <w:r w:rsidR="00D66AC3" w:rsidRPr="00EC0850">
        <w:rPr>
          <w:szCs w:val="24"/>
        </w:rPr>
        <w:t>was</w:t>
      </w:r>
      <w:r w:rsidRPr="00EC0850">
        <w:rPr>
          <w:szCs w:val="24"/>
        </w:rPr>
        <w:t xml:space="preserve"> divided into two sections, the first of which is intended to collect generic respondent</w:t>
      </w:r>
      <w:r w:rsidR="00EA729E" w:rsidRPr="00EC0850">
        <w:rPr>
          <w:szCs w:val="24"/>
        </w:rPr>
        <w:t>’s</w:t>
      </w:r>
      <w:r w:rsidRPr="00EC0850">
        <w:rPr>
          <w:szCs w:val="24"/>
        </w:rPr>
        <w:t xml:space="preserve"> data. The other section focus</w:t>
      </w:r>
      <w:r w:rsidR="00D66AC3" w:rsidRPr="00EC0850">
        <w:rPr>
          <w:szCs w:val="24"/>
        </w:rPr>
        <w:t>ed</w:t>
      </w:r>
      <w:r w:rsidRPr="00EC0850">
        <w:rPr>
          <w:szCs w:val="24"/>
        </w:rPr>
        <w:t xml:space="preserve"> on independent variables.</w:t>
      </w:r>
    </w:p>
    <w:p w14:paraId="4D09EAEC" w14:textId="462BEDE8" w:rsidR="0002659F" w:rsidRPr="00EC0850" w:rsidRDefault="0002659F" w:rsidP="00342B6F">
      <w:pPr>
        <w:pStyle w:val="Heading2"/>
        <w:rPr>
          <w:szCs w:val="24"/>
        </w:rPr>
      </w:pPr>
      <w:bookmarkStart w:id="157" w:name="_Toc180054625"/>
      <w:r w:rsidRPr="00EC0850">
        <w:rPr>
          <w:szCs w:val="24"/>
        </w:rPr>
        <w:t xml:space="preserve">3.5 </w:t>
      </w:r>
      <w:bookmarkStart w:id="158" w:name="_Hlk181683528"/>
      <w:r w:rsidRPr="00EC0850">
        <w:rPr>
          <w:szCs w:val="24"/>
        </w:rPr>
        <w:t>Pilot Study</w:t>
      </w:r>
      <w:bookmarkEnd w:id="157"/>
    </w:p>
    <w:p w14:paraId="1E52B938" w14:textId="5737B61A" w:rsidR="002C6D49" w:rsidRPr="00EC0850" w:rsidRDefault="00A60DCB" w:rsidP="00342B6F">
      <w:pPr>
        <w:rPr>
          <w:szCs w:val="24"/>
        </w:rPr>
      </w:pPr>
      <w:r w:rsidRPr="00EC0850">
        <w:rPr>
          <w:szCs w:val="24"/>
        </w:rPr>
        <w:t>A pilot study is a research study conducted before the intended study</w:t>
      </w:r>
      <w:r w:rsidR="004113E3" w:rsidRPr="00EC0850">
        <w:rPr>
          <w:szCs w:val="24"/>
        </w:rPr>
        <w:t xml:space="preserve"> (</w:t>
      </w:r>
      <w:r w:rsidR="00A841B7" w:rsidRPr="00EC0850">
        <w:rPr>
          <w:szCs w:val="24"/>
        </w:rPr>
        <w:t>Pearson, Naylor, Ashe, Fernandez, Yoong</w:t>
      </w:r>
      <w:r w:rsidR="008E5B58" w:rsidRPr="00EC0850">
        <w:rPr>
          <w:szCs w:val="24"/>
        </w:rPr>
        <w:t xml:space="preserve"> </w:t>
      </w:r>
      <w:r w:rsidR="00A841B7" w:rsidRPr="00EC0850">
        <w:rPr>
          <w:szCs w:val="24"/>
        </w:rPr>
        <w:t>&amp; Wolfenden</w:t>
      </w:r>
      <w:r w:rsidR="00714F90" w:rsidRPr="00EC0850">
        <w:rPr>
          <w:szCs w:val="24"/>
        </w:rPr>
        <w:t xml:space="preserve">, </w:t>
      </w:r>
      <w:r w:rsidR="00A841B7" w:rsidRPr="00EC0850">
        <w:rPr>
          <w:szCs w:val="24"/>
        </w:rPr>
        <w:t>2020</w:t>
      </w:r>
      <w:r w:rsidR="004113E3" w:rsidRPr="00EC0850">
        <w:rPr>
          <w:szCs w:val="24"/>
        </w:rPr>
        <w:t>)</w:t>
      </w:r>
      <w:r w:rsidRPr="00EC0850">
        <w:rPr>
          <w:szCs w:val="24"/>
        </w:rPr>
        <w:t xml:space="preserve">. </w:t>
      </w:r>
      <w:bookmarkEnd w:id="158"/>
      <w:r w:rsidR="00AA58AF" w:rsidRPr="00EC0850">
        <w:rPr>
          <w:szCs w:val="24"/>
        </w:rPr>
        <w:t>Prior to testing</w:t>
      </w:r>
      <w:r w:rsidR="005550CC" w:rsidRPr="00EC0850">
        <w:rPr>
          <w:szCs w:val="24"/>
        </w:rPr>
        <w:t>,</w:t>
      </w:r>
      <w:r w:rsidR="00AA58AF" w:rsidRPr="00EC0850">
        <w:rPr>
          <w:szCs w:val="24"/>
        </w:rPr>
        <w:t xml:space="preserve"> </w:t>
      </w:r>
      <w:r w:rsidR="005550CC" w:rsidRPr="00EC0850">
        <w:rPr>
          <w:szCs w:val="24"/>
        </w:rPr>
        <w:t>pilot research</w:t>
      </w:r>
      <w:r w:rsidR="00AA58AF" w:rsidRPr="00EC0850">
        <w:rPr>
          <w:szCs w:val="24"/>
        </w:rPr>
        <w:t xml:space="preserve"> </w:t>
      </w:r>
      <w:r w:rsidR="009B78F4" w:rsidRPr="00EC0850">
        <w:rPr>
          <w:szCs w:val="24"/>
        </w:rPr>
        <w:t>was</w:t>
      </w:r>
      <w:r w:rsidR="00AA58AF" w:rsidRPr="00EC0850">
        <w:rPr>
          <w:szCs w:val="24"/>
        </w:rPr>
        <w:t xml:space="preserve"> carried out </w:t>
      </w:r>
      <w:r w:rsidR="00232310" w:rsidRPr="00EC0850">
        <w:rPr>
          <w:szCs w:val="24"/>
        </w:rPr>
        <w:t xml:space="preserve">to evaluate the reliability and validity of the </w:t>
      </w:r>
      <w:r w:rsidR="00222F9E" w:rsidRPr="00EC0850">
        <w:rPr>
          <w:szCs w:val="24"/>
        </w:rPr>
        <w:t>data collection instrument</w:t>
      </w:r>
      <w:r w:rsidR="00AA58AF" w:rsidRPr="00EC0850">
        <w:rPr>
          <w:szCs w:val="24"/>
        </w:rPr>
        <w:t xml:space="preserve">. </w:t>
      </w:r>
      <w:r w:rsidR="00232310" w:rsidRPr="00EC0850">
        <w:rPr>
          <w:szCs w:val="24"/>
        </w:rPr>
        <w:t>A preliminary investigation was conducted by the</w:t>
      </w:r>
      <w:r w:rsidR="00AA58AF" w:rsidRPr="00EC0850">
        <w:rPr>
          <w:szCs w:val="24"/>
        </w:rPr>
        <w:t xml:space="preserve"> researcher using </w:t>
      </w:r>
      <w:r w:rsidR="008C393E" w:rsidRPr="00EC0850">
        <w:rPr>
          <w:szCs w:val="24"/>
        </w:rPr>
        <w:t xml:space="preserve">25 </w:t>
      </w:r>
      <w:r w:rsidR="00AA58AF" w:rsidRPr="00EC0850">
        <w:rPr>
          <w:szCs w:val="24"/>
        </w:rPr>
        <w:t>questionnaires that t</w:t>
      </w:r>
      <w:r w:rsidR="00BF504C" w:rsidRPr="00EC0850">
        <w:rPr>
          <w:szCs w:val="24"/>
        </w:rPr>
        <w:t>he</w:t>
      </w:r>
      <w:r w:rsidR="00AA58AF" w:rsidRPr="00EC0850">
        <w:rPr>
          <w:szCs w:val="24"/>
        </w:rPr>
        <w:t xml:space="preserve"> employees of the State Department of Vocational and Technical Training </w:t>
      </w:r>
      <w:r w:rsidR="00BF504C" w:rsidRPr="00EC0850">
        <w:rPr>
          <w:szCs w:val="24"/>
        </w:rPr>
        <w:t>filled</w:t>
      </w:r>
      <w:r w:rsidR="00AA58AF" w:rsidRPr="00EC0850">
        <w:rPr>
          <w:szCs w:val="24"/>
        </w:rPr>
        <w:t xml:space="preserve"> out.</w:t>
      </w:r>
      <w:r w:rsidR="00222F9E" w:rsidRPr="00EC0850">
        <w:rPr>
          <w:szCs w:val="24"/>
        </w:rPr>
        <w:t xml:space="preserve"> </w:t>
      </w:r>
      <w:r w:rsidR="00D639DA" w:rsidRPr="00EC0850">
        <w:rPr>
          <w:szCs w:val="24"/>
        </w:rPr>
        <w:t>Williamson (2010) state</w:t>
      </w:r>
      <w:r w:rsidRPr="00EC0850">
        <w:rPr>
          <w:szCs w:val="24"/>
        </w:rPr>
        <w:t>d</w:t>
      </w:r>
      <w:r w:rsidR="00D639DA" w:rsidRPr="00EC0850">
        <w:rPr>
          <w:szCs w:val="24"/>
        </w:rPr>
        <w:t xml:space="preserve"> that for high accuracy </w:t>
      </w:r>
      <w:r w:rsidR="00B47C2B" w:rsidRPr="00EC0850">
        <w:rPr>
          <w:szCs w:val="24"/>
        </w:rPr>
        <w:t xml:space="preserve">in </w:t>
      </w:r>
      <w:r w:rsidR="00D639DA" w:rsidRPr="00EC0850">
        <w:rPr>
          <w:szCs w:val="24"/>
        </w:rPr>
        <w:t>pilot studies, the appropriate range for the pilot test size is 1%–10% of the sample size.</w:t>
      </w:r>
      <w:r w:rsidRPr="00EC0850">
        <w:rPr>
          <w:szCs w:val="24"/>
        </w:rPr>
        <w:t xml:space="preserve"> </w:t>
      </w:r>
      <w:r w:rsidR="00BF51A3" w:rsidRPr="00EC0850">
        <w:rPr>
          <w:szCs w:val="24"/>
        </w:rPr>
        <w:t xml:space="preserve">Thus, the researcher adopted 10% of the sample population as a pilot study, which included </w:t>
      </w:r>
      <w:r w:rsidR="008C7578" w:rsidRPr="00EC0850">
        <w:rPr>
          <w:szCs w:val="24"/>
        </w:rPr>
        <w:t>2</w:t>
      </w:r>
      <w:r w:rsidR="008D4750" w:rsidRPr="00EC0850">
        <w:rPr>
          <w:szCs w:val="24"/>
        </w:rPr>
        <w:t>5</w:t>
      </w:r>
      <w:r w:rsidR="00BF51A3" w:rsidRPr="00EC0850">
        <w:rPr>
          <w:szCs w:val="24"/>
        </w:rPr>
        <w:t xml:space="preserve"> respondents.</w:t>
      </w:r>
      <w:r w:rsidR="00D639DA" w:rsidRPr="00EC0850">
        <w:rPr>
          <w:szCs w:val="24"/>
        </w:rPr>
        <w:t xml:space="preserve"> </w:t>
      </w:r>
      <w:r w:rsidR="00222F9E" w:rsidRPr="00EC0850">
        <w:rPr>
          <w:szCs w:val="24"/>
        </w:rPr>
        <w:t xml:space="preserve">The pilot study's respondents </w:t>
      </w:r>
      <w:r w:rsidR="00BF504C" w:rsidRPr="00EC0850">
        <w:rPr>
          <w:szCs w:val="24"/>
        </w:rPr>
        <w:t xml:space="preserve">were </w:t>
      </w:r>
      <w:r w:rsidR="00222F9E" w:rsidRPr="00EC0850">
        <w:rPr>
          <w:szCs w:val="24"/>
        </w:rPr>
        <w:t xml:space="preserve">not part of </w:t>
      </w:r>
      <w:r w:rsidR="00397EFA" w:rsidRPr="00EC0850">
        <w:rPr>
          <w:szCs w:val="24"/>
        </w:rPr>
        <w:t>the</w:t>
      </w:r>
      <w:r w:rsidR="00222F9E" w:rsidRPr="00EC0850">
        <w:rPr>
          <w:szCs w:val="24"/>
        </w:rPr>
        <w:t xml:space="preserve"> study's respondents in the research findings.</w:t>
      </w:r>
      <w:r w:rsidR="00AA58AF" w:rsidRPr="00EC0850">
        <w:rPr>
          <w:szCs w:val="24"/>
        </w:rPr>
        <w:t xml:space="preserve"> The </w:t>
      </w:r>
      <w:r w:rsidR="009A2592" w:rsidRPr="00EC0850">
        <w:rPr>
          <w:szCs w:val="24"/>
        </w:rPr>
        <w:t>questions</w:t>
      </w:r>
      <w:r w:rsidR="00AA58AF" w:rsidRPr="00EC0850">
        <w:rPr>
          <w:szCs w:val="24"/>
        </w:rPr>
        <w:t xml:space="preserve"> </w:t>
      </w:r>
      <w:r w:rsidR="00BF504C" w:rsidRPr="00EC0850">
        <w:rPr>
          <w:szCs w:val="24"/>
        </w:rPr>
        <w:t>w</w:t>
      </w:r>
      <w:r w:rsidR="009A2592" w:rsidRPr="00EC0850">
        <w:rPr>
          <w:szCs w:val="24"/>
        </w:rPr>
        <w:t>ere</w:t>
      </w:r>
      <w:r w:rsidR="00AA58AF" w:rsidRPr="00EC0850">
        <w:rPr>
          <w:szCs w:val="24"/>
        </w:rPr>
        <w:t xml:space="preserve"> modified by the </w:t>
      </w:r>
      <w:r w:rsidR="009A2592" w:rsidRPr="00EC0850">
        <w:rPr>
          <w:szCs w:val="24"/>
        </w:rPr>
        <w:t>scholar</w:t>
      </w:r>
      <w:r w:rsidR="00AA58AF" w:rsidRPr="00EC0850">
        <w:rPr>
          <w:szCs w:val="24"/>
        </w:rPr>
        <w:t xml:space="preserve"> in light of the pilot study's conclusions. Any survey issues are shown by the pilot study (Kothari, 2017).</w:t>
      </w:r>
    </w:p>
    <w:p w14:paraId="4188ED8E" w14:textId="22059F78" w:rsidR="004334D5" w:rsidRPr="00EC0850" w:rsidRDefault="000412E5" w:rsidP="00342B6F">
      <w:pPr>
        <w:spacing w:after="0"/>
        <w:rPr>
          <w:b/>
          <w:bCs/>
          <w:szCs w:val="24"/>
        </w:rPr>
      </w:pPr>
      <w:r w:rsidRPr="00EC0850">
        <w:rPr>
          <w:b/>
          <w:bCs/>
          <w:szCs w:val="24"/>
        </w:rPr>
        <w:t xml:space="preserve">3.5.1 </w:t>
      </w:r>
      <w:r w:rsidR="004334D5" w:rsidRPr="00EC0850">
        <w:rPr>
          <w:b/>
          <w:bCs/>
          <w:szCs w:val="24"/>
        </w:rPr>
        <w:t>Validity Test</w:t>
      </w:r>
    </w:p>
    <w:p w14:paraId="16A3A3F0" w14:textId="1FC788DF" w:rsidR="0002659F" w:rsidRPr="00EC0850" w:rsidRDefault="00AA58AF" w:rsidP="00342B6F">
      <w:pPr>
        <w:autoSpaceDE w:val="0"/>
        <w:autoSpaceDN w:val="0"/>
        <w:adjustRightInd w:val="0"/>
        <w:spacing w:after="0"/>
        <w:rPr>
          <w:szCs w:val="24"/>
          <w:lang w:eastAsia="en-GB"/>
        </w:rPr>
      </w:pPr>
      <w:r w:rsidRPr="00EC0850">
        <w:rPr>
          <w:szCs w:val="24"/>
        </w:rPr>
        <w:t xml:space="preserve">Validity, according to Mugenda and Mugenda (2003), is the extent to which data match what is intended to be measured. </w:t>
      </w:r>
      <w:r w:rsidR="00E3690A" w:rsidRPr="00EC0850">
        <w:rPr>
          <w:szCs w:val="24"/>
        </w:rPr>
        <w:t xml:space="preserve">Content validity ensures a measurement reflects its intended domain, requiring experts to evaluate the instrument's relevance and comprehensiveness. </w:t>
      </w:r>
      <w:r w:rsidRPr="00EC0850">
        <w:rPr>
          <w:szCs w:val="24"/>
        </w:rPr>
        <w:t xml:space="preserve">The questionnaire </w:t>
      </w:r>
      <w:r w:rsidR="00CD5EB2" w:rsidRPr="00EC0850">
        <w:rPr>
          <w:szCs w:val="24"/>
        </w:rPr>
        <w:t>was</w:t>
      </w:r>
      <w:r w:rsidRPr="00EC0850">
        <w:rPr>
          <w:szCs w:val="24"/>
        </w:rPr>
        <w:t xml:space="preserve"> given to the Management University of Africa supervisor and other subject-matter experts to get their input and to verify that it is representative enough to measure the variables in order to prove content validity. </w:t>
      </w:r>
    </w:p>
    <w:p w14:paraId="57E47B56" w14:textId="59B7AF7C" w:rsidR="000412E5" w:rsidRPr="00EC0850" w:rsidRDefault="000412E5" w:rsidP="00342B6F">
      <w:pPr>
        <w:autoSpaceDE w:val="0"/>
        <w:autoSpaceDN w:val="0"/>
        <w:adjustRightInd w:val="0"/>
        <w:spacing w:after="0"/>
        <w:rPr>
          <w:b/>
          <w:bCs/>
          <w:szCs w:val="24"/>
          <w:lang w:eastAsia="en-GB"/>
        </w:rPr>
      </w:pPr>
      <w:r w:rsidRPr="00EC0850">
        <w:rPr>
          <w:b/>
          <w:bCs/>
          <w:szCs w:val="24"/>
          <w:lang w:val="en-US" w:eastAsia="en-GB"/>
        </w:rPr>
        <w:t xml:space="preserve">3.5.2 </w:t>
      </w:r>
      <w:r w:rsidRPr="00EC0850">
        <w:rPr>
          <w:b/>
          <w:bCs/>
          <w:szCs w:val="24"/>
          <w:lang w:eastAsia="en-GB"/>
        </w:rPr>
        <w:t>Reliability</w:t>
      </w:r>
      <w:r w:rsidRPr="00EC0850">
        <w:rPr>
          <w:b/>
          <w:bCs/>
          <w:szCs w:val="24"/>
        </w:rPr>
        <w:t xml:space="preserve"> </w:t>
      </w:r>
      <w:r w:rsidRPr="00EC0850">
        <w:rPr>
          <w:b/>
          <w:bCs/>
          <w:szCs w:val="24"/>
          <w:lang w:eastAsia="en-GB"/>
        </w:rPr>
        <w:t>Test</w:t>
      </w:r>
    </w:p>
    <w:p w14:paraId="622C4BA4" w14:textId="71DB5D19" w:rsidR="000412E5" w:rsidRPr="00EC0850" w:rsidRDefault="00AA58AF" w:rsidP="00342B6F">
      <w:pPr>
        <w:autoSpaceDE w:val="0"/>
        <w:autoSpaceDN w:val="0"/>
        <w:adjustRightInd w:val="0"/>
        <w:spacing w:after="0"/>
        <w:rPr>
          <w:szCs w:val="24"/>
          <w:lang w:eastAsia="en-GB"/>
        </w:rPr>
      </w:pPr>
      <w:r w:rsidRPr="00EC0850">
        <w:rPr>
          <w:szCs w:val="24"/>
          <w:lang w:eastAsia="en-GB"/>
        </w:rPr>
        <w:t xml:space="preserve">An instrument's degree of consistency and stability is referred to as its reliability (Kumar, 201 0). </w:t>
      </w:r>
      <w:r w:rsidR="00B47C2B" w:rsidRPr="00EC0850">
        <w:rPr>
          <w:szCs w:val="24"/>
          <w:lang w:eastAsia="en-GB"/>
        </w:rPr>
        <w:t>This study adopt</w:t>
      </w:r>
      <w:r w:rsidR="00CD5EB2" w:rsidRPr="00EC0850">
        <w:rPr>
          <w:szCs w:val="24"/>
          <w:lang w:eastAsia="en-GB"/>
        </w:rPr>
        <w:t>ed</w:t>
      </w:r>
      <w:r w:rsidR="00B47C2B" w:rsidRPr="00EC0850">
        <w:rPr>
          <w:szCs w:val="24"/>
          <w:lang w:eastAsia="en-GB"/>
        </w:rPr>
        <w:t xml:space="preserve"> internal consistency reliability technique that is measured by the </w:t>
      </w:r>
      <w:r w:rsidR="00B47C2B" w:rsidRPr="00EC0850">
        <w:rPr>
          <w:szCs w:val="24"/>
          <w:lang w:eastAsia="en-GB"/>
        </w:rPr>
        <w:lastRenderedPageBreak/>
        <w:t>Cronbach’s alpha coefficient.</w:t>
      </w:r>
      <w:r w:rsidR="00B57E8C" w:rsidRPr="00EC0850">
        <w:rPr>
          <w:szCs w:val="24"/>
          <w:lang w:eastAsia="en-GB"/>
        </w:rPr>
        <w:t xml:space="preserve"> </w:t>
      </w:r>
      <w:r w:rsidR="0082404A" w:rsidRPr="00EC0850">
        <w:rPr>
          <w:szCs w:val="24"/>
          <w:lang w:eastAsia="en-GB"/>
        </w:rPr>
        <w:t>For this investigation</w:t>
      </w:r>
      <w:r w:rsidR="00B47C2B" w:rsidRPr="00EC0850">
        <w:rPr>
          <w:szCs w:val="24"/>
          <w:lang w:eastAsia="en-GB"/>
        </w:rPr>
        <w:t xml:space="preserve">, Cronbach's alpha </w:t>
      </w:r>
      <w:r w:rsidR="0082404A" w:rsidRPr="00EC0850">
        <w:rPr>
          <w:szCs w:val="24"/>
          <w:lang w:eastAsia="en-GB"/>
        </w:rPr>
        <w:t xml:space="preserve">was employed to evaluate the </w:t>
      </w:r>
      <w:r w:rsidR="00B47C2B" w:rsidRPr="00EC0850">
        <w:rPr>
          <w:szCs w:val="24"/>
          <w:lang w:eastAsia="en-GB"/>
        </w:rPr>
        <w:t xml:space="preserve">reliability of the questionnaire items, ensuring that they </w:t>
      </w:r>
      <w:r w:rsidR="0082404A" w:rsidRPr="00EC0850">
        <w:rPr>
          <w:szCs w:val="24"/>
          <w:lang w:eastAsia="en-GB"/>
        </w:rPr>
        <w:t>constantly assess the same fundamental concept.</w:t>
      </w:r>
      <w:r w:rsidR="00B47C2B" w:rsidRPr="00EC0850">
        <w:rPr>
          <w:szCs w:val="24"/>
          <w:lang w:eastAsia="en-GB"/>
        </w:rPr>
        <w:t xml:space="preserve"> This guarantee</w:t>
      </w:r>
      <w:r w:rsidR="00CD5EB2" w:rsidRPr="00EC0850">
        <w:rPr>
          <w:szCs w:val="24"/>
          <w:lang w:eastAsia="en-GB"/>
        </w:rPr>
        <w:t>d</w:t>
      </w:r>
      <w:r w:rsidR="00B47C2B" w:rsidRPr="00EC0850">
        <w:rPr>
          <w:szCs w:val="24"/>
          <w:lang w:eastAsia="en-GB"/>
        </w:rPr>
        <w:t xml:space="preserve"> the reliability of the responses related to the different organizational culture types.</w:t>
      </w:r>
      <w:r w:rsidR="00B57E8C" w:rsidRPr="00EC0850">
        <w:rPr>
          <w:szCs w:val="24"/>
          <w:lang w:val="en-US" w:eastAsia="en-GB"/>
        </w:rPr>
        <w:t xml:space="preserve"> </w:t>
      </w:r>
      <w:r w:rsidRPr="00EC0850">
        <w:rPr>
          <w:szCs w:val="24"/>
          <w:lang w:eastAsia="en-GB"/>
        </w:rPr>
        <w:t xml:space="preserve">Cooper and Schindler (2006) state that a Cronbach's alpha value in the range of 0.7 to 0.9 is regarded as satisfactory. </w:t>
      </w:r>
      <w:proofErr w:type="spellStart"/>
      <w:r w:rsidRPr="00EC0850">
        <w:rPr>
          <w:szCs w:val="24"/>
          <w:lang w:eastAsia="en-GB"/>
        </w:rPr>
        <w:t>Asikhia</w:t>
      </w:r>
      <w:proofErr w:type="spellEnd"/>
      <w:r w:rsidRPr="00EC0850">
        <w:rPr>
          <w:szCs w:val="24"/>
          <w:lang w:eastAsia="en-GB"/>
        </w:rPr>
        <w:t xml:space="preserve"> (2009) suggests a dependability cut off of 0.6, whereas Gliem and Gliem (2003) advocate a Cronbach's value of 0.7</w:t>
      </w:r>
      <w:r w:rsidR="00B57E8C" w:rsidRPr="00EC0850">
        <w:rPr>
          <w:szCs w:val="24"/>
          <w:lang w:val="en-US" w:eastAsia="en-GB"/>
        </w:rPr>
        <w:t>.</w:t>
      </w:r>
      <w:r w:rsidR="000412E5" w:rsidRPr="00EC0850">
        <w:rPr>
          <w:szCs w:val="24"/>
          <w:lang w:eastAsia="en-GB"/>
        </w:rPr>
        <w:t xml:space="preserve"> </w:t>
      </w:r>
    </w:p>
    <w:p w14:paraId="55BBF4C5" w14:textId="77777777" w:rsidR="000412E5" w:rsidRPr="00EC0850" w:rsidRDefault="000412E5" w:rsidP="000412E5">
      <w:pPr>
        <w:autoSpaceDE w:val="0"/>
        <w:autoSpaceDN w:val="0"/>
        <w:adjustRightInd w:val="0"/>
        <w:spacing w:after="0" w:line="240" w:lineRule="auto"/>
        <w:rPr>
          <w:szCs w:val="24"/>
          <w:lang w:eastAsia="en-GB"/>
        </w:rPr>
      </w:pPr>
    </w:p>
    <w:p w14:paraId="1086402C" w14:textId="3C8F87A8" w:rsidR="0002659F" w:rsidRPr="00EC0850" w:rsidRDefault="0002659F" w:rsidP="00342B6F">
      <w:pPr>
        <w:pStyle w:val="Heading2"/>
        <w:rPr>
          <w:szCs w:val="24"/>
        </w:rPr>
      </w:pPr>
      <w:bookmarkStart w:id="159" w:name="_Toc180054626"/>
      <w:r w:rsidRPr="00EC0850">
        <w:rPr>
          <w:szCs w:val="24"/>
        </w:rPr>
        <w:t xml:space="preserve">3.6 Data </w:t>
      </w:r>
      <w:r w:rsidR="003A6D0A" w:rsidRPr="00EC0850">
        <w:rPr>
          <w:szCs w:val="24"/>
        </w:rPr>
        <w:t>Collection Procedure</w:t>
      </w:r>
      <w:bookmarkEnd w:id="159"/>
    </w:p>
    <w:p w14:paraId="6774CD58" w14:textId="2AB597A3" w:rsidR="0002659F" w:rsidRPr="00EC0850" w:rsidRDefault="00D61D15" w:rsidP="00342B6F">
      <w:pPr>
        <w:spacing w:after="0"/>
        <w:rPr>
          <w:szCs w:val="24"/>
        </w:rPr>
      </w:pPr>
      <w:r w:rsidRPr="00EC0850">
        <w:rPr>
          <w:szCs w:val="24"/>
        </w:rPr>
        <w:t xml:space="preserve">The researcher obtained university clearance before initiating the investigation. The researcher also secured a license from NACOSTI. The researcher arranged a meeting with the respondents prior to the study to ensure they were committed to implementing the findings. Before initiating the data collection procedure, the investigator notified the participants. The limitations and objectives of the </w:t>
      </w:r>
      <w:r w:rsidR="009A6965" w:rsidRPr="00EC0850">
        <w:rPr>
          <w:szCs w:val="24"/>
        </w:rPr>
        <w:t>examination</w:t>
      </w:r>
      <w:r w:rsidRPr="00EC0850">
        <w:rPr>
          <w:szCs w:val="24"/>
        </w:rPr>
        <w:t xml:space="preserve"> were regularly </w:t>
      </w:r>
      <w:r w:rsidR="009A6965" w:rsidRPr="00EC0850">
        <w:rPr>
          <w:szCs w:val="24"/>
        </w:rPr>
        <w:t>deliberated</w:t>
      </w:r>
      <w:r w:rsidRPr="00EC0850">
        <w:rPr>
          <w:szCs w:val="24"/>
        </w:rPr>
        <w:t xml:space="preserve"> throughout the </w:t>
      </w:r>
      <w:r w:rsidR="009A6965" w:rsidRPr="00EC0850">
        <w:rPr>
          <w:szCs w:val="24"/>
        </w:rPr>
        <w:t>procedure</w:t>
      </w:r>
      <w:r w:rsidRPr="00EC0850">
        <w:rPr>
          <w:szCs w:val="24"/>
        </w:rPr>
        <w:t xml:space="preserve">. The </w:t>
      </w:r>
      <w:r w:rsidR="009A6965" w:rsidRPr="00EC0850">
        <w:rPr>
          <w:szCs w:val="24"/>
        </w:rPr>
        <w:t>reviews</w:t>
      </w:r>
      <w:r w:rsidRPr="00EC0850">
        <w:rPr>
          <w:szCs w:val="24"/>
        </w:rPr>
        <w:t xml:space="preserve"> were sent with a letter describing the goals and limitations of the research. Questionnaires were distributed to respondents, who then filled them out and provided data for collection and examination.</w:t>
      </w:r>
    </w:p>
    <w:p w14:paraId="095882B2" w14:textId="1ED4DED1" w:rsidR="0002659F" w:rsidRPr="00EC0850" w:rsidRDefault="0002659F" w:rsidP="00342B6F">
      <w:pPr>
        <w:pStyle w:val="Heading2"/>
        <w:rPr>
          <w:szCs w:val="24"/>
        </w:rPr>
      </w:pPr>
      <w:bookmarkStart w:id="160" w:name="_Toc180054627"/>
      <w:r w:rsidRPr="00EC0850">
        <w:rPr>
          <w:szCs w:val="24"/>
        </w:rPr>
        <w:t xml:space="preserve">3.7 </w:t>
      </w:r>
      <w:bookmarkStart w:id="161" w:name="_Hlk181683761"/>
      <w:r w:rsidRPr="00EC0850">
        <w:rPr>
          <w:szCs w:val="24"/>
        </w:rPr>
        <w:t>Data Analysis and Presentation</w:t>
      </w:r>
      <w:bookmarkEnd w:id="160"/>
      <w:bookmarkEnd w:id="161"/>
    </w:p>
    <w:p w14:paraId="58544B94" w14:textId="3FC7ED25" w:rsidR="009406AA" w:rsidRPr="00EC0850" w:rsidRDefault="006F6AAC" w:rsidP="00342B6F">
      <w:pPr>
        <w:spacing w:after="0"/>
        <w:rPr>
          <w:szCs w:val="24"/>
        </w:rPr>
      </w:pPr>
      <w:r w:rsidRPr="00EC0850">
        <w:rPr>
          <w:szCs w:val="24"/>
        </w:rPr>
        <w:t xml:space="preserve">The investigation </w:t>
      </w:r>
      <w:r w:rsidR="00CD5EB2" w:rsidRPr="00EC0850">
        <w:rPr>
          <w:szCs w:val="24"/>
        </w:rPr>
        <w:t>used</w:t>
      </w:r>
      <w:r w:rsidRPr="00EC0850">
        <w:rPr>
          <w:szCs w:val="24"/>
        </w:rPr>
        <w:t xml:space="preserve"> statistical data analysis. The data w</w:t>
      </w:r>
      <w:r w:rsidR="00CD5EB2" w:rsidRPr="00EC0850">
        <w:rPr>
          <w:szCs w:val="24"/>
        </w:rPr>
        <w:t xml:space="preserve">as </w:t>
      </w:r>
      <w:r w:rsidRPr="00EC0850">
        <w:rPr>
          <w:szCs w:val="24"/>
        </w:rPr>
        <w:t>subsequently analysed using SPSS</w:t>
      </w:r>
      <w:r w:rsidR="00283133" w:rsidRPr="00EC0850">
        <w:rPr>
          <w:szCs w:val="24"/>
        </w:rPr>
        <w:t xml:space="preserve"> Version 28</w:t>
      </w:r>
      <w:r w:rsidRPr="00EC0850">
        <w:rPr>
          <w:szCs w:val="24"/>
        </w:rPr>
        <w:t xml:space="preserve">. </w:t>
      </w:r>
      <w:r w:rsidR="005675C6" w:rsidRPr="00EC0850">
        <w:rPr>
          <w:szCs w:val="24"/>
        </w:rPr>
        <w:t>Following the gathering and organization of data,</w:t>
      </w:r>
      <w:r w:rsidRPr="00EC0850">
        <w:rPr>
          <w:szCs w:val="24"/>
        </w:rPr>
        <w:t xml:space="preserve"> it </w:t>
      </w:r>
      <w:r w:rsidR="00CD5EB2" w:rsidRPr="00EC0850">
        <w:rPr>
          <w:szCs w:val="24"/>
        </w:rPr>
        <w:t>was</w:t>
      </w:r>
      <w:r w:rsidRPr="00EC0850">
        <w:rPr>
          <w:szCs w:val="24"/>
        </w:rPr>
        <w:t xml:space="preserve"> assessed using descriptive statistics to determine mean and standard deviation. Creswell and Plano (2011) observed that descriptive statistics give clearly defined data with values. The analysed data </w:t>
      </w:r>
      <w:r w:rsidR="00CD5EB2" w:rsidRPr="00EC0850">
        <w:rPr>
          <w:szCs w:val="24"/>
        </w:rPr>
        <w:t>was</w:t>
      </w:r>
      <w:r w:rsidRPr="00EC0850">
        <w:rPr>
          <w:szCs w:val="24"/>
        </w:rPr>
        <w:t xml:space="preserve"> presented in tabular format for ease of comprehension. </w:t>
      </w:r>
      <w:r w:rsidR="005675C6" w:rsidRPr="00EC0850">
        <w:rPr>
          <w:szCs w:val="24"/>
        </w:rPr>
        <w:t xml:space="preserve">The investigation </w:t>
      </w:r>
      <w:r w:rsidRPr="00EC0850">
        <w:rPr>
          <w:szCs w:val="24"/>
        </w:rPr>
        <w:t>contain</w:t>
      </w:r>
      <w:r w:rsidR="00CD5EB2" w:rsidRPr="00EC0850">
        <w:rPr>
          <w:szCs w:val="24"/>
        </w:rPr>
        <w:t>ed</w:t>
      </w:r>
      <w:r w:rsidRPr="00EC0850">
        <w:rPr>
          <w:szCs w:val="24"/>
        </w:rPr>
        <w:t xml:space="preserve"> multiple linear regression, which </w:t>
      </w:r>
      <w:r w:rsidR="00CD5EB2" w:rsidRPr="00EC0850">
        <w:rPr>
          <w:szCs w:val="24"/>
        </w:rPr>
        <w:t>was</w:t>
      </w:r>
      <w:r w:rsidRPr="00EC0850">
        <w:rPr>
          <w:szCs w:val="24"/>
        </w:rPr>
        <w:t xml:space="preserve"> utilized to analyse the depth of </w:t>
      </w:r>
      <w:r w:rsidR="005675C6" w:rsidRPr="00EC0850">
        <w:rPr>
          <w:szCs w:val="24"/>
        </w:rPr>
        <w:t>examination</w:t>
      </w:r>
      <w:r w:rsidRPr="00EC0850">
        <w:rPr>
          <w:szCs w:val="24"/>
        </w:rPr>
        <w:t xml:space="preserve"> </w:t>
      </w:r>
      <w:r w:rsidR="005675C6" w:rsidRPr="00EC0850">
        <w:rPr>
          <w:szCs w:val="24"/>
        </w:rPr>
        <w:t>meanwhile</w:t>
      </w:r>
      <w:r w:rsidRPr="00EC0850">
        <w:rPr>
          <w:szCs w:val="24"/>
        </w:rPr>
        <w:t xml:space="preserve"> it includes evaluating </w:t>
      </w:r>
      <w:r w:rsidR="00C72C1F" w:rsidRPr="00EC0850">
        <w:rPr>
          <w:szCs w:val="24"/>
        </w:rPr>
        <w:t>notions</w:t>
      </w:r>
      <w:r w:rsidRPr="00EC0850">
        <w:rPr>
          <w:szCs w:val="24"/>
        </w:rPr>
        <w:t xml:space="preserve"> inside the aim by </w:t>
      </w:r>
      <w:r w:rsidR="005675C6" w:rsidRPr="00EC0850">
        <w:rPr>
          <w:szCs w:val="24"/>
        </w:rPr>
        <w:t>removing</w:t>
      </w:r>
      <w:r w:rsidRPr="00EC0850">
        <w:rPr>
          <w:szCs w:val="24"/>
        </w:rPr>
        <w:t xml:space="preserve"> additional </w:t>
      </w:r>
      <w:r w:rsidR="005675C6" w:rsidRPr="00EC0850">
        <w:rPr>
          <w:szCs w:val="24"/>
        </w:rPr>
        <w:t>understandings</w:t>
      </w:r>
      <w:r w:rsidRPr="00EC0850">
        <w:rPr>
          <w:szCs w:val="24"/>
        </w:rPr>
        <w:t xml:space="preserve"> into the issue. A linear multiple regression analysis model </w:t>
      </w:r>
      <w:r w:rsidR="00CD5EB2" w:rsidRPr="00EC0850">
        <w:rPr>
          <w:szCs w:val="24"/>
        </w:rPr>
        <w:t>was</w:t>
      </w:r>
      <w:r w:rsidRPr="00EC0850">
        <w:rPr>
          <w:szCs w:val="24"/>
        </w:rPr>
        <w:t xml:space="preserve"> used to determine the relationship between </w:t>
      </w:r>
      <w:r w:rsidR="005675C6" w:rsidRPr="00EC0850">
        <w:rPr>
          <w:szCs w:val="24"/>
        </w:rPr>
        <w:t>administrative</w:t>
      </w:r>
      <w:r w:rsidRPr="00EC0850">
        <w:rPr>
          <w:szCs w:val="24"/>
        </w:rPr>
        <w:t xml:space="preserve"> </w:t>
      </w:r>
      <w:r w:rsidR="005675C6" w:rsidRPr="00EC0850">
        <w:rPr>
          <w:szCs w:val="24"/>
        </w:rPr>
        <w:t>philosophy</w:t>
      </w:r>
      <w:r w:rsidRPr="00EC0850">
        <w:rPr>
          <w:szCs w:val="24"/>
        </w:rPr>
        <w:t xml:space="preserve"> and employee performance. </w:t>
      </w:r>
      <w:bookmarkStart w:id="162" w:name="_Hlk181683837"/>
      <w:r w:rsidRPr="00EC0850">
        <w:rPr>
          <w:szCs w:val="24"/>
        </w:rPr>
        <w:t>The model is provided as follows:</w:t>
      </w:r>
    </w:p>
    <w:p w14:paraId="5AE7FAB6" w14:textId="61AE3F74" w:rsidR="009406AA" w:rsidRPr="00EC0850" w:rsidRDefault="009406AA" w:rsidP="009406AA">
      <w:pPr>
        <w:spacing w:after="0"/>
        <w:rPr>
          <w:szCs w:val="24"/>
        </w:rPr>
      </w:pPr>
      <w:bookmarkStart w:id="163" w:name="_Hlk179388476"/>
      <w:r w:rsidRPr="00EC0850">
        <w:rPr>
          <w:szCs w:val="24"/>
        </w:rPr>
        <w:t>Y =β</w:t>
      </w:r>
      <w:r w:rsidRPr="00EC0850">
        <w:rPr>
          <w:szCs w:val="24"/>
          <w:vertAlign w:val="subscript"/>
        </w:rPr>
        <w:t xml:space="preserve">0 </w:t>
      </w:r>
      <w:r w:rsidRPr="00EC0850">
        <w:rPr>
          <w:szCs w:val="24"/>
        </w:rPr>
        <w:t>+ β</w:t>
      </w:r>
      <w:r w:rsidRPr="00EC0850">
        <w:rPr>
          <w:szCs w:val="24"/>
          <w:vertAlign w:val="subscript"/>
        </w:rPr>
        <w:t>1</w:t>
      </w:r>
      <w:r w:rsidRPr="00EC0850">
        <w:rPr>
          <w:szCs w:val="24"/>
        </w:rPr>
        <w:t>X</w:t>
      </w:r>
      <w:r w:rsidRPr="00EC0850">
        <w:rPr>
          <w:szCs w:val="24"/>
          <w:vertAlign w:val="subscript"/>
        </w:rPr>
        <w:t>1</w:t>
      </w:r>
      <w:r w:rsidRPr="00EC0850">
        <w:rPr>
          <w:szCs w:val="24"/>
        </w:rPr>
        <w:t xml:space="preserve"> + β</w:t>
      </w:r>
      <w:r w:rsidRPr="00EC0850">
        <w:rPr>
          <w:szCs w:val="24"/>
          <w:vertAlign w:val="subscript"/>
        </w:rPr>
        <w:t>2</w:t>
      </w:r>
      <w:r w:rsidRPr="00EC0850">
        <w:rPr>
          <w:szCs w:val="24"/>
        </w:rPr>
        <w:t>X</w:t>
      </w:r>
      <w:r w:rsidRPr="00EC0850">
        <w:rPr>
          <w:szCs w:val="24"/>
          <w:vertAlign w:val="subscript"/>
        </w:rPr>
        <w:t>2</w:t>
      </w:r>
      <w:r w:rsidRPr="00EC0850">
        <w:rPr>
          <w:szCs w:val="24"/>
        </w:rPr>
        <w:t xml:space="preserve"> + β</w:t>
      </w:r>
      <w:r w:rsidRPr="00EC0850">
        <w:rPr>
          <w:szCs w:val="24"/>
          <w:vertAlign w:val="subscript"/>
        </w:rPr>
        <w:t>3</w:t>
      </w:r>
      <w:r w:rsidRPr="00EC0850">
        <w:rPr>
          <w:szCs w:val="24"/>
        </w:rPr>
        <w:t>X</w:t>
      </w:r>
      <w:r w:rsidRPr="00EC0850">
        <w:rPr>
          <w:szCs w:val="24"/>
          <w:vertAlign w:val="subscript"/>
        </w:rPr>
        <w:t>3</w:t>
      </w:r>
      <w:r w:rsidRPr="00EC0850">
        <w:rPr>
          <w:szCs w:val="24"/>
        </w:rPr>
        <w:t xml:space="preserve"> + β</w:t>
      </w:r>
      <w:r w:rsidRPr="00EC0850">
        <w:rPr>
          <w:szCs w:val="24"/>
          <w:vertAlign w:val="subscript"/>
        </w:rPr>
        <w:t>4</w:t>
      </w:r>
      <w:r w:rsidRPr="00EC0850">
        <w:rPr>
          <w:szCs w:val="24"/>
        </w:rPr>
        <w:t>X</w:t>
      </w:r>
      <w:r w:rsidRPr="00EC0850">
        <w:rPr>
          <w:szCs w:val="24"/>
          <w:vertAlign w:val="subscript"/>
        </w:rPr>
        <w:t>4</w:t>
      </w:r>
      <w:r w:rsidRPr="00EC0850">
        <w:rPr>
          <w:szCs w:val="24"/>
        </w:rPr>
        <w:t xml:space="preserve"> + ℇ</w:t>
      </w:r>
    </w:p>
    <w:bookmarkEnd w:id="163"/>
    <w:p w14:paraId="1089FB1A" w14:textId="17A2BD67" w:rsidR="009406AA" w:rsidRPr="00EC0850" w:rsidRDefault="009406AA" w:rsidP="009406AA">
      <w:pPr>
        <w:spacing w:after="0"/>
        <w:rPr>
          <w:szCs w:val="24"/>
        </w:rPr>
      </w:pPr>
      <w:r w:rsidRPr="00EC0850">
        <w:rPr>
          <w:szCs w:val="24"/>
        </w:rPr>
        <w:t>Where: Y=</w:t>
      </w:r>
      <w:r w:rsidR="00BD5C17" w:rsidRPr="00EC0850">
        <w:rPr>
          <w:szCs w:val="24"/>
        </w:rPr>
        <w:t>Employee</w:t>
      </w:r>
      <w:r w:rsidRPr="00EC0850">
        <w:rPr>
          <w:szCs w:val="24"/>
        </w:rPr>
        <w:t xml:space="preserve"> Performance </w:t>
      </w:r>
    </w:p>
    <w:p w14:paraId="1872C5E7" w14:textId="54A87962" w:rsidR="009406AA" w:rsidRPr="00EC0850" w:rsidRDefault="009406AA" w:rsidP="009406AA">
      <w:pPr>
        <w:spacing w:after="0"/>
        <w:rPr>
          <w:szCs w:val="24"/>
        </w:rPr>
      </w:pPr>
      <w:r w:rsidRPr="00EC0850">
        <w:rPr>
          <w:szCs w:val="24"/>
        </w:rPr>
        <w:t>β</w:t>
      </w:r>
      <w:r w:rsidRPr="00EC0850">
        <w:rPr>
          <w:szCs w:val="24"/>
          <w:vertAlign w:val="subscript"/>
        </w:rPr>
        <w:t>0</w:t>
      </w:r>
      <w:r w:rsidRPr="00EC0850">
        <w:rPr>
          <w:szCs w:val="24"/>
        </w:rPr>
        <w:t>= is a constant beta factor</w:t>
      </w:r>
    </w:p>
    <w:p w14:paraId="061EDDE7" w14:textId="61F052F9" w:rsidR="009406AA" w:rsidRPr="00EC0850" w:rsidRDefault="009406AA" w:rsidP="009406AA">
      <w:pPr>
        <w:spacing w:after="0"/>
        <w:rPr>
          <w:szCs w:val="24"/>
        </w:rPr>
      </w:pPr>
      <w:r w:rsidRPr="00EC0850">
        <w:rPr>
          <w:szCs w:val="24"/>
        </w:rPr>
        <w:t>X</w:t>
      </w:r>
      <w:r w:rsidRPr="00EC0850">
        <w:rPr>
          <w:szCs w:val="24"/>
          <w:vertAlign w:val="subscript"/>
        </w:rPr>
        <w:t>1</w:t>
      </w:r>
      <w:r w:rsidRPr="00EC0850">
        <w:rPr>
          <w:szCs w:val="24"/>
        </w:rPr>
        <w:t>= Clan culture</w:t>
      </w:r>
    </w:p>
    <w:p w14:paraId="11D91535" w14:textId="77777777" w:rsidR="009406AA" w:rsidRPr="00EC0850" w:rsidRDefault="009406AA" w:rsidP="009406AA">
      <w:pPr>
        <w:spacing w:after="0"/>
        <w:rPr>
          <w:szCs w:val="24"/>
        </w:rPr>
      </w:pPr>
      <w:r w:rsidRPr="00EC0850">
        <w:rPr>
          <w:szCs w:val="24"/>
        </w:rPr>
        <w:t>X</w:t>
      </w:r>
      <w:r w:rsidRPr="00EC0850">
        <w:rPr>
          <w:szCs w:val="24"/>
          <w:vertAlign w:val="subscript"/>
        </w:rPr>
        <w:t>2</w:t>
      </w:r>
      <w:r w:rsidRPr="00EC0850">
        <w:rPr>
          <w:szCs w:val="24"/>
        </w:rPr>
        <w:t>= Adhocracy culture</w:t>
      </w:r>
    </w:p>
    <w:p w14:paraId="7657BB72" w14:textId="77777777" w:rsidR="009406AA" w:rsidRPr="00EC0850" w:rsidRDefault="009406AA" w:rsidP="009406AA">
      <w:pPr>
        <w:spacing w:after="0"/>
        <w:rPr>
          <w:szCs w:val="24"/>
        </w:rPr>
      </w:pPr>
      <w:r w:rsidRPr="00EC0850">
        <w:rPr>
          <w:szCs w:val="24"/>
        </w:rPr>
        <w:t>X</w:t>
      </w:r>
      <w:r w:rsidRPr="00EC0850">
        <w:rPr>
          <w:szCs w:val="24"/>
          <w:vertAlign w:val="subscript"/>
        </w:rPr>
        <w:t>3</w:t>
      </w:r>
      <w:r w:rsidRPr="00EC0850">
        <w:rPr>
          <w:szCs w:val="24"/>
        </w:rPr>
        <w:t xml:space="preserve">= Market culture  </w:t>
      </w:r>
    </w:p>
    <w:p w14:paraId="6933961F" w14:textId="2F503ACA" w:rsidR="009406AA" w:rsidRPr="00EC0850" w:rsidRDefault="009406AA" w:rsidP="00342B6F">
      <w:pPr>
        <w:spacing w:after="0"/>
        <w:rPr>
          <w:szCs w:val="24"/>
        </w:rPr>
      </w:pPr>
      <w:r w:rsidRPr="00EC0850">
        <w:rPr>
          <w:szCs w:val="24"/>
        </w:rPr>
        <w:t>X</w:t>
      </w:r>
      <w:r w:rsidRPr="00EC0850">
        <w:rPr>
          <w:szCs w:val="24"/>
          <w:vertAlign w:val="subscript"/>
        </w:rPr>
        <w:t>4</w:t>
      </w:r>
      <w:r w:rsidRPr="00EC0850">
        <w:rPr>
          <w:szCs w:val="24"/>
        </w:rPr>
        <w:t>= Hierarchy culture</w:t>
      </w:r>
    </w:p>
    <w:p w14:paraId="3A6C8C37" w14:textId="30C4618F" w:rsidR="0002659F" w:rsidRPr="00EC0850" w:rsidRDefault="009406AA" w:rsidP="00342B6F">
      <w:pPr>
        <w:spacing w:after="0"/>
        <w:rPr>
          <w:szCs w:val="24"/>
        </w:rPr>
      </w:pPr>
      <w:r w:rsidRPr="00EC0850">
        <w:rPr>
          <w:szCs w:val="24"/>
        </w:rPr>
        <w:t xml:space="preserve">ℇ= Error </w:t>
      </w:r>
      <w:r w:rsidR="00C859ED" w:rsidRPr="00EC0850">
        <w:rPr>
          <w:szCs w:val="24"/>
        </w:rPr>
        <w:t>factor</w:t>
      </w:r>
      <w:bookmarkEnd w:id="162"/>
    </w:p>
    <w:p w14:paraId="239AAEAC" w14:textId="06F68582" w:rsidR="0002659F" w:rsidRPr="00EC0850" w:rsidRDefault="0002659F" w:rsidP="00342B6F">
      <w:pPr>
        <w:pStyle w:val="Heading2"/>
        <w:rPr>
          <w:szCs w:val="24"/>
        </w:rPr>
      </w:pPr>
      <w:bookmarkStart w:id="164" w:name="_Toc180054628"/>
      <w:r w:rsidRPr="00EC0850">
        <w:rPr>
          <w:szCs w:val="24"/>
        </w:rPr>
        <w:lastRenderedPageBreak/>
        <w:t xml:space="preserve">3.8 </w:t>
      </w:r>
      <w:bookmarkStart w:id="165" w:name="_Hlk181683857"/>
      <w:r w:rsidRPr="00EC0850">
        <w:rPr>
          <w:szCs w:val="24"/>
        </w:rPr>
        <w:t>Ethical Considerations</w:t>
      </w:r>
      <w:bookmarkEnd w:id="164"/>
      <w:bookmarkEnd w:id="165"/>
    </w:p>
    <w:p w14:paraId="33CA82E0" w14:textId="77777777" w:rsidR="00F855D7" w:rsidRPr="00EC0850" w:rsidRDefault="00F855D7" w:rsidP="00F855D7">
      <w:pPr>
        <w:autoSpaceDE w:val="0"/>
        <w:autoSpaceDN w:val="0"/>
        <w:adjustRightInd w:val="0"/>
        <w:spacing w:after="0"/>
        <w:rPr>
          <w:szCs w:val="24"/>
          <w:lang w:eastAsia="en-GB"/>
        </w:rPr>
      </w:pPr>
      <w:r w:rsidRPr="00EC0850">
        <w:rPr>
          <w:szCs w:val="24"/>
          <w:lang w:eastAsia="en-GB"/>
        </w:rPr>
        <w:t>Ethics in research was crucial for two main reasons: First and foremost, research ethics were essential to advancing the goals of the study, including truth, knowledge, and mistake prevention (Pietilä et al., 2020). Second, as research frequently entailed extensive collaboration and coordination across a wide range of individuals from many institutions and disciplines, ethical norms supported the principles of responsibility, trust, respect, and justice—values that were fundamental to collaborative work (Pietilä et al., 2020). The code of ethics of Management University of Africa governed the conduct of this study. The university provided permission to conduct the research. Furthermore, a NACOSTI permission and ethical approval were secured. To prevent plagiarism, this thesis included full acknowledgment of all published and unpublished materials utilized in its writing.</w:t>
      </w:r>
    </w:p>
    <w:p w14:paraId="7B0B8D29" w14:textId="77777777" w:rsidR="00F855D7" w:rsidRPr="00EC0850" w:rsidRDefault="00F855D7" w:rsidP="00F855D7">
      <w:pPr>
        <w:autoSpaceDE w:val="0"/>
        <w:autoSpaceDN w:val="0"/>
        <w:adjustRightInd w:val="0"/>
        <w:spacing w:after="0"/>
        <w:rPr>
          <w:szCs w:val="24"/>
          <w:lang w:eastAsia="en-GB"/>
        </w:rPr>
      </w:pPr>
    </w:p>
    <w:p w14:paraId="05334A2B" w14:textId="77777777" w:rsidR="00F855D7" w:rsidRPr="00EC0850" w:rsidRDefault="00F855D7" w:rsidP="00F855D7">
      <w:pPr>
        <w:autoSpaceDE w:val="0"/>
        <w:autoSpaceDN w:val="0"/>
        <w:adjustRightInd w:val="0"/>
        <w:spacing w:after="0"/>
        <w:rPr>
          <w:b/>
          <w:bCs/>
          <w:szCs w:val="24"/>
          <w:lang w:eastAsia="en-GB"/>
        </w:rPr>
      </w:pPr>
      <w:r w:rsidRPr="00EC0850">
        <w:rPr>
          <w:b/>
          <w:bCs/>
          <w:szCs w:val="24"/>
          <w:lang w:eastAsia="en-GB"/>
        </w:rPr>
        <w:t>3.8.1 Informed Consent</w:t>
      </w:r>
    </w:p>
    <w:p w14:paraId="1BB1193B" w14:textId="73351418" w:rsidR="00F855D7" w:rsidRPr="00EC0850" w:rsidRDefault="00F855D7" w:rsidP="00F855D7">
      <w:pPr>
        <w:autoSpaceDE w:val="0"/>
        <w:autoSpaceDN w:val="0"/>
        <w:adjustRightInd w:val="0"/>
        <w:spacing w:after="0"/>
        <w:rPr>
          <w:szCs w:val="24"/>
          <w:lang w:eastAsia="en-GB"/>
        </w:rPr>
      </w:pPr>
      <w:r w:rsidRPr="00EC0850">
        <w:rPr>
          <w:szCs w:val="24"/>
          <w:lang w:eastAsia="en-GB"/>
        </w:rPr>
        <w:t xml:space="preserve">In any research project, consent referred to a consciously chosen participation in the study. Obtaining participants' consent and informing them of their rights, </w:t>
      </w:r>
      <w:r w:rsidR="009D1BE9" w:rsidRPr="00EC0850">
        <w:rPr>
          <w:szCs w:val="24"/>
          <w:lang w:eastAsia="en-GB"/>
        </w:rPr>
        <w:t>its objective and the steps that must be taken</w:t>
      </w:r>
      <w:r w:rsidRPr="00EC0850">
        <w:rPr>
          <w:szCs w:val="24"/>
          <w:lang w:eastAsia="en-GB"/>
        </w:rPr>
        <w:t>, the risks involved, and the benefits of taking part in the investigation were all necessary steps in obtaining informed consent to collect information and data from respondents. To ensure this investigation adhered to research ethics, the investigator obtained authorization from relevant authorities. Also, interviews were conducted with respondents who verbally consented.</w:t>
      </w:r>
    </w:p>
    <w:p w14:paraId="7421BC74" w14:textId="77777777" w:rsidR="00F855D7" w:rsidRPr="00EC0850" w:rsidRDefault="00F855D7" w:rsidP="00F855D7">
      <w:pPr>
        <w:autoSpaceDE w:val="0"/>
        <w:autoSpaceDN w:val="0"/>
        <w:adjustRightInd w:val="0"/>
        <w:spacing w:after="0"/>
        <w:rPr>
          <w:szCs w:val="24"/>
          <w:lang w:eastAsia="en-GB"/>
        </w:rPr>
      </w:pPr>
    </w:p>
    <w:p w14:paraId="4D47AE0B" w14:textId="77777777" w:rsidR="00F855D7" w:rsidRPr="00EC0850" w:rsidRDefault="00F855D7" w:rsidP="00F855D7">
      <w:pPr>
        <w:autoSpaceDE w:val="0"/>
        <w:autoSpaceDN w:val="0"/>
        <w:adjustRightInd w:val="0"/>
        <w:spacing w:after="0"/>
        <w:rPr>
          <w:b/>
          <w:bCs/>
          <w:szCs w:val="24"/>
          <w:lang w:eastAsia="en-GB"/>
        </w:rPr>
      </w:pPr>
      <w:r w:rsidRPr="00EC0850">
        <w:rPr>
          <w:b/>
          <w:bCs/>
          <w:szCs w:val="24"/>
          <w:lang w:eastAsia="en-GB"/>
        </w:rPr>
        <w:t>3.8.2 Voluntary Participation</w:t>
      </w:r>
    </w:p>
    <w:p w14:paraId="51ECB83B" w14:textId="77777777" w:rsidR="00F855D7" w:rsidRPr="00EC0850" w:rsidRDefault="00F855D7" w:rsidP="00F855D7">
      <w:pPr>
        <w:autoSpaceDE w:val="0"/>
        <w:autoSpaceDN w:val="0"/>
        <w:adjustRightInd w:val="0"/>
        <w:spacing w:after="0"/>
        <w:rPr>
          <w:szCs w:val="24"/>
          <w:lang w:eastAsia="en-GB"/>
        </w:rPr>
      </w:pPr>
      <w:r w:rsidRPr="00EC0850">
        <w:rPr>
          <w:szCs w:val="24"/>
          <w:lang w:eastAsia="en-GB"/>
        </w:rPr>
        <w:t>Voluntary participation referred to a human study participant using their free will to decide whether or not to take part in an investigation (Akdeniz et al., 2021). This meant that the participant had to provide their informed consent for the research to be conducted. The investigation's objective was explained to research participants so they could decide for themselves whether or not to take part.</w:t>
      </w:r>
    </w:p>
    <w:p w14:paraId="0164A048" w14:textId="77777777" w:rsidR="00F855D7" w:rsidRPr="00EC0850" w:rsidRDefault="00F855D7" w:rsidP="00F855D7">
      <w:pPr>
        <w:autoSpaceDE w:val="0"/>
        <w:autoSpaceDN w:val="0"/>
        <w:adjustRightInd w:val="0"/>
        <w:spacing w:after="0"/>
        <w:rPr>
          <w:szCs w:val="24"/>
          <w:lang w:eastAsia="en-GB"/>
        </w:rPr>
      </w:pPr>
    </w:p>
    <w:p w14:paraId="0C658C67" w14:textId="77777777" w:rsidR="00F855D7" w:rsidRPr="00EC0850" w:rsidRDefault="00F855D7" w:rsidP="00F855D7">
      <w:pPr>
        <w:autoSpaceDE w:val="0"/>
        <w:autoSpaceDN w:val="0"/>
        <w:adjustRightInd w:val="0"/>
        <w:spacing w:after="0"/>
        <w:rPr>
          <w:b/>
          <w:bCs/>
          <w:szCs w:val="24"/>
          <w:lang w:eastAsia="en-GB"/>
        </w:rPr>
      </w:pPr>
      <w:r w:rsidRPr="00EC0850">
        <w:rPr>
          <w:b/>
          <w:bCs/>
          <w:szCs w:val="24"/>
          <w:lang w:eastAsia="en-GB"/>
        </w:rPr>
        <w:t>3.8.3 Confidentiality</w:t>
      </w:r>
    </w:p>
    <w:p w14:paraId="2EC7FF45" w14:textId="56A2E1E6" w:rsidR="00F855D7" w:rsidRPr="00EC0850" w:rsidRDefault="00F855D7" w:rsidP="00F855D7">
      <w:pPr>
        <w:autoSpaceDE w:val="0"/>
        <w:autoSpaceDN w:val="0"/>
        <w:adjustRightInd w:val="0"/>
        <w:spacing w:after="0"/>
        <w:rPr>
          <w:szCs w:val="24"/>
          <w:lang w:eastAsia="en-GB"/>
        </w:rPr>
      </w:pPr>
      <w:r w:rsidRPr="00EC0850">
        <w:rPr>
          <w:szCs w:val="24"/>
          <w:lang w:eastAsia="en-GB"/>
        </w:rPr>
        <w:t xml:space="preserve">Maintaining the privacy of concepts and data was essential to research confidentiality. A concise preamble to a survey guaranteed that the </w:t>
      </w:r>
      <w:r w:rsidR="009D1BE9" w:rsidRPr="00EC0850">
        <w:rPr>
          <w:szCs w:val="24"/>
          <w:lang w:eastAsia="en-GB"/>
        </w:rPr>
        <w:t>information</w:t>
      </w:r>
      <w:r w:rsidRPr="00EC0850">
        <w:rPr>
          <w:szCs w:val="24"/>
          <w:lang w:eastAsia="en-GB"/>
        </w:rPr>
        <w:t xml:space="preserve"> provided would be utilized </w:t>
      </w:r>
      <w:r w:rsidR="009D1BE9" w:rsidRPr="00EC0850">
        <w:rPr>
          <w:szCs w:val="24"/>
          <w:lang w:eastAsia="en-GB"/>
        </w:rPr>
        <w:t>exclusively</w:t>
      </w:r>
      <w:r w:rsidRPr="00EC0850">
        <w:rPr>
          <w:szCs w:val="24"/>
          <w:lang w:eastAsia="en-GB"/>
        </w:rPr>
        <w:t xml:space="preserve"> for educational </w:t>
      </w:r>
      <w:r w:rsidR="009D1BE9" w:rsidRPr="00EC0850">
        <w:rPr>
          <w:szCs w:val="24"/>
          <w:lang w:eastAsia="en-GB"/>
        </w:rPr>
        <w:t>determinations</w:t>
      </w:r>
      <w:r w:rsidRPr="00EC0850">
        <w:rPr>
          <w:szCs w:val="24"/>
          <w:lang w:eastAsia="en-GB"/>
        </w:rPr>
        <w:t xml:space="preserve"> and offered a certain degree of confidentiality. The parties only participating in the research had access to the information gathered for this project, which was handled with the strictest secrecy.</w:t>
      </w:r>
    </w:p>
    <w:p w14:paraId="4998D3B8" w14:textId="77777777" w:rsidR="00F855D7" w:rsidRPr="00EC0850" w:rsidRDefault="00F855D7" w:rsidP="00F855D7">
      <w:pPr>
        <w:autoSpaceDE w:val="0"/>
        <w:autoSpaceDN w:val="0"/>
        <w:adjustRightInd w:val="0"/>
        <w:spacing w:after="0"/>
        <w:rPr>
          <w:szCs w:val="24"/>
          <w:lang w:eastAsia="en-GB"/>
        </w:rPr>
      </w:pPr>
    </w:p>
    <w:p w14:paraId="06FF0D48" w14:textId="77777777" w:rsidR="00F855D7" w:rsidRPr="00EC0850" w:rsidRDefault="00F855D7" w:rsidP="00F855D7">
      <w:pPr>
        <w:autoSpaceDE w:val="0"/>
        <w:autoSpaceDN w:val="0"/>
        <w:adjustRightInd w:val="0"/>
        <w:spacing w:after="0"/>
        <w:rPr>
          <w:b/>
          <w:bCs/>
          <w:szCs w:val="24"/>
          <w:lang w:eastAsia="en-GB"/>
        </w:rPr>
      </w:pPr>
      <w:r w:rsidRPr="00EC0850">
        <w:rPr>
          <w:b/>
          <w:bCs/>
          <w:szCs w:val="24"/>
          <w:lang w:eastAsia="en-GB"/>
        </w:rPr>
        <w:t>3.8.4 Privacy</w:t>
      </w:r>
    </w:p>
    <w:p w14:paraId="01AD2D45" w14:textId="77777777" w:rsidR="00F855D7" w:rsidRPr="00EC0850" w:rsidRDefault="00F855D7" w:rsidP="00F855D7">
      <w:pPr>
        <w:autoSpaceDE w:val="0"/>
        <w:autoSpaceDN w:val="0"/>
        <w:adjustRightInd w:val="0"/>
        <w:spacing w:after="0"/>
        <w:rPr>
          <w:szCs w:val="24"/>
          <w:lang w:eastAsia="en-GB"/>
        </w:rPr>
      </w:pPr>
      <w:r w:rsidRPr="00EC0850">
        <w:rPr>
          <w:szCs w:val="24"/>
          <w:lang w:eastAsia="en-GB"/>
        </w:rPr>
        <w:t>Research privacy, a component of research codes and ethics, stipulated that every researcher must have the right to privacy when conducting research (Pietilä et al., 2020). Additionally, it guaranteed respondent anonymity by ensuring that no respondents could be recognized solely from their interview or survey responses.</w:t>
      </w:r>
    </w:p>
    <w:p w14:paraId="6BAE66B0" w14:textId="77777777" w:rsidR="00F855D7" w:rsidRPr="00EC0850" w:rsidRDefault="00F855D7" w:rsidP="00F855D7">
      <w:pPr>
        <w:autoSpaceDE w:val="0"/>
        <w:autoSpaceDN w:val="0"/>
        <w:adjustRightInd w:val="0"/>
        <w:spacing w:after="0"/>
        <w:rPr>
          <w:szCs w:val="24"/>
          <w:lang w:eastAsia="en-GB"/>
        </w:rPr>
      </w:pPr>
    </w:p>
    <w:p w14:paraId="1CA657BE" w14:textId="77777777" w:rsidR="00F855D7" w:rsidRPr="00EC0850" w:rsidRDefault="00F855D7" w:rsidP="00F855D7">
      <w:pPr>
        <w:autoSpaceDE w:val="0"/>
        <w:autoSpaceDN w:val="0"/>
        <w:adjustRightInd w:val="0"/>
        <w:spacing w:after="0"/>
        <w:rPr>
          <w:b/>
          <w:bCs/>
          <w:szCs w:val="24"/>
          <w:lang w:eastAsia="en-GB"/>
        </w:rPr>
      </w:pPr>
      <w:r w:rsidRPr="00EC0850">
        <w:rPr>
          <w:b/>
          <w:bCs/>
          <w:szCs w:val="24"/>
          <w:lang w:eastAsia="en-GB"/>
        </w:rPr>
        <w:t>3.8.5 Anonymity</w:t>
      </w:r>
    </w:p>
    <w:p w14:paraId="50A1644B" w14:textId="3480CA7F" w:rsidR="00644234" w:rsidRPr="00EC0850" w:rsidRDefault="00F855D7" w:rsidP="00F855D7">
      <w:pPr>
        <w:autoSpaceDE w:val="0"/>
        <w:autoSpaceDN w:val="0"/>
        <w:adjustRightInd w:val="0"/>
        <w:spacing w:after="0"/>
        <w:rPr>
          <w:szCs w:val="24"/>
          <w:lang w:eastAsia="en-GB"/>
        </w:rPr>
      </w:pPr>
      <w:r w:rsidRPr="00EC0850">
        <w:rPr>
          <w:szCs w:val="24"/>
          <w:lang w:eastAsia="en-GB"/>
        </w:rPr>
        <w:t>According to Mugenda (2009), anonymity was the preservation of confidentiality by not revealing respondents' racial or ethnic background, not using their names, and not sharing any other private information about them. All respondents were coded to preserve anonymity; hence, they were not required to answer surveys using their true identities.</w:t>
      </w:r>
    </w:p>
    <w:p w14:paraId="7DB67B45" w14:textId="1A99E224" w:rsidR="0002659F" w:rsidRPr="00EC0850" w:rsidRDefault="0002659F" w:rsidP="00342B6F">
      <w:pPr>
        <w:pStyle w:val="Heading2"/>
        <w:rPr>
          <w:szCs w:val="24"/>
        </w:rPr>
      </w:pPr>
      <w:bookmarkStart w:id="166" w:name="_Toc180054629"/>
      <w:r w:rsidRPr="00EC0850">
        <w:rPr>
          <w:szCs w:val="24"/>
        </w:rPr>
        <w:t xml:space="preserve">3.9 Chapter </w:t>
      </w:r>
      <w:r w:rsidR="003A6D0A" w:rsidRPr="00EC0850">
        <w:rPr>
          <w:szCs w:val="24"/>
        </w:rPr>
        <w:t>Summary</w:t>
      </w:r>
      <w:bookmarkEnd w:id="166"/>
    </w:p>
    <w:p w14:paraId="2B02836E" w14:textId="2CE135D8" w:rsidR="00136B1B" w:rsidRPr="00EC0850" w:rsidRDefault="00863AE7" w:rsidP="00342B6F">
      <w:pPr>
        <w:spacing w:after="0"/>
        <w:rPr>
          <w:szCs w:val="24"/>
        </w:rPr>
      </w:pPr>
      <w:r w:rsidRPr="00EC0850">
        <w:rPr>
          <w:szCs w:val="24"/>
        </w:rPr>
        <w:t xml:space="preserve">This section </w:t>
      </w:r>
      <w:r w:rsidR="00F64249" w:rsidRPr="00EC0850">
        <w:rPr>
          <w:szCs w:val="24"/>
        </w:rPr>
        <w:t xml:space="preserve">examined the </w:t>
      </w:r>
      <w:r w:rsidRPr="00EC0850">
        <w:rPr>
          <w:szCs w:val="24"/>
        </w:rPr>
        <w:t>study</w:t>
      </w:r>
      <w:r w:rsidR="00F64249" w:rsidRPr="00EC0850">
        <w:rPr>
          <w:szCs w:val="24"/>
        </w:rPr>
        <w:t xml:space="preserve"> methodologies that were employed to undertake these inquiries. The nature of the inquiry drew attention to the descriptive design, which was the fundamental method for conducting research and data analysis. Furthermore, a detailed explanation of the analytical methodologies utilized, as well as the target population, sample size, sampling strategy, and research </w:t>
      </w:r>
      <w:r w:rsidR="004546BA" w:rsidRPr="00EC0850">
        <w:rPr>
          <w:szCs w:val="24"/>
        </w:rPr>
        <w:t>apparatuses</w:t>
      </w:r>
      <w:r w:rsidR="00F64249" w:rsidRPr="00EC0850">
        <w:rPr>
          <w:szCs w:val="24"/>
        </w:rPr>
        <w:t xml:space="preserve"> used to collect information, </w:t>
      </w:r>
      <w:r w:rsidR="00B41907" w:rsidRPr="00EC0850">
        <w:rPr>
          <w:szCs w:val="24"/>
        </w:rPr>
        <w:t>were</w:t>
      </w:r>
      <w:r w:rsidR="00F64249" w:rsidRPr="00EC0850">
        <w:rPr>
          <w:szCs w:val="24"/>
        </w:rPr>
        <w:t xml:space="preserve"> provided</w:t>
      </w:r>
      <w:r w:rsidR="008F4A9F" w:rsidRPr="00EC0850">
        <w:rPr>
          <w:szCs w:val="24"/>
        </w:rPr>
        <w:t>.</w:t>
      </w:r>
    </w:p>
    <w:p w14:paraId="2B245187" w14:textId="77777777" w:rsidR="00136B1B" w:rsidRPr="00EC0850" w:rsidRDefault="00136B1B">
      <w:pPr>
        <w:spacing w:after="0" w:line="240" w:lineRule="auto"/>
        <w:rPr>
          <w:szCs w:val="24"/>
        </w:rPr>
      </w:pPr>
      <w:r w:rsidRPr="00EC0850">
        <w:rPr>
          <w:szCs w:val="24"/>
        </w:rPr>
        <w:br w:type="page"/>
      </w:r>
    </w:p>
    <w:p w14:paraId="2FA8B2FB" w14:textId="6D33F703" w:rsidR="00136B1B" w:rsidRPr="00EC0850" w:rsidRDefault="00136B1B" w:rsidP="00402C65">
      <w:pPr>
        <w:pStyle w:val="Heading1"/>
        <w:rPr>
          <w:szCs w:val="24"/>
        </w:rPr>
      </w:pPr>
      <w:bookmarkStart w:id="167" w:name="_Toc180054630"/>
      <w:r w:rsidRPr="00EC0850">
        <w:rPr>
          <w:szCs w:val="24"/>
        </w:rPr>
        <w:lastRenderedPageBreak/>
        <w:t>CHAPTER FOUR</w:t>
      </w:r>
      <w:bookmarkEnd w:id="167"/>
    </w:p>
    <w:p w14:paraId="75E70A51" w14:textId="7D9831F6" w:rsidR="00136B1B" w:rsidRPr="00EC0850" w:rsidRDefault="00136B1B" w:rsidP="0066558F">
      <w:pPr>
        <w:pStyle w:val="Heading1"/>
        <w:rPr>
          <w:szCs w:val="24"/>
        </w:rPr>
      </w:pPr>
      <w:bookmarkStart w:id="168" w:name="_Toc180054631"/>
      <w:r w:rsidRPr="00EC0850">
        <w:rPr>
          <w:szCs w:val="24"/>
        </w:rPr>
        <w:t>RESEARCH FINDINGS AND DISCUSSION</w:t>
      </w:r>
      <w:bookmarkEnd w:id="168"/>
    </w:p>
    <w:p w14:paraId="3B83BC0A" w14:textId="52C19E95" w:rsidR="00136B1B" w:rsidRPr="00EC0850" w:rsidRDefault="00136B1B" w:rsidP="00E00D3E">
      <w:pPr>
        <w:pStyle w:val="Heading2"/>
        <w:rPr>
          <w:szCs w:val="24"/>
        </w:rPr>
      </w:pPr>
      <w:bookmarkStart w:id="169" w:name="_Toc180054632"/>
      <w:r w:rsidRPr="00EC0850">
        <w:rPr>
          <w:szCs w:val="24"/>
        </w:rPr>
        <w:t>4.0 Introduction</w:t>
      </w:r>
      <w:bookmarkEnd w:id="169"/>
    </w:p>
    <w:p w14:paraId="1AA15538" w14:textId="7D508BA0" w:rsidR="006D3690" w:rsidRPr="00EC0850" w:rsidRDefault="00832E8E" w:rsidP="00E00D3E">
      <w:pPr>
        <w:spacing w:after="0"/>
        <w:rPr>
          <w:szCs w:val="24"/>
        </w:rPr>
      </w:pPr>
      <w:r w:rsidRPr="00EC0850">
        <w:rPr>
          <w:szCs w:val="24"/>
        </w:rPr>
        <w:t>The presentation of research findings, study limitations, and chapter summary are all covered in this chapter.</w:t>
      </w:r>
    </w:p>
    <w:p w14:paraId="76C3F1EC" w14:textId="317B845B" w:rsidR="00D82CD1" w:rsidRPr="00EC0850" w:rsidRDefault="00136B1B" w:rsidP="00E00D3E">
      <w:pPr>
        <w:pStyle w:val="Heading2"/>
        <w:rPr>
          <w:szCs w:val="24"/>
        </w:rPr>
      </w:pPr>
      <w:bookmarkStart w:id="170" w:name="_Toc180054633"/>
      <w:r w:rsidRPr="00EC0850">
        <w:rPr>
          <w:szCs w:val="24"/>
        </w:rPr>
        <w:t>4.1 Presentation of Research Findings</w:t>
      </w:r>
      <w:bookmarkEnd w:id="170"/>
    </w:p>
    <w:p w14:paraId="625E3F09" w14:textId="21758416" w:rsidR="00D82CD1" w:rsidRPr="00EC0850" w:rsidRDefault="00A713FB" w:rsidP="00E00D3E">
      <w:pPr>
        <w:pStyle w:val="Heading3"/>
      </w:pPr>
      <w:bookmarkStart w:id="171" w:name="_Hlk179385273"/>
      <w:bookmarkStart w:id="172" w:name="_Toc179402641"/>
      <w:bookmarkStart w:id="173" w:name="_Toc180054634"/>
      <w:r w:rsidRPr="00EC0850">
        <w:t>4.1.</w:t>
      </w:r>
      <w:bookmarkEnd w:id="171"/>
      <w:r w:rsidRPr="00EC0850">
        <w:t xml:space="preserve">1 </w:t>
      </w:r>
      <w:bookmarkStart w:id="174" w:name="_Hlk181684032"/>
      <w:r w:rsidR="002923BF" w:rsidRPr="00EC0850">
        <w:t>Response Rate</w:t>
      </w:r>
      <w:bookmarkEnd w:id="172"/>
      <w:bookmarkEnd w:id="173"/>
      <w:bookmarkEnd w:id="174"/>
    </w:p>
    <w:p w14:paraId="74B51E42" w14:textId="267CCE4C" w:rsidR="00A84C19" w:rsidRPr="00EC0850" w:rsidRDefault="00D035F8" w:rsidP="00E00D3E">
      <w:pPr>
        <w:rPr>
          <w:szCs w:val="24"/>
        </w:rPr>
      </w:pPr>
      <w:bookmarkStart w:id="175" w:name="_Hlk181684139"/>
      <w:bookmarkStart w:id="176" w:name="_Toc179384330"/>
      <w:r w:rsidRPr="00EC0850">
        <w:rPr>
          <w:szCs w:val="24"/>
        </w:rPr>
        <w:t>The</w:t>
      </w:r>
      <w:r w:rsidR="007C5685" w:rsidRPr="00EC0850">
        <w:rPr>
          <w:szCs w:val="24"/>
        </w:rPr>
        <w:t xml:space="preserve"> </w:t>
      </w:r>
      <w:r w:rsidR="00D37AA1" w:rsidRPr="00EC0850">
        <w:rPr>
          <w:szCs w:val="24"/>
        </w:rPr>
        <w:t>research</w:t>
      </w:r>
      <w:r w:rsidR="007C5685" w:rsidRPr="00EC0850">
        <w:rPr>
          <w:szCs w:val="24"/>
        </w:rPr>
        <w:t xml:space="preserve"> </w:t>
      </w:r>
      <w:r w:rsidR="00D37AA1" w:rsidRPr="00EC0850">
        <w:rPr>
          <w:szCs w:val="24"/>
        </w:rPr>
        <w:t xml:space="preserve">sampled 256 participants, with </w:t>
      </w:r>
      <w:r w:rsidR="001A645E" w:rsidRPr="00EC0850">
        <w:rPr>
          <w:szCs w:val="24"/>
        </w:rPr>
        <w:t>192</w:t>
      </w:r>
      <w:r w:rsidR="00D37AA1" w:rsidRPr="00EC0850">
        <w:rPr>
          <w:szCs w:val="24"/>
        </w:rPr>
        <w:t xml:space="preserve"> questionnaires returned</w:t>
      </w:r>
      <w:r w:rsidR="001A645E" w:rsidRPr="00EC0850">
        <w:rPr>
          <w:szCs w:val="24"/>
        </w:rPr>
        <w:t xml:space="preserve"> representing 75% response rate</w:t>
      </w:r>
      <w:r w:rsidR="00D37AA1" w:rsidRPr="00EC0850">
        <w:rPr>
          <w:szCs w:val="24"/>
        </w:rPr>
        <w:t xml:space="preserve">. </w:t>
      </w:r>
      <w:bookmarkEnd w:id="175"/>
      <w:r w:rsidR="00D37AA1" w:rsidRPr="00EC0850">
        <w:rPr>
          <w:szCs w:val="24"/>
        </w:rPr>
        <w:t xml:space="preserve">A response rate of 75% </w:t>
      </w:r>
      <w:r w:rsidR="005355D2" w:rsidRPr="00EC0850">
        <w:rPr>
          <w:szCs w:val="24"/>
        </w:rPr>
        <w:t>is</w:t>
      </w:r>
      <w:r w:rsidR="00D37AA1" w:rsidRPr="00EC0850">
        <w:rPr>
          <w:szCs w:val="24"/>
        </w:rPr>
        <w:t xml:space="preserve"> deemed adequate for statistical correctness, which is crucial for defining a test's statistical power and assessing the trustworthiness of study findings</w:t>
      </w:r>
      <w:r w:rsidR="00626B7C" w:rsidRPr="00EC0850">
        <w:rPr>
          <w:szCs w:val="24"/>
        </w:rPr>
        <w:t xml:space="preserve"> (Mugenda &amp; Mugenda, 2003)</w:t>
      </w:r>
      <w:r w:rsidR="00D37AA1" w:rsidRPr="00EC0850">
        <w:rPr>
          <w:szCs w:val="24"/>
        </w:rPr>
        <w:t>. The larger the response rate, the greater the statistical power.</w:t>
      </w:r>
      <w:r w:rsidR="001F10C7" w:rsidRPr="00EC0850">
        <w:rPr>
          <w:szCs w:val="24"/>
        </w:rPr>
        <w:t xml:space="preserve"> According to Mugenda &amp; Mugenda (2003), </w:t>
      </w:r>
      <w:r w:rsidR="00FD3035" w:rsidRPr="00EC0850">
        <w:rPr>
          <w:szCs w:val="24"/>
        </w:rPr>
        <w:t xml:space="preserve">50% </w:t>
      </w:r>
      <w:r w:rsidR="00FE581F" w:rsidRPr="00EC0850">
        <w:rPr>
          <w:szCs w:val="24"/>
        </w:rPr>
        <w:t xml:space="preserve">of response rate </w:t>
      </w:r>
      <w:r w:rsidR="00FD3035" w:rsidRPr="00EC0850">
        <w:rPr>
          <w:szCs w:val="24"/>
        </w:rPr>
        <w:t>is considered sufficient, 60% is seen as good, 70% and above is regarded as excellent</w:t>
      </w:r>
      <w:r w:rsidR="001F10C7" w:rsidRPr="00EC0850">
        <w:rPr>
          <w:szCs w:val="24"/>
        </w:rPr>
        <w:t xml:space="preserve"> for data analysis and findings reporting.</w:t>
      </w:r>
    </w:p>
    <w:p w14:paraId="63FEEEC4" w14:textId="6771A975" w:rsidR="00D750D5" w:rsidRPr="00EC0850" w:rsidRDefault="00D750D5" w:rsidP="00A2201C">
      <w:pPr>
        <w:pStyle w:val="Caption"/>
      </w:pPr>
      <w:bookmarkStart w:id="177" w:name="_Toc179402675"/>
      <w:bookmarkStart w:id="178" w:name="_Hlk181684162"/>
      <w:r w:rsidRPr="00EC0850">
        <w:t xml:space="preserve">Table </w:t>
      </w:r>
      <w:fldSimple w:instr=" SEQ Table \* ARABIC ">
        <w:r w:rsidR="0009521E" w:rsidRPr="00EC0850">
          <w:rPr>
            <w:noProof/>
          </w:rPr>
          <w:t>5</w:t>
        </w:r>
      </w:fldSimple>
      <w:r w:rsidR="002516A9" w:rsidRPr="00EC0850">
        <w:t>:</w:t>
      </w:r>
      <w:r w:rsidRPr="00EC0850">
        <w:t xml:space="preserve"> Response Rate</w:t>
      </w:r>
      <w:bookmarkEnd w:id="177"/>
    </w:p>
    <w:tbl>
      <w:tblPr>
        <w:tblStyle w:val="PlainTable22"/>
        <w:tblW w:w="0" w:type="auto"/>
        <w:tblLook w:val="0660" w:firstRow="1" w:lastRow="1" w:firstColumn="0" w:lastColumn="0" w:noHBand="1" w:noVBand="1"/>
      </w:tblPr>
      <w:tblGrid>
        <w:gridCol w:w="3005"/>
        <w:gridCol w:w="3005"/>
        <w:gridCol w:w="3006"/>
      </w:tblGrid>
      <w:tr w:rsidR="00BE5AA3" w:rsidRPr="00EC0850" w14:paraId="2F08AEAE" w14:textId="77777777" w:rsidTr="002516A9">
        <w:trPr>
          <w:cnfStyle w:val="100000000000" w:firstRow="1" w:lastRow="0" w:firstColumn="0" w:lastColumn="0" w:oddVBand="0" w:evenVBand="0" w:oddHBand="0" w:evenHBand="0" w:firstRowFirstColumn="0" w:firstRowLastColumn="0" w:lastRowFirstColumn="0" w:lastRowLastColumn="0"/>
        </w:trPr>
        <w:tc>
          <w:tcPr>
            <w:tcW w:w="3005" w:type="dxa"/>
          </w:tcPr>
          <w:p w14:paraId="0F04FE59" w14:textId="3CA6782A" w:rsidR="00AD5A12" w:rsidRPr="00EC0850" w:rsidRDefault="00AD5A12" w:rsidP="00E00D3E">
            <w:pPr>
              <w:rPr>
                <w:szCs w:val="24"/>
              </w:rPr>
            </w:pPr>
            <w:r w:rsidRPr="00EC0850">
              <w:rPr>
                <w:szCs w:val="24"/>
              </w:rPr>
              <w:t>Category</w:t>
            </w:r>
          </w:p>
        </w:tc>
        <w:tc>
          <w:tcPr>
            <w:tcW w:w="3005" w:type="dxa"/>
          </w:tcPr>
          <w:p w14:paraId="4D9E43F8" w14:textId="064BF459" w:rsidR="00AD5A12" w:rsidRPr="00EC0850" w:rsidRDefault="00AD5A12" w:rsidP="00E00D3E">
            <w:pPr>
              <w:rPr>
                <w:szCs w:val="24"/>
              </w:rPr>
            </w:pPr>
            <w:r w:rsidRPr="00EC0850">
              <w:rPr>
                <w:szCs w:val="24"/>
              </w:rPr>
              <w:t>Frequency</w:t>
            </w:r>
          </w:p>
        </w:tc>
        <w:tc>
          <w:tcPr>
            <w:tcW w:w="3006" w:type="dxa"/>
          </w:tcPr>
          <w:p w14:paraId="4BA25E4E" w14:textId="3E278F76" w:rsidR="00AD5A12" w:rsidRPr="00EC0850" w:rsidRDefault="00AD5A12" w:rsidP="00E00D3E">
            <w:pPr>
              <w:rPr>
                <w:szCs w:val="24"/>
              </w:rPr>
            </w:pPr>
            <w:r w:rsidRPr="00EC0850">
              <w:rPr>
                <w:szCs w:val="24"/>
              </w:rPr>
              <w:t>Percentage</w:t>
            </w:r>
          </w:p>
        </w:tc>
      </w:tr>
      <w:tr w:rsidR="00BE5AA3" w:rsidRPr="00EC0850" w14:paraId="54E04AED" w14:textId="77777777" w:rsidTr="002516A9">
        <w:tc>
          <w:tcPr>
            <w:tcW w:w="3005" w:type="dxa"/>
          </w:tcPr>
          <w:p w14:paraId="7B22029A" w14:textId="298E29A0" w:rsidR="00AD5A12" w:rsidRPr="00EC0850" w:rsidRDefault="007D6CEF" w:rsidP="00E00D3E">
            <w:pPr>
              <w:rPr>
                <w:szCs w:val="24"/>
              </w:rPr>
            </w:pPr>
            <w:r w:rsidRPr="00EC0850">
              <w:rPr>
                <w:szCs w:val="24"/>
              </w:rPr>
              <w:t>Response</w:t>
            </w:r>
          </w:p>
        </w:tc>
        <w:tc>
          <w:tcPr>
            <w:tcW w:w="3005" w:type="dxa"/>
          </w:tcPr>
          <w:p w14:paraId="62CAD364" w14:textId="5DDC06FF" w:rsidR="00AD5A12" w:rsidRPr="00EC0850" w:rsidRDefault="00874F2E" w:rsidP="00E00D3E">
            <w:pPr>
              <w:rPr>
                <w:szCs w:val="24"/>
              </w:rPr>
            </w:pPr>
            <w:r w:rsidRPr="00EC0850">
              <w:rPr>
                <w:szCs w:val="24"/>
              </w:rPr>
              <w:t>192</w:t>
            </w:r>
          </w:p>
        </w:tc>
        <w:tc>
          <w:tcPr>
            <w:tcW w:w="3006" w:type="dxa"/>
          </w:tcPr>
          <w:p w14:paraId="1A1C9080" w14:textId="0B0EF92E" w:rsidR="00AD5A12" w:rsidRPr="00EC0850" w:rsidRDefault="007D6CEF" w:rsidP="00E00D3E">
            <w:pPr>
              <w:rPr>
                <w:szCs w:val="24"/>
              </w:rPr>
            </w:pPr>
            <w:r w:rsidRPr="00EC0850">
              <w:rPr>
                <w:szCs w:val="24"/>
              </w:rPr>
              <w:t>75%</w:t>
            </w:r>
          </w:p>
        </w:tc>
      </w:tr>
      <w:tr w:rsidR="00BE5AA3" w:rsidRPr="00EC0850" w14:paraId="4512B052" w14:textId="77777777" w:rsidTr="002516A9">
        <w:tc>
          <w:tcPr>
            <w:tcW w:w="3005" w:type="dxa"/>
          </w:tcPr>
          <w:p w14:paraId="3325F299" w14:textId="7E9DE8F9" w:rsidR="00AD5A12" w:rsidRPr="00EC0850" w:rsidRDefault="007D6CEF" w:rsidP="00E00D3E">
            <w:pPr>
              <w:rPr>
                <w:szCs w:val="24"/>
              </w:rPr>
            </w:pPr>
            <w:r w:rsidRPr="00EC0850">
              <w:rPr>
                <w:szCs w:val="24"/>
              </w:rPr>
              <w:t>Non-response</w:t>
            </w:r>
          </w:p>
        </w:tc>
        <w:tc>
          <w:tcPr>
            <w:tcW w:w="3005" w:type="dxa"/>
          </w:tcPr>
          <w:p w14:paraId="51D8A296" w14:textId="72A46CB4" w:rsidR="00AD5A12" w:rsidRPr="00EC0850" w:rsidRDefault="00CA559D" w:rsidP="00E00D3E">
            <w:pPr>
              <w:rPr>
                <w:szCs w:val="24"/>
              </w:rPr>
            </w:pPr>
            <w:r w:rsidRPr="00EC0850">
              <w:rPr>
                <w:szCs w:val="24"/>
              </w:rPr>
              <w:t>64</w:t>
            </w:r>
          </w:p>
        </w:tc>
        <w:tc>
          <w:tcPr>
            <w:tcW w:w="3006" w:type="dxa"/>
          </w:tcPr>
          <w:p w14:paraId="7EE22782" w14:textId="6609A212" w:rsidR="00AD5A12" w:rsidRPr="00EC0850" w:rsidRDefault="007D6CEF" w:rsidP="00E00D3E">
            <w:pPr>
              <w:rPr>
                <w:szCs w:val="24"/>
              </w:rPr>
            </w:pPr>
            <w:r w:rsidRPr="00EC0850">
              <w:rPr>
                <w:szCs w:val="24"/>
              </w:rPr>
              <w:t>25</w:t>
            </w:r>
            <w:r w:rsidR="00874F2E" w:rsidRPr="00EC0850">
              <w:rPr>
                <w:szCs w:val="24"/>
              </w:rPr>
              <w:t>%</w:t>
            </w:r>
          </w:p>
        </w:tc>
      </w:tr>
      <w:tr w:rsidR="00BE5AA3" w:rsidRPr="00EC0850" w14:paraId="6AF0D7AC" w14:textId="77777777" w:rsidTr="002516A9">
        <w:trPr>
          <w:cnfStyle w:val="010000000000" w:firstRow="0" w:lastRow="1" w:firstColumn="0" w:lastColumn="0" w:oddVBand="0" w:evenVBand="0" w:oddHBand="0" w:evenHBand="0" w:firstRowFirstColumn="0" w:firstRowLastColumn="0" w:lastRowFirstColumn="0" w:lastRowLastColumn="0"/>
        </w:trPr>
        <w:tc>
          <w:tcPr>
            <w:tcW w:w="3005" w:type="dxa"/>
          </w:tcPr>
          <w:p w14:paraId="3BA74A6D" w14:textId="4684FBA4" w:rsidR="00AD5A12" w:rsidRPr="00EC0850" w:rsidRDefault="00AD5A12" w:rsidP="00E00D3E">
            <w:pPr>
              <w:rPr>
                <w:szCs w:val="24"/>
              </w:rPr>
            </w:pPr>
            <w:r w:rsidRPr="00EC0850">
              <w:rPr>
                <w:szCs w:val="24"/>
              </w:rPr>
              <w:t>Total</w:t>
            </w:r>
          </w:p>
        </w:tc>
        <w:tc>
          <w:tcPr>
            <w:tcW w:w="3005" w:type="dxa"/>
          </w:tcPr>
          <w:p w14:paraId="1BDF19C2" w14:textId="3532EFBB" w:rsidR="00AD5A12" w:rsidRPr="00EC0850" w:rsidRDefault="00AD5A12" w:rsidP="00E00D3E">
            <w:pPr>
              <w:rPr>
                <w:szCs w:val="24"/>
              </w:rPr>
            </w:pPr>
            <w:r w:rsidRPr="00EC0850">
              <w:rPr>
                <w:szCs w:val="24"/>
              </w:rPr>
              <w:t>256</w:t>
            </w:r>
          </w:p>
        </w:tc>
        <w:tc>
          <w:tcPr>
            <w:tcW w:w="3006" w:type="dxa"/>
          </w:tcPr>
          <w:p w14:paraId="58EBD901" w14:textId="7D148E01" w:rsidR="00AD5A12" w:rsidRPr="00EC0850" w:rsidRDefault="00AD5A12" w:rsidP="00E00D3E">
            <w:pPr>
              <w:rPr>
                <w:szCs w:val="24"/>
              </w:rPr>
            </w:pPr>
            <w:r w:rsidRPr="00EC0850">
              <w:rPr>
                <w:szCs w:val="24"/>
              </w:rPr>
              <w:t>100</w:t>
            </w:r>
          </w:p>
        </w:tc>
      </w:tr>
      <w:bookmarkEnd w:id="178"/>
    </w:tbl>
    <w:p w14:paraId="0A605FE7" w14:textId="77777777" w:rsidR="005C6D08" w:rsidRPr="00EC0850" w:rsidRDefault="005C6D08" w:rsidP="00E00D3E">
      <w:pPr>
        <w:rPr>
          <w:szCs w:val="24"/>
        </w:rPr>
      </w:pPr>
    </w:p>
    <w:p w14:paraId="4F8E87CA" w14:textId="5761A6E2" w:rsidR="00A84C19" w:rsidRPr="00EC0850" w:rsidRDefault="00A84C19" w:rsidP="00E00D3E">
      <w:pPr>
        <w:pStyle w:val="Heading3"/>
      </w:pPr>
      <w:bookmarkStart w:id="179" w:name="_Toc179402642"/>
      <w:bookmarkStart w:id="180" w:name="_Toc180054635"/>
      <w:r w:rsidRPr="00EC0850">
        <w:t>4.1.2</w:t>
      </w:r>
      <w:r w:rsidRPr="00EC0850">
        <w:rPr>
          <w:lang w:val="en-US"/>
        </w:rPr>
        <w:t xml:space="preserve"> </w:t>
      </w:r>
      <w:r w:rsidRPr="00EC0850">
        <w:t>Reliability Test</w:t>
      </w:r>
      <w:bookmarkEnd w:id="176"/>
      <w:bookmarkEnd w:id="179"/>
      <w:bookmarkEnd w:id="180"/>
    </w:p>
    <w:p w14:paraId="7B4C67B0" w14:textId="3D45CFFD" w:rsidR="00D96C37" w:rsidRPr="00EC0850" w:rsidRDefault="00D96C37" w:rsidP="00E00D3E">
      <w:pPr>
        <w:rPr>
          <w:szCs w:val="24"/>
        </w:rPr>
      </w:pPr>
      <w:r w:rsidRPr="00EC0850">
        <w:rPr>
          <w:szCs w:val="24"/>
        </w:rPr>
        <w:t>The study sought to determine the reliability of the study variables as shown on table 6.</w:t>
      </w:r>
    </w:p>
    <w:p w14:paraId="29FC40A1" w14:textId="08F885B5" w:rsidR="00A84C19" w:rsidRPr="00EC0850" w:rsidRDefault="00A84C19" w:rsidP="00A2201C">
      <w:pPr>
        <w:pStyle w:val="Caption"/>
      </w:pPr>
      <w:bookmarkStart w:id="181" w:name="_Toc178459154"/>
      <w:bookmarkStart w:id="182" w:name="_Toc179402676"/>
      <w:r w:rsidRPr="00EC0850">
        <w:t xml:space="preserve">Table </w:t>
      </w:r>
      <w:fldSimple w:instr=" SEQ Table \* ARABIC ">
        <w:r w:rsidR="0009521E" w:rsidRPr="00EC0850">
          <w:rPr>
            <w:noProof/>
          </w:rPr>
          <w:t>6</w:t>
        </w:r>
      </w:fldSimple>
      <w:r w:rsidRPr="00EC0850">
        <w:t>: Reliability Test</w:t>
      </w:r>
      <w:bookmarkEnd w:id="181"/>
      <w:bookmarkEnd w:id="182"/>
    </w:p>
    <w:tbl>
      <w:tblPr>
        <w:tblW w:w="0" w:type="auto"/>
        <w:tblBorders>
          <w:top w:val="single" w:sz="4" w:space="0" w:color="7F7F7F"/>
          <w:bottom w:val="single" w:sz="4" w:space="0" w:color="7F7F7F"/>
        </w:tblBorders>
        <w:tblLook w:val="0620" w:firstRow="1" w:lastRow="0" w:firstColumn="0" w:lastColumn="0" w:noHBand="1" w:noVBand="1"/>
      </w:tblPr>
      <w:tblGrid>
        <w:gridCol w:w="3746"/>
        <w:gridCol w:w="3232"/>
        <w:gridCol w:w="2048"/>
      </w:tblGrid>
      <w:tr w:rsidR="00BE5AA3" w:rsidRPr="00EC0850" w14:paraId="55AB4190" w14:textId="77777777" w:rsidTr="002E3B66">
        <w:tc>
          <w:tcPr>
            <w:tcW w:w="3746" w:type="dxa"/>
            <w:tcBorders>
              <w:bottom w:val="single" w:sz="4" w:space="0" w:color="7F7F7F"/>
            </w:tcBorders>
            <w:shd w:val="clear" w:color="auto" w:fill="auto"/>
          </w:tcPr>
          <w:p w14:paraId="4D4817B6" w14:textId="77777777" w:rsidR="00A84C19" w:rsidRPr="00EC0850" w:rsidRDefault="00A84C19" w:rsidP="00BA0AC5">
            <w:pPr>
              <w:spacing w:after="0"/>
              <w:jc w:val="left"/>
              <w:rPr>
                <w:rFonts w:eastAsia="Times New Roman"/>
                <w:b/>
                <w:bCs/>
                <w:szCs w:val="24"/>
              </w:rPr>
            </w:pPr>
            <w:r w:rsidRPr="00EC0850">
              <w:rPr>
                <w:b/>
                <w:bCs/>
                <w:spacing w:val="-2"/>
                <w:szCs w:val="24"/>
              </w:rPr>
              <w:t>Variable</w:t>
            </w:r>
          </w:p>
        </w:tc>
        <w:tc>
          <w:tcPr>
            <w:tcW w:w="3232" w:type="dxa"/>
            <w:tcBorders>
              <w:bottom w:val="single" w:sz="4" w:space="0" w:color="7F7F7F"/>
            </w:tcBorders>
            <w:shd w:val="clear" w:color="auto" w:fill="auto"/>
          </w:tcPr>
          <w:p w14:paraId="61C275EF" w14:textId="77777777" w:rsidR="00A84C19" w:rsidRPr="00EC0850" w:rsidRDefault="00A84C19" w:rsidP="00BA0AC5">
            <w:pPr>
              <w:spacing w:after="0"/>
              <w:jc w:val="left"/>
              <w:rPr>
                <w:rFonts w:eastAsia="Times New Roman"/>
                <w:b/>
                <w:bCs/>
                <w:szCs w:val="24"/>
              </w:rPr>
            </w:pPr>
            <w:r w:rsidRPr="00EC0850">
              <w:rPr>
                <w:b/>
                <w:bCs/>
                <w:szCs w:val="24"/>
              </w:rPr>
              <w:t>Cronbach’s</w:t>
            </w:r>
            <w:r w:rsidRPr="00EC0850">
              <w:rPr>
                <w:b/>
                <w:bCs/>
                <w:spacing w:val="-6"/>
                <w:szCs w:val="24"/>
              </w:rPr>
              <w:t xml:space="preserve"> </w:t>
            </w:r>
            <w:r w:rsidRPr="00EC0850">
              <w:rPr>
                <w:b/>
                <w:bCs/>
                <w:spacing w:val="-2"/>
                <w:szCs w:val="24"/>
              </w:rPr>
              <w:t>Alpha</w:t>
            </w:r>
          </w:p>
        </w:tc>
        <w:tc>
          <w:tcPr>
            <w:tcW w:w="2048" w:type="dxa"/>
            <w:tcBorders>
              <w:bottom w:val="single" w:sz="4" w:space="0" w:color="7F7F7F"/>
            </w:tcBorders>
            <w:shd w:val="clear" w:color="auto" w:fill="auto"/>
          </w:tcPr>
          <w:p w14:paraId="7C334356" w14:textId="77777777" w:rsidR="00A84C19" w:rsidRPr="00EC0850" w:rsidRDefault="00A84C19" w:rsidP="00BA0AC5">
            <w:pPr>
              <w:spacing w:after="0"/>
              <w:jc w:val="left"/>
              <w:rPr>
                <w:rFonts w:eastAsia="Times New Roman"/>
                <w:b/>
                <w:bCs/>
                <w:szCs w:val="24"/>
              </w:rPr>
            </w:pPr>
            <w:r w:rsidRPr="00EC0850">
              <w:rPr>
                <w:b/>
                <w:bCs/>
                <w:spacing w:val="-2"/>
                <w:szCs w:val="24"/>
              </w:rPr>
              <w:t>Comment</w:t>
            </w:r>
          </w:p>
        </w:tc>
      </w:tr>
      <w:tr w:rsidR="00BE5AA3" w:rsidRPr="00EC0850" w14:paraId="292B703B" w14:textId="77777777" w:rsidTr="002E3B66">
        <w:tc>
          <w:tcPr>
            <w:tcW w:w="3746" w:type="dxa"/>
            <w:shd w:val="clear" w:color="auto" w:fill="auto"/>
          </w:tcPr>
          <w:p w14:paraId="25FF0CF4" w14:textId="1D7663A2" w:rsidR="002E3B66" w:rsidRPr="00EC0850" w:rsidRDefault="002E3B66" w:rsidP="00BA0AC5">
            <w:pPr>
              <w:spacing w:after="0"/>
              <w:jc w:val="left"/>
              <w:rPr>
                <w:rFonts w:eastAsia="Times New Roman"/>
                <w:szCs w:val="24"/>
              </w:rPr>
            </w:pPr>
            <w:r w:rsidRPr="00EC0850">
              <w:rPr>
                <w:szCs w:val="24"/>
              </w:rPr>
              <w:t xml:space="preserve">Clan </w:t>
            </w:r>
            <w:r w:rsidR="00D718AD" w:rsidRPr="00EC0850">
              <w:rPr>
                <w:szCs w:val="24"/>
              </w:rPr>
              <w:t>Culture</w:t>
            </w:r>
          </w:p>
        </w:tc>
        <w:tc>
          <w:tcPr>
            <w:tcW w:w="3232" w:type="dxa"/>
            <w:shd w:val="clear" w:color="auto" w:fill="auto"/>
          </w:tcPr>
          <w:p w14:paraId="44A0A5BC" w14:textId="05508B94" w:rsidR="002E3B66" w:rsidRPr="00EC0850" w:rsidRDefault="00B22354" w:rsidP="00BA0AC5">
            <w:pPr>
              <w:spacing w:after="0"/>
              <w:jc w:val="left"/>
              <w:rPr>
                <w:rFonts w:eastAsia="Times New Roman"/>
                <w:szCs w:val="24"/>
              </w:rPr>
            </w:pPr>
            <w:r w:rsidRPr="00EC0850">
              <w:rPr>
                <w:szCs w:val="24"/>
              </w:rPr>
              <w:t>0</w:t>
            </w:r>
            <w:r w:rsidR="002E3B66" w:rsidRPr="00EC0850">
              <w:rPr>
                <w:szCs w:val="24"/>
              </w:rPr>
              <w:t>.799</w:t>
            </w:r>
          </w:p>
        </w:tc>
        <w:tc>
          <w:tcPr>
            <w:tcW w:w="2048" w:type="dxa"/>
            <w:shd w:val="clear" w:color="auto" w:fill="auto"/>
          </w:tcPr>
          <w:p w14:paraId="620306DE" w14:textId="77777777" w:rsidR="002E3B66" w:rsidRPr="00EC0850" w:rsidRDefault="002E3B66" w:rsidP="00BA0AC5">
            <w:pPr>
              <w:spacing w:after="0"/>
              <w:jc w:val="left"/>
              <w:rPr>
                <w:rFonts w:eastAsia="Times New Roman"/>
                <w:szCs w:val="24"/>
              </w:rPr>
            </w:pPr>
            <w:r w:rsidRPr="00EC0850">
              <w:rPr>
                <w:szCs w:val="24"/>
              </w:rPr>
              <w:t>Accepted</w:t>
            </w:r>
          </w:p>
        </w:tc>
      </w:tr>
      <w:tr w:rsidR="00BE5AA3" w:rsidRPr="00EC0850" w14:paraId="08456DC4" w14:textId="77777777" w:rsidTr="002E3B66">
        <w:tc>
          <w:tcPr>
            <w:tcW w:w="3746" w:type="dxa"/>
            <w:shd w:val="clear" w:color="auto" w:fill="auto"/>
          </w:tcPr>
          <w:p w14:paraId="027D4B66" w14:textId="5E638A82" w:rsidR="002E3B66" w:rsidRPr="00EC0850" w:rsidRDefault="002E3B66" w:rsidP="00BA0AC5">
            <w:pPr>
              <w:spacing w:after="0"/>
              <w:jc w:val="left"/>
              <w:rPr>
                <w:rFonts w:eastAsia="Times New Roman"/>
                <w:szCs w:val="24"/>
              </w:rPr>
            </w:pPr>
            <w:r w:rsidRPr="00EC0850">
              <w:rPr>
                <w:szCs w:val="24"/>
              </w:rPr>
              <w:t xml:space="preserve">Adhocracy </w:t>
            </w:r>
            <w:r w:rsidR="00D718AD" w:rsidRPr="00EC0850">
              <w:rPr>
                <w:szCs w:val="24"/>
              </w:rPr>
              <w:t>Culture</w:t>
            </w:r>
          </w:p>
        </w:tc>
        <w:tc>
          <w:tcPr>
            <w:tcW w:w="3232" w:type="dxa"/>
            <w:shd w:val="clear" w:color="auto" w:fill="auto"/>
          </w:tcPr>
          <w:p w14:paraId="1BC231DE" w14:textId="7E075287" w:rsidR="002E3B66" w:rsidRPr="00EC0850" w:rsidRDefault="00B22354" w:rsidP="00BA0AC5">
            <w:pPr>
              <w:spacing w:after="0"/>
              <w:jc w:val="left"/>
              <w:rPr>
                <w:rFonts w:eastAsia="Times New Roman"/>
                <w:szCs w:val="24"/>
              </w:rPr>
            </w:pPr>
            <w:r w:rsidRPr="00EC0850">
              <w:rPr>
                <w:szCs w:val="24"/>
              </w:rPr>
              <w:t>0</w:t>
            </w:r>
            <w:r w:rsidR="002E3B66" w:rsidRPr="00EC0850">
              <w:rPr>
                <w:szCs w:val="24"/>
              </w:rPr>
              <w:t>.798</w:t>
            </w:r>
          </w:p>
        </w:tc>
        <w:tc>
          <w:tcPr>
            <w:tcW w:w="2048" w:type="dxa"/>
            <w:shd w:val="clear" w:color="auto" w:fill="auto"/>
          </w:tcPr>
          <w:p w14:paraId="03FFD2C4" w14:textId="77777777" w:rsidR="002E3B66" w:rsidRPr="00EC0850" w:rsidRDefault="002E3B66" w:rsidP="00BA0AC5">
            <w:pPr>
              <w:spacing w:after="0"/>
              <w:jc w:val="left"/>
              <w:rPr>
                <w:rFonts w:eastAsia="Times New Roman"/>
                <w:szCs w:val="24"/>
              </w:rPr>
            </w:pPr>
            <w:r w:rsidRPr="00EC0850">
              <w:rPr>
                <w:szCs w:val="24"/>
              </w:rPr>
              <w:t>Accepted</w:t>
            </w:r>
          </w:p>
        </w:tc>
      </w:tr>
      <w:tr w:rsidR="00BE5AA3" w:rsidRPr="00EC0850" w14:paraId="6D3ECAE2" w14:textId="77777777" w:rsidTr="002E3B66">
        <w:tc>
          <w:tcPr>
            <w:tcW w:w="3746" w:type="dxa"/>
            <w:shd w:val="clear" w:color="auto" w:fill="auto"/>
          </w:tcPr>
          <w:p w14:paraId="6A90B365" w14:textId="548EF527" w:rsidR="002E3B66" w:rsidRPr="00EC0850" w:rsidRDefault="002E3B66" w:rsidP="00BA0AC5">
            <w:pPr>
              <w:spacing w:after="0"/>
              <w:jc w:val="left"/>
              <w:rPr>
                <w:rFonts w:eastAsia="Times New Roman"/>
                <w:szCs w:val="24"/>
              </w:rPr>
            </w:pPr>
            <w:r w:rsidRPr="00EC0850">
              <w:rPr>
                <w:szCs w:val="24"/>
              </w:rPr>
              <w:t xml:space="preserve">Market </w:t>
            </w:r>
            <w:r w:rsidR="00D718AD" w:rsidRPr="00EC0850">
              <w:rPr>
                <w:szCs w:val="24"/>
              </w:rPr>
              <w:t xml:space="preserve">Culture </w:t>
            </w:r>
          </w:p>
        </w:tc>
        <w:tc>
          <w:tcPr>
            <w:tcW w:w="3232" w:type="dxa"/>
            <w:shd w:val="clear" w:color="auto" w:fill="auto"/>
          </w:tcPr>
          <w:p w14:paraId="4C3F1690" w14:textId="79F5F3DC" w:rsidR="002E3B66" w:rsidRPr="00EC0850" w:rsidRDefault="00B22354" w:rsidP="00BA0AC5">
            <w:pPr>
              <w:spacing w:after="0"/>
              <w:jc w:val="left"/>
              <w:rPr>
                <w:rFonts w:eastAsia="Times New Roman"/>
                <w:szCs w:val="24"/>
              </w:rPr>
            </w:pPr>
            <w:r w:rsidRPr="00EC0850">
              <w:rPr>
                <w:szCs w:val="24"/>
              </w:rPr>
              <w:t>0</w:t>
            </w:r>
            <w:r w:rsidR="002E3B66" w:rsidRPr="00EC0850">
              <w:rPr>
                <w:szCs w:val="24"/>
              </w:rPr>
              <w:t>.850</w:t>
            </w:r>
          </w:p>
        </w:tc>
        <w:tc>
          <w:tcPr>
            <w:tcW w:w="2048" w:type="dxa"/>
            <w:shd w:val="clear" w:color="auto" w:fill="auto"/>
          </w:tcPr>
          <w:p w14:paraId="2B51693B" w14:textId="77777777" w:rsidR="002E3B66" w:rsidRPr="00EC0850" w:rsidRDefault="002E3B66" w:rsidP="00BA0AC5">
            <w:pPr>
              <w:spacing w:after="0"/>
              <w:jc w:val="left"/>
              <w:rPr>
                <w:rFonts w:eastAsia="Times New Roman"/>
                <w:szCs w:val="24"/>
              </w:rPr>
            </w:pPr>
            <w:r w:rsidRPr="00EC0850">
              <w:rPr>
                <w:szCs w:val="24"/>
              </w:rPr>
              <w:t>Accepted</w:t>
            </w:r>
          </w:p>
        </w:tc>
      </w:tr>
      <w:tr w:rsidR="00BE5AA3" w:rsidRPr="00EC0850" w14:paraId="01A45B8B" w14:textId="77777777" w:rsidTr="002E3B66">
        <w:tc>
          <w:tcPr>
            <w:tcW w:w="3746" w:type="dxa"/>
            <w:shd w:val="clear" w:color="auto" w:fill="auto"/>
          </w:tcPr>
          <w:p w14:paraId="1CFA20C3" w14:textId="73574EE5" w:rsidR="002E3B66" w:rsidRPr="00EC0850" w:rsidRDefault="002E3B66" w:rsidP="00BA0AC5">
            <w:pPr>
              <w:spacing w:after="0"/>
              <w:jc w:val="left"/>
              <w:rPr>
                <w:rFonts w:eastAsia="Times New Roman"/>
                <w:szCs w:val="24"/>
              </w:rPr>
            </w:pPr>
            <w:r w:rsidRPr="00EC0850">
              <w:rPr>
                <w:szCs w:val="24"/>
              </w:rPr>
              <w:t xml:space="preserve">Hierarchy </w:t>
            </w:r>
            <w:r w:rsidR="00D718AD" w:rsidRPr="00EC0850">
              <w:rPr>
                <w:szCs w:val="24"/>
              </w:rPr>
              <w:t>Culture</w:t>
            </w:r>
          </w:p>
        </w:tc>
        <w:tc>
          <w:tcPr>
            <w:tcW w:w="3232" w:type="dxa"/>
            <w:shd w:val="clear" w:color="auto" w:fill="auto"/>
          </w:tcPr>
          <w:p w14:paraId="42C7989B" w14:textId="6B9931A2" w:rsidR="002E3B66" w:rsidRPr="00EC0850" w:rsidRDefault="00B22354" w:rsidP="00BA0AC5">
            <w:pPr>
              <w:spacing w:after="0"/>
              <w:jc w:val="left"/>
              <w:rPr>
                <w:rFonts w:eastAsia="Times New Roman"/>
                <w:szCs w:val="24"/>
              </w:rPr>
            </w:pPr>
            <w:r w:rsidRPr="00EC0850">
              <w:rPr>
                <w:szCs w:val="24"/>
              </w:rPr>
              <w:t>0</w:t>
            </w:r>
            <w:r w:rsidR="002E3B66" w:rsidRPr="00EC0850">
              <w:rPr>
                <w:szCs w:val="24"/>
              </w:rPr>
              <w:t>.711</w:t>
            </w:r>
          </w:p>
        </w:tc>
        <w:tc>
          <w:tcPr>
            <w:tcW w:w="2048" w:type="dxa"/>
            <w:shd w:val="clear" w:color="auto" w:fill="auto"/>
          </w:tcPr>
          <w:p w14:paraId="7E363BE2" w14:textId="77777777" w:rsidR="002E3B66" w:rsidRPr="00EC0850" w:rsidRDefault="002E3B66" w:rsidP="00BA0AC5">
            <w:pPr>
              <w:spacing w:after="0"/>
              <w:jc w:val="left"/>
              <w:rPr>
                <w:rFonts w:eastAsia="Times New Roman"/>
                <w:szCs w:val="24"/>
              </w:rPr>
            </w:pPr>
            <w:r w:rsidRPr="00EC0850">
              <w:rPr>
                <w:szCs w:val="24"/>
              </w:rPr>
              <w:t>Accepted</w:t>
            </w:r>
          </w:p>
        </w:tc>
      </w:tr>
      <w:tr w:rsidR="00BE5AA3" w:rsidRPr="00EC0850" w14:paraId="23B731F4" w14:textId="77777777" w:rsidTr="002E3B66">
        <w:tc>
          <w:tcPr>
            <w:tcW w:w="3746" w:type="dxa"/>
            <w:shd w:val="clear" w:color="auto" w:fill="auto"/>
          </w:tcPr>
          <w:p w14:paraId="1958A283" w14:textId="3369CDFF" w:rsidR="002E3B66" w:rsidRPr="00EC0850" w:rsidRDefault="00D718AD" w:rsidP="00BA0AC5">
            <w:pPr>
              <w:spacing w:after="0"/>
              <w:jc w:val="left"/>
              <w:rPr>
                <w:rFonts w:eastAsia="Times New Roman"/>
                <w:szCs w:val="24"/>
              </w:rPr>
            </w:pPr>
            <w:r w:rsidRPr="00EC0850">
              <w:rPr>
                <w:szCs w:val="24"/>
              </w:rPr>
              <w:t xml:space="preserve">Employee Performance </w:t>
            </w:r>
          </w:p>
        </w:tc>
        <w:tc>
          <w:tcPr>
            <w:tcW w:w="3232" w:type="dxa"/>
            <w:shd w:val="clear" w:color="auto" w:fill="auto"/>
          </w:tcPr>
          <w:p w14:paraId="785F4C36" w14:textId="6F1217A6" w:rsidR="002E3B66" w:rsidRPr="00EC0850" w:rsidRDefault="00B22354" w:rsidP="00BA0AC5">
            <w:pPr>
              <w:spacing w:after="0"/>
              <w:jc w:val="left"/>
              <w:rPr>
                <w:rFonts w:eastAsia="Times New Roman"/>
                <w:szCs w:val="24"/>
              </w:rPr>
            </w:pPr>
            <w:r w:rsidRPr="00EC0850">
              <w:rPr>
                <w:szCs w:val="24"/>
              </w:rPr>
              <w:t>0</w:t>
            </w:r>
            <w:r w:rsidR="002E3B66" w:rsidRPr="00EC0850">
              <w:rPr>
                <w:szCs w:val="24"/>
              </w:rPr>
              <w:t>.712</w:t>
            </w:r>
          </w:p>
        </w:tc>
        <w:tc>
          <w:tcPr>
            <w:tcW w:w="2048" w:type="dxa"/>
            <w:shd w:val="clear" w:color="auto" w:fill="auto"/>
          </w:tcPr>
          <w:p w14:paraId="7AFBAA0A" w14:textId="77777777" w:rsidR="002E3B66" w:rsidRPr="00EC0850" w:rsidRDefault="002E3B66" w:rsidP="00BA0AC5">
            <w:pPr>
              <w:spacing w:after="0"/>
              <w:jc w:val="left"/>
              <w:rPr>
                <w:rFonts w:eastAsia="Times New Roman"/>
                <w:szCs w:val="24"/>
              </w:rPr>
            </w:pPr>
            <w:r w:rsidRPr="00EC0850">
              <w:rPr>
                <w:szCs w:val="24"/>
              </w:rPr>
              <w:t>Accepted</w:t>
            </w:r>
          </w:p>
        </w:tc>
      </w:tr>
    </w:tbl>
    <w:p w14:paraId="00AB0E52" w14:textId="0282EEBF" w:rsidR="00EF6A30" w:rsidRPr="00EC0850" w:rsidRDefault="00EF6A30" w:rsidP="00E00D3E">
      <w:pPr>
        <w:rPr>
          <w:szCs w:val="24"/>
        </w:rPr>
      </w:pPr>
      <w:r w:rsidRPr="00EC0850">
        <w:rPr>
          <w:szCs w:val="24"/>
        </w:rPr>
        <w:lastRenderedPageBreak/>
        <w:t>The reliability test findings in Table 6 reveal that all variables in the research had acceptable Cronbach's Alpha values, implying high internal consistency (Frankfort &amp; Nachmias 2012). Cronbach's Alpha was 0.799 for clan culture, 0.798 for adhocracy culture,</w:t>
      </w:r>
      <w:r w:rsidR="005831AD" w:rsidRPr="00EC0850">
        <w:rPr>
          <w:szCs w:val="24"/>
        </w:rPr>
        <w:t xml:space="preserve"> 0.850 for market culture, and 0</w:t>
      </w:r>
      <w:r w:rsidRPr="00EC0850">
        <w:rPr>
          <w:szCs w:val="24"/>
        </w:rPr>
        <w:t>.711 for hierarchical culture. Employee performance also showed dependability, with a score of 0.712. The investigation's benchmark was set by Frankfort-Nachmias and Nachmias (2012), who set the Alpha value criterion at 0.7.</w:t>
      </w:r>
    </w:p>
    <w:p w14:paraId="5E1DD276" w14:textId="4095D9A1" w:rsidR="002E3B66" w:rsidRPr="00EC0850" w:rsidRDefault="003750C3" w:rsidP="00E00D3E">
      <w:pPr>
        <w:pStyle w:val="Heading3"/>
      </w:pPr>
      <w:bookmarkStart w:id="183" w:name="_Toc180054636"/>
      <w:r w:rsidRPr="00EC0850">
        <w:t xml:space="preserve">4.1.3 </w:t>
      </w:r>
      <w:r w:rsidR="007E0C42" w:rsidRPr="00EC0850">
        <w:t>Demographic Results</w:t>
      </w:r>
      <w:bookmarkEnd w:id="183"/>
    </w:p>
    <w:p w14:paraId="6B59AD88" w14:textId="5D007CA6" w:rsidR="00AA2DEB" w:rsidRPr="00EC0850" w:rsidRDefault="00812B4C" w:rsidP="00E00D3E">
      <w:pPr>
        <w:rPr>
          <w:szCs w:val="24"/>
        </w:rPr>
      </w:pPr>
      <w:r w:rsidRPr="00EC0850">
        <w:rPr>
          <w:szCs w:val="24"/>
        </w:rPr>
        <w:t xml:space="preserve">According </w:t>
      </w:r>
      <w:r w:rsidR="006C5F9C" w:rsidRPr="00EC0850">
        <w:rPr>
          <w:szCs w:val="24"/>
        </w:rPr>
        <w:t xml:space="preserve">to </w:t>
      </w:r>
      <w:r w:rsidR="0009643F" w:rsidRPr="00EC0850">
        <w:rPr>
          <w:szCs w:val="24"/>
        </w:rPr>
        <w:t xml:space="preserve">Benjamin (2021), demographic </w:t>
      </w:r>
      <w:r w:rsidR="0045389D" w:rsidRPr="00EC0850">
        <w:rPr>
          <w:szCs w:val="24"/>
        </w:rPr>
        <w:t xml:space="preserve">analysis is the study of a population-based on factors such as age, race, and sex. Demographic data refers to socioeconomic information expressed statistically, including employment, education, income, marriage rates, birth and death rates, and more. </w:t>
      </w:r>
      <w:r w:rsidR="00795591" w:rsidRPr="00EC0850">
        <w:rPr>
          <w:szCs w:val="24"/>
        </w:rPr>
        <w:t xml:space="preserve">The demographic data of the </w:t>
      </w:r>
      <w:r w:rsidR="00832E8E" w:rsidRPr="00EC0850">
        <w:rPr>
          <w:szCs w:val="24"/>
        </w:rPr>
        <w:t xml:space="preserve">participants </w:t>
      </w:r>
      <w:r w:rsidR="00795591" w:rsidRPr="00EC0850">
        <w:rPr>
          <w:szCs w:val="24"/>
        </w:rPr>
        <w:t xml:space="preserve">who made up the study's sample is shown in this section. Gender, age, </w:t>
      </w:r>
      <w:r w:rsidR="00492495" w:rsidRPr="00EC0850">
        <w:rPr>
          <w:szCs w:val="24"/>
        </w:rPr>
        <w:t xml:space="preserve">level of education, experience level, position </w:t>
      </w:r>
      <w:r w:rsidR="00646701" w:rsidRPr="00EC0850">
        <w:rPr>
          <w:szCs w:val="24"/>
        </w:rPr>
        <w:t>held</w:t>
      </w:r>
      <w:r w:rsidR="00795591" w:rsidRPr="00EC0850">
        <w:rPr>
          <w:szCs w:val="24"/>
        </w:rPr>
        <w:t xml:space="preserve"> </w:t>
      </w:r>
      <w:r w:rsidR="007066BA" w:rsidRPr="00EC0850">
        <w:rPr>
          <w:szCs w:val="24"/>
        </w:rPr>
        <w:t>and the understanding of organizational culture</w:t>
      </w:r>
      <w:r w:rsidR="00795591" w:rsidRPr="00EC0850">
        <w:rPr>
          <w:szCs w:val="24"/>
        </w:rPr>
        <w:t xml:space="preserve"> </w:t>
      </w:r>
      <w:r w:rsidR="007066BA" w:rsidRPr="00EC0850">
        <w:rPr>
          <w:szCs w:val="24"/>
        </w:rPr>
        <w:t xml:space="preserve">are </w:t>
      </w:r>
      <w:r w:rsidR="00795591" w:rsidRPr="00EC0850">
        <w:rPr>
          <w:szCs w:val="24"/>
        </w:rPr>
        <w:t>the subheadings under which it is displayed.</w:t>
      </w:r>
    </w:p>
    <w:p w14:paraId="0C51F87F" w14:textId="75FA568B" w:rsidR="00D82CD1" w:rsidRPr="00EC0850" w:rsidRDefault="005F3A1E" w:rsidP="00E00D3E">
      <w:pPr>
        <w:spacing w:after="0"/>
        <w:rPr>
          <w:szCs w:val="24"/>
        </w:rPr>
      </w:pPr>
      <w:r w:rsidRPr="00EC0850">
        <w:rPr>
          <w:noProof/>
          <w:szCs w:val="24"/>
          <w:lang w:val="en-US"/>
        </w:rPr>
        <w:drawing>
          <wp:inline distT="0" distB="0" distL="0" distR="0" wp14:anchorId="20C34D76" wp14:editId="38DFAFFE">
            <wp:extent cx="5486400" cy="2773680"/>
            <wp:effectExtent l="0" t="0" r="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FD7139A" w14:textId="47955C6F" w:rsidR="005B202F" w:rsidRPr="00EC0850" w:rsidRDefault="005B202F" w:rsidP="00A2201C">
      <w:pPr>
        <w:pStyle w:val="Caption"/>
      </w:pPr>
      <w:bookmarkStart w:id="184" w:name="_Toc179402689"/>
      <w:r w:rsidRPr="00EC0850">
        <w:t xml:space="preserve">Figure </w:t>
      </w:r>
      <w:fldSimple w:instr=" SEQ Figure \* ARABIC ">
        <w:r w:rsidR="004F54A3" w:rsidRPr="00EC0850">
          <w:rPr>
            <w:noProof/>
          </w:rPr>
          <w:t>2</w:t>
        </w:r>
      </w:fldSimple>
      <w:r w:rsidRPr="00EC0850">
        <w:t>: Gender</w:t>
      </w:r>
      <w:bookmarkEnd w:id="184"/>
    </w:p>
    <w:p w14:paraId="75A9216D" w14:textId="714657FE" w:rsidR="00A51E76" w:rsidRPr="00EC0850" w:rsidRDefault="00BE596F" w:rsidP="00E00D3E">
      <w:pPr>
        <w:rPr>
          <w:szCs w:val="24"/>
        </w:rPr>
      </w:pPr>
      <w:r w:rsidRPr="00EC0850">
        <w:rPr>
          <w:szCs w:val="24"/>
        </w:rPr>
        <w:t>Gender refers to whether they are female or male</w:t>
      </w:r>
      <w:r w:rsidR="00724272" w:rsidRPr="00EC0850">
        <w:rPr>
          <w:szCs w:val="24"/>
        </w:rPr>
        <w:t xml:space="preserve"> </w:t>
      </w:r>
      <w:bookmarkStart w:id="185" w:name="_Hlk181684229"/>
      <w:r w:rsidR="00724272" w:rsidRPr="00EC0850">
        <w:rPr>
          <w:szCs w:val="24"/>
        </w:rPr>
        <w:t>(Acar, 2012)</w:t>
      </w:r>
      <w:r w:rsidRPr="00EC0850">
        <w:rPr>
          <w:szCs w:val="24"/>
        </w:rPr>
        <w:t xml:space="preserve">. </w:t>
      </w:r>
      <w:bookmarkEnd w:id="185"/>
      <w:r w:rsidRPr="00EC0850">
        <w:rPr>
          <w:szCs w:val="24"/>
        </w:rPr>
        <w:t xml:space="preserve">The </w:t>
      </w:r>
      <w:r w:rsidR="00784E7D" w:rsidRPr="00EC0850">
        <w:rPr>
          <w:szCs w:val="24"/>
        </w:rPr>
        <w:t>investigator</w:t>
      </w:r>
      <w:r w:rsidRPr="00EC0850">
        <w:rPr>
          <w:szCs w:val="24"/>
        </w:rPr>
        <w:t xml:space="preserve"> asked the respondents about their gender. The bulk of responders were men (53%), with women accounting for 47%. According to the data, there was a gender balance representation, with males being the majority.</w:t>
      </w:r>
      <w:r w:rsidR="00A61142" w:rsidRPr="00EC0850">
        <w:t xml:space="preserve"> </w:t>
      </w:r>
      <w:r w:rsidR="00A61142" w:rsidRPr="00EC0850">
        <w:rPr>
          <w:szCs w:val="24"/>
        </w:rPr>
        <w:t>Kothari (2004) asserts that gender is a crucial factor to take into account while evaluating respondents' opinions on various subjects.</w:t>
      </w:r>
    </w:p>
    <w:p w14:paraId="5BABC645" w14:textId="77777777" w:rsidR="003E26D0" w:rsidRPr="00EC0850" w:rsidRDefault="003E26D0" w:rsidP="00E00D3E">
      <w:pPr>
        <w:rPr>
          <w:szCs w:val="24"/>
        </w:rPr>
      </w:pPr>
    </w:p>
    <w:p w14:paraId="77049149" w14:textId="5478279B" w:rsidR="00D82CD1" w:rsidRPr="00EC0850" w:rsidRDefault="003E26D0" w:rsidP="00E00D3E">
      <w:pPr>
        <w:spacing w:after="0"/>
        <w:rPr>
          <w:szCs w:val="24"/>
        </w:rPr>
      </w:pPr>
      <w:r w:rsidRPr="00EC0850">
        <w:rPr>
          <w:noProof/>
          <w:szCs w:val="24"/>
          <w:lang w:val="en-US"/>
        </w:rPr>
        <w:lastRenderedPageBreak/>
        <w:drawing>
          <wp:inline distT="0" distB="0" distL="0" distR="0" wp14:anchorId="209440E0" wp14:editId="4FB61915">
            <wp:extent cx="4572000" cy="3078480"/>
            <wp:effectExtent l="0" t="0" r="0" b="7620"/>
            <wp:docPr id="3" name="Chart 3">
              <a:extLst xmlns:a="http://schemas.openxmlformats.org/drawingml/2006/main">
                <a:ext uri="{FF2B5EF4-FFF2-40B4-BE49-F238E27FC236}">
                  <a16:creationId xmlns:a16="http://schemas.microsoft.com/office/drawing/2014/main" id="{152EBE0B-E970-DE6D-2438-0CE5BDBF5B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1D9F006" w14:textId="0940BA66" w:rsidR="00D82CD1" w:rsidRPr="00EC0850" w:rsidRDefault="00A51E76" w:rsidP="00A2201C">
      <w:pPr>
        <w:pStyle w:val="Caption"/>
      </w:pPr>
      <w:bookmarkStart w:id="186" w:name="_Toc179402690"/>
      <w:r w:rsidRPr="00EC0850">
        <w:t xml:space="preserve">Figure </w:t>
      </w:r>
      <w:fldSimple w:instr=" SEQ Figure \* ARABIC ">
        <w:r w:rsidR="004F54A3" w:rsidRPr="00EC0850">
          <w:rPr>
            <w:noProof/>
          </w:rPr>
          <w:t>3</w:t>
        </w:r>
      </w:fldSimple>
      <w:r w:rsidRPr="00EC0850">
        <w:t>: Age Bracket</w:t>
      </w:r>
      <w:bookmarkEnd w:id="186"/>
    </w:p>
    <w:p w14:paraId="61F38955" w14:textId="33B64B61" w:rsidR="00A65396" w:rsidRPr="00EC0850" w:rsidRDefault="007A785E" w:rsidP="00E00D3E">
      <w:pPr>
        <w:rPr>
          <w:szCs w:val="24"/>
        </w:rPr>
      </w:pPr>
      <w:r w:rsidRPr="00EC0850">
        <w:rPr>
          <w:szCs w:val="24"/>
        </w:rPr>
        <w:t xml:space="preserve">When asked their age, the respondents supplied the following information. </w:t>
      </w:r>
      <w:r w:rsidR="00DD445F" w:rsidRPr="00EC0850">
        <w:rPr>
          <w:szCs w:val="24"/>
        </w:rPr>
        <w:t>Based on the results of the investigation,</w:t>
      </w:r>
      <w:r w:rsidRPr="00EC0850">
        <w:rPr>
          <w:szCs w:val="24"/>
        </w:rPr>
        <w:t xml:space="preserve"> 31% of individuals polled were between the ages of 26 and 35, 35% were between the ages of 36 and 45, 14% were 46 years or older, and 20% were under the age of 25. The study's findings are shown in Figure 3.</w:t>
      </w:r>
      <w:r w:rsidR="007F7CCE" w:rsidRPr="00EC0850">
        <w:t xml:space="preserve"> </w:t>
      </w:r>
      <w:r w:rsidR="007F7CCE" w:rsidRPr="00EC0850">
        <w:rPr>
          <w:szCs w:val="24"/>
        </w:rPr>
        <w:t>As Kombo and Tromp (2009) note, respondents' age has a significant impact on how they feel about certain issues.</w:t>
      </w:r>
    </w:p>
    <w:p w14:paraId="67CF1B7B" w14:textId="08786D2E" w:rsidR="00305B92" w:rsidRPr="00EC0850" w:rsidRDefault="00305B92" w:rsidP="00A2201C">
      <w:pPr>
        <w:pStyle w:val="Caption"/>
      </w:pPr>
      <w:bookmarkStart w:id="187" w:name="_Toc179402677"/>
      <w:r w:rsidRPr="00EC0850">
        <w:t xml:space="preserve">Table </w:t>
      </w:r>
      <w:fldSimple w:instr=" SEQ Table \* ARABIC ">
        <w:r w:rsidR="0009521E" w:rsidRPr="00EC0850">
          <w:rPr>
            <w:noProof/>
          </w:rPr>
          <w:t>7</w:t>
        </w:r>
      </w:fldSimple>
      <w:r w:rsidRPr="00EC0850">
        <w:t>: Highest Level of Education</w:t>
      </w:r>
      <w:bookmarkEnd w:id="187"/>
    </w:p>
    <w:tbl>
      <w:tblPr>
        <w:tblStyle w:val="PlainTable21"/>
        <w:tblW w:w="0" w:type="auto"/>
        <w:tblLook w:val="0660" w:firstRow="1" w:lastRow="1" w:firstColumn="0" w:lastColumn="0" w:noHBand="1" w:noVBand="1"/>
      </w:tblPr>
      <w:tblGrid>
        <w:gridCol w:w="3596"/>
        <w:gridCol w:w="2710"/>
        <w:gridCol w:w="2710"/>
      </w:tblGrid>
      <w:tr w:rsidR="00BE5AA3" w:rsidRPr="00EC0850" w14:paraId="14A284E8" w14:textId="77777777" w:rsidTr="00172277">
        <w:trPr>
          <w:cnfStyle w:val="100000000000" w:firstRow="1" w:lastRow="0" w:firstColumn="0" w:lastColumn="0" w:oddVBand="0" w:evenVBand="0" w:oddHBand="0" w:evenHBand="0" w:firstRowFirstColumn="0" w:firstRowLastColumn="0" w:lastRowFirstColumn="0" w:lastRowLastColumn="0"/>
          <w:trHeight w:val="389"/>
        </w:trPr>
        <w:tc>
          <w:tcPr>
            <w:tcW w:w="3596" w:type="dxa"/>
          </w:tcPr>
          <w:p w14:paraId="1069D24E" w14:textId="2C25E29C" w:rsidR="00305B92" w:rsidRPr="00EC0850" w:rsidRDefault="00305B92" w:rsidP="00E00D3E">
            <w:pPr>
              <w:spacing w:after="0"/>
              <w:rPr>
                <w:rFonts w:cs="Times New Roman"/>
                <w:szCs w:val="24"/>
              </w:rPr>
            </w:pPr>
            <w:r w:rsidRPr="00EC0850">
              <w:rPr>
                <w:rFonts w:cs="Times New Roman"/>
                <w:szCs w:val="24"/>
              </w:rPr>
              <w:t>Category</w:t>
            </w:r>
          </w:p>
        </w:tc>
        <w:tc>
          <w:tcPr>
            <w:tcW w:w="2710" w:type="dxa"/>
          </w:tcPr>
          <w:p w14:paraId="46B5AB44" w14:textId="44733F3B" w:rsidR="00305B92" w:rsidRPr="00EC0850" w:rsidRDefault="00305B92" w:rsidP="00E00D3E">
            <w:pPr>
              <w:spacing w:after="0"/>
              <w:rPr>
                <w:rFonts w:cs="Times New Roman"/>
                <w:szCs w:val="24"/>
              </w:rPr>
            </w:pPr>
            <w:r w:rsidRPr="00EC0850">
              <w:rPr>
                <w:rFonts w:cs="Times New Roman"/>
                <w:szCs w:val="24"/>
              </w:rPr>
              <w:t>Frequency</w:t>
            </w:r>
          </w:p>
        </w:tc>
        <w:tc>
          <w:tcPr>
            <w:tcW w:w="2710" w:type="dxa"/>
          </w:tcPr>
          <w:p w14:paraId="42781AA2" w14:textId="144D9BFE" w:rsidR="00305B92" w:rsidRPr="00EC0850" w:rsidRDefault="00305B92" w:rsidP="00E00D3E">
            <w:pPr>
              <w:spacing w:after="0"/>
              <w:rPr>
                <w:rFonts w:cs="Times New Roman"/>
                <w:szCs w:val="24"/>
              </w:rPr>
            </w:pPr>
            <w:r w:rsidRPr="00EC0850">
              <w:rPr>
                <w:rFonts w:cs="Times New Roman"/>
                <w:szCs w:val="24"/>
              </w:rPr>
              <w:t>Percentage</w:t>
            </w:r>
          </w:p>
        </w:tc>
      </w:tr>
      <w:tr w:rsidR="00BE5AA3" w:rsidRPr="00EC0850" w14:paraId="646D8BA4" w14:textId="34C69D7C" w:rsidTr="00172277">
        <w:tc>
          <w:tcPr>
            <w:tcW w:w="3596" w:type="dxa"/>
          </w:tcPr>
          <w:p w14:paraId="45157D1D" w14:textId="77777777" w:rsidR="00C02B6D" w:rsidRPr="00EC0850" w:rsidRDefault="00C02B6D" w:rsidP="00E00D3E">
            <w:pPr>
              <w:spacing w:after="0"/>
              <w:rPr>
                <w:rFonts w:cs="Times New Roman"/>
                <w:szCs w:val="24"/>
              </w:rPr>
            </w:pPr>
            <w:r w:rsidRPr="00EC0850">
              <w:rPr>
                <w:rFonts w:cs="Times New Roman"/>
                <w:szCs w:val="24"/>
              </w:rPr>
              <w:t>Certificate</w:t>
            </w:r>
          </w:p>
        </w:tc>
        <w:tc>
          <w:tcPr>
            <w:tcW w:w="2710" w:type="dxa"/>
          </w:tcPr>
          <w:p w14:paraId="24459476" w14:textId="19482CF5" w:rsidR="00C02B6D" w:rsidRPr="00EC0850" w:rsidRDefault="00C02B6D" w:rsidP="00E00D3E">
            <w:pPr>
              <w:spacing w:after="0"/>
              <w:rPr>
                <w:rFonts w:cs="Times New Roman"/>
                <w:szCs w:val="24"/>
              </w:rPr>
            </w:pPr>
            <w:r w:rsidRPr="00EC0850">
              <w:rPr>
                <w:rFonts w:cs="Times New Roman"/>
                <w:szCs w:val="24"/>
              </w:rPr>
              <w:t>11</w:t>
            </w:r>
          </w:p>
        </w:tc>
        <w:tc>
          <w:tcPr>
            <w:tcW w:w="2710" w:type="dxa"/>
          </w:tcPr>
          <w:p w14:paraId="429468D3" w14:textId="00F17D43" w:rsidR="00C02B6D" w:rsidRPr="00EC0850" w:rsidRDefault="00C02B6D" w:rsidP="00E00D3E">
            <w:pPr>
              <w:spacing w:after="0"/>
              <w:rPr>
                <w:rFonts w:cs="Times New Roman"/>
                <w:szCs w:val="24"/>
              </w:rPr>
            </w:pPr>
            <w:r w:rsidRPr="00EC0850">
              <w:rPr>
                <w:rFonts w:cs="Times New Roman"/>
                <w:szCs w:val="24"/>
              </w:rPr>
              <w:t>5.7%</w:t>
            </w:r>
          </w:p>
        </w:tc>
      </w:tr>
      <w:tr w:rsidR="00BE5AA3" w:rsidRPr="00EC0850" w14:paraId="75E90681" w14:textId="52864B21" w:rsidTr="00172277">
        <w:tc>
          <w:tcPr>
            <w:tcW w:w="3596" w:type="dxa"/>
          </w:tcPr>
          <w:p w14:paraId="5992F5B5" w14:textId="77777777" w:rsidR="00C02B6D" w:rsidRPr="00EC0850" w:rsidRDefault="00C02B6D" w:rsidP="00E00D3E">
            <w:pPr>
              <w:spacing w:after="0"/>
              <w:rPr>
                <w:rFonts w:cs="Times New Roman"/>
                <w:szCs w:val="24"/>
              </w:rPr>
            </w:pPr>
            <w:r w:rsidRPr="00EC0850">
              <w:rPr>
                <w:rFonts w:cs="Times New Roman"/>
                <w:szCs w:val="24"/>
              </w:rPr>
              <w:t>Diploma</w:t>
            </w:r>
          </w:p>
        </w:tc>
        <w:tc>
          <w:tcPr>
            <w:tcW w:w="2710" w:type="dxa"/>
          </w:tcPr>
          <w:p w14:paraId="40D91E7F" w14:textId="1C699137" w:rsidR="00C02B6D" w:rsidRPr="00EC0850" w:rsidRDefault="00C02B6D" w:rsidP="00E00D3E">
            <w:pPr>
              <w:spacing w:after="0"/>
              <w:rPr>
                <w:rFonts w:cs="Times New Roman"/>
                <w:szCs w:val="24"/>
              </w:rPr>
            </w:pPr>
            <w:r w:rsidRPr="00EC0850">
              <w:rPr>
                <w:rFonts w:cs="Times New Roman"/>
                <w:szCs w:val="24"/>
              </w:rPr>
              <w:t>47</w:t>
            </w:r>
          </w:p>
        </w:tc>
        <w:tc>
          <w:tcPr>
            <w:tcW w:w="2710" w:type="dxa"/>
          </w:tcPr>
          <w:p w14:paraId="04FD2116" w14:textId="18F49D1C" w:rsidR="00C02B6D" w:rsidRPr="00EC0850" w:rsidRDefault="00C02B6D" w:rsidP="00E00D3E">
            <w:pPr>
              <w:spacing w:after="0"/>
              <w:rPr>
                <w:rFonts w:cs="Times New Roman"/>
                <w:szCs w:val="24"/>
              </w:rPr>
            </w:pPr>
            <w:r w:rsidRPr="00EC0850">
              <w:rPr>
                <w:rFonts w:cs="Times New Roman"/>
                <w:szCs w:val="24"/>
              </w:rPr>
              <w:t>24.5%</w:t>
            </w:r>
          </w:p>
        </w:tc>
      </w:tr>
      <w:tr w:rsidR="00BE5AA3" w:rsidRPr="00EC0850" w14:paraId="57E74AE8" w14:textId="7DEAF246" w:rsidTr="00172277">
        <w:tc>
          <w:tcPr>
            <w:tcW w:w="3596" w:type="dxa"/>
          </w:tcPr>
          <w:p w14:paraId="07AB7655" w14:textId="77777777" w:rsidR="00C02B6D" w:rsidRPr="00EC0850" w:rsidRDefault="00C02B6D" w:rsidP="00E00D3E">
            <w:pPr>
              <w:spacing w:after="0"/>
              <w:rPr>
                <w:rFonts w:cs="Times New Roman"/>
                <w:szCs w:val="24"/>
              </w:rPr>
            </w:pPr>
            <w:r w:rsidRPr="00EC0850">
              <w:rPr>
                <w:rFonts w:cs="Times New Roman"/>
                <w:szCs w:val="24"/>
              </w:rPr>
              <w:t>Degree</w:t>
            </w:r>
            <w:r w:rsidRPr="00EC0850">
              <w:rPr>
                <w:rFonts w:cs="Times New Roman"/>
                <w:szCs w:val="24"/>
              </w:rPr>
              <w:tab/>
            </w:r>
          </w:p>
        </w:tc>
        <w:tc>
          <w:tcPr>
            <w:tcW w:w="2710" w:type="dxa"/>
          </w:tcPr>
          <w:p w14:paraId="49C2C85F" w14:textId="4838E5B4" w:rsidR="00C02B6D" w:rsidRPr="00EC0850" w:rsidRDefault="00C02B6D" w:rsidP="00E00D3E">
            <w:pPr>
              <w:spacing w:after="0"/>
              <w:rPr>
                <w:rFonts w:cs="Times New Roman"/>
                <w:szCs w:val="24"/>
              </w:rPr>
            </w:pPr>
            <w:r w:rsidRPr="00EC0850">
              <w:rPr>
                <w:rFonts w:cs="Times New Roman"/>
                <w:szCs w:val="24"/>
              </w:rPr>
              <w:t>93</w:t>
            </w:r>
          </w:p>
        </w:tc>
        <w:tc>
          <w:tcPr>
            <w:tcW w:w="2710" w:type="dxa"/>
          </w:tcPr>
          <w:p w14:paraId="395D6ADB" w14:textId="49D1184F" w:rsidR="00C02B6D" w:rsidRPr="00EC0850" w:rsidRDefault="00C02B6D" w:rsidP="00E00D3E">
            <w:pPr>
              <w:spacing w:after="0"/>
              <w:rPr>
                <w:rFonts w:cs="Times New Roman"/>
                <w:szCs w:val="24"/>
              </w:rPr>
            </w:pPr>
            <w:r w:rsidRPr="00EC0850">
              <w:rPr>
                <w:rFonts w:cs="Times New Roman"/>
                <w:szCs w:val="24"/>
              </w:rPr>
              <w:t>48.4%</w:t>
            </w:r>
          </w:p>
        </w:tc>
      </w:tr>
      <w:tr w:rsidR="00BE5AA3" w:rsidRPr="00EC0850" w14:paraId="0B883A5B" w14:textId="4FD91E1D" w:rsidTr="00172277">
        <w:tc>
          <w:tcPr>
            <w:tcW w:w="3596" w:type="dxa"/>
          </w:tcPr>
          <w:p w14:paraId="5F3190AE" w14:textId="77777777" w:rsidR="00C02B6D" w:rsidRPr="00EC0850" w:rsidRDefault="00C02B6D" w:rsidP="00E00D3E">
            <w:pPr>
              <w:spacing w:after="0"/>
              <w:rPr>
                <w:rFonts w:cs="Times New Roman"/>
                <w:szCs w:val="24"/>
              </w:rPr>
            </w:pPr>
            <w:r w:rsidRPr="00EC0850">
              <w:rPr>
                <w:rFonts w:cs="Times New Roman"/>
                <w:szCs w:val="24"/>
              </w:rPr>
              <w:t>Postgraduate</w:t>
            </w:r>
          </w:p>
        </w:tc>
        <w:tc>
          <w:tcPr>
            <w:tcW w:w="2710" w:type="dxa"/>
          </w:tcPr>
          <w:p w14:paraId="675C64EB" w14:textId="5BCC48E5" w:rsidR="00C02B6D" w:rsidRPr="00EC0850" w:rsidRDefault="00C02B6D" w:rsidP="00E00D3E">
            <w:pPr>
              <w:spacing w:after="0"/>
              <w:rPr>
                <w:rFonts w:cs="Times New Roman"/>
                <w:szCs w:val="24"/>
              </w:rPr>
            </w:pPr>
            <w:r w:rsidRPr="00EC0850">
              <w:rPr>
                <w:rFonts w:cs="Times New Roman"/>
                <w:szCs w:val="24"/>
              </w:rPr>
              <w:t>41</w:t>
            </w:r>
          </w:p>
        </w:tc>
        <w:tc>
          <w:tcPr>
            <w:tcW w:w="2710" w:type="dxa"/>
          </w:tcPr>
          <w:p w14:paraId="57650E1C" w14:textId="47155F2B" w:rsidR="00C02B6D" w:rsidRPr="00EC0850" w:rsidRDefault="00C02B6D" w:rsidP="00E00D3E">
            <w:pPr>
              <w:spacing w:after="0"/>
              <w:rPr>
                <w:rFonts w:cs="Times New Roman"/>
                <w:szCs w:val="24"/>
              </w:rPr>
            </w:pPr>
            <w:r w:rsidRPr="00EC0850">
              <w:rPr>
                <w:rFonts w:cs="Times New Roman"/>
                <w:szCs w:val="24"/>
              </w:rPr>
              <w:t>21.4%</w:t>
            </w:r>
          </w:p>
        </w:tc>
      </w:tr>
      <w:tr w:rsidR="00BE5AA3" w:rsidRPr="00EC0850" w14:paraId="74C68B25" w14:textId="77777777" w:rsidTr="00172277">
        <w:trPr>
          <w:cnfStyle w:val="010000000000" w:firstRow="0" w:lastRow="1" w:firstColumn="0" w:lastColumn="0" w:oddVBand="0" w:evenVBand="0" w:oddHBand="0" w:evenHBand="0" w:firstRowFirstColumn="0" w:firstRowLastColumn="0" w:lastRowFirstColumn="0" w:lastRowLastColumn="0"/>
        </w:trPr>
        <w:tc>
          <w:tcPr>
            <w:tcW w:w="3596" w:type="dxa"/>
          </w:tcPr>
          <w:p w14:paraId="65187C4E" w14:textId="52F27457" w:rsidR="00C02B6D" w:rsidRPr="00EC0850" w:rsidRDefault="00C02B6D" w:rsidP="00E00D3E">
            <w:pPr>
              <w:spacing w:after="0"/>
              <w:rPr>
                <w:rFonts w:cs="Times New Roman"/>
                <w:szCs w:val="24"/>
              </w:rPr>
            </w:pPr>
            <w:r w:rsidRPr="00EC0850">
              <w:rPr>
                <w:rFonts w:cs="Times New Roman"/>
                <w:szCs w:val="24"/>
              </w:rPr>
              <w:t>Total</w:t>
            </w:r>
          </w:p>
        </w:tc>
        <w:tc>
          <w:tcPr>
            <w:tcW w:w="2710" w:type="dxa"/>
          </w:tcPr>
          <w:p w14:paraId="7765A814" w14:textId="572BE810" w:rsidR="00C02B6D" w:rsidRPr="00EC0850" w:rsidRDefault="00907A63" w:rsidP="00E00D3E">
            <w:pPr>
              <w:spacing w:after="0"/>
              <w:rPr>
                <w:rFonts w:cs="Times New Roman"/>
                <w:szCs w:val="24"/>
              </w:rPr>
            </w:pPr>
            <w:r w:rsidRPr="00EC0850">
              <w:rPr>
                <w:rFonts w:cs="Times New Roman"/>
                <w:szCs w:val="24"/>
              </w:rPr>
              <w:t>192</w:t>
            </w:r>
          </w:p>
        </w:tc>
        <w:tc>
          <w:tcPr>
            <w:tcW w:w="2710" w:type="dxa"/>
          </w:tcPr>
          <w:p w14:paraId="11EE0F1D" w14:textId="13ED9A02" w:rsidR="00C02B6D" w:rsidRPr="00EC0850" w:rsidRDefault="00C02B6D" w:rsidP="00E00D3E">
            <w:pPr>
              <w:spacing w:after="0"/>
              <w:rPr>
                <w:rFonts w:cs="Times New Roman"/>
                <w:szCs w:val="24"/>
              </w:rPr>
            </w:pPr>
            <w:r w:rsidRPr="00EC0850">
              <w:rPr>
                <w:rFonts w:cs="Times New Roman"/>
                <w:szCs w:val="24"/>
              </w:rPr>
              <w:t>100%</w:t>
            </w:r>
          </w:p>
        </w:tc>
      </w:tr>
    </w:tbl>
    <w:p w14:paraId="7FCE5D65" w14:textId="77777777" w:rsidR="00B116B6" w:rsidRPr="00EC0850" w:rsidRDefault="00B116B6" w:rsidP="00E00D3E">
      <w:pPr>
        <w:rPr>
          <w:szCs w:val="24"/>
        </w:rPr>
      </w:pPr>
      <w:bookmarkStart w:id="188" w:name="_Toc179402646"/>
    </w:p>
    <w:p w14:paraId="51692649" w14:textId="49724D23" w:rsidR="00B116B6" w:rsidRPr="00EC0850" w:rsidRDefault="00B116B6" w:rsidP="00E00D3E">
      <w:pPr>
        <w:rPr>
          <w:szCs w:val="24"/>
        </w:rPr>
      </w:pPr>
      <w:r w:rsidRPr="00EC0850">
        <w:rPr>
          <w:szCs w:val="24"/>
        </w:rPr>
        <w:t xml:space="preserve">The research determined the respondents' </w:t>
      </w:r>
      <w:r w:rsidR="00380577" w:rsidRPr="00EC0850">
        <w:rPr>
          <w:szCs w:val="24"/>
        </w:rPr>
        <w:t xml:space="preserve">degree of education. The results indicate that </w:t>
      </w:r>
      <w:r w:rsidRPr="00EC0850">
        <w:rPr>
          <w:szCs w:val="24"/>
        </w:rPr>
        <w:t xml:space="preserve">48.4% of respondents were undergraduate students, followed by diploma holders (24.5%), postgraduate students (21.4%), and certificate holders (5.7%). The study's </w:t>
      </w:r>
      <w:r w:rsidR="00380577" w:rsidRPr="00EC0850">
        <w:rPr>
          <w:szCs w:val="24"/>
        </w:rPr>
        <w:t>discoveries</w:t>
      </w:r>
      <w:r w:rsidRPr="00EC0850">
        <w:rPr>
          <w:szCs w:val="24"/>
        </w:rPr>
        <w:t xml:space="preserve"> are shown in Table 7. According to King and McGarth (2012), education is a crucial factor that has a </w:t>
      </w:r>
      <w:r w:rsidR="00CC0EFA" w:rsidRPr="00EC0850">
        <w:rPr>
          <w:szCs w:val="24"/>
        </w:rPr>
        <w:t>favourable</w:t>
      </w:r>
      <w:r w:rsidRPr="00EC0850">
        <w:rPr>
          <w:szCs w:val="24"/>
        </w:rPr>
        <w:t xml:space="preserve"> influence on the growth of enterprises since it facilitates the acquisition of information in a certain area.</w:t>
      </w:r>
    </w:p>
    <w:bookmarkEnd w:id="188"/>
    <w:p w14:paraId="77D4274B" w14:textId="345B2E84" w:rsidR="00D82CD1" w:rsidRPr="00EC0850" w:rsidRDefault="002B4326" w:rsidP="00E00D3E">
      <w:pPr>
        <w:spacing w:after="0"/>
        <w:rPr>
          <w:szCs w:val="24"/>
        </w:rPr>
      </w:pPr>
      <w:r w:rsidRPr="00EC0850">
        <w:rPr>
          <w:noProof/>
          <w:szCs w:val="24"/>
          <w:lang w:val="en-US"/>
        </w:rPr>
        <w:lastRenderedPageBreak/>
        <w:drawing>
          <wp:inline distT="0" distB="0" distL="0" distR="0" wp14:anchorId="1A8413B8" wp14:editId="668148BA">
            <wp:extent cx="4572000" cy="2529840"/>
            <wp:effectExtent l="0" t="0" r="0" b="3810"/>
            <wp:docPr id="4" name="Chart 4">
              <a:extLst xmlns:a="http://schemas.openxmlformats.org/drawingml/2006/main">
                <a:ext uri="{FF2B5EF4-FFF2-40B4-BE49-F238E27FC236}">
                  <a16:creationId xmlns:a16="http://schemas.microsoft.com/office/drawing/2014/main" id="{BAEDF906-E279-E582-4F83-B91CE1E3A5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6782AD5" w14:textId="0C9E2E00" w:rsidR="00E33AF2" w:rsidRPr="00EC0850" w:rsidRDefault="008A73BD" w:rsidP="00A2201C">
      <w:pPr>
        <w:pStyle w:val="Caption"/>
      </w:pPr>
      <w:bookmarkStart w:id="189" w:name="_Toc179402691"/>
      <w:r w:rsidRPr="00EC0850">
        <w:t xml:space="preserve">Figure </w:t>
      </w:r>
      <w:fldSimple w:instr=" SEQ Figure \* ARABIC ">
        <w:r w:rsidR="004F54A3" w:rsidRPr="00EC0850">
          <w:rPr>
            <w:noProof/>
          </w:rPr>
          <w:t>4</w:t>
        </w:r>
      </w:fldSimple>
      <w:r w:rsidRPr="00EC0850">
        <w:t>: Experience Level</w:t>
      </w:r>
      <w:bookmarkEnd w:id="189"/>
    </w:p>
    <w:p w14:paraId="7C502625" w14:textId="782E0366" w:rsidR="003C06B4" w:rsidRPr="00EC0850" w:rsidRDefault="001A5A93" w:rsidP="00E00D3E">
      <w:pPr>
        <w:rPr>
          <w:szCs w:val="24"/>
        </w:rPr>
      </w:pPr>
      <w:r w:rsidRPr="00EC0850">
        <w:rPr>
          <w:szCs w:val="24"/>
        </w:rPr>
        <w:t xml:space="preserve">The inquiry determined the experience level of individuals who responded. According to the study's findings, 25.7% of individuals polled had worked in the </w:t>
      </w:r>
      <w:r w:rsidR="001503D6" w:rsidRPr="00EC0850">
        <w:rPr>
          <w:szCs w:val="24"/>
        </w:rPr>
        <w:t>public service</w:t>
      </w:r>
      <w:r w:rsidRPr="00EC0850">
        <w:rPr>
          <w:szCs w:val="24"/>
        </w:rPr>
        <w:t xml:space="preserve"> for six to ten years, </w:t>
      </w:r>
      <w:r w:rsidR="00F77EB2" w:rsidRPr="00EC0850">
        <w:rPr>
          <w:szCs w:val="24"/>
        </w:rPr>
        <w:t>they were followed by those who had worked for eleven to fifteen years (30.5%), those who had worked for more than sixteen years (21.3%), and those who had worked for fewer than five years (22.5%).</w:t>
      </w:r>
      <w:r w:rsidRPr="00EC0850">
        <w:rPr>
          <w:szCs w:val="24"/>
        </w:rPr>
        <w:t xml:space="preserve"> Figure 4 displays the conclusions. In his research, Mbui (2016) found that respondents with longer tenure in the organizations were more knowledgeable about the topics the researcher was searching for.</w:t>
      </w:r>
    </w:p>
    <w:p w14:paraId="370E6630" w14:textId="20137DB5" w:rsidR="00A76CDB" w:rsidRPr="00EC0850" w:rsidRDefault="00AF151C" w:rsidP="00A2201C">
      <w:pPr>
        <w:pStyle w:val="Caption"/>
      </w:pPr>
      <w:bookmarkStart w:id="190" w:name="_Toc179402678"/>
      <w:r w:rsidRPr="00EC0850">
        <w:t xml:space="preserve">Table </w:t>
      </w:r>
      <w:fldSimple w:instr=" SEQ Table \* ARABIC ">
        <w:r w:rsidR="0009521E" w:rsidRPr="00EC0850">
          <w:rPr>
            <w:noProof/>
          </w:rPr>
          <w:t>8</w:t>
        </w:r>
      </w:fldSimple>
      <w:r w:rsidRPr="00EC0850">
        <w:t xml:space="preserve">: Position </w:t>
      </w:r>
      <w:r w:rsidR="00246C9B" w:rsidRPr="00EC0850">
        <w:t xml:space="preserve">Held </w:t>
      </w:r>
      <w:r w:rsidRPr="00EC0850">
        <w:t>in the Organization</w:t>
      </w:r>
      <w:bookmarkEnd w:id="190"/>
    </w:p>
    <w:tbl>
      <w:tblPr>
        <w:tblStyle w:val="PlainTable21"/>
        <w:tblW w:w="0" w:type="auto"/>
        <w:tblLook w:val="0660" w:firstRow="1" w:lastRow="1" w:firstColumn="0" w:lastColumn="0" w:noHBand="1" w:noVBand="1"/>
      </w:tblPr>
      <w:tblGrid>
        <w:gridCol w:w="3588"/>
        <w:gridCol w:w="2714"/>
        <w:gridCol w:w="2714"/>
      </w:tblGrid>
      <w:tr w:rsidR="00BE5AA3" w:rsidRPr="00EC0850" w14:paraId="7BD5B965" w14:textId="77777777" w:rsidTr="000F61C2">
        <w:trPr>
          <w:cnfStyle w:val="100000000000" w:firstRow="1" w:lastRow="0" w:firstColumn="0" w:lastColumn="0" w:oddVBand="0" w:evenVBand="0" w:oddHBand="0" w:evenHBand="0" w:firstRowFirstColumn="0" w:firstRowLastColumn="0" w:lastRowFirstColumn="0" w:lastRowLastColumn="0"/>
        </w:trPr>
        <w:tc>
          <w:tcPr>
            <w:tcW w:w="3588" w:type="dxa"/>
          </w:tcPr>
          <w:p w14:paraId="29C4B7A1" w14:textId="624159D1" w:rsidR="00442C1B" w:rsidRPr="00EC0850" w:rsidRDefault="00442C1B" w:rsidP="00E00D3E">
            <w:pPr>
              <w:spacing w:after="0"/>
              <w:rPr>
                <w:rFonts w:cs="Times New Roman"/>
                <w:szCs w:val="24"/>
              </w:rPr>
            </w:pPr>
            <w:r w:rsidRPr="00EC0850">
              <w:rPr>
                <w:rFonts w:cs="Times New Roman"/>
                <w:szCs w:val="24"/>
              </w:rPr>
              <w:t>Category</w:t>
            </w:r>
          </w:p>
        </w:tc>
        <w:tc>
          <w:tcPr>
            <w:tcW w:w="2714" w:type="dxa"/>
          </w:tcPr>
          <w:p w14:paraId="7AC55375" w14:textId="001F9E71" w:rsidR="00442C1B" w:rsidRPr="00EC0850" w:rsidRDefault="00442C1B" w:rsidP="00E00D3E">
            <w:pPr>
              <w:spacing w:after="0"/>
              <w:rPr>
                <w:rFonts w:cs="Times New Roman"/>
                <w:szCs w:val="24"/>
              </w:rPr>
            </w:pPr>
            <w:r w:rsidRPr="00EC0850">
              <w:rPr>
                <w:rFonts w:cs="Times New Roman"/>
                <w:szCs w:val="24"/>
              </w:rPr>
              <w:t>Frequency</w:t>
            </w:r>
          </w:p>
        </w:tc>
        <w:tc>
          <w:tcPr>
            <w:tcW w:w="2714" w:type="dxa"/>
          </w:tcPr>
          <w:p w14:paraId="7F1FA3A4" w14:textId="580DFDA9" w:rsidR="00442C1B" w:rsidRPr="00EC0850" w:rsidRDefault="00442C1B" w:rsidP="00E00D3E">
            <w:pPr>
              <w:spacing w:after="0"/>
              <w:rPr>
                <w:rFonts w:cs="Times New Roman"/>
                <w:szCs w:val="24"/>
              </w:rPr>
            </w:pPr>
            <w:r w:rsidRPr="00EC0850">
              <w:rPr>
                <w:rFonts w:cs="Times New Roman"/>
                <w:szCs w:val="24"/>
              </w:rPr>
              <w:t>Percentage</w:t>
            </w:r>
          </w:p>
        </w:tc>
      </w:tr>
      <w:tr w:rsidR="00BE5AA3" w:rsidRPr="00EC0850" w14:paraId="4EE8B707" w14:textId="78319D15" w:rsidTr="000F61C2">
        <w:tc>
          <w:tcPr>
            <w:tcW w:w="3588" w:type="dxa"/>
          </w:tcPr>
          <w:p w14:paraId="395A0E70" w14:textId="77777777" w:rsidR="003C7B24" w:rsidRPr="00EC0850" w:rsidRDefault="003C7B24" w:rsidP="00E00D3E">
            <w:pPr>
              <w:spacing w:after="0"/>
              <w:rPr>
                <w:rFonts w:cs="Times New Roman"/>
                <w:szCs w:val="24"/>
              </w:rPr>
            </w:pPr>
            <w:r w:rsidRPr="00EC0850">
              <w:rPr>
                <w:rFonts w:cs="Times New Roman"/>
                <w:szCs w:val="24"/>
              </w:rPr>
              <w:t>Top management</w:t>
            </w:r>
          </w:p>
        </w:tc>
        <w:tc>
          <w:tcPr>
            <w:tcW w:w="2714" w:type="dxa"/>
          </w:tcPr>
          <w:p w14:paraId="23EF1DC3" w14:textId="7CF1C726" w:rsidR="003C7B24" w:rsidRPr="00EC0850" w:rsidRDefault="003C7B24" w:rsidP="00E00D3E">
            <w:pPr>
              <w:spacing w:after="0"/>
              <w:rPr>
                <w:rFonts w:cs="Times New Roman"/>
                <w:szCs w:val="24"/>
              </w:rPr>
            </w:pPr>
            <w:r w:rsidRPr="00EC0850">
              <w:rPr>
                <w:rFonts w:cs="Times New Roman"/>
                <w:szCs w:val="24"/>
              </w:rPr>
              <w:t>38</w:t>
            </w:r>
          </w:p>
        </w:tc>
        <w:tc>
          <w:tcPr>
            <w:tcW w:w="2714" w:type="dxa"/>
          </w:tcPr>
          <w:p w14:paraId="22642B17" w14:textId="25A54D25" w:rsidR="003C7B24" w:rsidRPr="00EC0850" w:rsidRDefault="003C7B24" w:rsidP="00E00D3E">
            <w:pPr>
              <w:spacing w:after="0"/>
              <w:rPr>
                <w:rFonts w:cs="Times New Roman"/>
                <w:szCs w:val="24"/>
              </w:rPr>
            </w:pPr>
            <w:r w:rsidRPr="00EC0850">
              <w:rPr>
                <w:rFonts w:cs="Times New Roman"/>
                <w:szCs w:val="24"/>
              </w:rPr>
              <w:t>19.</w:t>
            </w:r>
            <w:r w:rsidR="00CC79EB" w:rsidRPr="00EC0850">
              <w:rPr>
                <w:rFonts w:cs="Times New Roman"/>
                <w:szCs w:val="24"/>
              </w:rPr>
              <w:t>7</w:t>
            </w:r>
            <w:r w:rsidRPr="00EC0850">
              <w:rPr>
                <w:rFonts w:cs="Times New Roman"/>
                <w:szCs w:val="24"/>
              </w:rPr>
              <w:t>%</w:t>
            </w:r>
          </w:p>
        </w:tc>
      </w:tr>
      <w:tr w:rsidR="00BE5AA3" w:rsidRPr="00EC0850" w14:paraId="4D01D40E" w14:textId="77D5D084" w:rsidTr="000F61C2">
        <w:tc>
          <w:tcPr>
            <w:tcW w:w="3588" w:type="dxa"/>
          </w:tcPr>
          <w:p w14:paraId="50C2674D" w14:textId="77777777" w:rsidR="003C7B24" w:rsidRPr="00EC0850" w:rsidRDefault="003C7B24" w:rsidP="00E00D3E">
            <w:pPr>
              <w:spacing w:after="0"/>
              <w:rPr>
                <w:rFonts w:cs="Times New Roman"/>
                <w:szCs w:val="24"/>
              </w:rPr>
            </w:pPr>
            <w:r w:rsidRPr="00EC0850">
              <w:rPr>
                <w:rFonts w:cs="Times New Roman"/>
                <w:szCs w:val="24"/>
              </w:rPr>
              <w:t>Middle management</w:t>
            </w:r>
          </w:p>
        </w:tc>
        <w:tc>
          <w:tcPr>
            <w:tcW w:w="2714" w:type="dxa"/>
          </w:tcPr>
          <w:p w14:paraId="19A9DABD" w14:textId="6C59A000" w:rsidR="003C7B24" w:rsidRPr="00EC0850" w:rsidRDefault="003C7B24" w:rsidP="00E00D3E">
            <w:pPr>
              <w:spacing w:after="0"/>
              <w:rPr>
                <w:rFonts w:cs="Times New Roman"/>
                <w:szCs w:val="24"/>
              </w:rPr>
            </w:pPr>
            <w:r w:rsidRPr="00EC0850">
              <w:rPr>
                <w:rFonts w:cs="Times New Roman"/>
                <w:szCs w:val="24"/>
              </w:rPr>
              <w:t>65</w:t>
            </w:r>
          </w:p>
        </w:tc>
        <w:tc>
          <w:tcPr>
            <w:tcW w:w="2714" w:type="dxa"/>
          </w:tcPr>
          <w:p w14:paraId="60AD5CE0" w14:textId="3CB1F0E8" w:rsidR="003C7B24" w:rsidRPr="00EC0850" w:rsidRDefault="003C7B24" w:rsidP="00E00D3E">
            <w:pPr>
              <w:spacing w:after="0"/>
              <w:rPr>
                <w:rFonts w:cs="Times New Roman"/>
                <w:szCs w:val="24"/>
              </w:rPr>
            </w:pPr>
            <w:r w:rsidRPr="00EC0850">
              <w:rPr>
                <w:rFonts w:cs="Times New Roman"/>
                <w:szCs w:val="24"/>
              </w:rPr>
              <w:t>33.</w:t>
            </w:r>
            <w:r w:rsidR="00587C0E" w:rsidRPr="00EC0850">
              <w:rPr>
                <w:rFonts w:cs="Times New Roman"/>
                <w:szCs w:val="24"/>
              </w:rPr>
              <w:t>9</w:t>
            </w:r>
            <w:r w:rsidRPr="00EC0850">
              <w:rPr>
                <w:rFonts w:cs="Times New Roman"/>
                <w:szCs w:val="24"/>
              </w:rPr>
              <w:t>%</w:t>
            </w:r>
          </w:p>
        </w:tc>
      </w:tr>
      <w:tr w:rsidR="00BE5AA3" w:rsidRPr="00EC0850" w14:paraId="26607289" w14:textId="75D0E034" w:rsidTr="000F61C2">
        <w:tc>
          <w:tcPr>
            <w:tcW w:w="3588" w:type="dxa"/>
          </w:tcPr>
          <w:p w14:paraId="5A310A2E" w14:textId="77777777" w:rsidR="003C7B24" w:rsidRPr="00EC0850" w:rsidRDefault="003C7B24" w:rsidP="00E00D3E">
            <w:pPr>
              <w:spacing w:after="0"/>
              <w:rPr>
                <w:rFonts w:cs="Times New Roman"/>
                <w:szCs w:val="24"/>
              </w:rPr>
            </w:pPr>
            <w:r w:rsidRPr="00EC0850">
              <w:rPr>
                <w:rFonts w:cs="Times New Roman"/>
                <w:szCs w:val="24"/>
              </w:rPr>
              <w:t>Lower management</w:t>
            </w:r>
          </w:p>
        </w:tc>
        <w:tc>
          <w:tcPr>
            <w:tcW w:w="2714" w:type="dxa"/>
          </w:tcPr>
          <w:p w14:paraId="46169B40" w14:textId="0F5CC945" w:rsidR="003C7B24" w:rsidRPr="00EC0850" w:rsidRDefault="003C7B24" w:rsidP="00E00D3E">
            <w:pPr>
              <w:spacing w:after="0"/>
              <w:rPr>
                <w:rFonts w:cs="Times New Roman"/>
                <w:szCs w:val="24"/>
              </w:rPr>
            </w:pPr>
            <w:r w:rsidRPr="00EC0850">
              <w:rPr>
                <w:rFonts w:cs="Times New Roman"/>
                <w:szCs w:val="24"/>
              </w:rPr>
              <w:t>89</w:t>
            </w:r>
          </w:p>
        </w:tc>
        <w:tc>
          <w:tcPr>
            <w:tcW w:w="2714" w:type="dxa"/>
          </w:tcPr>
          <w:p w14:paraId="69361B22" w14:textId="3E96F769" w:rsidR="003C7B24" w:rsidRPr="00EC0850" w:rsidRDefault="003C7B24" w:rsidP="00E00D3E">
            <w:pPr>
              <w:spacing w:after="0"/>
              <w:rPr>
                <w:rFonts w:cs="Times New Roman"/>
                <w:szCs w:val="24"/>
              </w:rPr>
            </w:pPr>
            <w:r w:rsidRPr="00EC0850">
              <w:rPr>
                <w:rFonts w:cs="Times New Roman"/>
                <w:szCs w:val="24"/>
              </w:rPr>
              <w:t>4</w:t>
            </w:r>
            <w:r w:rsidR="00685CDC" w:rsidRPr="00EC0850">
              <w:rPr>
                <w:rFonts w:cs="Times New Roman"/>
                <w:szCs w:val="24"/>
              </w:rPr>
              <w:t>6.</w:t>
            </w:r>
            <w:r w:rsidR="00697935" w:rsidRPr="00EC0850">
              <w:rPr>
                <w:rFonts w:cs="Times New Roman"/>
                <w:szCs w:val="24"/>
              </w:rPr>
              <w:t>4</w:t>
            </w:r>
            <w:r w:rsidRPr="00EC0850">
              <w:rPr>
                <w:rFonts w:cs="Times New Roman"/>
                <w:szCs w:val="24"/>
              </w:rPr>
              <w:t>%</w:t>
            </w:r>
          </w:p>
        </w:tc>
      </w:tr>
      <w:tr w:rsidR="00BE5AA3" w:rsidRPr="00EC0850" w14:paraId="2553D4B7" w14:textId="77777777" w:rsidTr="000F61C2">
        <w:trPr>
          <w:cnfStyle w:val="010000000000" w:firstRow="0" w:lastRow="1" w:firstColumn="0" w:lastColumn="0" w:oddVBand="0" w:evenVBand="0" w:oddHBand="0" w:evenHBand="0" w:firstRowFirstColumn="0" w:firstRowLastColumn="0" w:lastRowFirstColumn="0" w:lastRowLastColumn="0"/>
        </w:trPr>
        <w:tc>
          <w:tcPr>
            <w:tcW w:w="3588" w:type="dxa"/>
          </w:tcPr>
          <w:p w14:paraId="2B44E078" w14:textId="579B0851" w:rsidR="00442C1B" w:rsidRPr="00EC0850" w:rsidRDefault="00442C1B" w:rsidP="00E00D3E">
            <w:pPr>
              <w:spacing w:after="0"/>
              <w:rPr>
                <w:rFonts w:cs="Times New Roman"/>
                <w:szCs w:val="24"/>
              </w:rPr>
            </w:pPr>
            <w:r w:rsidRPr="00EC0850">
              <w:rPr>
                <w:rFonts w:cs="Times New Roman"/>
                <w:szCs w:val="24"/>
              </w:rPr>
              <w:t>Total</w:t>
            </w:r>
          </w:p>
        </w:tc>
        <w:tc>
          <w:tcPr>
            <w:tcW w:w="2714" w:type="dxa"/>
          </w:tcPr>
          <w:p w14:paraId="0C641571" w14:textId="3E8D3300" w:rsidR="00442C1B" w:rsidRPr="00EC0850" w:rsidRDefault="00442C1B" w:rsidP="00E00D3E">
            <w:pPr>
              <w:spacing w:after="0"/>
              <w:rPr>
                <w:rFonts w:cs="Times New Roman"/>
                <w:szCs w:val="24"/>
              </w:rPr>
            </w:pPr>
            <w:r w:rsidRPr="00EC0850">
              <w:rPr>
                <w:rFonts w:cs="Times New Roman"/>
                <w:szCs w:val="24"/>
              </w:rPr>
              <w:t>19</w:t>
            </w:r>
            <w:r w:rsidR="0088159D" w:rsidRPr="00EC0850">
              <w:rPr>
                <w:rFonts w:cs="Times New Roman"/>
                <w:szCs w:val="24"/>
              </w:rPr>
              <w:t>2</w:t>
            </w:r>
          </w:p>
        </w:tc>
        <w:tc>
          <w:tcPr>
            <w:tcW w:w="2714" w:type="dxa"/>
          </w:tcPr>
          <w:p w14:paraId="76974C37" w14:textId="5F45E8C5" w:rsidR="00442C1B" w:rsidRPr="00EC0850" w:rsidRDefault="00442C1B" w:rsidP="00E00D3E">
            <w:pPr>
              <w:spacing w:after="0"/>
              <w:rPr>
                <w:rFonts w:cs="Times New Roman"/>
                <w:szCs w:val="24"/>
              </w:rPr>
            </w:pPr>
            <w:r w:rsidRPr="00EC0850">
              <w:rPr>
                <w:rFonts w:cs="Times New Roman"/>
                <w:szCs w:val="24"/>
              </w:rPr>
              <w:t>100</w:t>
            </w:r>
          </w:p>
        </w:tc>
      </w:tr>
    </w:tbl>
    <w:p w14:paraId="2312C6C2" w14:textId="77777777" w:rsidR="00067631" w:rsidRPr="00EC0850" w:rsidRDefault="00067631" w:rsidP="00E00D3E">
      <w:pPr>
        <w:rPr>
          <w:szCs w:val="24"/>
        </w:rPr>
      </w:pPr>
      <w:bookmarkStart w:id="191" w:name="_Toc179402648"/>
    </w:p>
    <w:p w14:paraId="6018CBF9" w14:textId="59277A09" w:rsidR="00067631" w:rsidRPr="00EC0850" w:rsidRDefault="00067631" w:rsidP="00E00D3E">
      <w:pPr>
        <w:rPr>
          <w:szCs w:val="24"/>
        </w:rPr>
      </w:pPr>
      <w:r w:rsidRPr="00EC0850">
        <w:rPr>
          <w:szCs w:val="24"/>
        </w:rPr>
        <w:t>Table 8 illustrates the findings based on the position held within the company. According to the statistics, top management accounts for 19.</w:t>
      </w:r>
      <w:r w:rsidR="004A2167" w:rsidRPr="00EC0850">
        <w:rPr>
          <w:szCs w:val="24"/>
        </w:rPr>
        <w:t>7</w:t>
      </w:r>
      <w:r w:rsidRPr="00EC0850">
        <w:rPr>
          <w:szCs w:val="24"/>
        </w:rPr>
        <w:t>%, followed by middle management at 33.</w:t>
      </w:r>
      <w:r w:rsidR="004A2167" w:rsidRPr="00EC0850">
        <w:rPr>
          <w:szCs w:val="24"/>
        </w:rPr>
        <w:t>9</w:t>
      </w:r>
      <w:r w:rsidRPr="00EC0850">
        <w:rPr>
          <w:szCs w:val="24"/>
        </w:rPr>
        <w:t>%. Particularly, lower management accounts for the greatest part (46.</w:t>
      </w:r>
      <w:r w:rsidR="004A2167" w:rsidRPr="00EC0850">
        <w:rPr>
          <w:szCs w:val="24"/>
        </w:rPr>
        <w:t>4</w:t>
      </w:r>
      <w:r w:rsidRPr="00EC0850">
        <w:rPr>
          <w:szCs w:val="24"/>
        </w:rPr>
        <w:t>%). The total number of jobs examined was 192, indicating a well-defined management hierarchy that may affect the business environment and how decisions are made.</w:t>
      </w:r>
      <w:r w:rsidR="00485CF4" w:rsidRPr="00EC0850">
        <w:t xml:space="preserve"> </w:t>
      </w:r>
      <w:r w:rsidR="00485CF4" w:rsidRPr="00EC0850">
        <w:rPr>
          <w:szCs w:val="24"/>
        </w:rPr>
        <w:t>Menz, M. (2012) emphasized the need of understanding respondents' positions in order to properly study organizational dynamics.</w:t>
      </w:r>
    </w:p>
    <w:bookmarkEnd w:id="191"/>
    <w:p w14:paraId="5EE16D2E" w14:textId="750F0431" w:rsidR="000453D5" w:rsidRPr="00EC0850" w:rsidRDefault="0084037D" w:rsidP="00E00D3E">
      <w:pPr>
        <w:rPr>
          <w:szCs w:val="24"/>
        </w:rPr>
      </w:pPr>
      <w:r w:rsidRPr="00EC0850">
        <w:rPr>
          <w:noProof/>
          <w:szCs w:val="24"/>
          <w:lang w:val="en-US"/>
        </w:rPr>
        <w:lastRenderedPageBreak/>
        <w:drawing>
          <wp:inline distT="0" distB="0" distL="0" distR="0" wp14:anchorId="5C20CB7A" wp14:editId="222120BB">
            <wp:extent cx="4572000" cy="2743200"/>
            <wp:effectExtent l="0" t="0" r="0" b="0"/>
            <wp:docPr id="5" name="Chart 5">
              <a:extLst xmlns:a="http://schemas.openxmlformats.org/drawingml/2006/main">
                <a:ext uri="{FF2B5EF4-FFF2-40B4-BE49-F238E27FC236}">
                  <a16:creationId xmlns:a16="http://schemas.microsoft.com/office/drawing/2014/main" id="{8C91E304-DB1E-75DA-6E31-22B359BD21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E577F83" w14:textId="67E988C2" w:rsidR="00D044DA" w:rsidRPr="00EC0850" w:rsidRDefault="00D044DA" w:rsidP="00A2201C">
      <w:pPr>
        <w:pStyle w:val="Caption"/>
      </w:pPr>
      <w:bookmarkStart w:id="192" w:name="_Toc179402692"/>
      <w:r w:rsidRPr="00EC0850">
        <w:t xml:space="preserve">Figure </w:t>
      </w:r>
      <w:fldSimple w:instr=" SEQ Figure \* ARABIC ">
        <w:r w:rsidR="004F54A3" w:rsidRPr="00EC0850">
          <w:rPr>
            <w:noProof/>
          </w:rPr>
          <w:t>5</w:t>
        </w:r>
      </w:fldSimple>
      <w:r w:rsidRPr="00EC0850">
        <w:t>: Understanding Organizational Culture</w:t>
      </w:r>
      <w:bookmarkEnd w:id="192"/>
    </w:p>
    <w:p w14:paraId="05306D7F" w14:textId="29538972" w:rsidR="00322DCB" w:rsidRPr="00EC0850" w:rsidRDefault="00322DCB" w:rsidP="00E00D3E">
      <w:pPr>
        <w:rPr>
          <w:szCs w:val="24"/>
        </w:rPr>
      </w:pPr>
      <w:r w:rsidRPr="00EC0850">
        <w:rPr>
          <w:szCs w:val="24"/>
        </w:rPr>
        <w:t>Figure 5 depicts employees' awareness of company culture. A strong 74% confirm their understanding, whereas 26% express a lack of awareness of the culture.</w:t>
      </w:r>
      <w:r w:rsidR="0009455A" w:rsidRPr="00EC0850">
        <w:t xml:space="preserve"> </w:t>
      </w:r>
      <w:r w:rsidR="0009455A" w:rsidRPr="00EC0850">
        <w:rPr>
          <w:szCs w:val="24"/>
        </w:rPr>
        <w:t>Lubis and Hanum (2020) underlined the importance of understanding respondents' awareness of the issue of research.</w:t>
      </w:r>
    </w:p>
    <w:p w14:paraId="471F2601" w14:textId="1101C0CB" w:rsidR="00B53C71" w:rsidRPr="00EC0850" w:rsidRDefault="00B53C71" w:rsidP="00E00D3E">
      <w:pPr>
        <w:rPr>
          <w:szCs w:val="24"/>
        </w:rPr>
      </w:pPr>
    </w:p>
    <w:p w14:paraId="0B4DE9B7" w14:textId="470BCD46" w:rsidR="00B53C71" w:rsidRPr="00EC0850" w:rsidRDefault="00B53C71" w:rsidP="00E00D3E">
      <w:pPr>
        <w:rPr>
          <w:szCs w:val="24"/>
        </w:rPr>
      </w:pPr>
    </w:p>
    <w:p w14:paraId="2ACECE52" w14:textId="5ACDFC19" w:rsidR="00B53C71" w:rsidRPr="00EC0850" w:rsidRDefault="00B53C71" w:rsidP="00E00D3E">
      <w:pPr>
        <w:rPr>
          <w:szCs w:val="24"/>
        </w:rPr>
      </w:pPr>
    </w:p>
    <w:p w14:paraId="2B4D42E5" w14:textId="4E0C0FAD" w:rsidR="00B53C71" w:rsidRPr="00EC0850" w:rsidRDefault="00B53C71" w:rsidP="00E00D3E">
      <w:pPr>
        <w:rPr>
          <w:szCs w:val="24"/>
        </w:rPr>
      </w:pPr>
    </w:p>
    <w:p w14:paraId="3FC23A70" w14:textId="1948A552" w:rsidR="00B53C71" w:rsidRPr="00EC0850" w:rsidRDefault="00B53C71" w:rsidP="00E00D3E">
      <w:pPr>
        <w:rPr>
          <w:szCs w:val="24"/>
        </w:rPr>
      </w:pPr>
    </w:p>
    <w:p w14:paraId="12FAEAF9" w14:textId="3F14FE11" w:rsidR="00B53C71" w:rsidRPr="00EC0850" w:rsidRDefault="00B53C71" w:rsidP="00E00D3E">
      <w:pPr>
        <w:rPr>
          <w:szCs w:val="24"/>
        </w:rPr>
      </w:pPr>
    </w:p>
    <w:p w14:paraId="2363A114" w14:textId="7B48FA12" w:rsidR="00B53C71" w:rsidRPr="00EC0850" w:rsidRDefault="00B53C71" w:rsidP="00E00D3E">
      <w:pPr>
        <w:rPr>
          <w:szCs w:val="24"/>
        </w:rPr>
      </w:pPr>
    </w:p>
    <w:p w14:paraId="39AE8617" w14:textId="775AFC70" w:rsidR="00B53C71" w:rsidRPr="00EC0850" w:rsidRDefault="00B53C71" w:rsidP="00E00D3E">
      <w:pPr>
        <w:rPr>
          <w:szCs w:val="24"/>
        </w:rPr>
      </w:pPr>
    </w:p>
    <w:p w14:paraId="78935DF4" w14:textId="488850DA" w:rsidR="00B53C71" w:rsidRPr="00EC0850" w:rsidRDefault="00B53C71" w:rsidP="00E00D3E">
      <w:pPr>
        <w:rPr>
          <w:szCs w:val="24"/>
        </w:rPr>
      </w:pPr>
    </w:p>
    <w:p w14:paraId="309294BC" w14:textId="0260CC76" w:rsidR="00B53C71" w:rsidRPr="00EC0850" w:rsidRDefault="00B53C71" w:rsidP="00E00D3E">
      <w:pPr>
        <w:rPr>
          <w:szCs w:val="24"/>
        </w:rPr>
      </w:pPr>
    </w:p>
    <w:p w14:paraId="56908E60" w14:textId="77777777" w:rsidR="00B53C71" w:rsidRPr="00EC0850" w:rsidRDefault="00B53C71" w:rsidP="00E00D3E">
      <w:pPr>
        <w:rPr>
          <w:szCs w:val="24"/>
        </w:rPr>
      </w:pPr>
    </w:p>
    <w:p w14:paraId="3BE92BFA" w14:textId="77777777" w:rsidR="00B53C71" w:rsidRPr="00EC0850" w:rsidRDefault="00B53C71" w:rsidP="00E00D3E">
      <w:pPr>
        <w:rPr>
          <w:szCs w:val="24"/>
        </w:rPr>
      </w:pPr>
    </w:p>
    <w:p w14:paraId="67A1F024" w14:textId="614AFBE9" w:rsidR="00C75537" w:rsidRPr="00EC0850" w:rsidRDefault="00A752CD" w:rsidP="00E00D3E">
      <w:pPr>
        <w:pStyle w:val="Heading3"/>
      </w:pPr>
      <w:bookmarkStart w:id="193" w:name="_Toc180054637"/>
      <w:r w:rsidRPr="00EC0850">
        <w:lastRenderedPageBreak/>
        <w:t>4.1.4 Descriptive Statistics</w:t>
      </w:r>
      <w:bookmarkEnd w:id="193"/>
    </w:p>
    <w:p w14:paraId="14AF0A6A" w14:textId="6A48CEA0" w:rsidR="00C75537" w:rsidRPr="00EC0850" w:rsidRDefault="00C75537" w:rsidP="00E00D3E">
      <w:r w:rsidRPr="00EC0850">
        <w:t>Descriptive statistics summarize and arrange data to offer an overview of its key features. They comprise measurements like mean, median, mode, standard deviation, and range, which serve to describe trends, core tendencies, and variability in a dataset (Nick, 2007).</w:t>
      </w:r>
    </w:p>
    <w:p w14:paraId="3A7FF3CF" w14:textId="175F7D8A" w:rsidR="00C8677B" w:rsidRPr="00EC0850" w:rsidRDefault="00A713FB" w:rsidP="00E00D3E">
      <w:pPr>
        <w:pStyle w:val="Heading4"/>
        <w:rPr>
          <w:rFonts w:cs="Times New Roman"/>
          <w:szCs w:val="24"/>
        </w:rPr>
      </w:pPr>
      <w:bookmarkStart w:id="194" w:name="_Toc179402649"/>
      <w:r w:rsidRPr="00EC0850">
        <w:rPr>
          <w:rFonts w:cs="Times New Roman"/>
          <w:szCs w:val="24"/>
        </w:rPr>
        <w:t>4.1.</w:t>
      </w:r>
      <w:r w:rsidR="005B3E6B" w:rsidRPr="00EC0850">
        <w:rPr>
          <w:rFonts w:cs="Times New Roman"/>
          <w:szCs w:val="24"/>
        </w:rPr>
        <w:t>4</w:t>
      </w:r>
      <w:r w:rsidR="00A752CD" w:rsidRPr="00EC0850">
        <w:rPr>
          <w:rFonts w:cs="Times New Roman"/>
          <w:szCs w:val="24"/>
        </w:rPr>
        <w:t>.1</w:t>
      </w:r>
      <w:r w:rsidRPr="00EC0850">
        <w:rPr>
          <w:rFonts w:cs="Times New Roman"/>
          <w:szCs w:val="24"/>
        </w:rPr>
        <w:t xml:space="preserve"> </w:t>
      </w:r>
      <w:r w:rsidR="00C8677B" w:rsidRPr="00EC0850">
        <w:rPr>
          <w:rFonts w:cs="Times New Roman"/>
          <w:szCs w:val="24"/>
        </w:rPr>
        <w:t xml:space="preserve">Clan </w:t>
      </w:r>
      <w:r w:rsidR="00121F94" w:rsidRPr="00EC0850">
        <w:rPr>
          <w:rFonts w:cs="Times New Roman"/>
          <w:szCs w:val="24"/>
        </w:rPr>
        <w:t>C</w:t>
      </w:r>
      <w:r w:rsidR="00C8677B" w:rsidRPr="00EC0850">
        <w:rPr>
          <w:rFonts w:cs="Times New Roman"/>
          <w:szCs w:val="24"/>
        </w:rPr>
        <w:t>ulture</w:t>
      </w:r>
      <w:bookmarkEnd w:id="194"/>
    </w:p>
    <w:p w14:paraId="1B5F295F" w14:textId="1D9F14D6" w:rsidR="00083F15" w:rsidRPr="00EC0850" w:rsidRDefault="00767873" w:rsidP="00E00D3E">
      <w:pPr>
        <w:rPr>
          <w:szCs w:val="24"/>
        </w:rPr>
      </w:pPr>
      <w:bookmarkStart w:id="195" w:name="_Hlk181684348"/>
      <w:r w:rsidRPr="00EC0850">
        <w:rPr>
          <w:szCs w:val="24"/>
        </w:rPr>
        <w:t>The study intended to assess the effect of clan culture on the employee performance of public service in Kenya.</w:t>
      </w:r>
    </w:p>
    <w:p w14:paraId="5C1AB887" w14:textId="07EC68D6" w:rsidR="00246C9B" w:rsidRPr="00EC0850" w:rsidRDefault="00246C9B" w:rsidP="00A2201C">
      <w:pPr>
        <w:pStyle w:val="Caption"/>
      </w:pPr>
      <w:bookmarkStart w:id="196" w:name="_Toc179402679"/>
      <w:r w:rsidRPr="00EC0850">
        <w:t xml:space="preserve">Table </w:t>
      </w:r>
      <w:fldSimple w:instr=" SEQ Table \* ARABIC ">
        <w:r w:rsidR="0009521E" w:rsidRPr="00EC0850">
          <w:rPr>
            <w:noProof/>
          </w:rPr>
          <w:t>9</w:t>
        </w:r>
      </w:fldSimple>
      <w:r w:rsidRPr="00EC0850">
        <w:t xml:space="preserve">: Clan </w:t>
      </w:r>
      <w:r w:rsidR="00121F94" w:rsidRPr="00EC0850">
        <w:t>C</w:t>
      </w:r>
      <w:r w:rsidRPr="00EC0850">
        <w:t>ulture</w:t>
      </w:r>
      <w:bookmarkEnd w:id="196"/>
    </w:p>
    <w:tbl>
      <w:tblPr>
        <w:tblStyle w:val="PlainTable21"/>
        <w:tblW w:w="9214" w:type="dxa"/>
        <w:tblLook w:val="0620" w:firstRow="1" w:lastRow="0" w:firstColumn="0" w:lastColumn="0" w:noHBand="1" w:noVBand="1"/>
      </w:tblPr>
      <w:tblGrid>
        <w:gridCol w:w="7513"/>
        <w:gridCol w:w="851"/>
        <w:gridCol w:w="850"/>
      </w:tblGrid>
      <w:tr w:rsidR="00BE5AA3" w:rsidRPr="00EC0850" w14:paraId="78EF5933" w14:textId="77777777" w:rsidTr="00246C9B">
        <w:trPr>
          <w:cnfStyle w:val="100000000000" w:firstRow="1" w:lastRow="0" w:firstColumn="0" w:lastColumn="0" w:oddVBand="0" w:evenVBand="0" w:oddHBand="0" w:evenHBand="0" w:firstRowFirstColumn="0" w:firstRowLastColumn="0" w:lastRowFirstColumn="0" w:lastRowLastColumn="0"/>
          <w:trHeight w:val="617"/>
        </w:trPr>
        <w:tc>
          <w:tcPr>
            <w:tcW w:w="7513" w:type="dxa"/>
          </w:tcPr>
          <w:p w14:paraId="4D27A1B3" w14:textId="3E4A54CF" w:rsidR="00A6143B" w:rsidRPr="00EC0850" w:rsidRDefault="00A6143B" w:rsidP="00E00D3E">
            <w:pPr>
              <w:spacing w:after="200"/>
              <w:jc w:val="center"/>
              <w:rPr>
                <w:rFonts w:cs="Times New Roman"/>
                <w:b w:val="0"/>
                <w:bCs w:val="0"/>
                <w:szCs w:val="24"/>
              </w:rPr>
            </w:pPr>
            <w:r w:rsidRPr="00EC0850">
              <w:rPr>
                <w:rFonts w:cs="Times New Roman"/>
                <w:szCs w:val="24"/>
              </w:rPr>
              <w:t>Statement</w:t>
            </w:r>
          </w:p>
        </w:tc>
        <w:tc>
          <w:tcPr>
            <w:tcW w:w="851" w:type="dxa"/>
          </w:tcPr>
          <w:p w14:paraId="04731CD5" w14:textId="26104DBE" w:rsidR="00A6143B" w:rsidRPr="00EC0850" w:rsidRDefault="00A6143B" w:rsidP="00E00D3E">
            <w:pPr>
              <w:spacing w:after="200"/>
              <w:jc w:val="center"/>
              <w:rPr>
                <w:rFonts w:cs="Times New Roman"/>
                <w:b w:val="0"/>
                <w:bCs w:val="0"/>
                <w:szCs w:val="24"/>
              </w:rPr>
            </w:pPr>
            <w:r w:rsidRPr="00EC0850">
              <w:rPr>
                <w:rFonts w:cs="Times New Roman"/>
                <w:szCs w:val="24"/>
              </w:rPr>
              <w:t>Mean</w:t>
            </w:r>
          </w:p>
        </w:tc>
        <w:tc>
          <w:tcPr>
            <w:tcW w:w="850" w:type="dxa"/>
          </w:tcPr>
          <w:p w14:paraId="4F25D1D3" w14:textId="0FEDC0A0" w:rsidR="00A6143B" w:rsidRPr="00EC0850" w:rsidRDefault="00A6143B" w:rsidP="00E00D3E">
            <w:pPr>
              <w:spacing w:after="200"/>
              <w:jc w:val="center"/>
              <w:rPr>
                <w:rFonts w:cs="Times New Roman"/>
                <w:b w:val="0"/>
                <w:bCs w:val="0"/>
                <w:szCs w:val="24"/>
              </w:rPr>
            </w:pPr>
            <w:r w:rsidRPr="00EC0850">
              <w:rPr>
                <w:rFonts w:cs="Times New Roman"/>
                <w:szCs w:val="24"/>
              </w:rPr>
              <w:t>STD</w:t>
            </w:r>
          </w:p>
        </w:tc>
      </w:tr>
      <w:tr w:rsidR="00BE5AA3" w:rsidRPr="00EC0850" w14:paraId="2FA36CDB" w14:textId="77777777" w:rsidTr="00246C9B">
        <w:trPr>
          <w:trHeight w:val="617"/>
        </w:trPr>
        <w:tc>
          <w:tcPr>
            <w:tcW w:w="7513" w:type="dxa"/>
          </w:tcPr>
          <w:p w14:paraId="5FD02250" w14:textId="77777777" w:rsidR="002A63D3" w:rsidRPr="00EC0850" w:rsidRDefault="002A63D3" w:rsidP="00E00D3E">
            <w:pPr>
              <w:spacing w:after="200"/>
              <w:rPr>
                <w:rFonts w:cs="Times New Roman"/>
                <w:b/>
                <w:bCs/>
                <w:szCs w:val="24"/>
              </w:rPr>
            </w:pPr>
            <w:r w:rsidRPr="00EC0850">
              <w:rPr>
                <w:rFonts w:cs="Times New Roman"/>
                <w:szCs w:val="24"/>
              </w:rPr>
              <w:t>Our organization fosters a strong sense of group identity among its employees, which promotes collaboration.</w:t>
            </w:r>
          </w:p>
        </w:tc>
        <w:tc>
          <w:tcPr>
            <w:tcW w:w="851" w:type="dxa"/>
          </w:tcPr>
          <w:p w14:paraId="4EC14F52" w14:textId="5C5C7456" w:rsidR="002A63D3" w:rsidRPr="00EC0850" w:rsidRDefault="002A63D3" w:rsidP="00E00D3E">
            <w:pPr>
              <w:spacing w:after="200"/>
              <w:rPr>
                <w:rFonts w:cs="Times New Roman"/>
                <w:b/>
                <w:bCs/>
                <w:szCs w:val="24"/>
              </w:rPr>
            </w:pPr>
            <w:r w:rsidRPr="00EC0850">
              <w:rPr>
                <w:rFonts w:cs="Times New Roman"/>
                <w:szCs w:val="24"/>
              </w:rPr>
              <w:t>4.01</w:t>
            </w:r>
          </w:p>
        </w:tc>
        <w:tc>
          <w:tcPr>
            <w:tcW w:w="850" w:type="dxa"/>
          </w:tcPr>
          <w:p w14:paraId="690CEB15" w14:textId="61E7E700" w:rsidR="002A63D3" w:rsidRPr="00EC0850" w:rsidRDefault="002A63D3" w:rsidP="00E00D3E">
            <w:pPr>
              <w:spacing w:after="200"/>
              <w:rPr>
                <w:rFonts w:cs="Times New Roman"/>
                <w:b/>
                <w:bCs/>
                <w:szCs w:val="24"/>
              </w:rPr>
            </w:pPr>
            <w:r w:rsidRPr="00EC0850">
              <w:rPr>
                <w:rFonts w:cs="Times New Roman"/>
                <w:szCs w:val="24"/>
              </w:rPr>
              <w:t>1.109</w:t>
            </w:r>
          </w:p>
        </w:tc>
      </w:tr>
      <w:tr w:rsidR="00BE5AA3" w:rsidRPr="00EC0850" w14:paraId="6B3CB822" w14:textId="77777777" w:rsidTr="00246C9B">
        <w:trPr>
          <w:trHeight w:val="617"/>
        </w:trPr>
        <w:tc>
          <w:tcPr>
            <w:tcW w:w="7513" w:type="dxa"/>
          </w:tcPr>
          <w:p w14:paraId="622FBC19" w14:textId="77777777" w:rsidR="002A63D3" w:rsidRPr="00EC0850" w:rsidRDefault="002A63D3" w:rsidP="00E00D3E">
            <w:pPr>
              <w:spacing w:after="200"/>
              <w:rPr>
                <w:rFonts w:cs="Times New Roman"/>
                <w:b/>
                <w:bCs/>
                <w:szCs w:val="24"/>
              </w:rPr>
            </w:pPr>
            <w:r w:rsidRPr="00EC0850">
              <w:rPr>
                <w:rFonts w:cs="Times New Roman"/>
                <w:szCs w:val="24"/>
              </w:rPr>
              <w:t>Employees in our department follow common values and norms that govern their work behaviors and interactions.</w:t>
            </w:r>
          </w:p>
        </w:tc>
        <w:tc>
          <w:tcPr>
            <w:tcW w:w="851" w:type="dxa"/>
          </w:tcPr>
          <w:p w14:paraId="5C4FFAE0" w14:textId="1895E117" w:rsidR="002A63D3" w:rsidRPr="00EC0850" w:rsidRDefault="002A63D3" w:rsidP="00E00D3E">
            <w:pPr>
              <w:spacing w:after="200"/>
              <w:rPr>
                <w:rFonts w:cs="Times New Roman"/>
                <w:b/>
                <w:bCs/>
                <w:szCs w:val="24"/>
              </w:rPr>
            </w:pPr>
            <w:r w:rsidRPr="00EC0850">
              <w:rPr>
                <w:rFonts w:cs="Times New Roman"/>
                <w:szCs w:val="24"/>
              </w:rPr>
              <w:t>3.95</w:t>
            </w:r>
          </w:p>
        </w:tc>
        <w:tc>
          <w:tcPr>
            <w:tcW w:w="850" w:type="dxa"/>
          </w:tcPr>
          <w:p w14:paraId="03583D85" w14:textId="48E8ED05" w:rsidR="002A63D3" w:rsidRPr="00EC0850" w:rsidRDefault="002A63D3" w:rsidP="00E00D3E">
            <w:pPr>
              <w:spacing w:after="200"/>
              <w:rPr>
                <w:rFonts w:cs="Times New Roman"/>
                <w:b/>
                <w:bCs/>
                <w:szCs w:val="24"/>
              </w:rPr>
            </w:pPr>
            <w:r w:rsidRPr="00EC0850">
              <w:rPr>
                <w:rFonts w:cs="Times New Roman"/>
                <w:szCs w:val="24"/>
              </w:rPr>
              <w:t>1.062</w:t>
            </w:r>
          </w:p>
        </w:tc>
      </w:tr>
      <w:tr w:rsidR="00BE5AA3" w:rsidRPr="00EC0850" w14:paraId="42600370" w14:textId="77777777" w:rsidTr="00246C9B">
        <w:trPr>
          <w:trHeight w:val="617"/>
        </w:trPr>
        <w:tc>
          <w:tcPr>
            <w:tcW w:w="7513" w:type="dxa"/>
          </w:tcPr>
          <w:p w14:paraId="6C3FA68F" w14:textId="77777777" w:rsidR="002A63D3" w:rsidRPr="00EC0850" w:rsidRDefault="002A63D3" w:rsidP="00E00D3E">
            <w:pPr>
              <w:spacing w:after="200"/>
              <w:rPr>
                <w:rFonts w:cs="Times New Roman"/>
                <w:b/>
                <w:bCs/>
                <w:szCs w:val="24"/>
              </w:rPr>
            </w:pPr>
            <w:r w:rsidRPr="00EC0850">
              <w:rPr>
                <w:rFonts w:cs="Times New Roman"/>
                <w:szCs w:val="24"/>
              </w:rPr>
              <w:t>Mentorship is an important part of our organizational culture, and senior staff actively support and guide junior employees.</w:t>
            </w:r>
          </w:p>
        </w:tc>
        <w:tc>
          <w:tcPr>
            <w:tcW w:w="851" w:type="dxa"/>
          </w:tcPr>
          <w:p w14:paraId="60E5A6F2" w14:textId="2AD9C577" w:rsidR="002A63D3" w:rsidRPr="00EC0850" w:rsidRDefault="002A63D3" w:rsidP="00E00D3E">
            <w:pPr>
              <w:spacing w:after="200"/>
              <w:rPr>
                <w:rFonts w:cs="Times New Roman"/>
                <w:b/>
                <w:bCs/>
                <w:szCs w:val="24"/>
              </w:rPr>
            </w:pPr>
            <w:r w:rsidRPr="00EC0850">
              <w:rPr>
                <w:rFonts w:cs="Times New Roman"/>
                <w:szCs w:val="24"/>
              </w:rPr>
              <w:t>3.87</w:t>
            </w:r>
          </w:p>
        </w:tc>
        <w:tc>
          <w:tcPr>
            <w:tcW w:w="850" w:type="dxa"/>
          </w:tcPr>
          <w:p w14:paraId="65427A70" w14:textId="7F79283D" w:rsidR="002A63D3" w:rsidRPr="00EC0850" w:rsidRDefault="002A63D3" w:rsidP="00E00D3E">
            <w:pPr>
              <w:spacing w:after="200"/>
              <w:rPr>
                <w:rFonts w:cs="Times New Roman"/>
                <w:b/>
                <w:bCs/>
                <w:szCs w:val="24"/>
              </w:rPr>
            </w:pPr>
            <w:r w:rsidRPr="00EC0850">
              <w:rPr>
                <w:rFonts w:cs="Times New Roman"/>
                <w:szCs w:val="24"/>
              </w:rPr>
              <w:t>1.101</w:t>
            </w:r>
          </w:p>
        </w:tc>
      </w:tr>
      <w:tr w:rsidR="00BE5AA3" w:rsidRPr="00EC0850" w14:paraId="0A047C5F" w14:textId="77777777" w:rsidTr="00246C9B">
        <w:trPr>
          <w:trHeight w:val="617"/>
        </w:trPr>
        <w:tc>
          <w:tcPr>
            <w:tcW w:w="7513" w:type="dxa"/>
          </w:tcPr>
          <w:p w14:paraId="1728861D" w14:textId="77777777" w:rsidR="002A63D3" w:rsidRPr="00EC0850" w:rsidRDefault="002A63D3" w:rsidP="00E00D3E">
            <w:pPr>
              <w:spacing w:after="200"/>
              <w:rPr>
                <w:rFonts w:cs="Times New Roman"/>
                <w:b/>
                <w:bCs/>
                <w:szCs w:val="24"/>
              </w:rPr>
            </w:pPr>
            <w:r w:rsidRPr="00EC0850">
              <w:rPr>
                <w:rFonts w:cs="Times New Roman"/>
                <w:szCs w:val="24"/>
              </w:rPr>
              <w:t>Employee involvement in decision-making processes is encouraged and valued in our department.</w:t>
            </w:r>
          </w:p>
        </w:tc>
        <w:tc>
          <w:tcPr>
            <w:tcW w:w="851" w:type="dxa"/>
          </w:tcPr>
          <w:p w14:paraId="08ADD297" w14:textId="6609AD56" w:rsidR="002A63D3" w:rsidRPr="00EC0850" w:rsidRDefault="002A63D3" w:rsidP="00E00D3E">
            <w:pPr>
              <w:spacing w:after="200"/>
              <w:rPr>
                <w:rFonts w:cs="Times New Roman"/>
                <w:b/>
                <w:bCs/>
                <w:szCs w:val="24"/>
              </w:rPr>
            </w:pPr>
            <w:r w:rsidRPr="00EC0850">
              <w:rPr>
                <w:rFonts w:cs="Times New Roman"/>
                <w:szCs w:val="24"/>
              </w:rPr>
              <w:t>3.84</w:t>
            </w:r>
          </w:p>
        </w:tc>
        <w:tc>
          <w:tcPr>
            <w:tcW w:w="850" w:type="dxa"/>
          </w:tcPr>
          <w:p w14:paraId="0F74AC59" w14:textId="1C4B9BC7" w:rsidR="002A63D3" w:rsidRPr="00EC0850" w:rsidRDefault="002A63D3" w:rsidP="00E00D3E">
            <w:pPr>
              <w:spacing w:after="200"/>
              <w:rPr>
                <w:rFonts w:cs="Times New Roman"/>
                <w:b/>
                <w:bCs/>
                <w:szCs w:val="24"/>
              </w:rPr>
            </w:pPr>
            <w:r w:rsidRPr="00EC0850">
              <w:rPr>
                <w:rFonts w:cs="Times New Roman"/>
                <w:szCs w:val="24"/>
              </w:rPr>
              <w:t>1.025</w:t>
            </w:r>
          </w:p>
        </w:tc>
      </w:tr>
      <w:tr w:rsidR="00BE5AA3" w:rsidRPr="00EC0850" w14:paraId="552CEB81" w14:textId="77777777" w:rsidTr="00246C9B">
        <w:trPr>
          <w:trHeight w:val="617"/>
        </w:trPr>
        <w:tc>
          <w:tcPr>
            <w:tcW w:w="7513" w:type="dxa"/>
          </w:tcPr>
          <w:p w14:paraId="23F4512E" w14:textId="77777777" w:rsidR="002A63D3" w:rsidRPr="00EC0850" w:rsidRDefault="002A63D3" w:rsidP="00E00D3E">
            <w:pPr>
              <w:spacing w:after="200"/>
              <w:rPr>
                <w:rFonts w:cs="Times New Roman"/>
                <w:b/>
                <w:bCs/>
                <w:szCs w:val="24"/>
              </w:rPr>
            </w:pPr>
            <w:r w:rsidRPr="00EC0850">
              <w:rPr>
                <w:rFonts w:cs="Times New Roman"/>
                <w:szCs w:val="24"/>
              </w:rPr>
              <w:t>Teamwork is consistently encouraged and plays an important role in our department's success.</w:t>
            </w:r>
          </w:p>
        </w:tc>
        <w:tc>
          <w:tcPr>
            <w:tcW w:w="851" w:type="dxa"/>
          </w:tcPr>
          <w:p w14:paraId="6EDB1718" w14:textId="1BA3EB79" w:rsidR="002A63D3" w:rsidRPr="00EC0850" w:rsidRDefault="002A63D3" w:rsidP="00E00D3E">
            <w:pPr>
              <w:spacing w:after="200"/>
              <w:rPr>
                <w:rFonts w:cs="Times New Roman"/>
                <w:b/>
                <w:bCs/>
                <w:szCs w:val="24"/>
              </w:rPr>
            </w:pPr>
            <w:r w:rsidRPr="00EC0850">
              <w:rPr>
                <w:rFonts w:cs="Times New Roman"/>
                <w:szCs w:val="24"/>
              </w:rPr>
              <w:t>3.87</w:t>
            </w:r>
          </w:p>
        </w:tc>
        <w:tc>
          <w:tcPr>
            <w:tcW w:w="850" w:type="dxa"/>
          </w:tcPr>
          <w:p w14:paraId="6611D533" w14:textId="7A8D540D" w:rsidR="002A63D3" w:rsidRPr="00EC0850" w:rsidRDefault="002A63D3" w:rsidP="00E00D3E">
            <w:pPr>
              <w:spacing w:after="200"/>
              <w:rPr>
                <w:rFonts w:cs="Times New Roman"/>
                <w:b/>
                <w:bCs/>
                <w:szCs w:val="24"/>
              </w:rPr>
            </w:pPr>
            <w:r w:rsidRPr="00EC0850">
              <w:rPr>
                <w:rFonts w:cs="Times New Roman"/>
                <w:szCs w:val="24"/>
              </w:rPr>
              <w:t>0.687</w:t>
            </w:r>
          </w:p>
        </w:tc>
      </w:tr>
      <w:tr w:rsidR="00BE5AA3" w:rsidRPr="00EC0850" w14:paraId="2C8A1DDF" w14:textId="77777777" w:rsidTr="00246C9B">
        <w:trPr>
          <w:trHeight w:val="617"/>
        </w:trPr>
        <w:tc>
          <w:tcPr>
            <w:tcW w:w="7513" w:type="dxa"/>
          </w:tcPr>
          <w:p w14:paraId="1CA955F8" w14:textId="77777777" w:rsidR="002A63D3" w:rsidRPr="00EC0850" w:rsidRDefault="002A63D3" w:rsidP="00E00D3E">
            <w:pPr>
              <w:spacing w:after="200"/>
              <w:rPr>
                <w:rFonts w:cs="Times New Roman"/>
                <w:szCs w:val="24"/>
              </w:rPr>
            </w:pPr>
            <w:r w:rsidRPr="00EC0850">
              <w:rPr>
                <w:rFonts w:cs="Times New Roman"/>
                <w:szCs w:val="24"/>
              </w:rPr>
              <w:t>Our organization's employees share a strong sense of community and mutual support.</w:t>
            </w:r>
          </w:p>
        </w:tc>
        <w:tc>
          <w:tcPr>
            <w:tcW w:w="851" w:type="dxa"/>
          </w:tcPr>
          <w:p w14:paraId="2753C949" w14:textId="4CF1F36E" w:rsidR="002A63D3" w:rsidRPr="00EC0850" w:rsidRDefault="002A63D3" w:rsidP="00E00D3E">
            <w:pPr>
              <w:spacing w:after="200"/>
              <w:rPr>
                <w:rFonts w:cs="Times New Roman"/>
                <w:b/>
                <w:bCs/>
                <w:szCs w:val="24"/>
              </w:rPr>
            </w:pPr>
            <w:r w:rsidRPr="00EC0850">
              <w:rPr>
                <w:rFonts w:cs="Times New Roman"/>
                <w:szCs w:val="24"/>
              </w:rPr>
              <w:t>3.98</w:t>
            </w:r>
          </w:p>
        </w:tc>
        <w:tc>
          <w:tcPr>
            <w:tcW w:w="850" w:type="dxa"/>
          </w:tcPr>
          <w:p w14:paraId="545DC637" w14:textId="7914B214" w:rsidR="002A63D3" w:rsidRPr="00EC0850" w:rsidRDefault="002A63D3" w:rsidP="00E00D3E">
            <w:pPr>
              <w:spacing w:after="200"/>
              <w:rPr>
                <w:rFonts w:cs="Times New Roman"/>
                <w:b/>
                <w:bCs/>
                <w:szCs w:val="24"/>
              </w:rPr>
            </w:pPr>
            <w:r w:rsidRPr="00EC0850">
              <w:rPr>
                <w:rFonts w:cs="Times New Roman"/>
                <w:szCs w:val="24"/>
              </w:rPr>
              <w:t>0.831</w:t>
            </w:r>
          </w:p>
        </w:tc>
      </w:tr>
      <w:tr w:rsidR="00BE5AA3" w:rsidRPr="00EC0850" w14:paraId="04625543" w14:textId="77777777" w:rsidTr="00246C9B">
        <w:trPr>
          <w:trHeight w:val="617"/>
        </w:trPr>
        <w:tc>
          <w:tcPr>
            <w:tcW w:w="7513" w:type="dxa"/>
          </w:tcPr>
          <w:p w14:paraId="6C77EFA8" w14:textId="77777777" w:rsidR="002A63D3" w:rsidRPr="00EC0850" w:rsidRDefault="002A63D3" w:rsidP="00E00D3E">
            <w:pPr>
              <w:spacing w:after="200"/>
              <w:rPr>
                <w:rFonts w:cs="Times New Roman"/>
                <w:szCs w:val="24"/>
              </w:rPr>
            </w:pPr>
            <w:r w:rsidRPr="00EC0850">
              <w:rPr>
                <w:rFonts w:cs="Times New Roman"/>
                <w:szCs w:val="24"/>
              </w:rPr>
              <w:t>Collaboration between different teams and departments is common, which leads to better performance outcomes.</w:t>
            </w:r>
          </w:p>
        </w:tc>
        <w:tc>
          <w:tcPr>
            <w:tcW w:w="851" w:type="dxa"/>
          </w:tcPr>
          <w:p w14:paraId="5031F9CA" w14:textId="2A00916B" w:rsidR="002A63D3" w:rsidRPr="00EC0850" w:rsidRDefault="002A63D3" w:rsidP="00E00D3E">
            <w:pPr>
              <w:spacing w:after="200"/>
              <w:rPr>
                <w:rFonts w:cs="Times New Roman"/>
                <w:b/>
                <w:bCs/>
                <w:szCs w:val="24"/>
              </w:rPr>
            </w:pPr>
            <w:r w:rsidRPr="00EC0850">
              <w:rPr>
                <w:rFonts w:cs="Times New Roman"/>
                <w:szCs w:val="24"/>
              </w:rPr>
              <w:t>4.01</w:t>
            </w:r>
          </w:p>
        </w:tc>
        <w:tc>
          <w:tcPr>
            <w:tcW w:w="850" w:type="dxa"/>
          </w:tcPr>
          <w:p w14:paraId="28489AAB" w14:textId="72D77BED" w:rsidR="002A63D3" w:rsidRPr="00EC0850" w:rsidRDefault="002A63D3" w:rsidP="00E00D3E">
            <w:pPr>
              <w:spacing w:after="200"/>
              <w:rPr>
                <w:rFonts w:cs="Times New Roman"/>
                <w:b/>
                <w:bCs/>
                <w:szCs w:val="24"/>
              </w:rPr>
            </w:pPr>
            <w:r w:rsidRPr="00EC0850">
              <w:rPr>
                <w:rFonts w:cs="Times New Roman"/>
                <w:szCs w:val="24"/>
              </w:rPr>
              <w:t>0.831</w:t>
            </w:r>
          </w:p>
        </w:tc>
      </w:tr>
    </w:tbl>
    <w:p w14:paraId="61AFBA2E" w14:textId="77777777" w:rsidR="00767873" w:rsidRPr="00EC0850" w:rsidRDefault="00767873" w:rsidP="00E00D3E">
      <w:pPr>
        <w:rPr>
          <w:szCs w:val="24"/>
        </w:rPr>
      </w:pPr>
    </w:p>
    <w:p w14:paraId="575D1466" w14:textId="08102695" w:rsidR="00C8677B" w:rsidRPr="00EC0850" w:rsidRDefault="00767873" w:rsidP="00E00D3E">
      <w:pPr>
        <w:rPr>
          <w:szCs w:val="24"/>
        </w:rPr>
      </w:pPr>
      <w:r w:rsidRPr="00EC0850">
        <w:rPr>
          <w:szCs w:val="24"/>
        </w:rPr>
        <w:t xml:space="preserve">The data in Table 9 demonstrate that clan culture has a major influence on employee performance in Kenya's </w:t>
      </w:r>
      <w:r w:rsidR="001503D6" w:rsidRPr="00EC0850">
        <w:rPr>
          <w:szCs w:val="24"/>
        </w:rPr>
        <w:t>public service</w:t>
      </w:r>
      <w:r w:rsidRPr="00EC0850">
        <w:rPr>
          <w:szCs w:val="24"/>
        </w:rPr>
        <w:t xml:space="preserve">. The mean values show that employees have a strong sense of group identification (mean = 4.01, SD = 1.109) and adhere to common values and standards (mean = 3.95, SD = 1.062). Mentorship (mean = 3.87, STD = 1.101) and employee </w:t>
      </w:r>
      <w:r w:rsidRPr="00EC0850">
        <w:rPr>
          <w:szCs w:val="24"/>
        </w:rPr>
        <w:lastRenderedPageBreak/>
        <w:t>participation in decision-making (mean = 3.84, STD = 1.025) are somewhat valued, which contributes to team performance. Collaboration within teams improves performance (mean = 4.01, STD = 0.831), whereas a sense of community is common (mean = 3.98, STD = 0.831).</w:t>
      </w:r>
    </w:p>
    <w:p w14:paraId="2E6CD7C4" w14:textId="0ACA1D29" w:rsidR="00C8677B" w:rsidRPr="00EC0850" w:rsidRDefault="00A713FB" w:rsidP="00E00D3E">
      <w:pPr>
        <w:pStyle w:val="Heading4"/>
        <w:rPr>
          <w:rFonts w:cs="Times New Roman"/>
          <w:szCs w:val="24"/>
        </w:rPr>
      </w:pPr>
      <w:bookmarkStart w:id="197" w:name="_Toc179402650"/>
      <w:bookmarkEnd w:id="195"/>
      <w:r w:rsidRPr="00EC0850">
        <w:rPr>
          <w:rFonts w:cs="Times New Roman"/>
          <w:szCs w:val="24"/>
        </w:rPr>
        <w:t>4.1.</w:t>
      </w:r>
      <w:r w:rsidR="00BD7056" w:rsidRPr="00EC0850">
        <w:rPr>
          <w:rFonts w:cs="Times New Roman"/>
          <w:szCs w:val="24"/>
        </w:rPr>
        <w:t>4.2</w:t>
      </w:r>
      <w:r w:rsidRPr="00EC0850">
        <w:rPr>
          <w:rFonts w:cs="Times New Roman"/>
          <w:szCs w:val="24"/>
        </w:rPr>
        <w:t xml:space="preserve"> </w:t>
      </w:r>
      <w:r w:rsidR="00C8677B" w:rsidRPr="00EC0850">
        <w:rPr>
          <w:rFonts w:cs="Times New Roman"/>
          <w:szCs w:val="24"/>
        </w:rPr>
        <w:t xml:space="preserve">Adhocracy </w:t>
      </w:r>
      <w:r w:rsidR="0012550C" w:rsidRPr="00EC0850">
        <w:rPr>
          <w:rFonts w:cs="Times New Roman"/>
          <w:szCs w:val="24"/>
        </w:rPr>
        <w:t>C</w:t>
      </w:r>
      <w:r w:rsidR="00C8677B" w:rsidRPr="00EC0850">
        <w:rPr>
          <w:rFonts w:cs="Times New Roman"/>
          <w:szCs w:val="24"/>
        </w:rPr>
        <w:t>ulture</w:t>
      </w:r>
      <w:bookmarkEnd w:id="197"/>
    </w:p>
    <w:p w14:paraId="40E2DCBC" w14:textId="3CF5A592" w:rsidR="00931469" w:rsidRPr="00EC0850" w:rsidRDefault="007A6E2C" w:rsidP="00E00D3E">
      <w:pPr>
        <w:rPr>
          <w:szCs w:val="24"/>
        </w:rPr>
      </w:pPr>
      <w:r w:rsidRPr="00EC0850">
        <w:rPr>
          <w:szCs w:val="24"/>
        </w:rPr>
        <w:t xml:space="preserve">Table 10 shows the descriptive findings for </w:t>
      </w:r>
      <w:r w:rsidR="00B04600" w:rsidRPr="00EC0850">
        <w:rPr>
          <w:szCs w:val="24"/>
        </w:rPr>
        <w:t xml:space="preserve">adhocracy </w:t>
      </w:r>
      <w:r w:rsidRPr="00EC0850">
        <w:rPr>
          <w:szCs w:val="24"/>
        </w:rPr>
        <w:t>culture</w:t>
      </w:r>
      <w:r w:rsidR="00B04600" w:rsidRPr="00EC0850">
        <w:rPr>
          <w:szCs w:val="24"/>
        </w:rPr>
        <w:t>.</w:t>
      </w:r>
    </w:p>
    <w:p w14:paraId="036F2131" w14:textId="135EE5AF" w:rsidR="008049D6" w:rsidRPr="00EC0850" w:rsidRDefault="008049D6" w:rsidP="00A2201C">
      <w:pPr>
        <w:pStyle w:val="Caption"/>
      </w:pPr>
      <w:bookmarkStart w:id="198" w:name="_Toc179402680"/>
      <w:r w:rsidRPr="00EC0850">
        <w:t xml:space="preserve">Table </w:t>
      </w:r>
      <w:fldSimple w:instr=" SEQ Table \* ARABIC ">
        <w:r w:rsidR="0009521E" w:rsidRPr="00EC0850">
          <w:rPr>
            <w:noProof/>
          </w:rPr>
          <w:t>10</w:t>
        </w:r>
      </w:fldSimple>
      <w:r w:rsidRPr="00EC0850">
        <w:t xml:space="preserve">: </w:t>
      </w:r>
      <w:bookmarkStart w:id="199" w:name="_Hlk179817172"/>
      <w:r w:rsidRPr="00EC0850">
        <w:t xml:space="preserve">Adhocracy </w:t>
      </w:r>
      <w:r w:rsidR="0012550C" w:rsidRPr="00EC0850">
        <w:t>C</w:t>
      </w:r>
      <w:r w:rsidRPr="00EC0850">
        <w:t>ulture</w:t>
      </w:r>
      <w:bookmarkEnd w:id="198"/>
      <w:bookmarkEnd w:id="199"/>
    </w:p>
    <w:tbl>
      <w:tblPr>
        <w:tblStyle w:val="PlainTable21"/>
        <w:tblW w:w="9214" w:type="dxa"/>
        <w:tblLook w:val="0620" w:firstRow="1" w:lastRow="0" w:firstColumn="0" w:lastColumn="0" w:noHBand="1" w:noVBand="1"/>
      </w:tblPr>
      <w:tblGrid>
        <w:gridCol w:w="7513"/>
        <w:gridCol w:w="851"/>
        <w:gridCol w:w="850"/>
      </w:tblGrid>
      <w:tr w:rsidR="00BE5AA3" w:rsidRPr="00EC0850" w14:paraId="4AE7BA18" w14:textId="77777777" w:rsidTr="00EF0DA4">
        <w:trPr>
          <w:cnfStyle w:val="100000000000" w:firstRow="1" w:lastRow="0" w:firstColumn="0" w:lastColumn="0" w:oddVBand="0" w:evenVBand="0" w:oddHBand="0" w:evenHBand="0" w:firstRowFirstColumn="0" w:firstRowLastColumn="0" w:lastRowFirstColumn="0" w:lastRowLastColumn="0"/>
          <w:trHeight w:val="617"/>
        </w:trPr>
        <w:tc>
          <w:tcPr>
            <w:tcW w:w="7513" w:type="dxa"/>
          </w:tcPr>
          <w:p w14:paraId="1D805E27" w14:textId="2752C4CC" w:rsidR="00A6143B" w:rsidRPr="00EC0850" w:rsidRDefault="00A6143B" w:rsidP="00E00D3E">
            <w:pPr>
              <w:spacing w:after="200"/>
              <w:jc w:val="center"/>
              <w:rPr>
                <w:rFonts w:cs="Times New Roman"/>
                <w:szCs w:val="24"/>
              </w:rPr>
            </w:pPr>
            <w:r w:rsidRPr="00EC0850">
              <w:rPr>
                <w:rFonts w:cs="Times New Roman"/>
                <w:szCs w:val="24"/>
              </w:rPr>
              <w:t>Statement</w:t>
            </w:r>
          </w:p>
        </w:tc>
        <w:tc>
          <w:tcPr>
            <w:tcW w:w="851" w:type="dxa"/>
          </w:tcPr>
          <w:p w14:paraId="60A8C92B" w14:textId="2D5491DD" w:rsidR="00A6143B" w:rsidRPr="00EC0850" w:rsidRDefault="00A6143B" w:rsidP="00E00D3E">
            <w:pPr>
              <w:spacing w:after="200"/>
              <w:jc w:val="center"/>
              <w:rPr>
                <w:rFonts w:cs="Times New Roman"/>
                <w:b w:val="0"/>
                <w:bCs w:val="0"/>
                <w:szCs w:val="24"/>
              </w:rPr>
            </w:pPr>
            <w:r w:rsidRPr="00EC0850">
              <w:rPr>
                <w:rFonts w:cs="Times New Roman"/>
                <w:szCs w:val="24"/>
              </w:rPr>
              <w:t>Mean</w:t>
            </w:r>
          </w:p>
        </w:tc>
        <w:tc>
          <w:tcPr>
            <w:tcW w:w="850" w:type="dxa"/>
          </w:tcPr>
          <w:p w14:paraId="463A7001" w14:textId="206C9744" w:rsidR="00A6143B" w:rsidRPr="00EC0850" w:rsidRDefault="00A6143B" w:rsidP="00E00D3E">
            <w:pPr>
              <w:spacing w:after="200"/>
              <w:jc w:val="center"/>
              <w:rPr>
                <w:rFonts w:cs="Times New Roman"/>
                <w:b w:val="0"/>
                <w:bCs w:val="0"/>
                <w:szCs w:val="24"/>
              </w:rPr>
            </w:pPr>
            <w:r w:rsidRPr="00EC0850">
              <w:rPr>
                <w:rFonts w:cs="Times New Roman"/>
                <w:szCs w:val="24"/>
              </w:rPr>
              <w:t>STD</w:t>
            </w:r>
          </w:p>
        </w:tc>
      </w:tr>
      <w:tr w:rsidR="00BE5AA3" w:rsidRPr="00EC0850" w14:paraId="59ED5F18" w14:textId="77777777" w:rsidTr="00EF0DA4">
        <w:trPr>
          <w:trHeight w:val="617"/>
        </w:trPr>
        <w:tc>
          <w:tcPr>
            <w:tcW w:w="7513" w:type="dxa"/>
          </w:tcPr>
          <w:p w14:paraId="46029A27" w14:textId="77777777" w:rsidR="002A63D3" w:rsidRPr="00EC0850" w:rsidRDefault="002A63D3" w:rsidP="00E00D3E">
            <w:pPr>
              <w:spacing w:after="200"/>
              <w:rPr>
                <w:rFonts w:cs="Times New Roman"/>
                <w:b/>
                <w:bCs/>
                <w:szCs w:val="24"/>
              </w:rPr>
            </w:pPr>
            <w:r w:rsidRPr="00EC0850">
              <w:rPr>
                <w:rFonts w:cs="Times New Roman"/>
                <w:szCs w:val="24"/>
              </w:rPr>
              <w:t>Our department actively promotes innovation, encouraging employees to generate and implement new ideas.</w:t>
            </w:r>
          </w:p>
        </w:tc>
        <w:tc>
          <w:tcPr>
            <w:tcW w:w="851" w:type="dxa"/>
          </w:tcPr>
          <w:p w14:paraId="6CE099F7" w14:textId="5CD41481" w:rsidR="002A63D3" w:rsidRPr="00EC0850" w:rsidRDefault="002A63D3" w:rsidP="00E00D3E">
            <w:pPr>
              <w:spacing w:after="200"/>
              <w:rPr>
                <w:rFonts w:cs="Times New Roman"/>
                <w:b/>
                <w:bCs/>
                <w:szCs w:val="24"/>
              </w:rPr>
            </w:pPr>
            <w:r w:rsidRPr="00EC0850">
              <w:rPr>
                <w:rFonts w:cs="Times New Roman"/>
                <w:szCs w:val="24"/>
              </w:rPr>
              <w:t>3.94</w:t>
            </w:r>
          </w:p>
        </w:tc>
        <w:tc>
          <w:tcPr>
            <w:tcW w:w="850" w:type="dxa"/>
          </w:tcPr>
          <w:p w14:paraId="7F7F83B9" w14:textId="4F237C38" w:rsidR="002A63D3" w:rsidRPr="00EC0850" w:rsidRDefault="002A63D3" w:rsidP="00E00D3E">
            <w:pPr>
              <w:spacing w:after="200"/>
              <w:rPr>
                <w:rFonts w:cs="Times New Roman"/>
                <w:b/>
                <w:bCs/>
                <w:szCs w:val="24"/>
              </w:rPr>
            </w:pPr>
            <w:r w:rsidRPr="00EC0850">
              <w:rPr>
                <w:rFonts w:cs="Times New Roman"/>
                <w:szCs w:val="24"/>
              </w:rPr>
              <w:t>0.993</w:t>
            </w:r>
          </w:p>
        </w:tc>
      </w:tr>
      <w:tr w:rsidR="00BE5AA3" w:rsidRPr="00EC0850" w14:paraId="2DD90B8B" w14:textId="77777777" w:rsidTr="00EF0DA4">
        <w:trPr>
          <w:trHeight w:val="617"/>
        </w:trPr>
        <w:tc>
          <w:tcPr>
            <w:tcW w:w="7513" w:type="dxa"/>
          </w:tcPr>
          <w:p w14:paraId="1EC926C2" w14:textId="77777777" w:rsidR="002A63D3" w:rsidRPr="00EC0850" w:rsidRDefault="002A63D3" w:rsidP="00E00D3E">
            <w:pPr>
              <w:spacing w:after="200"/>
              <w:rPr>
                <w:rFonts w:cs="Times New Roman"/>
                <w:b/>
                <w:bCs/>
                <w:szCs w:val="24"/>
              </w:rPr>
            </w:pPr>
            <w:r w:rsidRPr="00EC0850">
              <w:rPr>
                <w:rFonts w:cs="Times New Roman"/>
                <w:szCs w:val="24"/>
              </w:rPr>
              <w:t>Work processes and roles are flexible, allowing employees to adapt to changing circumstances effectively.</w:t>
            </w:r>
          </w:p>
        </w:tc>
        <w:tc>
          <w:tcPr>
            <w:tcW w:w="851" w:type="dxa"/>
          </w:tcPr>
          <w:p w14:paraId="25E0A74A" w14:textId="1F6144A4" w:rsidR="002A63D3" w:rsidRPr="00EC0850" w:rsidRDefault="002A63D3" w:rsidP="00E00D3E">
            <w:pPr>
              <w:spacing w:after="200"/>
              <w:rPr>
                <w:rFonts w:cs="Times New Roman"/>
                <w:b/>
                <w:bCs/>
                <w:szCs w:val="24"/>
              </w:rPr>
            </w:pPr>
            <w:r w:rsidRPr="00EC0850">
              <w:rPr>
                <w:rFonts w:cs="Times New Roman"/>
                <w:szCs w:val="24"/>
              </w:rPr>
              <w:t>4.28</w:t>
            </w:r>
          </w:p>
        </w:tc>
        <w:tc>
          <w:tcPr>
            <w:tcW w:w="850" w:type="dxa"/>
          </w:tcPr>
          <w:p w14:paraId="367E7EF3" w14:textId="71930850" w:rsidR="002A63D3" w:rsidRPr="00EC0850" w:rsidRDefault="002A63D3" w:rsidP="00E00D3E">
            <w:pPr>
              <w:spacing w:after="200"/>
              <w:rPr>
                <w:rFonts w:cs="Times New Roman"/>
                <w:b/>
                <w:bCs/>
                <w:szCs w:val="24"/>
              </w:rPr>
            </w:pPr>
            <w:r w:rsidRPr="00EC0850">
              <w:rPr>
                <w:rFonts w:cs="Times New Roman"/>
                <w:szCs w:val="24"/>
              </w:rPr>
              <w:t>1.166</w:t>
            </w:r>
          </w:p>
        </w:tc>
      </w:tr>
      <w:tr w:rsidR="00BE5AA3" w:rsidRPr="00EC0850" w14:paraId="10B35201" w14:textId="77777777" w:rsidTr="00EF0DA4">
        <w:trPr>
          <w:trHeight w:val="617"/>
        </w:trPr>
        <w:tc>
          <w:tcPr>
            <w:tcW w:w="7513" w:type="dxa"/>
          </w:tcPr>
          <w:p w14:paraId="63518059" w14:textId="4647F448" w:rsidR="002A63D3" w:rsidRPr="00EC0850" w:rsidRDefault="00DB26EB" w:rsidP="00E00D3E">
            <w:pPr>
              <w:spacing w:after="200"/>
              <w:rPr>
                <w:rFonts w:cs="Times New Roman"/>
                <w:b/>
                <w:bCs/>
                <w:szCs w:val="24"/>
              </w:rPr>
            </w:pPr>
            <w:r w:rsidRPr="00EC0850">
              <w:rPr>
                <w:rFonts w:cs="Times New Roman"/>
                <w:szCs w:val="24"/>
              </w:rPr>
              <w:t>Workers are urged to take measured chances and are</w:t>
            </w:r>
            <w:r w:rsidR="002A63D3" w:rsidRPr="00EC0850">
              <w:rPr>
                <w:rFonts w:cs="Times New Roman"/>
                <w:szCs w:val="24"/>
              </w:rPr>
              <w:t xml:space="preserve"> given support when experimenting with new approaches.</w:t>
            </w:r>
          </w:p>
        </w:tc>
        <w:tc>
          <w:tcPr>
            <w:tcW w:w="851" w:type="dxa"/>
          </w:tcPr>
          <w:p w14:paraId="48B5D20A" w14:textId="30B2E2DE" w:rsidR="002A63D3" w:rsidRPr="00EC0850" w:rsidRDefault="002A63D3" w:rsidP="00E00D3E">
            <w:pPr>
              <w:spacing w:after="200"/>
              <w:rPr>
                <w:rFonts w:cs="Times New Roman"/>
                <w:b/>
                <w:bCs/>
                <w:szCs w:val="24"/>
              </w:rPr>
            </w:pPr>
            <w:r w:rsidRPr="00EC0850">
              <w:rPr>
                <w:rFonts w:cs="Times New Roman"/>
                <w:szCs w:val="24"/>
              </w:rPr>
              <w:t>3.81</w:t>
            </w:r>
          </w:p>
        </w:tc>
        <w:tc>
          <w:tcPr>
            <w:tcW w:w="850" w:type="dxa"/>
          </w:tcPr>
          <w:p w14:paraId="02479F34" w14:textId="59B63796" w:rsidR="002A63D3" w:rsidRPr="00EC0850" w:rsidRDefault="002A63D3" w:rsidP="00E00D3E">
            <w:pPr>
              <w:spacing w:after="200"/>
              <w:rPr>
                <w:rFonts w:cs="Times New Roman"/>
                <w:b/>
                <w:bCs/>
                <w:szCs w:val="24"/>
              </w:rPr>
            </w:pPr>
            <w:r w:rsidRPr="00EC0850">
              <w:rPr>
                <w:rFonts w:cs="Times New Roman"/>
                <w:szCs w:val="24"/>
              </w:rPr>
              <w:t>0.831</w:t>
            </w:r>
          </w:p>
        </w:tc>
      </w:tr>
      <w:tr w:rsidR="00BE5AA3" w:rsidRPr="00EC0850" w14:paraId="0066B483" w14:textId="77777777" w:rsidTr="00EF0DA4">
        <w:trPr>
          <w:trHeight w:val="617"/>
        </w:trPr>
        <w:tc>
          <w:tcPr>
            <w:tcW w:w="7513" w:type="dxa"/>
          </w:tcPr>
          <w:p w14:paraId="0607306A" w14:textId="77777777" w:rsidR="002A63D3" w:rsidRPr="00EC0850" w:rsidRDefault="002A63D3" w:rsidP="00E00D3E">
            <w:pPr>
              <w:spacing w:after="200"/>
              <w:rPr>
                <w:rFonts w:cs="Times New Roman"/>
                <w:b/>
                <w:bCs/>
                <w:szCs w:val="24"/>
              </w:rPr>
            </w:pPr>
            <w:r w:rsidRPr="00EC0850">
              <w:rPr>
                <w:rFonts w:cs="Times New Roman"/>
                <w:szCs w:val="24"/>
              </w:rPr>
              <w:t>Our department values adaptability, which allows us to quickly respond to new challenges and opportunities.</w:t>
            </w:r>
          </w:p>
        </w:tc>
        <w:tc>
          <w:tcPr>
            <w:tcW w:w="851" w:type="dxa"/>
          </w:tcPr>
          <w:p w14:paraId="5CD8F7BF" w14:textId="3E7F66A2" w:rsidR="002A63D3" w:rsidRPr="00EC0850" w:rsidRDefault="002A63D3" w:rsidP="00E00D3E">
            <w:pPr>
              <w:spacing w:after="200"/>
              <w:rPr>
                <w:rFonts w:cs="Times New Roman"/>
                <w:b/>
                <w:bCs/>
                <w:szCs w:val="24"/>
              </w:rPr>
            </w:pPr>
            <w:r w:rsidRPr="00EC0850">
              <w:rPr>
                <w:rFonts w:cs="Times New Roman"/>
                <w:szCs w:val="24"/>
              </w:rPr>
              <w:t>3.64</w:t>
            </w:r>
          </w:p>
        </w:tc>
        <w:tc>
          <w:tcPr>
            <w:tcW w:w="850" w:type="dxa"/>
          </w:tcPr>
          <w:p w14:paraId="0AA53ECB" w14:textId="38913955" w:rsidR="002A63D3" w:rsidRPr="00EC0850" w:rsidRDefault="002A63D3" w:rsidP="00E00D3E">
            <w:pPr>
              <w:spacing w:after="200"/>
              <w:rPr>
                <w:rFonts w:cs="Times New Roman"/>
                <w:b/>
                <w:bCs/>
                <w:szCs w:val="24"/>
              </w:rPr>
            </w:pPr>
            <w:r w:rsidRPr="00EC0850">
              <w:rPr>
                <w:rFonts w:cs="Times New Roman"/>
                <w:szCs w:val="24"/>
              </w:rPr>
              <w:t>1.253</w:t>
            </w:r>
          </w:p>
        </w:tc>
      </w:tr>
      <w:tr w:rsidR="00BE5AA3" w:rsidRPr="00EC0850" w14:paraId="3809EC96" w14:textId="77777777" w:rsidTr="00EF0DA4">
        <w:trPr>
          <w:trHeight w:val="617"/>
        </w:trPr>
        <w:tc>
          <w:tcPr>
            <w:tcW w:w="7513" w:type="dxa"/>
          </w:tcPr>
          <w:p w14:paraId="310ABD53" w14:textId="77777777" w:rsidR="002A63D3" w:rsidRPr="00EC0850" w:rsidRDefault="002A63D3" w:rsidP="00E00D3E">
            <w:pPr>
              <w:spacing w:after="200"/>
              <w:rPr>
                <w:rFonts w:cs="Times New Roman"/>
                <w:b/>
                <w:bCs/>
                <w:szCs w:val="24"/>
              </w:rPr>
            </w:pPr>
            <w:r w:rsidRPr="00EC0850">
              <w:rPr>
                <w:rFonts w:cs="Times New Roman"/>
                <w:szCs w:val="24"/>
              </w:rPr>
              <w:t>Employees are given the freedom to experiment with innovative solutions, and their creativity is recognized and rewarded.</w:t>
            </w:r>
          </w:p>
        </w:tc>
        <w:tc>
          <w:tcPr>
            <w:tcW w:w="851" w:type="dxa"/>
          </w:tcPr>
          <w:p w14:paraId="040DF58B" w14:textId="36513B9C" w:rsidR="002A63D3" w:rsidRPr="00EC0850" w:rsidRDefault="002A63D3" w:rsidP="00E00D3E">
            <w:pPr>
              <w:spacing w:after="200"/>
              <w:rPr>
                <w:rFonts w:cs="Times New Roman"/>
                <w:b/>
                <w:bCs/>
                <w:szCs w:val="24"/>
              </w:rPr>
            </w:pPr>
            <w:r w:rsidRPr="00EC0850">
              <w:rPr>
                <w:rFonts w:cs="Times New Roman"/>
                <w:szCs w:val="24"/>
              </w:rPr>
              <w:t>3.82</w:t>
            </w:r>
          </w:p>
        </w:tc>
        <w:tc>
          <w:tcPr>
            <w:tcW w:w="850" w:type="dxa"/>
          </w:tcPr>
          <w:p w14:paraId="2691878D" w14:textId="65689F52" w:rsidR="002A63D3" w:rsidRPr="00EC0850" w:rsidRDefault="002A63D3" w:rsidP="00E00D3E">
            <w:pPr>
              <w:spacing w:after="200"/>
              <w:rPr>
                <w:rFonts w:cs="Times New Roman"/>
                <w:b/>
                <w:bCs/>
                <w:szCs w:val="24"/>
              </w:rPr>
            </w:pPr>
            <w:r w:rsidRPr="00EC0850">
              <w:rPr>
                <w:rFonts w:cs="Times New Roman"/>
                <w:szCs w:val="24"/>
              </w:rPr>
              <w:t>1.100</w:t>
            </w:r>
          </w:p>
        </w:tc>
      </w:tr>
      <w:tr w:rsidR="00BE5AA3" w:rsidRPr="00EC0850" w14:paraId="106CDF85" w14:textId="77777777" w:rsidTr="00EF0DA4">
        <w:trPr>
          <w:trHeight w:val="617"/>
        </w:trPr>
        <w:tc>
          <w:tcPr>
            <w:tcW w:w="7513" w:type="dxa"/>
          </w:tcPr>
          <w:p w14:paraId="1C987C9D" w14:textId="77777777" w:rsidR="002A63D3" w:rsidRPr="00EC0850" w:rsidRDefault="002A63D3" w:rsidP="00E00D3E">
            <w:pPr>
              <w:spacing w:after="200"/>
              <w:rPr>
                <w:rFonts w:cs="Times New Roman"/>
                <w:szCs w:val="24"/>
              </w:rPr>
            </w:pPr>
            <w:r w:rsidRPr="00EC0850">
              <w:rPr>
                <w:rFonts w:cs="Times New Roman"/>
                <w:szCs w:val="24"/>
              </w:rPr>
              <w:t>The organization encourages and funds innovative approaches to problem solving and project development.</w:t>
            </w:r>
          </w:p>
        </w:tc>
        <w:tc>
          <w:tcPr>
            <w:tcW w:w="851" w:type="dxa"/>
          </w:tcPr>
          <w:p w14:paraId="20F1550D" w14:textId="0435E4B7" w:rsidR="002A63D3" w:rsidRPr="00EC0850" w:rsidRDefault="002A63D3" w:rsidP="00E00D3E">
            <w:pPr>
              <w:spacing w:after="200"/>
              <w:rPr>
                <w:rFonts w:cs="Times New Roman"/>
                <w:b/>
                <w:bCs/>
                <w:szCs w:val="24"/>
              </w:rPr>
            </w:pPr>
            <w:r w:rsidRPr="00EC0850">
              <w:rPr>
                <w:rFonts w:cs="Times New Roman"/>
                <w:szCs w:val="24"/>
              </w:rPr>
              <w:t>4.10</w:t>
            </w:r>
          </w:p>
        </w:tc>
        <w:tc>
          <w:tcPr>
            <w:tcW w:w="850" w:type="dxa"/>
          </w:tcPr>
          <w:p w14:paraId="6558882C" w14:textId="2293F7EE" w:rsidR="002A63D3" w:rsidRPr="00EC0850" w:rsidRDefault="002A63D3" w:rsidP="00E00D3E">
            <w:pPr>
              <w:spacing w:after="200"/>
              <w:rPr>
                <w:rFonts w:cs="Times New Roman"/>
                <w:b/>
                <w:bCs/>
                <w:szCs w:val="24"/>
              </w:rPr>
            </w:pPr>
            <w:r w:rsidRPr="00EC0850">
              <w:rPr>
                <w:rFonts w:cs="Times New Roman"/>
                <w:szCs w:val="24"/>
              </w:rPr>
              <w:t>0.999</w:t>
            </w:r>
          </w:p>
        </w:tc>
      </w:tr>
      <w:tr w:rsidR="00BE5AA3" w:rsidRPr="00EC0850" w14:paraId="20DE6E3C" w14:textId="77777777" w:rsidTr="00EF0DA4">
        <w:trPr>
          <w:trHeight w:val="617"/>
        </w:trPr>
        <w:tc>
          <w:tcPr>
            <w:tcW w:w="7513" w:type="dxa"/>
          </w:tcPr>
          <w:p w14:paraId="7870CA3B" w14:textId="77777777" w:rsidR="002A63D3" w:rsidRPr="00EC0850" w:rsidRDefault="002A63D3" w:rsidP="00E00D3E">
            <w:pPr>
              <w:spacing w:after="200"/>
              <w:rPr>
                <w:rFonts w:cs="Times New Roman"/>
                <w:szCs w:val="24"/>
              </w:rPr>
            </w:pPr>
            <w:r w:rsidRPr="00EC0850">
              <w:rPr>
                <w:rFonts w:cs="Times New Roman"/>
                <w:szCs w:val="24"/>
              </w:rPr>
              <w:t>Employees are encouraged to think creatively and push the limits of traditional working methods.</w:t>
            </w:r>
          </w:p>
        </w:tc>
        <w:tc>
          <w:tcPr>
            <w:tcW w:w="851" w:type="dxa"/>
          </w:tcPr>
          <w:p w14:paraId="1A0B2422" w14:textId="219B28D3" w:rsidR="002A63D3" w:rsidRPr="00EC0850" w:rsidRDefault="002A63D3" w:rsidP="00E00D3E">
            <w:pPr>
              <w:spacing w:after="200"/>
              <w:rPr>
                <w:rFonts w:cs="Times New Roman"/>
                <w:b/>
                <w:bCs/>
                <w:szCs w:val="24"/>
              </w:rPr>
            </w:pPr>
            <w:r w:rsidRPr="00EC0850">
              <w:rPr>
                <w:rFonts w:cs="Times New Roman"/>
                <w:szCs w:val="24"/>
              </w:rPr>
              <w:t>4.03</w:t>
            </w:r>
          </w:p>
        </w:tc>
        <w:tc>
          <w:tcPr>
            <w:tcW w:w="850" w:type="dxa"/>
          </w:tcPr>
          <w:p w14:paraId="3875F901" w14:textId="5879E571" w:rsidR="002A63D3" w:rsidRPr="00EC0850" w:rsidRDefault="002A63D3" w:rsidP="00E00D3E">
            <w:pPr>
              <w:spacing w:after="200"/>
              <w:rPr>
                <w:rFonts w:cs="Times New Roman"/>
                <w:b/>
                <w:bCs/>
                <w:szCs w:val="24"/>
              </w:rPr>
            </w:pPr>
            <w:r w:rsidRPr="00EC0850">
              <w:rPr>
                <w:rFonts w:cs="Times New Roman"/>
                <w:szCs w:val="24"/>
              </w:rPr>
              <w:t>1.243</w:t>
            </w:r>
          </w:p>
        </w:tc>
      </w:tr>
    </w:tbl>
    <w:p w14:paraId="0E20B812" w14:textId="77777777" w:rsidR="003226D1" w:rsidRPr="00EC0850" w:rsidRDefault="003226D1" w:rsidP="00E00D3E">
      <w:pPr>
        <w:rPr>
          <w:szCs w:val="24"/>
        </w:rPr>
      </w:pPr>
    </w:p>
    <w:p w14:paraId="2E5EF010" w14:textId="668C7EB2" w:rsidR="00C8677B" w:rsidRPr="00EC0850" w:rsidRDefault="003226D1" w:rsidP="00E00D3E">
      <w:pPr>
        <w:rPr>
          <w:szCs w:val="24"/>
        </w:rPr>
      </w:pPr>
      <w:r w:rsidRPr="00EC0850">
        <w:rPr>
          <w:szCs w:val="24"/>
        </w:rPr>
        <w:t>Table 10 presents the adhocracy culture findings, which highlight creativity and flexibility as significant drivers of employee performance. Employees can efficiently adjust to changing situations th</w:t>
      </w:r>
      <w:r w:rsidR="005332CD" w:rsidRPr="00EC0850">
        <w:rPr>
          <w:szCs w:val="24"/>
        </w:rPr>
        <w:t>e</w:t>
      </w:r>
      <w:r w:rsidRPr="00EC0850">
        <w:rPr>
          <w:szCs w:val="24"/>
        </w:rPr>
        <w:t>n</w:t>
      </w:r>
      <w:r w:rsidR="00282B27" w:rsidRPr="00EC0850">
        <w:rPr>
          <w:szCs w:val="24"/>
        </w:rPr>
        <w:t xml:space="preserve"> </w:t>
      </w:r>
      <w:r w:rsidRPr="00EC0850">
        <w:rPr>
          <w:szCs w:val="24"/>
        </w:rPr>
        <w:t xml:space="preserve">to the flexibility of work procedures and responsibilities (mean = 4.28, STD = 1.166). Promoting innovation (mean = 3.94, STD = 0.993) and promoting risk-taking (mean = 3.81, STD = 0.831) improves overall performance. The organization encourages and promotes </w:t>
      </w:r>
      <w:r w:rsidRPr="00EC0850">
        <w:rPr>
          <w:szCs w:val="24"/>
        </w:rPr>
        <w:lastRenderedPageBreak/>
        <w:t>innovation (mean = 4.03, STD = 1.243), and supporting unique problem-solving techniques (mean = 4.10, STD = 0.999) allows staff to thrive at project development.</w:t>
      </w:r>
    </w:p>
    <w:p w14:paraId="6DA5C420" w14:textId="1F9861BB" w:rsidR="00C8677B" w:rsidRPr="00EC0850" w:rsidRDefault="00A713FB" w:rsidP="00E00D3E">
      <w:pPr>
        <w:pStyle w:val="Heading4"/>
        <w:rPr>
          <w:rFonts w:cs="Times New Roman"/>
          <w:szCs w:val="24"/>
        </w:rPr>
      </w:pPr>
      <w:bookmarkStart w:id="200" w:name="_Toc179402651"/>
      <w:r w:rsidRPr="00EC0850">
        <w:rPr>
          <w:rFonts w:cs="Times New Roman"/>
          <w:szCs w:val="24"/>
        </w:rPr>
        <w:t>4.1.</w:t>
      </w:r>
      <w:r w:rsidR="00BD7056" w:rsidRPr="00EC0850">
        <w:rPr>
          <w:rFonts w:cs="Times New Roman"/>
          <w:szCs w:val="24"/>
        </w:rPr>
        <w:t>4.3</w:t>
      </w:r>
      <w:r w:rsidR="008049D6" w:rsidRPr="00EC0850">
        <w:rPr>
          <w:rFonts w:cs="Times New Roman"/>
          <w:szCs w:val="24"/>
        </w:rPr>
        <w:t xml:space="preserve"> </w:t>
      </w:r>
      <w:r w:rsidR="00C8677B" w:rsidRPr="00EC0850">
        <w:rPr>
          <w:rFonts w:cs="Times New Roman"/>
          <w:szCs w:val="24"/>
        </w:rPr>
        <w:t xml:space="preserve">Market </w:t>
      </w:r>
      <w:r w:rsidR="00C73924" w:rsidRPr="00EC0850">
        <w:rPr>
          <w:rFonts w:cs="Times New Roman"/>
          <w:szCs w:val="24"/>
        </w:rPr>
        <w:t>C</w:t>
      </w:r>
      <w:r w:rsidR="00C8677B" w:rsidRPr="00EC0850">
        <w:rPr>
          <w:rFonts w:cs="Times New Roman"/>
          <w:szCs w:val="24"/>
        </w:rPr>
        <w:t>ulture</w:t>
      </w:r>
      <w:bookmarkEnd w:id="200"/>
    </w:p>
    <w:p w14:paraId="4C7DA447" w14:textId="79576B1E" w:rsidR="00B04600" w:rsidRPr="00EC0850" w:rsidRDefault="00B04600" w:rsidP="00E00D3E">
      <w:pPr>
        <w:rPr>
          <w:szCs w:val="24"/>
        </w:rPr>
      </w:pPr>
      <w:r w:rsidRPr="00EC0850">
        <w:rPr>
          <w:szCs w:val="24"/>
        </w:rPr>
        <w:t>The study intended to assess the effect of market culture on the employee performance of public service in Kenya.</w:t>
      </w:r>
    </w:p>
    <w:p w14:paraId="5258035B" w14:textId="33177AE0" w:rsidR="008049D6" w:rsidRPr="00EC0850" w:rsidRDefault="008049D6" w:rsidP="00A2201C">
      <w:pPr>
        <w:pStyle w:val="Caption"/>
      </w:pPr>
      <w:bookmarkStart w:id="201" w:name="_Toc179402681"/>
      <w:r w:rsidRPr="00EC0850">
        <w:t xml:space="preserve">Table </w:t>
      </w:r>
      <w:fldSimple w:instr=" SEQ Table \* ARABIC ">
        <w:r w:rsidR="0009521E" w:rsidRPr="00EC0850">
          <w:rPr>
            <w:noProof/>
          </w:rPr>
          <w:t>11</w:t>
        </w:r>
      </w:fldSimple>
      <w:r w:rsidRPr="00EC0850">
        <w:t xml:space="preserve">: Market </w:t>
      </w:r>
      <w:r w:rsidR="00C73924" w:rsidRPr="00EC0850">
        <w:t>C</w:t>
      </w:r>
      <w:r w:rsidRPr="00EC0850">
        <w:t>ulture</w:t>
      </w:r>
      <w:bookmarkEnd w:id="201"/>
    </w:p>
    <w:tbl>
      <w:tblPr>
        <w:tblStyle w:val="PlainTable21"/>
        <w:tblW w:w="9214" w:type="dxa"/>
        <w:tblLook w:val="0620" w:firstRow="1" w:lastRow="0" w:firstColumn="0" w:lastColumn="0" w:noHBand="1" w:noVBand="1"/>
      </w:tblPr>
      <w:tblGrid>
        <w:gridCol w:w="7513"/>
        <w:gridCol w:w="851"/>
        <w:gridCol w:w="850"/>
      </w:tblGrid>
      <w:tr w:rsidR="00BE5AA3" w:rsidRPr="00EC0850" w14:paraId="164D7D8C" w14:textId="77777777" w:rsidTr="00E57A8D">
        <w:trPr>
          <w:cnfStyle w:val="100000000000" w:firstRow="1" w:lastRow="0" w:firstColumn="0" w:lastColumn="0" w:oddVBand="0" w:evenVBand="0" w:oddHBand="0" w:evenHBand="0" w:firstRowFirstColumn="0" w:firstRowLastColumn="0" w:lastRowFirstColumn="0" w:lastRowLastColumn="0"/>
          <w:trHeight w:val="617"/>
        </w:trPr>
        <w:tc>
          <w:tcPr>
            <w:tcW w:w="7513" w:type="dxa"/>
          </w:tcPr>
          <w:p w14:paraId="655D8C27" w14:textId="5FC1C54C" w:rsidR="00A6143B" w:rsidRPr="00EC0850" w:rsidRDefault="00A6143B" w:rsidP="00E00D3E">
            <w:pPr>
              <w:spacing w:after="200"/>
              <w:jc w:val="center"/>
              <w:rPr>
                <w:rFonts w:cs="Times New Roman"/>
                <w:szCs w:val="24"/>
              </w:rPr>
            </w:pPr>
            <w:r w:rsidRPr="00EC0850">
              <w:rPr>
                <w:rFonts w:cs="Times New Roman"/>
                <w:szCs w:val="24"/>
              </w:rPr>
              <w:t>Statement</w:t>
            </w:r>
          </w:p>
        </w:tc>
        <w:tc>
          <w:tcPr>
            <w:tcW w:w="851" w:type="dxa"/>
          </w:tcPr>
          <w:p w14:paraId="50D6986C" w14:textId="27BAE8FA" w:rsidR="00A6143B" w:rsidRPr="00EC0850" w:rsidRDefault="00A6143B" w:rsidP="00E00D3E">
            <w:pPr>
              <w:spacing w:after="200"/>
              <w:jc w:val="center"/>
              <w:rPr>
                <w:rFonts w:cs="Times New Roman"/>
                <w:b w:val="0"/>
                <w:bCs w:val="0"/>
                <w:szCs w:val="24"/>
              </w:rPr>
            </w:pPr>
            <w:r w:rsidRPr="00EC0850">
              <w:rPr>
                <w:rFonts w:cs="Times New Roman"/>
                <w:szCs w:val="24"/>
              </w:rPr>
              <w:t>Mean</w:t>
            </w:r>
          </w:p>
        </w:tc>
        <w:tc>
          <w:tcPr>
            <w:tcW w:w="850" w:type="dxa"/>
          </w:tcPr>
          <w:p w14:paraId="53A2596D" w14:textId="488875AB" w:rsidR="00A6143B" w:rsidRPr="00EC0850" w:rsidRDefault="00A6143B" w:rsidP="00E00D3E">
            <w:pPr>
              <w:spacing w:after="200"/>
              <w:jc w:val="center"/>
              <w:rPr>
                <w:rFonts w:cs="Times New Roman"/>
                <w:b w:val="0"/>
                <w:bCs w:val="0"/>
                <w:szCs w:val="24"/>
              </w:rPr>
            </w:pPr>
            <w:r w:rsidRPr="00EC0850">
              <w:rPr>
                <w:rFonts w:cs="Times New Roman"/>
                <w:szCs w:val="24"/>
              </w:rPr>
              <w:t>STD</w:t>
            </w:r>
          </w:p>
        </w:tc>
      </w:tr>
      <w:tr w:rsidR="00BE5AA3" w:rsidRPr="00EC0850" w14:paraId="399257D9" w14:textId="77777777" w:rsidTr="00E57A8D">
        <w:trPr>
          <w:trHeight w:val="617"/>
        </w:trPr>
        <w:tc>
          <w:tcPr>
            <w:tcW w:w="7513" w:type="dxa"/>
          </w:tcPr>
          <w:p w14:paraId="473D7EDF" w14:textId="77777777" w:rsidR="002A63D3" w:rsidRPr="00EC0850" w:rsidRDefault="002A63D3" w:rsidP="00E00D3E">
            <w:pPr>
              <w:spacing w:after="200"/>
              <w:rPr>
                <w:rFonts w:cs="Times New Roman"/>
                <w:b/>
                <w:bCs/>
                <w:szCs w:val="24"/>
              </w:rPr>
            </w:pPr>
            <w:r w:rsidRPr="00EC0850">
              <w:rPr>
                <w:rFonts w:cs="Times New Roman"/>
                <w:szCs w:val="24"/>
              </w:rPr>
              <w:t>Our department is driven by a competitive spirit, with a strong focus on outperforming our peers and producing superior results.</w:t>
            </w:r>
          </w:p>
        </w:tc>
        <w:tc>
          <w:tcPr>
            <w:tcW w:w="851" w:type="dxa"/>
          </w:tcPr>
          <w:p w14:paraId="1D3902C3" w14:textId="619D1416" w:rsidR="002A63D3" w:rsidRPr="00EC0850" w:rsidRDefault="002A63D3" w:rsidP="00E00D3E">
            <w:pPr>
              <w:spacing w:after="200"/>
              <w:rPr>
                <w:rFonts w:cs="Times New Roman"/>
                <w:b/>
                <w:bCs/>
                <w:szCs w:val="24"/>
              </w:rPr>
            </w:pPr>
            <w:r w:rsidRPr="00EC0850">
              <w:rPr>
                <w:rFonts w:cs="Times New Roman"/>
                <w:szCs w:val="24"/>
              </w:rPr>
              <w:t>4.04</w:t>
            </w:r>
          </w:p>
        </w:tc>
        <w:tc>
          <w:tcPr>
            <w:tcW w:w="850" w:type="dxa"/>
          </w:tcPr>
          <w:p w14:paraId="2F2BACD6" w14:textId="3E3DED7D" w:rsidR="002A63D3" w:rsidRPr="00EC0850" w:rsidRDefault="0089069F" w:rsidP="00E00D3E">
            <w:pPr>
              <w:spacing w:after="200"/>
              <w:rPr>
                <w:rFonts w:cs="Times New Roman"/>
                <w:b/>
                <w:bCs/>
                <w:szCs w:val="24"/>
              </w:rPr>
            </w:pPr>
            <w:r w:rsidRPr="00EC0850">
              <w:rPr>
                <w:rFonts w:cs="Times New Roman"/>
                <w:szCs w:val="24"/>
              </w:rPr>
              <w:t>0</w:t>
            </w:r>
            <w:r w:rsidR="002A63D3" w:rsidRPr="00EC0850">
              <w:rPr>
                <w:rFonts w:cs="Times New Roman"/>
                <w:szCs w:val="24"/>
              </w:rPr>
              <w:t>.810</w:t>
            </w:r>
          </w:p>
        </w:tc>
      </w:tr>
      <w:tr w:rsidR="00BE5AA3" w:rsidRPr="00EC0850" w14:paraId="065A63AC" w14:textId="77777777" w:rsidTr="00E57A8D">
        <w:trPr>
          <w:trHeight w:val="617"/>
        </w:trPr>
        <w:tc>
          <w:tcPr>
            <w:tcW w:w="7513" w:type="dxa"/>
          </w:tcPr>
          <w:p w14:paraId="5BA904D2" w14:textId="77777777" w:rsidR="002A63D3" w:rsidRPr="00EC0850" w:rsidRDefault="002A63D3" w:rsidP="00E00D3E">
            <w:pPr>
              <w:spacing w:after="200"/>
              <w:rPr>
                <w:rFonts w:cs="Times New Roman"/>
                <w:b/>
                <w:bCs/>
                <w:szCs w:val="24"/>
              </w:rPr>
            </w:pPr>
            <w:r w:rsidRPr="00EC0850">
              <w:rPr>
                <w:rFonts w:cs="Times New Roman"/>
                <w:szCs w:val="24"/>
              </w:rPr>
              <w:t>Customer satisfaction is a top priority, and employees strive to consistently meet and exceed their customers' expectations.</w:t>
            </w:r>
          </w:p>
        </w:tc>
        <w:tc>
          <w:tcPr>
            <w:tcW w:w="851" w:type="dxa"/>
          </w:tcPr>
          <w:p w14:paraId="61249992" w14:textId="77777777" w:rsidR="002A63D3" w:rsidRPr="00EC0850" w:rsidRDefault="002A63D3" w:rsidP="00E00D3E">
            <w:pPr>
              <w:pStyle w:val="TableParagraph"/>
              <w:spacing w:before="8" w:line="360" w:lineRule="auto"/>
              <w:jc w:val="center"/>
              <w:rPr>
                <w:rFonts w:cs="Times New Roman"/>
                <w:b/>
                <w:szCs w:val="24"/>
              </w:rPr>
            </w:pPr>
          </w:p>
          <w:p w14:paraId="7E2ADEED" w14:textId="54245DE4" w:rsidR="002A63D3" w:rsidRPr="00EC0850" w:rsidRDefault="002A63D3" w:rsidP="00E00D3E">
            <w:pPr>
              <w:spacing w:after="200"/>
              <w:rPr>
                <w:rFonts w:cs="Times New Roman"/>
                <w:b/>
                <w:bCs/>
                <w:szCs w:val="24"/>
              </w:rPr>
            </w:pPr>
            <w:r w:rsidRPr="00EC0850">
              <w:rPr>
                <w:rFonts w:cs="Times New Roman"/>
                <w:szCs w:val="24"/>
              </w:rPr>
              <w:t>4.10</w:t>
            </w:r>
          </w:p>
        </w:tc>
        <w:tc>
          <w:tcPr>
            <w:tcW w:w="850" w:type="dxa"/>
          </w:tcPr>
          <w:p w14:paraId="1232C43B" w14:textId="77777777" w:rsidR="002A63D3" w:rsidRPr="00EC0850" w:rsidRDefault="002A63D3" w:rsidP="00E00D3E">
            <w:pPr>
              <w:pStyle w:val="TableParagraph"/>
              <w:spacing w:before="8" w:line="360" w:lineRule="auto"/>
              <w:jc w:val="center"/>
              <w:rPr>
                <w:rFonts w:cs="Times New Roman"/>
                <w:b/>
                <w:szCs w:val="24"/>
              </w:rPr>
            </w:pPr>
          </w:p>
          <w:p w14:paraId="4DB726DA" w14:textId="405BD7F3"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.991</w:t>
            </w:r>
          </w:p>
        </w:tc>
      </w:tr>
      <w:tr w:rsidR="00BE5AA3" w:rsidRPr="00EC0850" w14:paraId="15C17592" w14:textId="77777777" w:rsidTr="00E57A8D">
        <w:trPr>
          <w:trHeight w:val="617"/>
        </w:trPr>
        <w:tc>
          <w:tcPr>
            <w:tcW w:w="7513" w:type="dxa"/>
          </w:tcPr>
          <w:p w14:paraId="43D437AB" w14:textId="77777777" w:rsidR="002A63D3" w:rsidRPr="00EC0850" w:rsidRDefault="002A63D3" w:rsidP="00E00D3E">
            <w:pPr>
              <w:spacing w:after="200"/>
              <w:rPr>
                <w:rFonts w:cs="Times New Roman"/>
                <w:b/>
                <w:bCs/>
                <w:szCs w:val="24"/>
              </w:rPr>
            </w:pPr>
            <w:r w:rsidRPr="00EC0850">
              <w:rPr>
                <w:rFonts w:cs="Times New Roman"/>
                <w:szCs w:val="24"/>
              </w:rPr>
              <w:t>Our department is highly results-oriented, with a strong emphasis on meeting measurable goals and objectives.</w:t>
            </w:r>
          </w:p>
        </w:tc>
        <w:tc>
          <w:tcPr>
            <w:tcW w:w="851" w:type="dxa"/>
          </w:tcPr>
          <w:p w14:paraId="247C28EA" w14:textId="77777777" w:rsidR="002A63D3" w:rsidRPr="00EC0850" w:rsidRDefault="002A63D3" w:rsidP="00E00D3E">
            <w:pPr>
              <w:pStyle w:val="TableParagraph"/>
              <w:spacing w:before="7" w:line="360" w:lineRule="auto"/>
              <w:jc w:val="center"/>
              <w:rPr>
                <w:rFonts w:cs="Times New Roman"/>
                <w:b/>
                <w:szCs w:val="24"/>
              </w:rPr>
            </w:pPr>
          </w:p>
          <w:p w14:paraId="3F686FCA" w14:textId="4A3A5E64" w:rsidR="002A63D3" w:rsidRPr="00EC0850" w:rsidRDefault="002A63D3" w:rsidP="00E00D3E">
            <w:pPr>
              <w:spacing w:after="200"/>
              <w:rPr>
                <w:rFonts w:cs="Times New Roman"/>
                <w:b/>
                <w:bCs/>
                <w:szCs w:val="24"/>
              </w:rPr>
            </w:pPr>
            <w:r w:rsidRPr="00EC0850">
              <w:rPr>
                <w:rFonts w:cs="Times New Roman"/>
                <w:szCs w:val="24"/>
              </w:rPr>
              <w:t>3.89</w:t>
            </w:r>
          </w:p>
        </w:tc>
        <w:tc>
          <w:tcPr>
            <w:tcW w:w="850" w:type="dxa"/>
          </w:tcPr>
          <w:p w14:paraId="3C4403CF" w14:textId="77777777" w:rsidR="002A63D3" w:rsidRPr="00EC0850" w:rsidRDefault="002A63D3" w:rsidP="00E00D3E">
            <w:pPr>
              <w:pStyle w:val="TableParagraph"/>
              <w:spacing w:before="7" w:line="360" w:lineRule="auto"/>
              <w:jc w:val="center"/>
              <w:rPr>
                <w:rFonts w:cs="Times New Roman"/>
                <w:b/>
                <w:szCs w:val="24"/>
              </w:rPr>
            </w:pPr>
          </w:p>
          <w:p w14:paraId="24957BF7" w14:textId="1E784B1D"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.742</w:t>
            </w:r>
          </w:p>
        </w:tc>
      </w:tr>
      <w:tr w:rsidR="00BE5AA3" w:rsidRPr="00EC0850" w14:paraId="6F6013E4" w14:textId="77777777" w:rsidTr="00E57A8D">
        <w:trPr>
          <w:trHeight w:val="617"/>
        </w:trPr>
        <w:tc>
          <w:tcPr>
            <w:tcW w:w="7513" w:type="dxa"/>
          </w:tcPr>
          <w:p w14:paraId="4C10B913" w14:textId="77777777" w:rsidR="002A63D3" w:rsidRPr="00EC0850" w:rsidRDefault="002A63D3" w:rsidP="00E00D3E">
            <w:pPr>
              <w:spacing w:after="200"/>
              <w:rPr>
                <w:rFonts w:cs="Times New Roman"/>
                <w:b/>
                <w:bCs/>
                <w:szCs w:val="24"/>
              </w:rPr>
            </w:pPr>
            <w:r w:rsidRPr="00EC0850">
              <w:rPr>
                <w:rFonts w:cs="Times New Roman"/>
                <w:szCs w:val="24"/>
              </w:rPr>
              <w:t>Goal-setting is an ongoing and essential component of our work processes, guiding our efforts and assessing success.</w:t>
            </w:r>
          </w:p>
        </w:tc>
        <w:tc>
          <w:tcPr>
            <w:tcW w:w="851" w:type="dxa"/>
          </w:tcPr>
          <w:p w14:paraId="3898DC34" w14:textId="38B2E780" w:rsidR="002A63D3" w:rsidRPr="00EC0850" w:rsidRDefault="002A63D3" w:rsidP="00E00D3E">
            <w:pPr>
              <w:spacing w:after="200"/>
              <w:rPr>
                <w:rFonts w:cs="Times New Roman"/>
                <w:b/>
                <w:bCs/>
                <w:szCs w:val="24"/>
              </w:rPr>
            </w:pPr>
            <w:r w:rsidRPr="00EC0850">
              <w:rPr>
                <w:rFonts w:cs="Times New Roman"/>
                <w:szCs w:val="24"/>
              </w:rPr>
              <w:t>4.01</w:t>
            </w:r>
          </w:p>
        </w:tc>
        <w:tc>
          <w:tcPr>
            <w:tcW w:w="850" w:type="dxa"/>
          </w:tcPr>
          <w:p w14:paraId="5B44899C" w14:textId="07E6561B"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.783</w:t>
            </w:r>
          </w:p>
        </w:tc>
      </w:tr>
      <w:tr w:rsidR="00BE5AA3" w:rsidRPr="00EC0850" w14:paraId="5A296C3D" w14:textId="77777777" w:rsidTr="00E57A8D">
        <w:trPr>
          <w:trHeight w:val="617"/>
        </w:trPr>
        <w:tc>
          <w:tcPr>
            <w:tcW w:w="7513" w:type="dxa"/>
          </w:tcPr>
          <w:p w14:paraId="04656425" w14:textId="77777777" w:rsidR="002A63D3" w:rsidRPr="00EC0850" w:rsidRDefault="002A63D3" w:rsidP="00E00D3E">
            <w:pPr>
              <w:spacing w:after="200"/>
              <w:rPr>
                <w:rFonts w:cs="Times New Roman"/>
                <w:b/>
                <w:bCs/>
                <w:szCs w:val="24"/>
              </w:rPr>
            </w:pPr>
            <w:r w:rsidRPr="00EC0850">
              <w:rPr>
                <w:rFonts w:cs="Times New Roman"/>
                <w:szCs w:val="24"/>
              </w:rPr>
              <w:t>High performance is recognized and rewarded, motivating employees to consistently deliver outstanding results.</w:t>
            </w:r>
          </w:p>
        </w:tc>
        <w:tc>
          <w:tcPr>
            <w:tcW w:w="851" w:type="dxa"/>
          </w:tcPr>
          <w:p w14:paraId="40BF880E" w14:textId="288D66AD" w:rsidR="002A63D3" w:rsidRPr="00EC0850" w:rsidRDefault="002A63D3" w:rsidP="00E00D3E">
            <w:pPr>
              <w:spacing w:after="200"/>
              <w:rPr>
                <w:rFonts w:cs="Times New Roman"/>
                <w:b/>
                <w:bCs/>
                <w:szCs w:val="24"/>
              </w:rPr>
            </w:pPr>
            <w:r w:rsidRPr="00EC0850">
              <w:rPr>
                <w:rFonts w:cs="Times New Roman"/>
                <w:szCs w:val="24"/>
              </w:rPr>
              <w:t>4.15</w:t>
            </w:r>
          </w:p>
        </w:tc>
        <w:tc>
          <w:tcPr>
            <w:tcW w:w="850" w:type="dxa"/>
          </w:tcPr>
          <w:p w14:paraId="0ED345CC" w14:textId="2A81F0A0"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.712</w:t>
            </w:r>
          </w:p>
        </w:tc>
      </w:tr>
      <w:tr w:rsidR="00BE5AA3" w:rsidRPr="00EC0850" w14:paraId="600F4621" w14:textId="77777777" w:rsidTr="00E57A8D">
        <w:trPr>
          <w:trHeight w:val="617"/>
        </w:trPr>
        <w:tc>
          <w:tcPr>
            <w:tcW w:w="7513" w:type="dxa"/>
          </w:tcPr>
          <w:p w14:paraId="2A9DD10D" w14:textId="77777777" w:rsidR="002A63D3" w:rsidRPr="00EC0850" w:rsidRDefault="002A63D3" w:rsidP="00E00D3E">
            <w:pPr>
              <w:spacing w:after="200"/>
              <w:rPr>
                <w:rFonts w:cs="Times New Roman"/>
                <w:szCs w:val="24"/>
              </w:rPr>
            </w:pPr>
            <w:r w:rsidRPr="00EC0850">
              <w:rPr>
                <w:rFonts w:cs="Times New Roman"/>
                <w:szCs w:val="24"/>
              </w:rPr>
              <w:t>Continuous training and development are provided to employees to improve their skills and performance in response to market demands.</w:t>
            </w:r>
          </w:p>
        </w:tc>
        <w:tc>
          <w:tcPr>
            <w:tcW w:w="851" w:type="dxa"/>
          </w:tcPr>
          <w:p w14:paraId="0369A723" w14:textId="0CE34D69" w:rsidR="002A63D3" w:rsidRPr="00EC0850" w:rsidRDefault="002A63D3" w:rsidP="00E00D3E">
            <w:pPr>
              <w:spacing w:after="200"/>
              <w:rPr>
                <w:rFonts w:cs="Times New Roman"/>
                <w:b/>
                <w:bCs/>
                <w:szCs w:val="24"/>
              </w:rPr>
            </w:pPr>
            <w:r w:rsidRPr="00EC0850">
              <w:rPr>
                <w:rFonts w:cs="Times New Roman"/>
                <w:szCs w:val="24"/>
              </w:rPr>
              <w:t>3.51</w:t>
            </w:r>
          </w:p>
        </w:tc>
        <w:tc>
          <w:tcPr>
            <w:tcW w:w="850" w:type="dxa"/>
          </w:tcPr>
          <w:p w14:paraId="073D91CE" w14:textId="55F8E10C"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.849</w:t>
            </w:r>
          </w:p>
        </w:tc>
      </w:tr>
      <w:tr w:rsidR="00BE5AA3" w:rsidRPr="00EC0850" w14:paraId="12B2318F" w14:textId="77777777" w:rsidTr="00E57A8D">
        <w:trPr>
          <w:trHeight w:val="617"/>
        </w:trPr>
        <w:tc>
          <w:tcPr>
            <w:tcW w:w="7513" w:type="dxa"/>
          </w:tcPr>
          <w:p w14:paraId="0342F6BE" w14:textId="77777777" w:rsidR="002A63D3" w:rsidRPr="00EC0850" w:rsidRDefault="002A63D3" w:rsidP="00E00D3E">
            <w:pPr>
              <w:spacing w:after="200"/>
              <w:rPr>
                <w:rFonts w:cs="Times New Roman"/>
                <w:szCs w:val="24"/>
              </w:rPr>
            </w:pPr>
            <w:r w:rsidRPr="00EC0850">
              <w:rPr>
                <w:rFonts w:cs="Times New Roman"/>
                <w:szCs w:val="24"/>
              </w:rPr>
              <w:t>Achieving performance targets is a key indicator of success, and our department consistently emphasizes this.</w:t>
            </w:r>
          </w:p>
        </w:tc>
        <w:tc>
          <w:tcPr>
            <w:tcW w:w="851" w:type="dxa"/>
          </w:tcPr>
          <w:p w14:paraId="3B007A9D" w14:textId="0CD93DBB" w:rsidR="002A63D3" w:rsidRPr="00EC0850" w:rsidRDefault="002A63D3" w:rsidP="00E00D3E">
            <w:pPr>
              <w:spacing w:after="200"/>
              <w:rPr>
                <w:rFonts w:cs="Times New Roman"/>
                <w:b/>
                <w:bCs/>
                <w:szCs w:val="24"/>
              </w:rPr>
            </w:pPr>
            <w:r w:rsidRPr="00EC0850">
              <w:rPr>
                <w:rFonts w:cs="Times New Roman"/>
                <w:szCs w:val="24"/>
              </w:rPr>
              <w:t>3.79</w:t>
            </w:r>
          </w:p>
        </w:tc>
        <w:tc>
          <w:tcPr>
            <w:tcW w:w="850" w:type="dxa"/>
          </w:tcPr>
          <w:p w14:paraId="1C6CBD98" w14:textId="47DE68AB" w:rsidR="002A63D3" w:rsidRPr="00EC0850" w:rsidRDefault="00871CB0" w:rsidP="00E00D3E">
            <w:pPr>
              <w:spacing w:after="200"/>
              <w:rPr>
                <w:rFonts w:cs="Times New Roman"/>
                <w:b/>
                <w:bCs/>
                <w:szCs w:val="24"/>
              </w:rPr>
            </w:pPr>
            <w:r w:rsidRPr="00EC0850">
              <w:rPr>
                <w:rFonts w:cs="Times New Roman"/>
                <w:szCs w:val="24"/>
              </w:rPr>
              <w:t>0</w:t>
            </w:r>
            <w:r w:rsidR="002A63D3" w:rsidRPr="00EC0850">
              <w:rPr>
                <w:rFonts w:cs="Times New Roman"/>
                <w:szCs w:val="24"/>
              </w:rPr>
              <w:t>.793</w:t>
            </w:r>
          </w:p>
        </w:tc>
      </w:tr>
    </w:tbl>
    <w:p w14:paraId="4603C57D" w14:textId="77777777" w:rsidR="00B04600" w:rsidRPr="00EC0850" w:rsidRDefault="00B04600" w:rsidP="00E00D3E">
      <w:pPr>
        <w:rPr>
          <w:szCs w:val="24"/>
        </w:rPr>
      </w:pPr>
    </w:p>
    <w:p w14:paraId="2FE9E86D" w14:textId="4A26496D" w:rsidR="00C8677B" w:rsidRPr="00EC0850" w:rsidRDefault="00B04600" w:rsidP="00E00D3E">
      <w:pPr>
        <w:rPr>
          <w:szCs w:val="24"/>
        </w:rPr>
      </w:pPr>
      <w:r w:rsidRPr="00EC0850">
        <w:rPr>
          <w:szCs w:val="24"/>
        </w:rPr>
        <w:t xml:space="preserve">In Table 11, the market culture is </w:t>
      </w:r>
      <w:r w:rsidR="00DB26EB" w:rsidRPr="00EC0850">
        <w:rPr>
          <w:szCs w:val="24"/>
        </w:rPr>
        <w:t>considered</w:t>
      </w:r>
      <w:r w:rsidRPr="00EC0850">
        <w:rPr>
          <w:szCs w:val="24"/>
        </w:rPr>
        <w:t xml:space="preserve"> by </w:t>
      </w:r>
      <w:r w:rsidR="00DB26EB" w:rsidRPr="00EC0850">
        <w:rPr>
          <w:szCs w:val="24"/>
        </w:rPr>
        <w:t>keenness</w:t>
      </w:r>
      <w:r w:rsidRPr="00EC0850">
        <w:rPr>
          <w:szCs w:val="24"/>
        </w:rPr>
        <w:t xml:space="preserve"> and a results-oriented orientation, which leads to enhanced employee perfor</w:t>
      </w:r>
      <w:r w:rsidR="00165678" w:rsidRPr="00EC0850">
        <w:rPr>
          <w:szCs w:val="24"/>
        </w:rPr>
        <w:t>mance. The</w:t>
      </w:r>
      <w:r w:rsidR="00402C35" w:rsidRPr="00EC0850">
        <w:rPr>
          <w:szCs w:val="24"/>
        </w:rPr>
        <w:t xml:space="preserve"> state</w:t>
      </w:r>
      <w:r w:rsidR="00165678" w:rsidRPr="00EC0850">
        <w:rPr>
          <w:szCs w:val="24"/>
        </w:rPr>
        <w:t xml:space="preserve"> </w:t>
      </w:r>
      <w:r w:rsidR="00402C35" w:rsidRPr="00EC0850">
        <w:rPr>
          <w:szCs w:val="24"/>
        </w:rPr>
        <w:t>departments</w:t>
      </w:r>
      <w:r w:rsidR="00165678" w:rsidRPr="00EC0850">
        <w:rPr>
          <w:szCs w:val="24"/>
        </w:rPr>
        <w:t xml:space="preserve"> emphasize</w:t>
      </w:r>
      <w:r w:rsidRPr="00EC0850">
        <w:rPr>
          <w:szCs w:val="24"/>
        </w:rPr>
        <w:t xml:space="preserve"> on outperforming peers (mean = 4.04, STD = 0.810) and on customer satisfaction (mean = 4.10, STD = 0.991) guarantees that staff achieve high expectations. Employees are motivated to provide great outcomes by setting goals (mean = 4.01, STD = 0.783) and receiving acknowledgment for good performance (mean = 4.15, STD = 0.712). However, continual </w:t>
      </w:r>
      <w:r w:rsidRPr="00EC0850">
        <w:rPr>
          <w:szCs w:val="24"/>
        </w:rPr>
        <w:lastRenderedPageBreak/>
        <w:t>training (mean = 3.51, SD = 0.849) requires improvement in order to increase performance even more.</w:t>
      </w:r>
    </w:p>
    <w:p w14:paraId="2F69F259" w14:textId="56D91E36" w:rsidR="00C8677B" w:rsidRPr="00EC0850" w:rsidRDefault="00A713FB" w:rsidP="00E00D3E">
      <w:pPr>
        <w:pStyle w:val="Heading4"/>
        <w:rPr>
          <w:rFonts w:cs="Times New Roman"/>
          <w:szCs w:val="24"/>
        </w:rPr>
      </w:pPr>
      <w:bookmarkStart w:id="202" w:name="_Toc179402652"/>
      <w:r w:rsidRPr="00EC0850">
        <w:rPr>
          <w:rFonts w:cs="Times New Roman"/>
          <w:szCs w:val="24"/>
        </w:rPr>
        <w:t>4.1.</w:t>
      </w:r>
      <w:r w:rsidR="00BD7056" w:rsidRPr="00EC0850">
        <w:rPr>
          <w:rFonts w:cs="Times New Roman"/>
          <w:szCs w:val="24"/>
        </w:rPr>
        <w:t>4.4</w:t>
      </w:r>
      <w:r w:rsidRPr="00EC0850">
        <w:rPr>
          <w:rFonts w:cs="Times New Roman"/>
          <w:szCs w:val="24"/>
        </w:rPr>
        <w:t xml:space="preserve"> </w:t>
      </w:r>
      <w:r w:rsidR="00C8677B" w:rsidRPr="00EC0850">
        <w:rPr>
          <w:rFonts w:cs="Times New Roman"/>
          <w:szCs w:val="24"/>
        </w:rPr>
        <w:t xml:space="preserve">Hierarchy </w:t>
      </w:r>
      <w:r w:rsidR="00C73924" w:rsidRPr="00EC0850">
        <w:rPr>
          <w:rFonts w:cs="Times New Roman"/>
          <w:szCs w:val="24"/>
        </w:rPr>
        <w:t>C</w:t>
      </w:r>
      <w:r w:rsidR="00C8677B" w:rsidRPr="00EC0850">
        <w:rPr>
          <w:rFonts w:cs="Times New Roman"/>
          <w:szCs w:val="24"/>
        </w:rPr>
        <w:t>ulture</w:t>
      </w:r>
      <w:bookmarkEnd w:id="202"/>
    </w:p>
    <w:p w14:paraId="72B657A4" w14:textId="4D9E7B60" w:rsidR="00433360" w:rsidRPr="00EC0850" w:rsidRDefault="00E73BCD" w:rsidP="00E00D3E">
      <w:pPr>
        <w:rPr>
          <w:szCs w:val="24"/>
        </w:rPr>
      </w:pPr>
      <w:bookmarkStart w:id="203" w:name="_Hlk181684417"/>
      <w:r w:rsidRPr="00EC0850">
        <w:rPr>
          <w:szCs w:val="24"/>
        </w:rPr>
        <w:t>The study intended to assess the effect of hierarchy culture on the employee performance of public service in Kenya.</w:t>
      </w:r>
    </w:p>
    <w:p w14:paraId="28D47726" w14:textId="6E9C6CF4" w:rsidR="008049D6" w:rsidRPr="00EC0850" w:rsidRDefault="008049D6" w:rsidP="00A2201C">
      <w:pPr>
        <w:pStyle w:val="Caption"/>
      </w:pPr>
      <w:bookmarkStart w:id="204" w:name="_Toc179402682"/>
      <w:r w:rsidRPr="00EC0850">
        <w:t xml:space="preserve">Table </w:t>
      </w:r>
      <w:fldSimple w:instr=" SEQ Table \* ARABIC ">
        <w:r w:rsidR="0009521E" w:rsidRPr="00EC0850">
          <w:rPr>
            <w:noProof/>
          </w:rPr>
          <w:t>12</w:t>
        </w:r>
      </w:fldSimple>
      <w:r w:rsidRPr="00EC0850">
        <w:t xml:space="preserve">: Hierarchy </w:t>
      </w:r>
      <w:r w:rsidR="00C73924" w:rsidRPr="00EC0850">
        <w:t>C</w:t>
      </w:r>
      <w:r w:rsidRPr="00EC0850">
        <w:t>ulture</w:t>
      </w:r>
      <w:bookmarkEnd w:id="204"/>
    </w:p>
    <w:tbl>
      <w:tblPr>
        <w:tblStyle w:val="PlainTable21"/>
        <w:tblW w:w="9214" w:type="dxa"/>
        <w:tblLook w:val="0620" w:firstRow="1" w:lastRow="0" w:firstColumn="0" w:lastColumn="0" w:noHBand="1" w:noVBand="1"/>
      </w:tblPr>
      <w:tblGrid>
        <w:gridCol w:w="7513"/>
        <w:gridCol w:w="851"/>
        <w:gridCol w:w="850"/>
      </w:tblGrid>
      <w:tr w:rsidR="00BE5AA3" w:rsidRPr="00EC0850" w14:paraId="427BE6B4" w14:textId="77777777" w:rsidTr="00DB0D7F">
        <w:trPr>
          <w:cnfStyle w:val="100000000000" w:firstRow="1" w:lastRow="0" w:firstColumn="0" w:lastColumn="0" w:oddVBand="0" w:evenVBand="0" w:oddHBand="0" w:evenHBand="0" w:firstRowFirstColumn="0" w:firstRowLastColumn="0" w:lastRowFirstColumn="0" w:lastRowLastColumn="0"/>
          <w:trHeight w:val="617"/>
        </w:trPr>
        <w:tc>
          <w:tcPr>
            <w:tcW w:w="7513" w:type="dxa"/>
          </w:tcPr>
          <w:p w14:paraId="74C1827C" w14:textId="67C4B5A7" w:rsidR="00A6143B" w:rsidRPr="00EC0850" w:rsidRDefault="00A6143B" w:rsidP="00E00D3E">
            <w:pPr>
              <w:spacing w:after="200"/>
              <w:jc w:val="center"/>
              <w:rPr>
                <w:rFonts w:cs="Times New Roman"/>
                <w:szCs w:val="24"/>
              </w:rPr>
            </w:pPr>
            <w:r w:rsidRPr="00EC0850">
              <w:rPr>
                <w:rFonts w:cs="Times New Roman"/>
                <w:szCs w:val="24"/>
              </w:rPr>
              <w:t>Statement</w:t>
            </w:r>
          </w:p>
        </w:tc>
        <w:tc>
          <w:tcPr>
            <w:tcW w:w="851" w:type="dxa"/>
          </w:tcPr>
          <w:p w14:paraId="3EB7D039" w14:textId="0079C70D" w:rsidR="00A6143B" w:rsidRPr="00EC0850" w:rsidRDefault="00A6143B" w:rsidP="00E00D3E">
            <w:pPr>
              <w:spacing w:after="200"/>
              <w:jc w:val="center"/>
              <w:rPr>
                <w:rFonts w:cs="Times New Roman"/>
                <w:b w:val="0"/>
                <w:bCs w:val="0"/>
                <w:szCs w:val="24"/>
              </w:rPr>
            </w:pPr>
            <w:r w:rsidRPr="00EC0850">
              <w:rPr>
                <w:rFonts w:cs="Times New Roman"/>
                <w:szCs w:val="24"/>
              </w:rPr>
              <w:t>Mean</w:t>
            </w:r>
          </w:p>
        </w:tc>
        <w:tc>
          <w:tcPr>
            <w:tcW w:w="850" w:type="dxa"/>
          </w:tcPr>
          <w:p w14:paraId="2CBBFA3E" w14:textId="5AD5E91B" w:rsidR="00A6143B" w:rsidRPr="00EC0850" w:rsidRDefault="00A6143B" w:rsidP="00E00D3E">
            <w:pPr>
              <w:spacing w:after="200"/>
              <w:jc w:val="center"/>
              <w:rPr>
                <w:rFonts w:cs="Times New Roman"/>
                <w:b w:val="0"/>
                <w:bCs w:val="0"/>
                <w:szCs w:val="24"/>
              </w:rPr>
            </w:pPr>
            <w:r w:rsidRPr="00EC0850">
              <w:rPr>
                <w:rFonts w:cs="Times New Roman"/>
                <w:szCs w:val="24"/>
              </w:rPr>
              <w:t>STD</w:t>
            </w:r>
          </w:p>
        </w:tc>
      </w:tr>
      <w:tr w:rsidR="00BE5AA3" w:rsidRPr="00EC0850" w14:paraId="4560127C" w14:textId="77777777" w:rsidTr="00DB0D7F">
        <w:trPr>
          <w:trHeight w:val="617"/>
        </w:trPr>
        <w:tc>
          <w:tcPr>
            <w:tcW w:w="7513" w:type="dxa"/>
          </w:tcPr>
          <w:p w14:paraId="54BD8367" w14:textId="1D73BFD9" w:rsidR="002A63D3" w:rsidRPr="00EC0850" w:rsidRDefault="00821BB4" w:rsidP="00E00D3E">
            <w:pPr>
              <w:spacing w:after="200"/>
              <w:rPr>
                <w:rFonts w:cs="Times New Roman"/>
                <w:b/>
                <w:bCs/>
                <w:szCs w:val="24"/>
              </w:rPr>
            </w:pPr>
            <w:r w:rsidRPr="00EC0850">
              <w:rPr>
                <w:rFonts w:cs="Times New Roman"/>
                <w:szCs w:val="24"/>
              </w:rPr>
              <w:t>Stability is highly valued in our firm, and</w:t>
            </w:r>
            <w:r w:rsidR="002A63D3" w:rsidRPr="00EC0850">
              <w:rPr>
                <w:rFonts w:cs="Times New Roman"/>
                <w:szCs w:val="24"/>
              </w:rPr>
              <w:t xml:space="preserve"> consistency, and we work according to established procedures and policies.</w:t>
            </w:r>
          </w:p>
        </w:tc>
        <w:tc>
          <w:tcPr>
            <w:tcW w:w="851" w:type="dxa"/>
          </w:tcPr>
          <w:p w14:paraId="480A8E18" w14:textId="77777777" w:rsidR="002A63D3" w:rsidRPr="00EC0850" w:rsidRDefault="002A63D3" w:rsidP="00E00D3E">
            <w:pPr>
              <w:pStyle w:val="TableParagraph"/>
              <w:spacing w:before="6" w:line="360" w:lineRule="auto"/>
              <w:jc w:val="center"/>
              <w:rPr>
                <w:rFonts w:cs="Times New Roman"/>
                <w:b/>
                <w:szCs w:val="24"/>
              </w:rPr>
            </w:pPr>
          </w:p>
          <w:p w14:paraId="0566F398" w14:textId="57FA0DCD" w:rsidR="002A63D3" w:rsidRPr="00EC0850" w:rsidRDefault="002A63D3" w:rsidP="00E00D3E">
            <w:pPr>
              <w:spacing w:after="200"/>
              <w:jc w:val="center"/>
              <w:rPr>
                <w:rFonts w:cs="Times New Roman"/>
                <w:b/>
                <w:bCs/>
                <w:szCs w:val="24"/>
              </w:rPr>
            </w:pPr>
            <w:r w:rsidRPr="00EC0850">
              <w:rPr>
                <w:rFonts w:cs="Times New Roman"/>
                <w:szCs w:val="24"/>
              </w:rPr>
              <w:t>4.23</w:t>
            </w:r>
          </w:p>
        </w:tc>
        <w:tc>
          <w:tcPr>
            <w:tcW w:w="850" w:type="dxa"/>
          </w:tcPr>
          <w:p w14:paraId="2EF05E92" w14:textId="77777777" w:rsidR="002A63D3" w:rsidRPr="00EC0850" w:rsidRDefault="002A63D3" w:rsidP="00E00D3E">
            <w:pPr>
              <w:pStyle w:val="TableParagraph"/>
              <w:spacing w:before="6" w:line="360" w:lineRule="auto"/>
              <w:jc w:val="center"/>
              <w:rPr>
                <w:rFonts w:cs="Times New Roman"/>
                <w:b/>
                <w:szCs w:val="24"/>
              </w:rPr>
            </w:pPr>
          </w:p>
          <w:p w14:paraId="599BB448" w14:textId="50BF6F32"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.982</w:t>
            </w:r>
          </w:p>
        </w:tc>
      </w:tr>
      <w:tr w:rsidR="00BE5AA3" w:rsidRPr="00EC0850" w14:paraId="636136FB" w14:textId="77777777" w:rsidTr="00DB0D7F">
        <w:trPr>
          <w:trHeight w:val="617"/>
        </w:trPr>
        <w:tc>
          <w:tcPr>
            <w:tcW w:w="7513" w:type="dxa"/>
          </w:tcPr>
          <w:p w14:paraId="74E4FFC7" w14:textId="77777777" w:rsidR="002A63D3" w:rsidRPr="00EC0850" w:rsidRDefault="002A63D3" w:rsidP="00E00D3E">
            <w:pPr>
              <w:spacing w:after="200"/>
              <w:rPr>
                <w:rFonts w:cs="Times New Roman"/>
                <w:b/>
                <w:bCs/>
                <w:szCs w:val="24"/>
              </w:rPr>
            </w:pPr>
            <w:r w:rsidRPr="00EC0850">
              <w:rPr>
                <w:rFonts w:cs="Times New Roman"/>
                <w:szCs w:val="24"/>
              </w:rPr>
              <w:t>Formality is an important aspect of our workplace, with clear and structured processes for decision-making and communication.</w:t>
            </w:r>
          </w:p>
        </w:tc>
        <w:tc>
          <w:tcPr>
            <w:tcW w:w="851" w:type="dxa"/>
          </w:tcPr>
          <w:p w14:paraId="0D7A0C97" w14:textId="77777777" w:rsidR="002A63D3" w:rsidRPr="00EC0850" w:rsidRDefault="002A63D3" w:rsidP="00E00D3E">
            <w:pPr>
              <w:pStyle w:val="TableParagraph"/>
              <w:spacing w:before="6" w:line="360" w:lineRule="auto"/>
              <w:jc w:val="center"/>
              <w:rPr>
                <w:rFonts w:cs="Times New Roman"/>
                <w:b/>
                <w:szCs w:val="24"/>
              </w:rPr>
            </w:pPr>
          </w:p>
          <w:p w14:paraId="103577F9" w14:textId="1E41B847" w:rsidR="002A63D3" w:rsidRPr="00EC0850" w:rsidRDefault="002A63D3" w:rsidP="00E00D3E">
            <w:pPr>
              <w:spacing w:after="200"/>
              <w:jc w:val="center"/>
              <w:rPr>
                <w:rFonts w:cs="Times New Roman"/>
                <w:b/>
                <w:bCs/>
                <w:szCs w:val="24"/>
              </w:rPr>
            </w:pPr>
            <w:r w:rsidRPr="00EC0850">
              <w:rPr>
                <w:rFonts w:cs="Times New Roman"/>
                <w:szCs w:val="24"/>
              </w:rPr>
              <w:t>4.12</w:t>
            </w:r>
          </w:p>
        </w:tc>
        <w:tc>
          <w:tcPr>
            <w:tcW w:w="850" w:type="dxa"/>
          </w:tcPr>
          <w:p w14:paraId="5A4730D7" w14:textId="77777777" w:rsidR="002A63D3" w:rsidRPr="00EC0850" w:rsidRDefault="002A63D3" w:rsidP="00E00D3E">
            <w:pPr>
              <w:pStyle w:val="TableParagraph"/>
              <w:spacing w:before="6" w:line="360" w:lineRule="auto"/>
              <w:jc w:val="center"/>
              <w:rPr>
                <w:rFonts w:cs="Times New Roman"/>
                <w:b/>
                <w:szCs w:val="24"/>
              </w:rPr>
            </w:pPr>
          </w:p>
          <w:p w14:paraId="6E48368A" w14:textId="5B19A84E"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.987</w:t>
            </w:r>
          </w:p>
        </w:tc>
      </w:tr>
      <w:tr w:rsidR="00BE5AA3" w:rsidRPr="00EC0850" w14:paraId="7E5BFB05" w14:textId="77777777" w:rsidTr="00DB0D7F">
        <w:trPr>
          <w:trHeight w:val="617"/>
        </w:trPr>
        <w:tc>
          <w:tcPr>
            <w:tcW w:w="7513" w:type="dxa"/>
          </w:tcPr>
          <w:p w14:paraId="1060D74E" w14:textId="77777777" w:rsidR="002A63D3" w:rsidRPr="00EC0850" w:rsidRDefault="002A63D3" w:rsidP="00E00D3E">
            <w:pPr>
              <w:spacing w:after="200"/>
              <w:rPr>
                <w:rFonts w:cs="Times New Roman"/>
                <w:b/>
                <w:bCs/>
                <w:szCs w:val="24"/>
              </w:rPr>
            </w:pPr>
            <w:r w:rsidRPr="00EC0850">
              <w:rPr>
                <w:rFonts w:cs="Times New Roman"/>
                <w:szCs w:val="24"/>
              </w:rPr>
              <w:t>Employees have well-defined roles and responsibilities, which helps to ensure workplace efficiency and clarity.</w:t>
            </w:r>
          </w:p>
        </w:tc>
        <w:tc>
          <w:tcPr>
            <w:tcW w:w="851" w:type="dxa"/>
          </w:tcPr>
          <w:p w14:paraId="6EE04AC0" w14:textId="77777777" w:rsidR="002A63D3" w:rsidRPr="00EC0850" w:rsidRDefault="002A63D3" w:rsidP="00E00D3E">
            <w:pPr>
              <w:pStyle w:val="TableParagraph"/>
              <w:spacing w:before="5" w:line="360" w:lineRule="auto"/>
              <w:jc w:val="center"/>
              <w:rPr>
                <w:rFonts w:cs="Times New Roman"/>
                <w:b/>
                <w:szCs w:val="24"/>
              </w:rPr>
            </w:pPr>
          </w:p>
          <w:p w14:paraId="6E307345" w14:textId="2DA0A45B" w:rsidR="002A63D3" w:rsidRPr="00EC0850" w:rsidRDefault="002A63D3" w:rsidP="00E00D3E">
            <w:pPr>
              <w:spacing w:after="200"/>
              <w:jc w:val="center"/>
              <w:rPr>
                <w:rFonts w:cs="Times New Roman"/>
                <w:b/>
                <w:bCs/>
                <w:szCs w:val="24"/>
              </w:rPr>
            </w:pPr>
            <w:r w:rsidRPr="00EC0850">
              <w:rPr>
                <w:rFonts w:cs="Times New Roman"/>
                <w:szCs w:val="24"/>
              </w:rPr>
              <w:t>3.96</w:t>
            </w:r>
          </w:p>
        </w:tc>
        <w:tc>
          <w:tcPr>
            <w:tcW w:w="850" w:type="dxa"/>
          </w:tcPr>
          <w:p w14:paraId="06CE1399" w14:textId="77777777" w:rsidR="002A63D3" w:rsidRPr="00EC0850" w:rsidRDefault="002A63D3" w:rsidP="00E00D3E">
            <w:pPr>
              <w:pStyle w:val="TableParagraph"/>
              <w:spacing w:before="5" w:line="360" w:lineRule="auto"/>
              <w:jc w:val="center"/>
              <w:rPr>
                <w:rFonts w:cs="Times New Roman"/>
                <w:b/>
                <w:szCs w:val="24"/>
              </w:rPr>
            </w:pPr>
          </w:p>
          <w:p w14:paraId="53C31726" w14:textId="025A9BB2"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.736</w:t>
            </w:r>
          </w:p>
        </w:tc>
      </w:tr>
      <w:tr w:rsidR="00BE5AA3" w:rsidRPr="00EC0850" w14:paraId="72375ECA" w14:textId="77777777" w:rsidTr="00DB0D7F">
        <w:trPr>
          <w:trHeight w:val="617"/>
        </w:trPr>
        <w:tc>
          <w:tcPr>
            <w:tcW w:w="7513" w:type="dxa"/>
          </w:tcPr>
          <w:p w14:paraId="5E2FF7D5" w14:textId="77777777" w:rsidR="002A63D3" w:rsidRPr="00EC0850" w:rsidRDefault="002A63D3" w:rsidP="00E00D3E">
            <w:pPr>
              <w:spacing w:after="200"/>
              <w:rPr>
                <w:rFonts w:cs="Times New Roman"/>
                <w:b/>
                <w:bCs/>
                <w:szCs w:val="24"/>
              </w:rPr>
            </w:pPr>
            <w:r w:rsidRPr="00EC0850">
              <w:rPr>
                <w:rFonts w:cs="Times New Roman"/>
                <w:szCs w:val="24"/>
              </w:rPr>
              <w:t>Our department maintains a hierarchical structure with clearly defined lines of authority and decision-making processes.</w:t>
            </w:r>
          </w:p>
        </w:tc>
        <w:tc>
          <w:tcPr>
            <w:tcW w:w="851" w:type="dxa"/>
          </w:tcPr>
          <w:p w14:paraId="6B9A8385" w14:textId="77777777" w:rsidR="002A63D3" w:rsidRPr="00EC0850" w:rsidRDefault="002A63D3" w:rsidP="00E00D3E">
            <w:pPr>
              <w:pStyle w:val="TableParagraph"/>
              <w:spacing w:before="5" w:line="360" w:lineRule="auto"/>
              <w:jc w:val="center"/>
              <w:rPr>
                <w:rFonts w:cs="Times New Roman"/>
                <w:b/>
                <w:szCs w:val="24"/>
              </w:rPr>
            </w:pPr>
          </w:p>
          <w:p w14:paraId="71439BB7" w14:textId="21B48765" w:rsidR="002A63D3" w:rsidRPr="00EC0850" w:rsidRDefault="002A63D3" w:rsidP="00E00D3E">
            <w:pPr>
              <w:spacing w:after="200"/>
              <w:jc w:val="center"/>
              <w:rPr>
                <w:rFonts w:cs="Times New Roman"/>
                <w:b/>
                <w:bCs/>
                <w:szCs w:val="24"/>
              </w:rPr>
            </w:pPr>
            <w:r w:rsidRPr="00EC0850">
              <w:rPr>
                <w:rFonts w:cs="Times New Roman"/>
                <w:szCs w:val="24"/>
              </w:rPr>
              <w:t>3.70</w:t>
            </w:r>
          </w:p>
        </w:tc>
        <w:tc>
          <w:tcPr>
            <w:tcW w:w="850" w:type="dxa"/>
          </w:tcPr>
          <w:p w14:paraId="25BAEDC2" w14:textId="77777777" w:rsidR="002A63D3" w:rsidRPr="00EC0850" w:rsidRDefault="002A63D3" w:rsidP="00E00D3E">
            <w:pPr>
              <w:pStyle w:val="TableParagraph"/>
              <w:spacing w:before="5" w:line="360" w:lineRule="auto"/>
              <w:jc w:val="center"/>
              <w:rPr>
                <w:rFonts w:cs="Times New Roman"/>
                <w:b/>
                <w:szCs w:val="24"/>
              </w:rPr>
            </w:pPr>
          </w:p>
          <w:p w14:paraId="49B9A68E" w14:textId="6913A998"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.709</w:t>
            </w:r>
          </w:p>
        </w:tc>
      </w:tr>
      <w:tr w:rsidR="00BE5AA3" w:rsidRPr="00EC0850" w14:paraId="70EA23C2" w14:textId="77777777" w:rsidTr="00DB0D7F">
        <w:trPr>
          <w:trHeight w:val="617"/>
        </w:trPr>
        <w:tc>
          <w:tcPr>
            <w:tcW w:w="7513" w:type="dxa"/>
          </w:tcPr>
          <w:p w14:paraId="12E1AEBB" w14:textId="77777777" w:rsidR="002A63D3" w:rsidRPr="00EC0850" w:rsidRDefault="002A63D3" w:rsidP="00E00D3E">
            <w:pPr>
              <w:spacing w:after="200"/>
              <w:rPr>
                <w:rFonts w:cs="Times New Roman"/>
                <w:b/>
                <w:bCs/>
                <w:szCs w:val="24"/>
              </w:rPr>
            </w:pPr>
            <w:r w:rsidRPr="00EC0850">
              <w:rPr>
                <w:rFonts w:cs="Times New Roman"/>
                <w:szCs w:val="24"/>
              </w:rPr>
              <w:t>Accountability is a fundamental expectation, with employees held accountable for their actions and results.</w:t>
            </w:r>
          </w:p>
        </w:tc>
        <w:tc>
          <w:tcPr>
            <w:tcW w:w="851" w:type="dxa"/>
          </w:tcPr>
          <w:p w14:paraId="76F903B6" w14:textId="22169445" w:rsidR="002A63D3" w:rsidRPr="00EC0850" w:rsidRDefault="002A63D3" w:rsidP="00E00D3E">
            <w:pPr>
              <w:spacing w:after="200"/>
              <w:jc w:val="center"/>
              <w:rPr>
                <w:rFonts w:cs="Times New Roman"/>
                <w:b/>
                <w:bCs/>
                <w:szCs w:val="24"/>
              </w:rPr>
            </w:pPr>
            <w:r w:rsidRPr="00EC0850">
              <w:rPr>
                <w:rFonts w:cs="Times New Roman"/>
                <w:szCs w:val="24"/>
              </w:rPr>
              <w:t>3.54</w:t>
            </w:r>
          </w:p>
        </w:tc>
        <w:tc>
          <w:tcPr>
            <w:tcW w:w="850" w:type="dxa"/>
          </w:tcPr>
          <w:p w14:paraId="4A105DC5" w14:textId="325E1353"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.839</w:t>
            </w:r>
          </w:p>
        </w:tc>
      </w:tr>
      <w:tr w:rsidR="00BE5AA3" w:rsidRPr="00EC0850" w14:paraId="31BB8916" w14:textId="77777777" w:rsidTr="00DB0D7F">
        <w:trPr>
          <w:trHeight w:val="617"/>
        </w:trPr>
        <w:tc>
          <w:tcPr>
            <w:tcW w:w="7513" w:type="dxa"/>
          </w:tcPr>
          <w:p w14:paraId="560D694F" w14:textId="77777777" w:rsidR="002A63D3" w:rsidRPr="00EC0850" w:rsidRDefault="002A63D3" w:rsidP="00E00D3E">
            <w:pPr>
              <w:spacing w:after="200"/>
              <w:rPr>
                <w:rFonts w:cs="Times New Roman"/>
                <w:szCs w:val="24"/>
              </w:rPr>
            </w:pPr>
            <w:r w:rsidRPr="00EC0850">
              <w:rPr>
                <w:rFonts w:cs="Times New Roman"/>
                <w:szCs w:val="24"/>
              </w:rPr>
              <w:t>The organization operates under a well-defined chain of command, ensuring that decisions and directives are clearly communicated and enforced.</w:t>
            </w:r>
          </w:p>
        </w:tc>
        <w:tc>
          <w:tcPr>
            <w:tcW w:w="851" w:type="dxa"/>
          </w:tcPr>
          <w:p w14:paraId="5B8DD90F" w14:textId="2171C334" w:rsidR="002A63D3" w:rsidRPr="00EC0850" w:rsidRDefault="002A63D3" w:rsidP="00E00D3E">
            <w:pPr>
              <w:spacing w:after="200"/>
              <w:jc w:val="center"/>
              <w:rPr>
                <w:rFonts w:cs="Times New Roman"/>
                <w:b/>
                <w:bCs/>
                <w:szCs w:val="24"/>
              </w:rPr>
            </w:pPr>
            <w:r w:rsidRPr="00EC0850">
              <w:rPr>
                <w:rFonts w:cs="Times New Roman"/>
                <w:szCs w:val="24"/>
              </w:rPr>
              <w:t>4.14</w:t>
            </w:r>
          </w:p>
        </w:tc>
        <w:tc>
          <w:tcPr>
            <w:tcW w:w="850" w:type="dxa"/>
          </w:tcPr>
          <w:p w14:paraId="6BCCFAB9" w14:textId="5E181F3B"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.751</w:t>
            </w:r>
          </w:p>
        </w:tc>
      </w:tr>
      <w:tr w:rsidR="00BE5AA3" w:rsidRPr="00EC0850" w14:paraId="4BCB7F69" w14:textId="77777777" w:rsidTr="00DB0D7F">
        <w:trPr>
          <w:trHeight w:val="617"/>
        </w:trPr>
        <w:tc>
          <w:tcPr>
            <w:tcW w:w="7513" w:type="dxa"/>
          </w:tcPr>
          <w:p w14:paraId="0DD1B4B5" w14:textId="168BD788" w:rsidR="002A63D3" w:rsidRPr="00EC0850" w:rsidRDefault="00821BB4" w:rsidP="00E00D3E">
            <w:pPr>
              <w:spacing w:after="200"/>
              <w:rPr>
                <w:rFonts w:cs="Times New Roman"/>
                <w:szCs w:val="24"/>
              </w:rPr>
            </w:pPr>
            <w:r w:rsidRPr="00EC0850">
              <w:rPr>
                <w:rFonts w:cs="Times New Roman"/>
                <w:szCs w:val="24"/>
              </w:rPr>
              <w:t xml:space="preserve">It is required of all workers to follow established policies and </w:t>
            </w:r>
            <w:r w:rsidR="002A63D3" w:rsidRPr="00EC0850">
              <w:rPr>
                <w:rFonts w:cs="Times New Roman"/>
                <w:szCs w:val="24"/>
              </w:rPr>
              <w:t>procedures, which ensures consistency and order in our workplace.</w:t>
            </w:r>
          </w:p>
        </w:tc>
        <w:tc>
          <w:tcPr>
            <w:tcW w:w="851" w:type="dxa"/>
          </w:tcPr>
          <w:p w14:paraId="410E465E" w14:textId="3C0AA079" w:rsidR="002A63D3" w:rsidRPr="00EC0850" w:rsidRDefault="002A63D3" w:rsidP="00E00D3E">
            <w:pPr>
              <w:spacing w:after="200"/>
              <w:jc w:val="center"/>
              <w:rPr>
                <w:rFonts w:cs="Times New Roman"/>
                <w:b/>
                <w:bCs/>
                <w:szCs w:val="24"/>
              </w:rPr>
            </w:pPr>
            <w:r w:rsidRPr="00EC0850">
              <w:rPr>
                <w:rFonts w:cs="Times New Roman"/>
                <w:szCs w:val="24"/>
              </w:rPr>
              <w:t>3.91</w:t>
            </w:r>
          </w:p>
        </w:tc>
        <w:tc>
          <w:tcPr>
            <w:tcW w:w="850" w:type="dxa"/>
          </w:tcPr>
          <w:p w14:paraId="5BAE60FC" w14:textId="7EBB0790" w:rsidR="002A63D3" w:rsidRPr="00EC0850" w:rsidRDefault="002A63D3" w:rsidP="00E00D3E">
            <w:pPr>
              <w:spacing w:after="200"/>
              <w:jc w:val="center"/>
              <w:rPr>
                <w:rFonts w:cs="Times New Roman"/>
                <w:b/>
                <w:bCs/>
                <w:szCs w:val="24"/>
              </w:rPr>
            </w:pPr>
            <w:r w:rsidRPr="00EC0850">
              <w:rPr>
                <w:rFonts w:cs="Times New Roman"/>
                <w:szCs w:val="24"/>
              </w:rPr>
              <w:t>1.016</w:t>
            </w:r>
          </w:p>
        </w:tc>
      </w:tr>
    </w:tbl>
    <w:p w14:paraId="34FB4BE1" w14:textId="77777777" w:rsidR="00167A43" w:rsidRPr="00EC0850" w:rsidRDefault="00167A43" w:rsidP="00E00D3E">
      <w:pPr>
        <w:rPr>
          <w:szCs w:val="24"/>
        </w:rPr>
      </w:pPr>
    </w:p>
    <w:p w14:paraId="5279A900" w14:textId="02B2EBF9" w:rsidR="00C8677B" w:rsidRPr="00EC0850" w:rsidRDefault="00167A43" w:rsidP="00E00D3E">
      <w:pPr>
        <w:rPr>
          <w:szCs w:val="24"/>
        </w:rPr>
      </w:pPr>
      <w:r w:rsidRPr="00EC0850">
        <w:rPr>
          <w:szCs w:val="24"/>
        </w:rPr>
        <w:t>Table 12 shows that a hierarchical culture values stability and consistency in employee performance. The department follows defined processes (mean = 4.23, SD = 0.982), which help to clarify decision-making (mean = 4.12, SD = 0.987). Defined duties (mean = 3.96, STD = 0.736) improve productivity, while a clear chain of command (mean = 4.14, STD = 0.751) ensures that commands are transmitted properly. However, accountability (mean = 3.54, SD = 0.839) is slightly lower, highlighting the need for stricter steps to enhance performance.</w:t>
      </w:r>
    </w:p>
    <w:p w14:paraId="631A3A9C" w14:textId="36D4BF99" w:rsidR="00C8677B" w:rsidRPr="00EC0850" w:rsidRDefault="00A713FB" w:rsidP="00E00D3E">
      <w:pPr>
        <w:pStyle w:val="Heading4"/>
        <w:rPr>
          <w:rFonts w:cs="Times New Roman"/>
          <w:szCs w:val="24"/>
        </w:rPr>
      </w:pPr>
      <w:bookmarkStart w:id="205" w:name="_Toc179402653"/>
      <w:bookmarkEnd w:id="203"/>
      <w:r w:rsidRPr="00EC0850">
        <w:rPr>
          <w:rFonts w:cs="Times New Roman"/>
          <w:szCs w:val="24"/>
        </w:rPr>
        <w:lastRenderedPageBreak/>
        <w:t>4.1.</w:t>
      </w:r>
      <w:r w:rsidR="00EA7342" w:rsidRPr="00EC0850">
        <w:rPr>
          <w:rFonts w:cs="Times New Roman"/>
          <w:szCs w:val="24"/>
        </w:rPr>
        <w:t>4.5</w:t>
      </w:r>
      <w:r w:rsidRPr="00EC0850">
        <w:rPr>
          <w:rFonts w:cs="Times New Roman"/>
          <w:szCs w:val="24"/>
        </w:rPr>
        <w:t xml:space="preserve"> </w:t>
      </w:r>
      <w:r w:rsidR="00C8677B" w:rsidRPr="00EC0850">
        <w:rPr>
          <w:rFonts w:cs="Times New Roman"/>
          <w:szCs w:val="24"/>
        </w:rPr>
        <w:t xml:space="preserve">Employee Performance in </w:t>
      </w:r>
      <w:r w:rsidR="001503D6" w:rsidRPr="00EC0850">
        <w:rPr>
          <w:rFonts w:cs="Times New Roman"/>
          <w:szCs w:val="24"/>
        </w:rPr>
        <w:t xml:space="preserve">Public </w:t>
      </w:r>
      <w:r w:rsidR="00DD6F73" w:rsidRPr="00EC0850">
        <w:rPr>
          <w:rFonts w:cs="Times New Roman"/>
          <w:szCs w:val="24"/>
        </w:rPr>
        <w:t>S</w:t>
      </w:r>
      <w:r w:rsidR="001503D6" w:rsidRPr="00EC0850">
        <w:rPr>
          <w:rFonts w:cs="Times New Roman"/>
          <w:szCs w:val="24"/>
        </w:rPr>
        <w:t>ervice</w:t>
      </w:r>
      <w:bookmarkEnd w:id="205"/>
    </w:p>
    <w:p w14:paraId="3FA57040" w14:textId="3A9507D9" w:rsidR="006A513C" w:rsidRPr="00EC0850" w:rsidRDefault="00E73BCD" w:rsidP="00E00D3E">
      <w:pPr>
        <w:rPr>
          <w:szCs w:val="24"/>
        </w:rPr>
      </w:pPr>
      <w:r w:rsidRPr="00EC0850">
        <w:rPr>
          <w:szCs w:val="24"/>
        </w:rPr>
        <w:t xml:space="preserve">Table </w:t>
      </w:r>
      <w:r w:rsidR="005E2EBF" w:rsidRPr="00EC0850">
        <w:rPr>
          <w:szCs w:val="24"/>
        </w:rPr>
        <w:t xml:space="preserve">13 </w:t>
      </w:r>
      <w:r w:rsidRPr="00EC0850">
        <w:rPr>
          <w:szCs w:val="24"/>
        </w:rPr>
        <w:t xml:space="preserve">shows the descriptive findings for employee performance in </w:t>
      </w:r>
      <w:r w:rsidR="001503D6" w:rsidRPr="00EC0850">
        <w:rPr>
          <w:szCs w:val="24"/>
        </w:rPr>
        <w:t>public service</w:t>
      </w:r>
      <w:r w:rsidR="005E2EBF" w:rsidRPr="00EC0850">
        <w:rPr>
          <w:szCs w:val="24"/>
        </w:rPr>
        <w:t>.</w:t>
      </w:r>
    </w:p>
    <w:p w14:paraId="1F91CCF8" w14:textId="0DBF7023" w:rsidR="008049D6" w:rsidRPr="00EC0850" w:rsidRDefault="008049D6" w:rsidP="00A2201C">
      <w:pPr>
        <w:pStyle w:val="Caption"/>
      </w:pPr>
      <w:bookmarkStart w:id="206" w:name="_Toc179402683"/>
      <w:r w:rsidRPr="00EC0850">
        <w:t xml:space="preserve">Table </w:t>
      </w:r>
      <w:fldSimple w:instr=" SEQ Table \* ARABIC ">
        <w:r w:rsidR="0009521E" w:rsidRPr="00EC0850">
          <w:rPr>
            <w:noProof/>
          </w:rPr>
          <w:t>13</w:t>
        </w:r>
      </w:fldSimple>
      <w:r w:rsidRPr="00EC0850">
        <w:t xml:space="preserve">: Employee Performance in </w:t>
      </w:r>
      <w:r w:rsidR="001503D6" w:rsidRPr="00EC0850">
        <w:t xml:space="preserve">Public </w:t>
      </w:r>
      <w:r w:rsidR="00DD6F73" w:rsidRPr="00EC0850">
        <w:t>S</w:t>
      </w:r>
      <w:r w:rsidR="001503D6" w:rsidRPr="00EC0850">
        <w:t>ervice</w:t>
      </w:r>
      <w:bookmarkEnd w:id="206"/>
    </w:p>
    <w:tbl>
      <w:tblPr>
        <w:tblStyle w:val="PlainTable21"/>
        <w:tblW w:w="9214" w:type="dxa"/>
        <w:tblLook w:val="0620" w:firstRow="1" w:lastRow="0" w:firstColumn="0" w:lastColumn="0" w:noHBand="1" w:noVBand="1"/>
      </w:tblPr>
      <w:tblGrid>
        <w:gridCol w:w="7424"/>
        <w:gridCol w:w="803"/>
        <w:gridCol w:w="987"/>
      </w:tblGrid>
      <w:tr w:rsidR="00BE5AA3" w:rsidRPr="00EC0850" w14:paraId="519DAEF1" w14:textId="77777777" w:rsidTr="006A513C">
        <w:trPr>
          <w:cnfStyle w:val="100000000000" w:firstRow="1" w:lastRow="0" w:firstColumn="0" w:lastColumn="0" w:oddVBand="0" w:evenVBand="0" w:oddHBand="0" w:evenHBand="0" w:firstRowFirstColumn="0" w:firstRowLastColumn="0" w:lastRowFirstColumn="0" w:lastRowLastColumn="0"/>
          <w:trHeight w:val="617"/>
        </w:trPr>
        <w:tc>
          <w:tcPr>
            <w:tcW w:w="7424" w:type="dxa"/>
          </w:tcPr>
          <w:p w14:paraId="5F2B84DE" w14:textId="5F745547" w:rsidR="001C035D" w:rsidRPr="00EC0850" w:rsidRDefault="001C035D" w:rsidP="00E00D3E">
            <w:pPr>
              <w:spacing w:after="200"/>
              <w:jc w:val="center"/>
              <w:rPr>
                <w:rFonts w:cs="Times New Roman"/>
                <w:szCs w:val="24"/>
              </w:rPr>
            </w:pPr>
            <w:r w:rsidRPr="00EC0850">
              <w:rPr>
                <w:rFonts w:cs="Times New Roman"/>
                <w:szCs w:val="24"/>
              </w:rPr>
              <w:t>Statement</w:t>
            </w:r>
          </w:p>
        </w:tc>
        <w:tc>
          <w:tcPr>
            <w:tcW w:w="803" w:type="dxa"/>
          </w:tcPr>
          <w:p w14:paraId="239518B5" w14:textId="0CF85E43" w:rsidR="001C035D" w:rsidRPr="00EC0850" w:rsidRDefault="001C035D" w:rsidP="00E00D3E">
            <w:pPr>
              <w:spacing w:after="200"/>
              <w:jc w:val="center"/>
              <w:rPr>
                <w:rFonts w:cs="Times New Roman"/>
                <w:b w:val="0"/>
                <w:bCs w:val="0"/>
                <w:szCs w:val="24"/>
              </w:rPr>
            </w:pPr>
            <w:r w:rsidRPr="00EC0850">
              <w:rPr>
                <w:rFonts w:cs="Times New Roman"/>
                <w:szCs w:val="24"/>
              </w:rPr>
              <w:t>Mean</w:t>
            </w:r>
          </w:p>
        </w:tc>
        <w:tc>
          <w:tcPr>
            <w:tcW w:w="987" w:type="dxa"/>
          </w:tcPr>
          <w:p w14:paraId="29E1AC5A" w14:textId="2F44DF2C" w:rsidR="001C035D" w:rsidRPr="00EC0850" w:rsidRDefault="001C035D" w:rsidP="00E00D3E">
            <w:pPr>
              <w:spacing w:after="200"/>
              <w:jc w:val="center"/>
              <w:rPr>
                <w:rFonts w:cs="Times New Roman"/>
                <w:b w:val="0"/>
                <w:bCs w:val="0"/>
                <w:szCs w:val="24"/>
              </w:rPr>
            </w:pPr>
            <w:r w:rsidRPr="00EC0850">
              <w:rPr>
                <w:rFonts w:cs="Times New Roman"/>
                <w:szCs w:val="24"/>
              </w:rPr>
              <w:t>STD</w:t>
            </w:r>
          </w:p>
        </w:tc>
      </w:tr>
      <w:tr w:rsidR="00BE5AA3" w:rsidRPr="00EC0850" w14:paraId="439FC6B9" w14:textId="77777777" w:rsidTr="006A513C">
        <w:trPr>
          <w:trHeight w:val="617"/>
        </w:trPr>
        <w:tc>
          <w:tcPr>
            <w:tcW w:w="7424" w:type="dxa"/>
          </w:tcPr>
          <w:p w14:paraId="6C31FB15" w14:textId="77777777" w:rsidR="002A63D3" w:rsidRPr="00EC0850" w:rsidRDefault="002A63D3" w:rsidP="00E00D3E">
            <w:pPr>
              <w:spacing w:after="200"/>
              <w:rPr>
                <w:rFonts w:cs="Times New Roman"/>
                <w:b/>
                <w:bCs/>
                <w:szCs w:val="24"/>
              </w:rPr>
            </w:pPr>
            <w:r w:rsidRPr="00EC0850">
              <w:rPr>
                <w:rFonts w:cs="Times New Roman"/>
                <w:szCs w:val="24"/>
              </w:rPr>
              <w:t>The organizational culture of the State Department of Basic Education has a favorable impact on staff productivity.</w:t>
            </w:r>
          </w:p>
        </w:tc>
        <w:tc>
          <w:tcPr>
            <w:tcW w:w="803" w:type="dxa"/>
          </w:tcPr>
          <w:p w14:paraId="547A4073" w14:textId="01AEDA6F" w:rsidR="002A63D3" w:rsidRPr="00EC0850" w:rsidRDefault="002A63D3" w:rsidP="00E00D3E">
            <w:pPr>
              <w:spacing w:after="200"/>
              <w:jc w:val="center"/>
              <w:rPr>
                <w:rFonts w:cs="Times New Roman"/>
                <w:b/>
                <w:bCs/>
                <w:szCs w:val="24"/>
              </w:rPr>
            </w:pPr>
            <w:r w:rsidRPr="00EC0850">
              <w:rPr>
                <w:rFonts w:cs="Times New Roman"/>
                <w:szCs w:val="24"/>
              </w:rPr>
              <w:t>3.86</w:t>
            </w:r>
          </w:p>
        </w:tc>
        <w:tc>
          <w:tcPr>
            <w:tcW w:w="987" w:type="dxa"/>
          </w:tcPr>
          <w:p w14:paraId="7107644D" w14:textId="5E731098"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.973</w:t>
            </w:r>
          </w:p>
        </w:tc>
      </w:tr>
      <w:tr w:rsidR="00BE5AA3" w:rsidRPr="00EC0850" w14:paraId="575591B0" w14:textId="77777777" w:rsidTr="006A513C">
        <w:trPr>
          <w:trHeight w:val="617"/>
        </w:trPr>
        <w:tc>
          <w:tcPr>
            <w:tcW w:w="7424" w:type="dxa"/>
          </w:tcPr>
          <w:p w14:paraId="45E27F2B" w14:textId="585ECAA2" w:rsidR="002A63D3" w:rsidRPr="00EC0850" w:rsidRDefault="002A63D3" w:rsidP="00E00D3E">
            <w:pPr>
              <w:spacing w:after="200"/>
              <w:rPr>
                <w:rFonts w:cs="Times New Roman"/>
                <w:b/>
                <w:bCs/>
                <w:szCs w:val="24"/>
              </w:rPr>
            </w:pPr>
            <w:r w:rsidRPr="00EC0850">
              <w:rPr>
                <w:rFonts w:cs="Times New Roman"/>
                <w:szCs w:val="24"/>
              </w:rPr>
              <w:t xml:space="preserve">A high connection between </w:t>
            </w:r>
            <w:r w:rsidR="00A2201C" w:rsidRPr="00EC0850">
              <w:rPr>
                <w:rFonts w:cs="Times New Roman"/>
                <w:szCs w:val="24"/>
              </w:rPr>
              <w:t>organization principles</w:t>
            </w:r>
            <w:r w:rsidRPr="00EC0850">
              <w:rPr>
                <w:rFonts w:cs="Times New Roman"/>
                <w:szCs w:val="24"/>
              </w:rPr>
              <w:t xml:space="preserve"> and employee behavior boosts work satisfaction in the </w:t>
            </w:r>
            <w:r w:rsidR="001503D6" w:rsidRPr="00EC0850">
              <w:rPr>
                <w:rFonts w:cs="Times New Roman"/>
                <w:szCs w:val="24"/>
              </w:rPr>
              <w:t>public service</w:t>
            </w:r>
            <w:r w:rsidRPr="00EC0850">
              <w:rPr>
                <w:rFonts w:cs="Times New Roman"/>
                <w:szCs w:val="24"/>
              </w:rPr>
              <w:t>.</w:t>
            </w:r>
          </w:p>
        </w:tc>
        <w:tc>
          <w:tcPr>
            <w:tcW w:w="803" w:type="dxa"/>
          </w:tcPr>
          <w:p w14:paraId="1D357ECC" w14:textId="5DE91DF1" w:rsidR="002A63D3" w:rsidRPr="00EC0850" w:rsidRDefault="002A63D3" w:rsidP="00E00D3E">
            <w:pPr>
              <w:spacing w:after="200"/>
              <w:jc w:val="center"/>
              <w:rPr>
                <w:rFonts w:cs="Times New Roman"/>
                <w:b/>
                <w:bCs/>
                <w:szCs w:val="24"/>
              </w:rPr>
            </w:pPr>
            <w:r w:rsidRPr="00EC0850">
              <w:rPr>
                <w:rFonts w:cs="Times New Roman"/>
                <w:szCs w:val="24"/>
              </w:rPr>
              <w:t>4.18</w:t>
            </w:r>
          </w:p>
        </w:tc>
        <w:tc>
          <w:tcPr>
            <w:tcW w:w="987" w:type="dxa"/>
          </w:tcPr>
          <w:p w14:paraId="284E1A59" w14:textId="7F508236"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.725</w:t>
            </w:r>
          </w:p>
        </w:tc>
      </w:tr>
      <w:tr w:rsidR="00BE5AA3" w:rsidRPr="00EC0850" w14:paraId="48C1E852" w14:textId="77777777" w:rsidTr="006A513C">
        <w:trPr>
          <w:trHeight w:val="617"/>
        </w:trPr>
        <w:tc>
          <w:tcPr>
            <w:tcW w:w="7424" w:type="dxa"/>
          </w:tcPr>
          <w:p w14:paraId="371C5D7A" w14:textId="77777777" w:rsidR="002A63D3" w:rsidRPr="00EC0850" w:rsidRDefault="002A63D3" w:rsidP="00E00D3E">
            <w:pPr>
              <w:spacing w:after="200"/>
              <w:rPr>
                <w:rFonts w:cs="Times New Roman"/>
                <w:b/>
                <w:bCs/>
                <w:szCs w:val="24"/>
              </w:rPr>
            </w:pPr>
            <w:r w:rsidRPr="00EC0850">
              <w:rPr>
                <w:rFonts w:cs="Times New Roman"/>
                <w:szCs w:val="24"/>
              </w:rPr>
              <w:t>The present corporate culture drives personnel to effectively fulfill departmental goals.</w:t>
            </w:r>
          </w:p>
        </w:tc>
        <w:tc>
          <w:tcPr>
            <w:tcW w:w="803" w:type="dxa"/>
          </w:tcPr>
          <w:p w14:paraId="563AD9DA" w14:textId="3962351D" w:rsidR="002A63D3" w:rsidRPr="00EC0850" w:rsidRDefault="002A63D3" w:rsidP="00E00D3E">
            <w:pPr>
              <w:spacing w:after="200"/>
              <w:jc w:val="center"/>
              <w:rPr>
                <w:rFonts w:cs="Times New Roman"/>
                <w:b/>
                <w:bCs/>
                <w:szCs w:val="24"/>
              </w:rPr>
            </w:pPr>
            <w:r w:rsidRPr="00EC0850">
              <w:rPr>
                <w:rFonts w:cs="Times New Roman"/>
                <w:szCs w:val="24"/>
              </w:rPr>
              <w:t>4.04</w:t>
            </w:r>
          </w:p>
        </w:tc>
        <w:tc>
          <w:tcPr>
            <w:tcW w:w="987" w:type="dxa"/>
          </w:tcPr>
          <w:p w14:paraId="2AC45371" w14:textId="4EA06081"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.727</w:t>
            </w:r>
          </w:p>
        </w:tc>
      </w:tr>
      <w:tr w:rsidR="00BE5AA3" w:rsidRPr="00EC0850" w14:paraId="05B21589" w14:textId="77777777" w:rsidTr="006A513C">
        <w:trPr>
          <w:trHeight w:val="617"/>
        </w:trPr>
        <w:tc>
          <w:tcPr>
            <w:tcW w:w="7424" w:type="dxa"/>
          </w:tcPr>
          <w:p w14:paraId="118973F0" w14:textId="77777777" w:rsidR="002A63D3" w:rsidRPr="00EC0850" w:rsidRDefault="002A63D3" w:rsidP="00E00D3E">
            <w:pPr>
              <w:spacing w:after="200"/>
              <w:rPr>
                <w:rFonts w:cs="Times New Roman"/>
                <w:b/>
                <w:bCs/>
                <w:szCs w:val="24"/>
              </w:rPr>
            </w:pPr>
            <w:r w:rsidRPr="00EC0850">
              <w:rPr>
                <w:rFonts w:cs="Times New Roman"/>
                <w:szCs w:val="24"/>
              </w:rPr>
              <w:t>The organizational culture in my department reduces absenteeism while increasing employee commitment.</w:t>
            </w:r>
          </w:p>
        </w:tc>
        <w:tc>
          <w:tcPr>
            <w:tcW w:w="803" w:type="dxa"/>
          </w:tcPr>
          <w:p w14:paraId="61316692" w14:textId="176AA267" w:rsidR="002A63D3" w:rsidRPr="00EC0850" w:rsidRDefault="002A63D3" w:rsidP="00E00D3E">
            <w:pPr>
              <w:spacing w:after="200"/>
              <w:jc w:val="center"/>
              <w:rPr>
                <w:rFonts w:cs="Times New Roman"/>
                <w:b/>
                <w:bCs/>
                <w:szCs w:val="24"/>
              </w:rPr>
            </w:pPr>
            <w:r w:rsidRPr="00EC0850">
              <w:rPr>
                <w:rFonts w:cs="Times New Roman"/>
                <w:szCs w:val="24"/>
              </w:rPr>
              <w:t>3.91</w:t>
            </w:r>
          </w:p>
        </w:tc>
        <w:tc>
          <w:tcPr>
            <w:tcW w:w="987" w:type="dxa"/>
          </w:tcPr>
          <w:p w14:paraId="3F38EB92" w14:textId="79A31DAF" w:rsidR="002A63D3" w:rsidRPr="00EC0850" w:rsidRDefault="00425BC8" w:rsidP="00E00D3E">
            <w:pPr>
              <w:spacing w:after="200"/>
              <w:jc w:val="center"/>
              <w:rPr>
                <w:rFonts w:cs="Times New Roman"/>
                <w:b/>
                <w:bCs/>
                <w:szCs w:val="24"/>
              </w:rPr>
            </w:pPr>
            <w:r w:rsidRPr="00EC0850">
              <w:rPr>
                <w:rFonts w:cs="Times New Roman"/>
                <w:szCs w:val="24"/>
              </w:rPr>
              <w:t>0</w:t>
            </w:r>
            <w:r w:rsidR="002A63D3" w:rsidRPr="00EC0850">
              <w:rPr>
                <w:rFonts w:cs="Times New Roman"/>
                <w:szCs w:val="24"/>
              </w:rPr>
              <w:t>.981</w:t>
            </w:r>
          </w:p>
        </w:tc>
      </w:tr>
    </w:tbl>
    <w:p w14:paraId="5535E20A" w14:textId="0851585A" w:rsidR="00C8677B" w:rsidRPr="00EC0850" w:rsidRDefault="00C8677B" w:rsidP="00E00D3E">
      <w:pPr>
        <w:spacing w:after="0"/>
        <w:rPr>
          <w:szCs w:val="24"/>
        </w:rPr>
      </w:pPr>
    </w:p>
    <w:p w14:paraId="05DAD60F" w14:textId="13513429" w:rsidR="00402C35" w:rsidRPr="00EC0850" w:rsidRDefault="00E73BCD" w:rsidP="00E00D3E">
      <w:pPr>
        <w:spacing w:after="0"/>
        <w:rPr>
          <w:szCs w:val="24"/>
        </w:rPr>
      </w:pPr>
      <w:r w:rsidRPr="00EC0850">
        <w:rPr>
          <w:szCs w:val="24"/>
        </w:rPr>
        <w:t xml:space="preserve">Table 13 summarizes the data of employee performance in the </w:t>
      </w:r>
      <w:r w:rsidR="001503D6" w:rsidRPr="00EC0850">
        <w:rPr>
          <w:szCs w:val="24"/>
        </w:rPr>
        <w:t>public service</w:t>
      </w:r>
      <w:r w:rsidRPr="00EC0850">
        <w:rPr>
          <w:szCs w:val="24"/>
        </w:rPr>
        <w:t xml:space="preserve">. The State Department of Basic Education's organizational culture has a </w:t>
      </w:r>
      <w:r w:rsidR="00A2201C" w:rsidRPr="00EC0850">
        <w:rPr>
          <w:szCs w:val="24"/>
        </w:rPr>
        <w:t>favourable</w:t>
      </w:r>
      <w:r w:rsidRPr="00EC0850">
        <w:rPr>
          <w:szCs w:val="24"/>
        </w:rPr>
        <w:t xml:space="preserve"> influence on staff productivity (mean = 3.86, SD = 0.973), and there is a strong relationship between corporate principles and employee </w:t>
      </w:r>
      <w:r w:rsidR="00A2201C" w:rsidRPr="00EC0850">
        <w:rPr>
          <w:szCs w:val="24"/>
        </w:rPr>
        <w:t>behaviour</w:t>
      </w:r>
      <w:r w:rsidRPr="00EC0850">
        <w:rPr>
          <w:szCs w:val="24"/>
        </w:rPr>
        <w:t xml:space="preserve"> (mean = 4.18, SD = 0.725). The business culture encourages employees to meet departmental objectives (mean = 4.04, STD = 0.727) while decreasing absenteeism (mean = 3.91, STD = 0.981). Overall, the results indicate that organizational culture has a considerable impact on employee performance in the </w:t>
      </w:r>
      <w:r w:rsidR="001503D6" w:rsidRPr="00EC0850">
        <w:rPr>
          <w:szCs w:val="24"/>
        </w:rPr>
        <w:t>public service</w:t>
      </w:r>
      <w:r w:rsidRPr="00EC0850">
        <w:rPr>
          <w:szCs w:val="24"/>
        </w:rPr>
        <w:t>.</w:t>
      </w:r>
    </w:p>
    <w:p w14:paraId="244137F0" w14:textId="77777777" w:rsidR="00B31621" w:rsidRPr="00EC0850" w:rsidRDefault="00B31621" w:rsidP="00E00D3E">
      <w:pPr>
        <w:spacing w:after="0"/>
        <w:rPr>
          <w:szCs w:val="24"/>
        </w:rPr>
      </w:pPr>
    </w:p>
    <w:p w14:paraId="2992B98A" w14:textId="77777777" w:rsidR="00960978" w:rsidRPr="00EC0850" w:rsidRDefault="00960978" w:rsidP="00E00D3E">
      <w:pPr>
        <w:pStyle w:val="Heading3"/>
      </w:pPr>
      <w:bookmarkStart w:id="207" w:name="_Toc180054638"/>
      <w:r w:rsidRPr="00EC0850">
        <w:t>4.1.5 Inferential Statistics</w:t>
      </w:r>
      <w:bookmarkEnd w:id="207"/>
    </w:p>
    <w:p w14:paraId="14444B1C" w14:textId="5C765D6A" w:rsidR="00B53C71" w:rsidRPr="00EC0850" w:rsidRDefault="00E500A1" w:rsidP="00E00D3E">
      <w:pPr>
        <w:spacing w:after="0"/>
        <w:rPr>
          <w:szCs w:val="24"/>
        </w:rPr>
      </w:pPr>
      <w:r w:rsidRPr="00EC0850">
        <w:rPr>
          <w:szCs w:val="24"/>
        </w:rPr>
        <w:t xml:space="preserve">Inferential statistics is the use of sampled data to draw inferences or make predictions about a broader sample data set or population. </w:t>
      </w:r>
      <w:r w:rsidR="0077691F" w:rsidRPr="00EC0850">
        <w:rPr>
          <w:szCs w:val="24"/>
        </w:rPr>
        <w:t>Inferential statistics involves drawing conclusions about a population based on a sample's data. It uses probability theory to make predictions or test hypotheses. This helps generalize findings beyond the observed data (</w:t>
      </w:r>
      <w:r w:rsidR="00F3198E" w:rsidRPr="00EC0850">
        <w:rPr>
          <w:szCs w:val="24"/>
        </w:rPr>
        <w:t>Edmondson, 2018</w:t>
      </w:r>
      <w:r w:rsidR="0077691F" w:rsidRPr="00EC0850">
        <w:rPr>
          <w:szCs w:val="24"/>
        </w:rPr>
        <w:t>).</w:t>
      </w:r>
    </w:p>
    <w:p w14:paraId="13B1AAFE" w14:textId="7D3597A8" w:rsidR="00B53C71" w:rsidRPr="00EC0850" w:rsidRDefault="00B53C71" w:rsidP="00D82CD1">
      <w:pPr>
        <w:spacing w:after="0"/>
        <w:rPr>
          <w:szCs w:val="24"/>
        </w:rPr>
      </w:pPr>
    </w:p>
    <w:p w14:paraId="0C0803F7" w14:textId="2A8CDEFE" w:rsidR="00552CF2" w:rsidRPr="00EC0850" w:rsidRDefault="00552CF2" w:rsidP="00D82CD1">
      <w:pPr>
        <w:spacing w:after="0"/>
        <w:rPr>
          <w:szCs w:val="24"/>
        </w:rPr>
      </w:pPr>
    </w:p>
    <w:p w14:paraId="79537BF4" w14:textId="2A1F4D7F" w:rsidR="00552CF2" w:rsidRPr="00EC0850" w:rsidRDefault="00552CF2" w:rsidP="00D82CD1">
      <w:pPr>
        <w:spacing w:after="0"/>
        <w:rPr>
          <w:szCs w:val="24"/>
        </w:rPr>
      </w:pPr>
    </w:p>
    <w:p w14:paraId="0DECBD02" w14:textId="52E9FFA1" w:rsidR="00552CF2" w:rsidRPr="00EC0850" w:rsidRDefault="00552CF2" w:rsidP="00D82CD1">
      <w:pPr>
        <w:spacing w:after="0"/>
        <w:rPr>
          <w:szCs w:val="24"/>
        </w:rPr>
      </w:pPr>
    </w:p>
    <w:p w14:paraId="08B929E9" w14:textId="2F882331" w:rsidR="00F1625B" w:rsidRPr="00EC0850" w:rsidRDefault="007B189F" w:rsidP="00E00D3E">
      <w:pPr>
        <w:pStyle w:val="Heading4"/>
        <w:rPr>
          <w:rFonts w:cs="Times New Roman"/>
          <w:szCs w:val="24"/>
        </w:rPr>
      </w:pPr>
      <w:bookmarkStart w:id="208" w:name="_Toc179402654"/>
      <w:r w:rsidRPr="00EC0850">
        <w:rPr>
          <w:rFonts w:cs="Times New Roman"/>
          <w:szCs w:val="24"/>
        </w:rPr>
        <w:t xml:space="preserve"> </w:t>
      </w:r>
      <w:r w:rsidR="001C035D" w:rsidRPr="00EC0850">
        <w:rPr>
          <w:rFonts w:cs="Times New Roman"/>
          <w:szCs w:val="24"/>
        </w:rPr>
        <w:t>4.1.</w:t>
      </w:r>
      <w:r w:rsidR="00371662" w:rsidRPr="00EC0850">
        <w:rPr>
          <w:rFonts w:cs="Times New Roman"/>
          <w:szCs w:val="24"/>
        </w:rPr>
        <w:t>5.1</w:t>
      </w:r>
      <w:r w:rsidR="001C035D" w:rsidRPr="00EC0850">
        <w:rPr>
          <w:rFonts w:cs="Times New Roman"/>
          <w:szCs w:val="24"/>
        </w:rPr>
        <w:t xml:space="preserve"> Correlation</w:t>
      </w:r>
      <w:bookmarkEnd w:id="208"/>
      <w:r w:rsidR="00985239" w:rsidRPr="00EC0850">
        <w:rPr>
          <w:rFonts w:cs="Times New Roman"/>
          <w:szCs w:val="24"/>
        </w:rPr>
        <w:t xml:space="preserve"> Analysis</w:t>
      </w:r>
    </w:p>
    <w:p w14:paraId="41C1F085" w14:textId="762398C0" w:rsidR="00840490" w:rsidRPr="00EC0850" w:rsidRDefault="00840490" w:rsidP="00E00D3E">
      <w:pPr>
        <w:rPr>
          <w:szCs w:val="24"/>
        </w:rPr>
      </w:pPr>
      <w:r w:rsidRPr="00EC0850">
        <w:rPr>
          <w:szCs w:val="24"/>
        </w:rPr>
        <w:t>Correlation analysis evaluates the degree and direction of a link between two variables. It measures how one variable changes in relation to another by utilizing correlation coefficients, which range from -1 to 1 and indicate a negative, positive, or no link (Franzese &amp; Iuliano, 2018).</w:t>
      </w:r>
    </w:p>
    <w:p w14:paraId="2E72F339" w14:textId="24BF4CC8" w:rsidR="00E30B94" w:rsidRPr="00EC0850" w:rsidRDefault="001A3682" w:rsidP="00A2201C">
      <w:pPr>
        <w:pStyle w:val="Caption"/>
      </w:pPr>
      <w:bookmarkStart w:id="209" w:name="_Toc179402684"/>
      <w:bookmarkStart w:id="210" w:name="_Hlk181684711"/>
      <w:r w:rsidRPr="00EC0850">
        <w:t xml:space="preserve">Table </w:t>
      </w:r>
      <w:fldSimple w:instr=" SEQ Table \* ARABIC ">
        <w:r w:rsidR="0009521E" w:rsidRPr="00EC0850">
          <w:rPr>
            <w:noProof/>
          </w:rPr>
          <w:t>14</w:t>
        </w:r>
      </w:fldSimple>
      <w:r w:rsidR="00E30B94" w:rsidRPr="00EC0850">
        <w:t>: Correlation</w:t>
      </w:r>
      <w:bookmarkEnd w:id="209"/>
    </w:p>
    <w:tbl>
      <w:tblPr>
        <w:tblStyle w:val="PlainTable21"/>
        <w:tblW w:w="9214" w:type="dxa"/>
        <w:tblLook w:val="06A0" w:firstRow="1" w:lastRow="0" w:firstColumn="1" w:lastColumn="0" w:noHBand="1" w:noVBand="1"/>
      </w:tblPr>
      <w:tblGrid>
        <w:gridCol w:w="1549"/>
        <w:gridCol w:w="1310"/>
        <w:gridCol w:w="1245"/>
        <w:gridCol w:w="1226"/>
        <w:gridCol w:w="1245"/>
        <w:gridCol w:w="1245"/>
        <w:gridCol w:w="1394"/>
      </w:tblGrid>
      <w:tr w:rsidR="00BE5AA3" w:rsidRPr="00EC0850" w14:paraId="367957DD" w14:textId="77777777" w:rsidTr="00811B44">
        <w:trPr>
          <w:cnfStyle w:val="100000000000" w:firstRow="1" w:lastRow="0" w:firstColumn="0" w:lastColumn="0" w:oddVBand="0" w:evenVBand="0" w:oddHBand="0" w:evenHBand="0" w:firstRowFirstColumn="0" w:firstRowLastColumn="0" w:lastRowFirstColumn="0" w:lastRowLastColumn="0"/>
          <w:cantSplit/>
          <w:trHeight w:val="1609"/>
        </w:trPr>
        <w:tc>
          <w:tcPr>
            <w:cnfStyle w:val="001000000000" w:firstRow="0" w:lastRow="0" w:firstColumn="1" w:lastColumn="0" w:oddVBand="0" w:evenVBand="0" w:oddHBand="0" w:evenHBand="0" w:firstRowFirstColumn="0" w:firstRowLastColumn="0" w:lastRowFirstColumn="0" w:lastRowLastColumn="0"/>
            <w:tcW w:w="1549" w:type="dxa"/>
          </w:tcPr>
          <w:p w14:paraId="573E5B87" w14:textId="77777777" w:rsidR="00977536" w:rsidRPr="00EC0850" w:rsidRDefault="00977536" w:rsidP="00977536">
            <w:pPr>
              <w:spacing w:line="240" w:lineRule="auto"/>
              <w:contextualSpacing/>
              <w:rPr>
                <w:rFonts w:cs="Times New Roman"/>
                <w:szCs w:val="24"/>
              </w:rPr>
            </w:pPr>
            <w:bookmarkStart w:id="211" w:name="_Hlk181684509"/>
            <w:bookmarkEnd w:id="210"/>
          </w:p>
        </w:tc>
        <w:tc>
          <w:tcPr>
            <w:tcW w:w="1310" w:type="dxa"/>
          </w:tcPr>
          <w:p w14:paraId="0E4A1B6B" w14:textId="77777777" w:rsidR="00977536" w:rsidRPr="00EC0850" w:rsidRDefault="00977536" w:rsidP="00977536">
            <w:pPr>
              <w:spacing w:line="240" w:lineRule="auto"/>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p>
        </w:tc>
        <w:tc>
          <w:tcPr>
            <w:tcW w:w="1245" w:type="dxa"/>
            <w:textDirection w:val="btLr"/>
          </w:tcPr>
          <w:p w14:paraId="4C0A9563" w14:textId="77777777" w:rsidR="00977536" w:rsidRPr="00EC0850" w:rsidRDefault="00977536" w:rsidP="00811B44">
            <w:pPr>
              <w:spacing w:line="240" w:lineRule="auto"/>
              <w:ind w:left="113" w:right="113"/>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Employee Performance</w:t>
            </w:r>
          </w:p>
        </w:tc>
        <w:tc>
          <w:tcPr>
            <w:tcW w:w="1226" w:type="dxa"/>
            <w:textDirection w:val="btLr"/>
          </w:tcPr>
          <w:p w14:paraId="4D11D5AC" w14:textId="77777777" w:rsidR="00977536" w:rsidRPr="00EC0850" w:rsidRDefault="00977536" w:rsidP="00811B44">
            <w:pPr>
              <w:spacing w:line="240" w:lineRule="auto"/>
              <w:ind w:left="113" w:right="113"/>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Clan Culture</w:t>
            </w:r>
          </w:p>
        </w:tc>
        <w:tc>
          <w:tcPr>
            <w:tcW w:w="1245" w:type="dxa"/>
            <w:textDirection w:val="btLr"/>
          </w:tcPr>
          <w:p w14:paraId="403F181A" w14:textId="77777777" w:rsidR="00977536" w:rsidRPr="00EC0850" w:rsidRDefault="00977536" w:rsidP="00811B44">
            <w:pPr>
              <w:spacing w:line="240" w:lineRule="auto"/>
              <w:ind w:left="113" w:right="113"/>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Adhocracy Culture</w:t>
            </w:r>
          </w:p>
        </w:tc>
        <w:tc>
          <w:tcPr>
            <w:tcW w:w="1245" w:type="dxa"/>
            <w:textDirection w:val="btLr"/>
          </w:tcPr>
          <w:p w14:paraId="4F8C7782" w14:textId="77777777" w:rsidR="00977536" w:rsidRPr="00EC0850" w:rsidRDefault="00977536" w:rsidP="00811B44">
            <w:pPr>
              <w:spacing w:line="240" w:lineRule="auto"/>
              <w:ind w:left="113" w:right="113"/>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Market Culture</w:t>
            </w:r>
          </w:p>
        </w:tc>
        <w:tc>
          <w:tcPr>
            <w:tcW w:w="1394" w:type="dxa"/>
            <w:textDirection w:val="btLr"/>
          </w:tcPr>
          <w:p w14:paraId="5AD19CCD" w14:textId="77777777" w:rsidR="00977536" w:rsidRPr="00EC0850" w:rsidRDefault="00977536" w:rsidP="00811B44">
            <w:pPr>
              <w:spacing w:line="240" w:lineRule="auto"/>
              <w:ind w:left="113" w:right="113"/>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Hierarchy Culture</w:t>
            </w:r>
          </w:p>
        </w:tc>
      </w:tr>
      <w:tr w:rsidR="00BE5AA3" w:rsidRPr="00EC0850" w14:paraId="4A724D8A"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682C88A2" w14:textId="77777777" w:rsidR="00977536" w:rsidRPr="00EC0850" w:rsidRDefault="00977536" w:rsidP="00977536">
            <w:pPr>
              <w:spacing w:line="240" w:lineRule="auto"/>
              <w:contextualSpacing/>
              <w:rPr>
                <w:rFonts w:cs="Times New Roman"/>
                <w:szCs w:val="24"/>
              </w:rPr>
            </w:pPr>
          </w:p>
        </w:tc>
        <w:tc>
          <w:tcPr>
            <w:tcW w:w="1310" w:type="dxa"/>
          </w:tcPr>
          <w:p w14:paraId="0F82966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Pearson</w:t>
            </w:r>
            <w:r w:rsidRPr="00EC0850">
              <w:rPr>
                <w:rFonts w:eastAsia="Times New Roman" w:cs="Times New Roman"/>
                <w:spacing w:val="1"/>
                <w:szCs w:val="24"/>
              </w:rPr>
              <w:t xml:space="preserve"> </w:t>
            </w:r>
            <w:r w:rsidRPr="00EC0850">
              <w:rPr>
                <w:rFonts w:eastAsia="Times New Roman" w:cs="Times New Roman"/>
                <w:szCs w:val="24"/>
              </w:rPr>
              <w:t>Correlation</w:t>
            </w:r>
          </w:p>
        </w:tc>
        <w:tc>
          <w:tcPr>
            <w:tcW w:w="1245" w:type="dxa"/>
          </w:tcPr>
          <w:p w14:paraId="1FD0C84F"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w:t>
            </w:r>
          </w:p>
        </w:tc>
        <w:tc>
          <w:tcPr>
            <w:tcW w:w="1226" w:type="dxa"/>
          </w:tcPr>
          <w:p w14:paraId="27A13ED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6FF48429"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127F12BB"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2FFE50E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70C4F858"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1E1573A3" w14:textId="77777777" w:rsidR="00977536" w:rsidRPr="00EC0850" w:rsidRDefault="00977536" w:rsidP="00977536">
            <w:pPr>
              <w:spacing w:line="240" w:lineRule="auto"/>
              <w:contextualSpacing/>
              <w:rPr>
                <w:rFonts w:cs="Times New Roman"/>
                <w:szCs w:val="24"/>
              </w:rPr>
            </w:pPr>
            <w:r w:rsidRPr="00EC0850">
              <w:rPr>
                <w:rFonts w:eastAsia="Times New Roman" w:cs="Times New Roman"/>
                <w:szCs w:val="24"/>
              </w:rPr>
              <w:t>Employee Performance</w:t>
            </w:r>
          </w:p>
        </w:tc>
        <w:tc>
          <w:tcPr>
            <w:tcW w:w="1310" w:type="dxa"/>
          </w:tcPr>
          <w:p w14:paraId="3801F926"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EC004D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Sig.</w:t>
            </w:r>
            <w:r w:rsidRPr="00EC0850">
              <w:rPr>
                <w:rFonts w:eastAsia="Times New Roman" w:cs="Times New Roman"/>
                <w:spacing w:val="-2"/>
                <w:szCs w:val="24"/>
              </w:rPr>
              <w:t xml:space="preserve"> </w:t>
            </w:r>
            <w:r w:rsidRPr="00EC0850">
              <w:rPr>
                <w:rFonts w:eastAsia="Times New Roman" w:cs="Times New Roman"/>
                <w:szCs w:val="24"/>
              </w:rPr>
              <w:t>(2-tailed)</w:t>
            </w:r>
          </w:p>
        </w:tc>
        <w:tc>
          <w:tcPr>
            <w:tcW w:w="1245" w:type="dxa"/>
          </w:tcPr>
          <w:p w14:paraId="6786845E"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26" w:type="dxa"/>
          </w:tcPr>
          <w:p w14:paraId="2E91094E"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0D1EB22E"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6DA65511"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211A5C85"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0B5C3129"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6AD6B960"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4A927CA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05455672"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4F783477" w14:textId="77777777" w:rsidR="00977536" w:rsidRPr="00EC0850" w:rsidRDefault="00977536" w:rsidP="00977536">
            <w:pPr>
              <w:spacing w:line="240" w:lineRule="auto"/>
              <w:contextualSpacing/>
              <w:rPr>
                <w:rFonts w:cs="Times New Roman"/>
                <w:szCs w:val="24"/>
              </w:rPr>
            </w:pPr>
          </w:p>
        </w:tc>
        <w:tc>
          <w:tcPr>
            <w:tcW w:w="1310" w:type="dxa"/>
          </w:tcPr>
          <w:p w14:paraId="518193AB"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N</w:t>
            </w:r>
          </w:p>
        </w:tc>
        <w:tc>
          <w:tcPr>
            <w:tcW w:w="1245" w:type="dxa"/>
          </w:tcPr>
          <w:p w14:paraId="730AEA2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26" w:type="dxa"/>
          </w:tcPr>
          <w:p w14:paraId="04C69F23"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52D3ACA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1D93393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3406D5D0"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716D2868"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50120AA3" w14:textId="77777777" w:rsidR="00977536" w:rsidRPr="00EC0850" w:rsidRDefault="00977536" w:rsidP="00977536">
            <w:pPr>
              <w:spacing w:line="240" w:lineRule="auto"/>
              <w:contextualSpacing/>
              <w:rPr>
                <w:rFonts w:cs="Times New Roman"/>
                <w:szCs w:val="24"/>
              </w:rPr>
            </w:pPr>
          </w:p>
        </w:tc>
        <w:tc>
          <w:tcPr>
            <w:tcW w:w="1310" w:type="dxa"/>
          </w:tcPr>
          <w:p w14:paraId="5F2EE40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Pearson</w:t>
            </w:r>
            <w:r w:rsidRPr="00EC0850">
              <w:rPr>
                <w:rFonts w:eastAsia="Times New Roman" w:cs="Times New Roman"/>
                <w:spacing w:val="1"/>
                <w:szCs w:val="24"/>
              </w:rPr>
              <w:t xml:space="preserve"> </w:t>
            </w:r>
            <w:r w:rsidRPr="00EC0850">
              <w:rPr>
                <w:rFonts w:eastAsia="Times New Roman" w:cs="Times New Roman"/>
                <w:szCs w:val="24"/>
              </w:rPr>
              <w:t>Correlation</w:t>
            </w:r>
          </w:p>
        </w:tc>
        <w:tc>
          <w:tcPr>
            <w:tcW w:w="1245" w:type="dxa"/>
          </w:tcPr>
          <w:p w14:paraId="24EEF86D"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EBD2830" w14:textId="2B745BC8" w:rsidR="00977536" w:rsidRPr="00EC0850" w:rsidRDefault="00812B4C"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bookmarkStart w:id="212" w:name="_Hlk173429507"/>
            <w:r w:rsidRPr="00EC0850">
              <w:rPr>
                <w:rFonts w:eastAsia="Times New Roman" w:cs="Times New Roman"/>
                <w:szCs w:val="24"/>
              </w:rPr>
              <w:t>0</w:t>
            </w:r>
            <w:r w:rsidR="00977536" w:rsidRPr="00EC0850">
              <w:rPr>
                <w:rFonts w:eastAsia="Times New Roman" w:cs="Times New Roman"/>
                <w:szCs w:val="24"/>
              </w:rPr>
              <w:t>.346</w:t>
            </w:r>
            <w:bookmarkEnd w:id="212"/>
            <w:r w:rsidR="00977536" w:rsidRPr="00EC0850">
              <w:rPr>
                <w:rFonts w:eastAsia="Times New Roman" w:cs="Times New Roman"/>
                <w:szCs w:val="24"/>
                <w:vertAlign w:val="superscript"/>
              </w:rPr>
              <w:t>**</w:t>
            </w:r>
          </w:p>
        </w:tc>
        <w:tc>
          <w:tcPr>
            <w:tcW w:w="1226" w:type="dxa"/>
          </w:tcPr>
          <w:p w14:paraId="39BBBB4A"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20CD77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w:t>
            </w:r>
          </w:p>
        </w:tc>
        <w:tc>
          <w:tcPr>
            <w:tcW w:w="1245" w:type="dxa"/>
          </w:tcPr>
          <w:p w14:paraId="71B35C1A"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08E14A29"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45E6ABFC"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D60B904"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42A69975"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0C59F08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12B82BB2"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03B414EC" w14:textId="77777777" w:rsidR="00977536" w:rsidRPr="00EC0850" w:rsidRDefault="00977536" w:rsidP="00977536">
            <w:pPr>
              <w:spacing w:line="240" w:lineRule="auto"/>
              <w:contextualSpacing/>
              <w:rPr>
                <w:rFonts w:cs="Times New Roman"/>
                <w:szCs w:val="24"/>
              </w:rPr>
            </w:pPr>
            <w:r w:rsidRPr="00EC0850">
              <w:rPr>
                <w:rFonts w:eastAsia="Times New Roman" w:cs="Times New Roman"/>
                <w:szCs w:val="24"/>
              </w:rPr>
              <w:t>Clan Culture</w:t>
            </w:r>
          </w:p>
        </w:tc>
        <w:tc>
          <w:tcPr>
            <w:tcW w:w="1310" w:type="dxa"/>
          </w:tcPr>
          <w:p w14:paraId="2E934E05"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Sig.</w:t>
            </w:r>
            <w:r w:rsidRPr="00EC0850">
              <w:rPr>
                <w:rFonts w:eastAsia="Times New Roman" w:cs="Times New Roman"/>
                <w:spacing w:val="-2"/>
                <w:szCs w:val="24"/>
              </w:rPr>
              <w:t xml:space="preserve"> </w:t>
            </w:r>
            <w:r w:rsidRPr="00EC0850">
              <w:rPr>
                <w:rFonts w:eastAsia="Times New Roman" w:cs="Times New Roman"/>
                <w:szCs w:val="24"/>
              </w:rPr>
              <w:t>(2-tailed)</w:t>
            </w:r>
          </w:p>
        </w:tc>
        <w:tc>
          <w:tcPr>
            <w:tcW w:w="1245" w:type="dxa"/>
          </w:tcPr>
          <w:p w14:paraId="6424D6B4" w14:textId="116545C6"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.001</w:t>
            </w:r>
          </w:p>
        </w:tc>
        <w:tc>
          <w:tcPr>
            <w:tcW w:w="1226" w:type="dxa"/>
          </w:tcPr>
          <w:p w14:paraId="744D9CC4"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60840230"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4354D65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28B068FB"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3E8DDF5C"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3E70FC38" w14:textId="77777777" w:rsidR="00977536" w:rsidRPr="00EC0850" w:rsidRDefault="00977536" w:rsidP="00977536">
            <w:pPr>
              <w:spacing w:line="240" w:lineRule="auto"/>
              <w:contextualSpacing/>
              <w:rPr>
                <w:rFonts w:cs="Times New Roman"/>
                <w:szCs w:val="24"/>
              </w:rPr>
            </w:pPr>
          </w:p>
        </w:tc>
        <w:tc>
          <w:tcPr>
            <w:tcW w:w="1310" w:type="dxa"/>
          </w:tcPr>
          <w:p w14:paraId="0F88BEC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N</w:t>
            </w:r>
          </w:p>
        </w:tc>
        <w:tc>
          <w:tcPr>
            <w:tcW w:w="1245" w:type="dxa"/>
          </w:tcPr>
          <w:p w14:paraId="0C0C526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26" w:type="dxa"/>
          </w:tcPr>
          <w:p w14:paraId="4FC21F65"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653B47B2"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2E3A67F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11B3ECBE"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6F66A583"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63BE97F3" w14:textId="77777777" w:rsidR="00977536" w:rsidRPr="00EC0850" w:rsidRDefault="00977536" w:rsidP="00977536">
            <w:pPr>
              <w:spacing w:line="240" w:lineRule="auto"/>
              <w:contextualSpacing/>
              <w:rPr>
                <w:rFonts w:cs="Times New Roman"/>
                <w:szCs w:val="24"/>
              </w:rPr>
            </w:pPr>
          </w:p>
        </w:tc>
        <w:tc>
          <w:tcPr>
            <w:tcW w:w="1310" w:type="dxa"/>
          </w:tcPr>
          <w:p w14:paraId="21D822B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Pearson</w:t>
            </w:r>
            <w:r w:rsidRPr="00EC0850">
              <w:rPr>
                <w:rFonts w:eastAsia="Times New Roman" w:cs="Times New Roman"/>
                <w:spacing w:val="1"/>
                <w:szCs w:val="24"/>
              </w:rPr>
              <w:t xml:space="preserve"> </w:t>
            </w:r>
            <w:r w:rsidRPr="00EC0850">
              <w:rPr>
                <w:rFonts w:eastAsia="Times New Roman" w:cs="Times New Roman"/>
                <w:szCs w:val="24"/>
              </w:rPr>
              <w:t>Correlation</w:t>
            </w:r>
          </w:p>
        </w:tc>
        <w:tc>
          <w:tcPr>
            <w:tcW w:w="1245" w:type="dxa"/>
          </w:tcPr>
          <w:p w14:paraId="7BB88D5C" w14:textId="77777777" w:rsidR="00977536" w:rsidRPr="00EC0850" w:rsidRDefault="00977536" w:rsidP="00977536">
            <w:pPr>
              <w:widowControl w:val="0"/>
              <w:autoSpaceDE w:val="0"/>
              <w:autoSpaceDN w:val="0"/>
              <w:spacing w:before="10"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213FC2D" w14:textId="4B666231"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bookmarkStart w:id="213" w:name="_Hlk173429385"/>
            <w:r w:rsidRPr="00EC0850">
              <w:rPr>
                <w:rFonts w:eastAsia="Times New Roman" w:cs="Times New Roman"/>
                <w:szCs w:val="24"/>
              </w:rPr>
              <w:t>-</w:t>
            </w:r>
            <w:r w:rsidR="001B3F6A" w:rsidRPr="00EC0850">
              <w:rPr>
                <w:rFonts w:eastAsia="Times New Roman" w:cs="Times New Roman"/>
                <w:szCs w:val="24"/>
              </w:rPr>
              <w:t>0</w:t>
            </w:r>
            <w:r w:rsidRPr="00EC0850">
              <w:rPr>
                <w:rFonts w:eastAsia="Times New Roman" w:cs="Times New Roman"/>
                <w:szCs w:val="24"/>
              </w:rPr>
              <w:t>.260</w:t>
            </w:r>
            <w:bookmarkEnd w:id="213"/>
            <w:r w:rsidRPr="00EC0850">
              <w:rPr>
                <w:rFonts w:eastAsia="Times New Roman" w:cs="Times New Roman"/>
                <w:szCs w:val="24"/>
                <w:vertAlign w:val="superscript"/>
              </w:rPr>
              <w:t>**</w:t>
            </w:r>
          </w:p>
        </w:tc>
        <w:tc>
          <w:tcPr>
            <w:tcW w:w="1226" w:type="dxa"/>
          </w:tcPr>
          <w:p w14:paraId="03BE50FF" w14:textId="77777777" w:rsidR="00977536" w:rsidRPr="00EC0850" w:rsidRDefault="00977536" w:rsidP="00977536">
            <w:pPr>
              <w:widowControl w:val="0"/>
              <w:autoSpaceDE w:val="0"/>
              <w:autoSpaceDN w:val="0"/>
              <w:spacing w:before="10"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73609D9" w14:textId="31D1C712"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.165</w:t>
            </w:r>
          </w:p>
        </w:tc>
        <w:tc>
          <w:tcPr>
            <w:tcW w:w="1245" w:type="dxa"/>
          </w:tcPr>
          <w:p w14:paraId="2F24A10D" w14:textId="77777777" w:rsidR="00977536" w:rsidRPr="00EC0850" w:rsidRDefault="00977536" w:rsidP="00977536">
            <w:pPr>
              <w:widowControl w:val="0"/>
              <w:autoSpaceDE w:val="0"/>
              <w:autoSpaceDN w:val="0"/>
              <w:spacing w:before="10"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2B4333AF"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w:t>
            </w:r>
          </w:p>
        </w:tc>
        <w:tc>
          <w:tcPr>
            <w:tcW w:w="1245" w:type="dxa"/>
          </w:tcPr>
          <w:p w14:paraId="4C2290BF"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6517D6DC" w14:textId="77777777" w:rsidR="00977536" w:rsidRPr="00EC0850" w:rsidRDefault="00977536" w:rsidP="00977536">
            <w:pPr>
              <w:widowControl w:val="0"/>
              <w:autoSpaceDE w:val="0"/>
              <w:autoSpaceDN w:val="0"/>
              <w:spacing w:before="10"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5E9AB034"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2C81A934"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4FE87EA3" w14:textId="77777777" w:rsidR="00977536" w:rsidRPr="00EC0850" w:rsidRDefault="00977536" w:rsidP="00977536">
            <w:pPr>
              <w:spacing w:line="240" w:lineRule="auto"/>
              <w:contextualSpacing/>
              <w:rPr>
                <w:rFonts w:cs="Times New Roman"/>
                <w:szCs w:val="24"/>
              </w:rPr>
            </w:pPr>
            <w:r w:rsidRPr="00EC0850">
              <w:rPr>
                <w:rFonts w:eastAsia="Times New Roman" w:cs="Times New Roman"/>
                <w:szCs w:val="24"/>
              </w:rPr>
              <w:t>Adhocracy Culture</w:t>
            </w:r>
          </w:p>
        </w:tc>
        <w:tc>
          <w:tcPr>
            <w:tcW w:w="1310" w:type="dxa"/>
          </w:tcPr>
          <w:p w14:paraId="254F0A5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Sig.</w:t>
            </w:r>
            <w:r w:rsidRPr="00EC0850">
              <w:rPr>
                <w:rFonts w:eastAsia="Times New Roman" w:cs="Times New Roman"/>
                <w:spacing w:val="-2"/>
                <w:szCs w:val="24"/>
              </w:rPr>
              <w:t xml:space="preserve"> </w:t>
            </w:r>
            <w:r w:rsidRPr="00EC0850">
              <w:rPr>
                <w:rFonts w:eastAsia="Times New Roman" w:cs="Times New Roman"/>
                <w:szCs w:val="24"/>
              </w:rPr>
              <w:t>(2-tailed)</w:t>
            </w:r>
          </w:p>
        </w:tc>
        <w:tc>
          <w:tcPr>
            <w:tcW w:w="1245" w:type="dxa"/>
          </w:tcPr>
          <w:p w14:paraId="644D2869" w14:textId="57CECC23"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.004</w:t>
            </w:r>
          </w:p>
        </w:tc>
        <w:tc>
          <w:tcPr>
            <w:tcW w:w="1226" w:type="dxa"/>
          </w:tcPr>
          <w:p w14:paraId="7F143ECC" w14:textId="337A494F"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.000</w:t>
            </w:r>
          </w:p>
        </w:tc>
        <w:tc>
          <w:tcPr>
            <w:tcW w:w="1245" w:type="dxa"/>
          </w:tcPr>
          <w:p w14:paraId="46BA2593"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45" w:type="dxa"/>
          </w:tcPr>
          <w:p w14:paraId="6E404FD7"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3443EA5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70C43F51"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05450011" w14:textId="77777777" w:rsidR="00977536" w:rsidRPr="00EC0850" w:rsidRDefault="00977536" w:rsidP="00977536">
            <w:pPr>
              <w:spacing w:line="240" w:lineRule="auto"/>
              <w:contextualSpacing/>
              <w:rPr>
                <w:rFonts w:cs="Times New Roman"/>
                <w:szCs w:val="24"/>
              </w:rPr>
            </w:pPr>
          </w:p>
        </w:tc>
        <w:tc>
          <w:tcPr>
            <w:tcW w:w="1310" w:type="dxa"/>
          </w:tcPr>
          <w:p w14:paraId="43204D4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N</w:t>
            </w:r>
          </w:p>
        </w:tc>
        <w:tc>
          <w:tcPr>
            <w:tcW w:w="1245" w:type="dxa"/>
          </w:tcPr>
          <w:p w14:paraId="4941E3CD"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26" w:type="dxa"/>
          </w:tcPr>
          <w:p w14:paraId="7FCD1A1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7A6EF6C3"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0DFD9459"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5430D76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01B3EC39"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33BDE968" w14:textId="77777777" w:rsidR="00977536" w:rsidRPr="00EC0850" w:rsidRDefault="00977536" w:rsidP="00977536">
            <w:pPr>
              <w:spacing w:line="240" w:lineRule="auto"/>
              <w:contextualSpacing/>
              <w:rPr>
                <w:rFonts w:cs="Times New Roman"/>
                <w:szCs w:val="24"/>
              </w:rPr>
            </w:pPr>
          </w:p>
        </w:tc>
        <w:tc>
          <w:tcPr>
            <w:tcW w:w="1310" w:type="dxa"/>
          </w:tcPr>
          <w:p w14:paraId="17B012AD"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Pearson</w:t>
            </w:r>
            <w:r w:rsidRPr="00EC0850">
              <w:rPr>
                <w:rFonts w:eastAsia="Times New Roman" w:cs="Times New Roman"/>
                <w:spacing w:val="1"/>
                <w:szCs w:val="24"/>
              </w:rPr>
              <w:t xml:space="preserve"> </w:t>
            </w:r>
            <w:r w:rsidRPr="00EC0850">
              <w:rPr>
                <w:rFonts w:eastAsia="Times New Roman" w:cs="Times New Roman"/>
                <w:szCs w:val="24"/>
              </w:rPr>
              <w:t>Correlation</w:t>
            </w:r>
          </w:p>
        </w:tc>
        <w:tc>
          <w:tcPr>
            <w:tcW w:w="1245" w:type="dxa"/>
          </w:tcPr>
          <w:p w14:paraId="58C92CCB"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8C85F8F" w14:textId="755B396E"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.324</w:t>
            </w:r>
          </w:p>
        </w:tc>
        <w:tc>
          <w:tcPr>
            <w:tcW w:w="1226" w:type="dxa"/>
          </w:tcPr>
          <w:p w14:paraId="7A06B56E"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6E6B3DE9" w14:textId="47B73A14"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.237</w:t>
            </w:r>
          </w:p>
        </w:tc>
        <w:tc>
          <w:tcPr>
            <w:tcW w:w="1245" w:type="dxa"/>
          </w:tcPr>
          <w:p w14:paraId="233304B7"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74897B3" w14:textId="5B3BFAB0"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.423</w:t>
            </w:r>
          </w:p>
        </w:tc>
        <w:tc>
          <w:tcPr>
            <w:tcW w:w="1245" w:type="dxa"/>
          </w:tcPr>
          <w:p w14:paraId="36F0A936"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499847C5"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w:t>
            </w:r>
          </w:p>
        </w:tc>
        <w:tc>
          <w:tcPr>
            <w:tcW w:w="1394" w:type="dxa"/>
          </w:tcPr>
          <w:p w14:paraId="72063185"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2A6BD2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008D8B6E"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6E79F2D6" w14:textId="77777777" w:rsidR="00977536" w:rsidRPr="00EC0850" w:rsidRDefault="00977536" w:rsidP="00977536">
            <w:pPr>
              <w:spacing w:line="240" w:lineRule="auto"/>
              <w:contextualSpacing/>
              <w:rPr>
                <w:rFonts w:cs="Times New Roman"/>
                <w:szCs w:val="24"/>
              </w:rPr>
            </w:pPr>
            <w:r w:rsidRPr="00EC0850">
              <w:rPr>
                <w:rFonts w:eastAsia="Times New Roman" w:cs="Times New Roman"/>
                <w:szCs w:val="24"/>
              </w:rPr>
              <w:t>Market Culture</w:t>
            </w:r>
          </w:p>
        </w:tc>
        <w:tc>
          <w:tcPr>
            <w:tcW w:w="1310" w:type="dxa"/>
          </w:tcPr>
          <w:p w14:paraId="5765FB6C"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Sig.</w:t>
            </w:r>
            <w:r w:rsidRPr="00EC0850">
              <w:rPr>
                <w:rFonts w:eastAsia="Times New Roman" w:cs="Times New Roman"/>
                <w:spacing w:val="-2"/>
                <w:szCs w:val="24"/>
              </w:rPr>
              <w:t xml:space="preserve"> </w:t>
            </w:r>
            <w:r w:rsidRPr="00EC0850">
              <w:rPr>
                <w:rFonts w:eastAsia="Times New Roman" w:cs="Times New Roman"/>
                <w:szCs w:val="24"/>
              </w:rPr>
              <w:t>(2-tailed)</w:t>
            </w:r>
          </w:p>
        </w:tc>
        <w:tc>
          <w:tcPr>
            <w:tcW w:w="1245" w:type="dxa"/>
          </w:tcPr>
          <w:p w14:paraId="7E6B3C91" w14:textId="270D2195"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.000</w:t>
            </w:r>
          </w:p>
        </w:tc>
        <w:tc>
          <w:tcPr>
            <w:tcW w:w="1226" w:type="dxa"/>
          </w:tcPr>
          <w:p w14:paraId="72FF7AD0" w14:textId="3DCE1D55"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.000</w:t>
            </w:r>
          </w:p>
        </w:tc>
        <w:tc>
          <w:tcPr>
            <w:tcW w:w="1245" w:type="dxa"/>
          </w:tcPr>
          <w:p w14:paraId="4E176C62" w14:textId="2748154E" w:rsidR="00977536" w:rsidRPr="00EC0850" w:rsidRDefault="001B3F6A"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.000</w:t>
            </w:r>
          </w:p>
        </w:tc>
        <w:tc>
          <w:tcPr>
            <w:tcW w:w="1245" w:type="dxa"/>
          </w:tcPr>
          <w:p w14:paraId="73A5B7F3"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394" w:type="dxa"/>
          </w:tcPr>
          <w:p w14:paraId="378EE901"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1481AABC"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512ABA0D" w14:textId="77777777" w:rsidR="00977536" w:rsidRPr="00EC0850" w:rsidRDefault="00977536" w:rsidP="00977536">
            <w:pPr>
              <w:spacing w:line="240" w:lineRule="auto"/>
              <w:contextualSpacing/>
              <w:rPr>
                <w:rFonts w:cs="Times New Roman"/>
                <w:szCs w:val="24"/>
              </w:rPr>
            </w:pPr>
          </w:p>
        </w:tc>
        <w:tc>
          <w:tcPr>
            <w:tcW w:w="1310" w:type="dxa"/>
          </w:tcPr>
          <w:p w14:paraId="6F305C50"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N</w:t>
            </w:r>
          </w:p>
        </w:tc>
        <w:tc>
          <w:tcPr>
            <w:tcW w:w="1245" w:type="dxa"/>
          </w:tcPr>
          <w:p w14:paraId="2D525B54"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26" w:type="dxa"/>
          </w:tcPr>
          <w:p w14:paraId="4B867F81"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01D6577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16E68E1B"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394" w:type="dxa"/>
          </w:tcPr>
          <w:p w14:paraId="25E670C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4BBF4F6A"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4D7FAE5C" w14:textId="77777777" w:rsidR="00977536" w:rsidRPr="00EC0850" w:rsidRDefault="00977536" w:rsidP="00977536">
            <w:pPr>
              <w:spacing w:line="240" w:lineRule="auto"/>
              <w:contextualSpacing/>
              <w:rPr>
                <w:rFonts w:cs="Times New Roman"/>
                <w:szCs w:val="24"/>
              </w:rPr>
            </w:pPr>
          </w:p>
        </w:tc>
        <w:tc>
          <w:tcPr>
            <w:tcW w:w="1310" w:type="dxa"/>
          </w:tcPr>
          <w:p w14:paraId="3650E4E0"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Pearson</w:t>
            </w:r>
            <w:r w:rsidRPr="00EC0850">
              <w:rPr>
                <w:rFonts w:eastAsia="Times New Roman" w:cs="Times New Roman"/>
                <w:spacing w:val="1"/>
                <w:szCs w:val="24"/>
              </w:rPr>
              <w:t xml:space="preserve"> </w:t>
            </w:r>
            <w:r w:rsidRPr="00EC0850">
              <w:rPr>
                <w:rFonts w:eastAsia="Times New Roman" w:cs="Times New Roman"/>
                <w:szCs w:val="24"/>
              </w:rPr>
              <w:t>Correlation</w:t>
            </w:r>
          </w:p>
        </w:tc>
        <w:tc>
          <w:tcPr>
            <w:tcW w:w="1245" w:type="dxa"/>
          </w:tcPr>
          <w:p w14:paraId="58693CF7"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5854B688" w14:textId="026B9DDA" w:rsidR="00977536" w:rsidRPr="00EC0850" w:rsidRDefault="00D54609"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.453</w:t>
            </w:r>
            <w:r w:rsidR="00977536" w:rsidRPr="00EC0850">
              <w:rPr>
                <w:rFonts w:eastAsia="Times New Roman" w:cs="Times New Roman"/>
                <w:szCs w:val="24"/>
                <w:vertAlign w:val="superscript"/>
              </w:rPr>
              <w:t>**</w:t>
            </w:r>
          </w:p>
        </w:tc>
        <w:tc>
          <w:tcPr>
            <w:tcW w:w="1226" w:type="dxa"/>
          </w:tcPr>
          <w:p w14:paraId="44EB6156"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15020998" w14:textId="6156DC5E"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.265</w:t>
            </w:r>
          </w:p>
        </w:tc>
        <w:tc>
          <w:tcPr>
            <w:tcW w:w="1245" w:type="dxa"/>
          </w:tcPr>
          <w:p w14:paraId="0A36CE89"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39E07BA" w14:textId="5C50DEFC"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.453</w:t>
            </w:r>
            <w:r w:rsidR="00977536" w:rsidRPr="00EC0850">
              <w:rPr>
                <w:rFonts w:eastAsia="Times New Roman" w:cs="Times New Roman"/>
                <w:szCs w:val="24"/>
                <w:vertAlign w:val="superscript"/>
              </w:rPr>
              <w:t>**</w:t>
            </w:r>
          </w:p>
        </w:tc>
        <w:tc>
          <w:tcPr>
            <w:tcW w:w="1245" w:type="dxa"/>
          </w:tcPr>
          <w:p w14:paraId="109B5FFC"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3BE124D" w14:textId="25874569"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.235</w:t>
            </w:r>
            <w:r w:rsidR="00977536" w:rsidRPr="00EC0850">
              <w:rPr>
                <w:rFonts w:eastAsia="Times New Roman" w:cs="Times New Roman"/>
                <w:szCs w:val="24"/>
                <w:vertAlign w:val="superscript"/>
              </w:rPr>
              <w:t>**</w:t>
            </w:r>
          </w:p>
        </w:tc>
        <w:tc>
          <w:tcPr>
            <w:tcW w:w="1394" w:type="dxa"/>
          </w:tcPr>
          <w:p w14:paraId="1DD0DFF4" w14:textId="77777777" w:rsidR="00977536" w:rsidRPr="00EC0850" w:rsidRDefault="00977536" w:rsidP="00977536">
            <w:pPr>
              <w:widowControl w:val="0"/>
              <w:autoSpaceDE w:val="0"/>
              <w:autoSpaceDN w:val="0"/>
              <w:spacing w:before="9"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712C4E28"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w:t>
            </w:r>
          </w:p>
        </w:tc>
      </w:tr>
      <w:tr w:rsidR="00BE5AA3" w:rsidRPr="00EC0850" w14:paraId="004F4B58"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05566B28" w14:textId="77777777" w:rsidR="00977536" w:rsidRPr="00EC0850" w:rsidRDefault="00977536" w:rsidP="00977536">
            <w:pPr>
              <w:spacing w:line="240" w:lineRule="auto"/>
              <w:contextualSpacing/>
              <w:rPr>
                <w:rFonts w:cs="Times New Roman"/>
                <w:szCs w:val="24"/>
              </w:rPr>
            </w:pPr>
            <w:r w:rsidRPr="00EC0850">
              <w:rPr>
                <w:rFonts w:eastAsia="Times New Roman" w:cs="Times New Roman"/>
                <w:szCs w:val="24"/>
              </w:rPr>
              <w:t>Hierarchy Culture</w:t>
            </w:r>
          </w:p>
        </w:tc>
        <w:tc>
          <w:tcPr>
            <w:tcW w:w="1310" w:type="dxa"/>
          </w:tcPr>
          <w:p w14:paraId="5F59823F"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07E684E1"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Sig.</w:t>
            </w:r>
            <w:r w:rsidRPr="00EC0850">
              <w:rPr>
                <w:rFonts w:eastAsia="Times New Roman" w:cs="Times New Roman"/>
                <w:spacing w:val="-1"/>
                <w:szCs w:val="24"/>
              </w:rPr>
              <w:t xml:space="preserve"> </w:t>
            </w:r>
            <w:r w:rsidRPr="00EC0850">
              <w:rPr>
                <w:rFonts w:eastAsia="Times New Roman" w:cs="Times New Roman"/>
                <w:szCs w:val="24"/>
              </w:rPr>
              <w:t>(2-tailed)</w:t>
            </w:r>
          </w:p>
        </w:tc>
        <w:tc>
          <w:tcPr>
            <w:tcW w:w="1245" w:type="dxa"/>
          </w:tcPr>
          <w:p w14:paraId="318464FC"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3F22E8B2" w14:textId="48B5DE7C"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.001</w:t>
            </w:r>
          </w:p>
        </w:tc>
        <w:tc>
          <w:tcPr>
            <w:tcW w:w="1226" w:type="dxa"/>
          </w:tcPr>
          <w:p w14:paraId="3945C3A4"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446F2F4A" w14:textId="461C5A02"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.003</w:t>
            </w:r>
          </w:p>
        </w:tc>
        <w:tc>
          <w:tcPr>
            <w:tcW w:w="1245" w:type="dxa"/>
          </w:tcPr>
          <w:p w14:paraId="7875F302"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5FF89EB8" w14:textId="0112B7A8"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.001</w:t>
            </w:r>
          </w:p>
        </w:tc>
        <w:tc>
          <w:tcPr>
            <w:tcW w:w="1245" w:type="dxa"/>
          </w:tcPr>
          <w:p w14:paraId="5FEDD095" w14:textId="77777777" w:rsidR="00977536" w:rsidRPr="00EC0850" w:rsidRDefault="00977536" w:rsidP="00977536">
            <w:pPr>
              <w:widowControl w:val="0"/>
              <w:autoSpaceDE w:val="0"/>
              <w:autoSpaceDN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p w14:paraId="4167D8DE" w14:textId="517E9B25" w:rsidR="00977536" w:rsidRPr="00EC0850" w:rsidRDefault="001C7AE8"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0</w:t>
            </w:r>
            <w:r w:rsidR="00977536" w:rsidRPr="00EC0850">
              <w:rPr>
                <w:rFonts w:eastAsia="Times New Roman" w:cs="Times New Roman"/>
                <w:szCs w:val="24"/>
              </w:rPr>
              <w:t>.023</w:t>
            </w:r>
          </w:p>
        </w:tc>
        <w:tc>
          <w:tcPr>
            <w:tcW w:w="1394" w:type="dxa"/>
          </w:tcPr>
          <w:p w14:paraId="47F7965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BE5AA3" w:rsidRPr="00EC0850" w14:paraId="02769CCD" w14:textId="77777777" w:rsidTr="00811B44">
        <w:tc>
          <w:tcPr>
            <w:cnfStyle w:val="001000000000" w:firstRow="0" w:lastRow="0" w:firstColumn="1" w:lastColumn="0" w:oddVBand="0" w:evenVBand="0" w:oddHBand="0" w:evenHBand="0" w:firstRowFirstColumn="0" w:firstRowLastColumn="0" w:lastRowFirstColumn="0" w:lastRowLastColumn="0"/>
            <w:tcW w:w="1549" w:type="dxa"/>
          </w:tcPr>
          <w:p w14:paraId="7D0A2A3C" w14:textId="77777777" w:rsidR="00977536" w:rsidRPr="00EC0850" w:rsidRDefault="00977536" w:rsidP="00977536">
            <w:pPr>
              <w:spacing w:line="240" w:lineRule="auto"/>
              <w:contextualSpacing/>
              <w:rPr>
                <w:rFonts w:cs="Times New Roman"/>
                <w:szCs w:val="24"/>
              </w:rPr>
            </w:pPr>
          </w:p>
        </w:tc>
        <w:tc>
          <w:tcPr>
            <w:tcW w:w="1310" w:type="dxa"/>
          </w:tcPr>
          <w:p w14:paraId="0A0333A4"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N</w:t>
            </w:r>
          </w:p>
        </w:tc>
        <w:tc>
          <w:tcPr>
            <w:tcW w:w="1245" w:type="dxa"/>
          </w:tcPr>
          <w:p w14:paraId="37E0D56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26" w:type="dxa"/>
          </w:tcPr>
          <w:p w14:paraId="47677415"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66DD3526"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245" w:type="dxa"/>
          </w:tcPr>
          <w:p w14:paraId="4F4CE5BE"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c>
          <w:tcPr>
            <w:tcW w:w="1394" w:type="dxa"/>
          </w:tcPr>
          <w:p w14:paraId="54169C4A" w14:textId="77777777" w:rsidR="00977536" w:rsidRPr="00EC0850" w:rsidRDefault="00977536" w:rsidP="00977536">
            <w:pPr>
              <w:spacing w:line="24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EC0850">
              <w:rPr>
                <w:rFonts w:eastAsia="Times New Roman" w:cs="Times New Roman"/>
                <w:szCs w:val="24"/>
              </w:rPr>
              <w:t>192</w:t>
            </w:r>
          </w:p>
        </w:tc>
      </w:tr>
      <w:bookmarkEnd w:id="211"/>
    </w:tbl>
    <w:p w14:paraId="5B230B74" w14:textId="099EECA0" w:rsidR="001C035D" w:rsidRPr="00EC0850" w:rsidRDefault="001C035D" w:rsidP="00D82CD1">
      <w:pPr>
        <w:spacing w:after="0"/>
        <w:rPr>
          <w:szCs w:val="24"/>
        </w:rPr>
      </w:pPr>
    </w:p>
    <w:p w14:paraId="30E86123" w14:textId="45F80F93" w:rsidR="00513922" w:rsidRPr="00EC0850" w:rsidRDefault="00513922" w:rsidP="00D82CD1">
      <w:pPr>
        <w:spacing w:after="0"/>
        <w:rPr>
          <w:szCs w:val="24"/>
        </w:rPr>
      </w:pPr>
    </w:p>
    <w:p w14:paraId="587A500B" w14:textId="77777777" w:rsidR="00513922" w:rsidRPr="00EC0850" w:rsidRDefault="00513922" w:rsidP="00D82CD1">
      <w:pPr>
        <w:spacing w:after="0"/>
        <w:rPr>
          <w:szCs w:val="24"/>
        </w:rPr>
      </w:pPr>
    </w:p>
    <w:p w14:paraId="370DA910" w14:textId="0C04AE38" w:rsidR="00116EFC" w:rsidRPr="00EC0850" w:rsidRDefault="00A0643B" w:rsidP="00E00D3E">
      <w:pPr>
        <w:spacing w:after="0"/>
        <w:rPr>
          <w:szCs w:val="24"/>
        </w:rPr>
      </w:pPr>
      <w:r w:rsidRPr="00EC0850">
        <w:rPr>
          <w:szCs w:val="24"/>
        </w:rPr>
        <w:lastRenderedPageBreak/>
        <w:t>The Pearson correlation table 14 shows the links between employee performance and several organizational cultures (clan, adhocracy, market, and hierarchy)</w:t>
      </w:r>
      <w:r w:rsidR="00326AD7" w:rsidRPr="00EC0850">
        <w:rPr>
          <w:szCs w:val="24"/>
        </w:rPr>
        <w:t xml:space="preserve"> (Huang, Wu, &amp; Huang 2022)</w:t>
      </w:r>
      <w:r w:rsidRPr="00EC0850">
        <w:rPr>
          <w:szCs w:val="24"/>
        </w:rPr>
        <w:t>. Market culture had the highest positive association with employee performance (r =</w:t>
      </w:r>
      <w:r w:rsidR="00CA2622" w:rsidRPr="00EC0850">
        <w:rPr>
          <w:szCs w:val="24"/>
        </w:rPr>
        <w:t>0</w:t>
      </w:r>
      <w:r w:rsidRPr="00EC0850">
        <w:rPr>
          <w:szCs w:val="24"/>
        </w:rPr>
        <w:t>.453, p &lt;</w:t>
      </w:r>
      <w:r w:rsidR="00996E4D" w:rsidRPr="00EC0850">
        <w:rPr>
          <w:szCs w:val="24"/>
        </w:rPr>
        <w:t>0</w:t>
      </w:r>
      <w:r w:rsidRPr="00EC0850">
        <w:rPr>
          <w:szCs w:val="24"/>
        </w:rPr>
        <w:t>.001), whereas clan culture has a lesser but still substantial positive correlation (r =</w:t>
      </w:r>
      <w:r w:rsidR="00CA2622" w:rsidRPr="00EC0850">
        <w:rPr>
          <w:szCs w:val="24"/>
        </w:rPr>
        <w:t>0</w:t>
      </w:r>
      <w:r w:rsidRPr="00EC0850">
        <w:rPr>
          <w:szCs w:val="24"/>
        </w:rPr>
        <w:t>.346, p &lt;</w:t>
      </w:r>
      <w:r w:rsidR="00996E4D" w:rsidRPr="00EC0850">
        <w:rPr>
          <w:szCs w:val="24"/>
        </w:rPr>
        <w:t>0</w:t>
      </w:r>
      <w:r w:rsidRPr="00EC0850">
        <w:rPr>
          <w:szCs w:val="24"/>
        </w:rPr>
        <w:t xml:space="preserve">.001). Adhocracy and hierarchical cultures also have </w:t>
      </w:r>
      <w:r w:rsidR="000A7AB8" w:rsidRPr="00EC0850">
        <w:rPr>
          <w:szCs w:val="24"/>
        </w:rPr>
        <w:t>favourable</w:t>
      </w:r>
      <w:r w:rsidRPr="00EC0850">
        <w:rPr>
          <w:szCs w:val="24"/>
        </w:rPr>
        <w:t xml:space="preserve"> relationships, but to a lesser level</w:t>
      </w:r>
      <w:r w:rsidR="004D27F5" w:rsidRPr="00EC0850">
        <w:rPr>
          <w:szCs w:val="24"/>
        </w:rPr>
        <w:t>, having (r = -0.260, p = 0.004) and (r = 0.324, p = 0.001) respectively.</w:t>
      </w:r>
    </w:p>
    <w:p w14:paraId="34FEB8CB" w14:textId="2EB5657E" w:rsidR="001C035D" w:rsidRPr="00EC0850" w:rsidRDefault="001C035D" w:rsidP="00E00D3E">
      <w:pPr>
        <w:pStyle w:val="Heading4"/>
        <w:rPr>
          <w:rFonts w:cs="Times New Roman"/>
          <w:szCs w:val="24"/>
        </w:rPr>
      </w:pPr>
      <w:bookmarkStart w:id="214" w:name="_Toc179402655"/>
      <w:r w:rsidRPr="00EC0850">
        <w:rPr>
          <w:rFonts w:cs="Times New Roman"/>
          <w:szCs w:val="24"/>
        </w:rPr>
        <w:t>4.1.</w:t>
      </w:r>
      <w:r w:rsidR="00BA1A94" w:rsidRPr="00EC0850">
        <w:rPr>
          <w:rFonts w:cs="Times New Roman"/>
          <w:szCs w:val="24"/>
        </w:rPr>
        <w:t>5</w:t>
      </w:r>
      <w:r w:rsidR="00371662" w:rsidRPr="00EC0850">
        <w:rPr>
          <w:rFonts w:cs="Times New Roman"/>
          <w:szCs w:val="24"/>
        </w:rPr>
        <w:t xml:space="preserve">.2 </w:t>
      </w:r>
      <w:r w:rsidRPr="00EC0850">
        <w:rPr>
          <w:rFonts w:cs="Times New Roman"/>
          <w:szCs w:val="24"/>
        </w:rPr>
        <w:t>Regression Analysis</w:t>
      </w:r>
      <w:bookmarkEnd w:id="214"/>
    </w:p>
    <w:p w14:paraId="2DEB8B4B" w14:textId="729B6F35" w:rsidR="00F1625B" w:rsidRPr="00EC0850" w:rsidRDefault="00AD1591" w:rsidP="00E00D3E">
      <w:pPr>
        <w:spacing w:after="0"/>
        <w:rPr>
          <w:szCs w:val="24"/>
        </w:rPr>
      </w:pPr>
      <w:r w:rsidRPr="00EC0850">
        <w:rPr>
          <w:szCs w:val="24"/>
        </w:rPr>
        <w:t>Regression analysis is a collection of statistical procedures used to estimate the associations between a dependent variable and one or more independent variables</w:t>
      </w:r>
      <w:r w:rsidR="00907B47" w:rsidRPr="00EC0850">
        <w:rPr>
          <w:szCs w:val="24"/>
        </w:rPr>
        <w:t xml:space="preserve"> (Karlsen, 2011)</w:t>
      </w:r>
      <w:r w:rsidR="009465AD" w:rsidRPr="00EC0850">
        <w:rPr>
          <w:szCs w:val="24"/>
        </w:rPr>
        <w:t>. If one of the coefficients of the independent variable is held constant, the outcome variable may be predicted using the linear equation that results from regression analysis. For the variables under study, linear regressions were created using SPSS. Regression coefficients, ANOVA, and the summary model are all part of the study.</w:t>
      </w:r>
    </w:p>
    <w:p w14:paraId="2D7B0CC3" w14:textId="77777777" w:rsidR="0009521E" w:rsidRPr="00EC0850" w:rsidRDefault="0009521E" w:rsidP="00E00D3E">
      <w:pPr>
        <w:spacing w:after="0"/>
        <w:rPr>
          <w:szCs w:val="24"/>
        </w:rPr>
      </w:pPr>
    </w:p>
    <w:p w14:paraId="322AF411" w14:textId="2DFDEC36" w:rsidR="0009521E" w:rsidRPr="00EC0850" w:rsidRDefault="0009521E" w:rsidP="00A2201C">
      <w:pPr>
        <w:pStyle w:val="Caption"/>
      </w:pPr>
      <w:r w:rsidRPr="00EC0850">
        <w:t xml:space="preserve">Table </w:t>
      </w:r>
      <w:fldSimple w:instr=" SEQ Table \* ARABIC ">
        <w:r w:rsidRPr="00EC0850">
          <w:rPr>
            <w:noProof/>
          </w:rPr>
          <w:t>15</w:t>
        </w:r>
      </w:fldSimple>
      <w:r w:rsidRPr="00EC0850">
        <w:t>: Test for Multicollinearity</w:t>
      </w:r>
    </w:p>
    <w:tbl>
      <w:tblPr>
        <w:tblStyle w:val="PlainTable21"/>
        <w:tblW w:w="0" w:type="auto"/>
        <w:tblLook w:val="0620" w:firstRow="1" w:lastRow="0" w:firstColumn="0" w:lastColumn="0" w:noHBand="1" w:noVBand="1"/>
      </w:tblPr>
      <w:tblGrid>
        <w:gridCol w:w="2331"/>
        <w:gridCol w:w="2751"/>
        <w:gridCol w:w="2405"/>
        <w:gridCol w:w="1529"/>
      </w:tblGrid>
      <w:tr w:rsidR="00BE5AA3" w:rsidRPr="00EC0850" w14:paraId="4FA6C14A" w14:textId="77777777" w:rsidTr="00A56EA9">
        <w:trPr>
          <w:cnfStyle w:val="100000000000" w:firstRow="1" w:lastRow="0" w:firstColumn="0" w:lastColumn="0" w:oddVBand="0" w:evenVBand="0" w:oddHBand="0" w:evenHBand="0" w:firstRowFirstColumn="0" w:firstRowLastColumn="0" w:lastRowFirstColumn="0" w:lastRowLastColumn="0"/>
        </w:trPr>
        <w:tc>
          <w:tcPr>
            <w:tcW w:w="9016" w:type="dxa"/>
            <w:gridSpan w:val="4"/>
          </w:tcPr>
          <w:p w14:paraId="76E87A3F" w14:textId="77777777" w:rsidR="006809C5" w:rsidRPr="00EC0850" w:rsidRDefault="006809C5" w:rsidP="00E00D3E">
            <w:pPr>
              <w:spacing w:after="0"/>
              <w:jc w:val="right"/>
              <w:rPr>
                <w:rFonts w:eastAsia="Calibri" w:cs="Times New Roman"/>
                <w:szCs w:val="24"/>
                <w:lang w:val="en-GB"/>
              </w:rPr>
            </w:pPr>
            <w:r w:rsidRPr="00EC0850">
              <w:rPr>
                <w:rFonts w:eastAsia="Calibri" w:cs="Times New Roman"/>
                <w:szCs w:val="24"/>
                <w:lang w:val="en-GB"/>
              </w:rPr>
              <w:t>Collinearity Statistics</w:t>
            </w:r>
          </w:p>
        </w:tc>
      </w:tr>
      <w:tr w:rsidR="00BE5AA3" w:rsidRPr="00EC0850" w14:paraId="3FB006EA" w14:textId="77777777" w:rsidTr="00A56EA9">
        <w:tc>
          <w:tcPr>
            <w:tcW w:w="2331" w:type="dxa"/>
          </w:tcPr>
          <w:p w14:paraId="4B521E35" w14:textId="77777777" w:rsidR="006809C5" w:rsidRPr="00EC0850" w:rsidRDefault="006809C5" w:rsidP="00E00D3E">
            <w:pPr>
              <w:spacing w:after="0"/>
              <w:rPr>
                <w:rFonts w:eastAsia="Calibri" w:cs="Times New Roman"/>
                <w:b/>
                <w:bCs/>
                <w:szCs w:val="24"/>
                <w:lang w:val="en-GB"/>
              </w:rPr>
            </w:pPr>
            <w:r w:rsidRPr="00EC0850">
              <w:rPr>
                <w:rFonts w:eastAsia="Calibri" w:cs="Times New Roman"/>
                <w:b/>
                <w:bCs/>
                <w:szCs w:val="24"/>
                <w:lang w:val="en-GB"/>
              </w:rPr>
              <w:t>Model</w:t>
            </w:r>
          </w:p>
        </w:tc>
        <w:tc>
          <w:tcPr>
            <w:tcW w:w="2751" w:type="dxa"/>
          </w:tcPr>
          <w:p w14:paraId="285DA76E" w14:textId="77777777" w:rsidR="006809C5" w:rsidRPr="00EC0850" w:rsidRDefault="006809C5" w:rsidP="00E00D3E">
            <w:pPr>
              <w:spacing w:after="0"/>
              <w:rPr>
                <w:rFonts w:eastAsia="Calibri" w:cs="Times New Roman"/>
                <w:b/>
                <w:bCs/>
                <w:szCs w:val="24"/>
                <w:lang w:val="en-GB"/>
              </w:rPr>
            </w:pPr>
            <w:r w:rsidRPr="00EC0850">
              <w:rPr>
                <w:rFonts w:eastAsia="Calibri" w:cs="Times New Roman"/>
                <w:b/>
                <w:bCs/>
                <w:szCs w:val="24"/>
                <w:lang w:val="en-GB"/>
              </w:rPr>
              <w:t>Variable</w:t>
            </w:r>
          </w:p>
        </w:tc>
        <w:tc>
          <w:tcPr>
            <w:tcW w:w="2405" w:type="dxa"/>
          </w:tcPr>
          <w:p w14:paraId="2BECE813" w14:textId="77777777" w:rsidR="006809C5" w:rsidRPr="00EC0850" w:rsidRDefault="006809C5" w:rsidP="00E00D3E">
            <w:pPr>
              <w:spacing w:after="0"/>
              <w:rPr>
                <w:rFonts w:eastAsia="Calibri" w:cs="Times New Roman"/>
                <w:b/>
                <w:bCs/>
                <w:szCs w:val="24"/>
                <w:lang w:val="en-GB"/>
              </w:rPr>
            </w:pPr>
            <w:r w:rsidRPr="00EC0850">
              <w:rPr>
                <w:rFonts w:eastAsia="Calibri" w:cs="Times New Roman"/>
                <w:b/>
                <w:bCs/>
                <w:szCs w:val="24"/>
                <w:lang w:val="en-GB"/>
              </w:rPr>
              <w:t>Tolerance</w:t>
            </w:r>
          </w:p>
        </w:tc>
        <w:tc>
          <w:tcPr>
            <w:tcW w:w="1529" w:type="dxa"/>
          </w:tcPr>
          <w:p w14:paraId="3A8FF4D3" w14:textId="77777777" w:rsidR="006809C5" w:rsidRPr="00EC0850" w:rsidRDefault="006809C5" w:rsidP="00E00D3E">
            <w:pPr>
              <w:spacing w:after="0"/>
              <w:rPr>
                <w:rFonts w:eastAsia="Calibri" w:cs="Times New Roman"/>
                <w:b/>
                <w:bCs/>
                <w:szCs w:val="24"/>
                <w:lang w:val="en-GB"/>
              </w:rPr>
            </w:pPr>
            <w:r w:rsidRPr="00EC0850">
              <w:rPr>
                <w:rFonts w:eastAsia="Calibri" w:cs="Times New Roman"/>
                <w:b/>
                <w:bCs/>
                <w:szCs w:val="24"/>
                <w:lang w:val="en-GB"/>
              </w:rPr>
              <w:t>VIF</w:t>
            </w:r>
          </w:p>
        </w:tc>
      </w:tr>
      <w:tr w:rsidR="00BE5AA3" w:rsidRPr="00EC0850" w14:paraId="10EB989A" w14:textId="77777777" w:rsidTr="00A56EA9">
        <w:trPr>
          <w:trHeight w:val="58"/>
        </w:trPr>
        <w:tc>
          <w:tcPr>
            <w:tcW w:w="2331" w:type="dxa"/>
          </w:tcPr>
          <w:p w14:paraId="5F0604B1" w14:textId="216D9C2A" w:rsidR="006809C5" w:rsidRPr="00EC0850" w:rsidRDefault="00767BC3" w:rsidP="00E00D3E">
            <w:pPr>
              <w:spacing w:after="0"/>
              <w:rPr>
                <w:rFonts w:eastAsia="Calibri" w:cs="Times New Roman"/>
                <w:szCs w:val="24"/>
                <w:lang w:val="en-GB"/>
              </w:rPr>
            </w:pPr>
            <w:r w:rsidRPr="00EC0850">
              <w:rPr>
                <w:rFonts w:eastAsia="Calibri" w:cs="Times New Roman"/>
                <w:szCs w:val="24"/>
                <w:lang w:val="en-GB"/>
              </w:rPr>
              <w:t>1</w:t>
            </w:r>
          </w:p>
        </w:tc>
        <w:tc>
          <w:tcPr>
            <w:tcW w:w="2751" w:type="dxa"/>
          </w:tcPr>
          <w:p w14:paraId="04EED14C"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(Constant)</w:t>
            </w:r>
          </w:p>
        </w:tc>
        <w:tc>
          <w:tcPr>
            <w:tcW w:w="2405" w:type="dxa"/>
          </w:tcPr>
          <w:p w14:paraId="58DFFFAA" w14:textId="77777777" w:rsidR="006809C5" w:rsidRPr="00EC0850" w:rsidRDefault="006809C5" w:rsidP="00E00D3E">
            <w:pPr>
              <w:spacing w:after="0"/>
              <w:rPr>
                <w:rFonts w:eastAsia="Calibri" w:cs="Times New Roman"/>
                <w:szCs w:val="24"/>
                <w:lang w:val="en-GB"/>
              </w:rPr>
            </w:pPr>
          </w:p>
        </w:tc>
        <w:tc>
          <w:tcPr>
            <w:tcW w:w="1529" w:type="dxa"/>
          </w:tcPr>
          <w:p w14:paraId="245FF94C" w14:textId="77777777" w:rsidR="006809C5" w:rsidRPr="00EC0850" w:rsidRDefault="006809C5" w:rsidP="00E00D3E">
            <w:pPr>
              <w:spacing w:after="0"/>
              <w:rPr>
                <w:rFonts w:eastAsia="Calibri" w:cs="Times New Roman"/>
                <w:szCs w:val="24"/>
                <w:lang w:val="en-GB"/>
              </w:rPr>
            </w:pPr>
          </w:p>
        </w:tc>
      </w:tr>
      <w:tr w:rsidR="00BE5AA3" w:rsidRPr="00EC0850" w14:paraId="09F672C0" w14:textId="77777777" w:rsidTr="00A56EA9">
        <w:trPr>
          <w:trHeight w:val="58"/>
        </w:trPr>
        <w:tc>
          <w:tcPr>
            <w:tcW w:w="2331" w:type="dxa"/>
          </w:tcPr>
          <w:p w14:paraId="394A0411" w14:textId="77777777" w:rsidR="006809C5" w:rsidRPr="00EC0850" w:rsidRDefault="006809C5" w:rsidP="00E00D3E">
            <w:pPr>
              <w:spacing w:after="0"/>
              <w:rPr>
                <w:rFonts w:eastAsia="Calibri" w:cs="Times New Roman"/>
                <w:szCs w:val="24"/>
                <w:lang w:val="en-GB"/>
              </w:rPr>
            </w:pPr>
          </w:p>
        </w:tc>
        <w:tc>
          <w:tcPr>
            <w:tcW w:w="2751" w:type="dxa"/>
          </w:tcPr>
          <w:p w14:paraId="678ADBE3"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Clan culture</w:t>
            </w:r>
          </w:p>
        </w:tc>
        <w:tc>
          <w:tcPr>
            <w:tcW w:w="2405" w:type="dxa"/>
          </w:tcPr>
          <w:p w14:paraId="552279E4" w14:textId="3595EF77" w:rsidR="006809C5" w:rsidRPr="00EC0850" w:rsidRDefault="00303809" w:rsidP="00E00D3E">
            <w:pPr>
              <w:spacing w:after="0"/>
              <w:rPr>
                <w:rFonts w:eastAsia="Calibri" w:cs="Times New Roman"/>
                <w:szCs w:val="24"/>
                <w:lang w:val="en-GB"/>
              </w:rPr>
            </w:pPr>
            <w:r w:rsidRPr="00EC0850">
              <w:rPr>
                <w:rFonts w:eastAsia="Calibri" w:cs="Times New Roman"/>
                <w:szCs w:val="24"/>
                <w:lang w:val="en-GB"/>
              </w:rPr>
              <w:t>0</w:t>
            </w:r>
            <w:r w:rsidR="006809C5" w:rsidRPr="00EC0850">
              <w:rPr>
                <w:rFonts w:eastAsia="Calibri" w:cs="Times New Roman"/>
                <w:szCs w:val="24"/>
                <w:lang w:val="en-GB"/>
              </w:rPr>
              <w:t>.361</w:t>
            </w:r>
          </w:p>
        </w:tc>
        <w:tc>
          <w:tcPr>
            <w:tcW w:w="1529" w:type="dxa"/>
          </w:tcPr>
          <w:p w14:paraId="26AB0548"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4.81</w:t>
            </w:r>
          </w:p>
        </w:tc>
      </w:tr>
      <w:tr w:rsidR="00BE5AA3" w:rsidRPr="00EC0850" w14:paraId="5CCD71A0" w14:textId="77777777" w:rsidTr="00A56EA9">
        <w:tc>
          <w:tcPr>
            <w:tcW w:w="2331" w:type="dxa"/>
          </w:tcPr>
          <w:p w14:paraId="4E9CF030" w14:textId="77777777" w:rsidR="006809C5" w:rsidRPr="00EC0850" w:rsidRDefault="006809C5" w:rsidP="00E00D3E">
            <w:pPr>
              <w:spacing w:after="0"/>
              <w:rPr>
                <w:rFonts w:eastAsia="Calibri" w:cs="Times New Roman"/>
                <w:szCs w:val="24"/>
                <w:lang w:val="en-GB"/>
              </w:rPr>
            </w:pPr>
          </w:p>
        </w:tc>
        <w:tc>
          <w:tcPr>
            <w:tcW w:w="2751" w:type="dxa"/>
          </w:tcPr>
          <w:p w14:paraId="75B7435E"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Adhocracy culture</w:t>
            </w:r>
          </w:p>
        </w:tc>
        <w:tc>
          <w:tcPr>
            <w:tcW w:w="2405" w:type="dxa"/>
          </w:tcPr>
          <w:p w14:paraId="12A05680" w14:textId="2178E27F" w:rsidR="006809C5" w:rsidRPr="00EC0850" w:rsidRDefault="00303809" w:rsidP="00E00D3E">
            <w:pPr>
              <w:spacing w:after="0"/>
              <w:rPr>
                <w:rFonts w:eastAsia="Calibri" w:cs="Times New Roman"/>
                <w:szCs w:val="24"/>
                <w:lang w:val="en-GB"/>
              </w:rPr>
            </w:pPr>
            <w:r w:rsidRPr="00EC0850">
              <w:rPr>
                <w:rFonts w:eastAsia="Calibri" w:cs="Times New Roman"/>
                <w:szCs w:val="24"/>
                <w:lang w:val="en-GB"/>
              </w:rPr>
              <w:t>0</w:t>
            </w:r>
            <w:r w:rsidR="006809C5" w:rsidRPr="00EC0850">
              <w:rPr>
                <w:rFonts w:eastAsia="Calibri" w:cs="Times New Roman"/>
                <w:szCs w:val="24"/>
                <w:lang w:val="en-GB"/>
              </w:rPr>
              <w:t>.352</w:t>
            </w:r>
          </w:p>
        </w:tc>
        <w:tc>
          <w:tcPr>
            <w:tcW w:w="1529" w:type="dxa"/>
          </w:tcPr>
          <w:p w14:paraId="2C232EF7"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3.03</w:t>
            </w:r>
          </w:p>
        </w:tc>
      </w:tr>
      <w:tr w:rsidR="00BE5AA3" w:rsidRPr="00EC0850" w14:paraId="0254668E" w14:textId="77777777" w:rsidTr="00A56EA9">
        <w:tc>
          <w:tcPr>
            <w:tcW w:w="2331" w:type="dxa"/>
          </w:tcPr>
          <w:p w14:paraId="508CF44B" w14:textId="77777777" w:rsidR="006809C5" w:rsidRPr="00EC0850" w:rsidRDefault="006809C5" w:rsidP="00E00D3E">
            <w:pPr>
              <w:spacing w:after="0"/>
              <w:rPr>
                <w:rFonts w:eastAsia="Calibri" w:cs="Times New Roman"/>
                <w:szCs w:val="24"/>
                <w:lang w:val="en-GB"/>
              </w:rPr>
            </w:pPr>
          </w:p>
        </w:tc>
        <w:tc>
          <w:tcPr>
            <w:tcW w:w="2751" w:type="dxa"/>
          </w:tcPr>
          <w:p w14:paraId="4A84D409"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 xml:space="preserve">Market culture </w:t>
            </w:r>
          </w:p>
        </w:tc>
        <w:tc>
          <w:tcPr>
            <w:tcW w:w="2405" w:type="dxa"/>
          </w:tcPr>
          <w:p w14:paraId="64C74199" w14:textId="0504BAA4" w:rsidR="006809C5" w:rsidRPr="00EC0850" w:rsidRDefault="00303809" w:rsidP="00E00D3E">
            <w:pPr>
              <w:spacing w:after="0"/>
              <w:rPr>
                <w:rFonts w:eastAsia="Calibri" w:cs="Times New Roman"/>
                <w:szCs w:val="24"/>
                <w:lang w:val="en-GB"/>
              </w:rPr>
            </w:pPr>
            <w:r w:rsidRPr="00EC0850">
              <w:rPr>
                <w:rFonts w:eastAsia="Calibri" w:cs="Times New Roman"/>
                <w:szCs w:val="24"/>
                <w:lang w:val="en-GB"/>
              </w:rPr>
              <w:t>0</w:t>
            </w:r>
            <w:r w:rsidR="006809C5" w:rsidRPr="00EC0850">
              <w:rPr>
                <w:rFonts w:eastAsia="Calibri" w:cs="Times New Roman"/>
                <w:szCs w:val="24"/>
                <w:lang w:val="en-GB"/>
              </w:rPr>
              <w:t>.204</w:t>
            </w:r>
          </w:p>
        </w:tc>
        <w:tc>
          <w:tcPr>
            <w:tcW w:w="1529" w:type="dxa"/>
          </w:tcPr>
          <w:p w14:paraId="4B2C6CBD"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2.30</w:t>
            </w:r>
          </w:p>
        </w:tc>
      </w:tr>
      <w:tr w:rsidR="00BE5AA3" w:rsidRPr="00EC0850" w14:paraId="6D4CE45E" w14:textId="77777777" w:rsidTr="00A56EA9">
        <w:tc>
          <w:tcPr>
            <w:tcW w:w="2331" w:type="dxa"/>
          </w:tcPr>
          <w:p w14:paraId="7AEF0B88" w14:textId="77777777" w:rsidR="006809C5" w:rsidRPr="00EC0850" w:rsidRDefault="006809C5" w:rsidP="00E00D3E">
            <w:pPr>
              <w:spacing w:after="0"/>
              <w:rPr>
                <w:rFonts w:eastAsia="Calibri" w:cs="Times New Roman"/>
                <w:szCs w:val="24"/>
                <w:lang w:val="en-GB"/>
              </w:rPr>
            </w:pPr>
          </w:p>
        </w:tc>
        <w:tc>
          <w:tcPr>
            <w:tcW w:w="2751" w:type="dxa"/>
          </w:tcPr>
          <w:p w14:paraId="3F9A5838"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Hierarchy culture</w:t>
            </w:r>
          </w:p>
        </w:tc>
        <w:tc>
          <w:tcPr>
            <w:tcW w:w="2405" w:type="dxa"/>
          </w:tcPr>
          <w:p w14:paraId="1F3737D5" w14:textId="66166A9B" w:rsidR="006809C5" w:rsidRPr="00EC0850" w:rsidRDefault="00303809" w:rsidP="00E00D3E">
            <w:pPr>
              <w:spacing w:after="0"/>
              <w:rPr>
                <w:rFonts w:eastAsia="Calibri" w:cs="Times New Roman"/>
                <w:szCs w:val="24"/>
                <w:lang w:val="en-GB"/>
              </w:rPr>
            </w:pPr>
            <w:r w:rsidRPr="00EC0850">
              <w:rPr>
                <w:rFonts w:eastAsia="Calibri" w:cs="Times New Roman"/>
                <w:szCs w:val="24"/>
                <w:lang w:val="en-GB"/>
              </w:rPr>
              <w:t>0</w:t>
            </w:r>
            <w:r w:rsidR="006809C5" w:rsidRPr="00EC0850">
              <w:rPr>
                <w:rFonts w:eastAsia="Calibri" w:cs="Times New Roman"/>
                <w:szCs w:val="24"/>
                <w:lang w:val="en-GB"/>
              </w:rPr>
              <w:t>.213</w:t>
            </w:r>
          </w:p>
        </w:tc>
        <w:tc>
          <w:tcPr>
            <w:tcW w:w="1529" w:type="dxa"/>
          </w:tcPr>
          <w:p w14:paraId="2465B7E7" w14:textId="77777777" w:rsidR="006809C5" w:rsidRPr="00EC0850" w:rsidRDefault="006809C5" w:rsidP="00E00D3E">
            <w:pPr>
              <w:spacing w:after="0"/>
              <w:rPr>
                <w:rFonts w:eastAsia="Calibri" w:cs="Times New Roman"/>
                <w:szCs w:val="24"/>
                <w:lang w:val="en-GB"/>
              </w:rPr>
            </w:pPr>
            <w:r w:rsidRPr="00EC0850">
              <w:rPr>
                <w:rFonts w:eastAsia="Calibri" w:cs="Times New Roman"/>
                <w:szCs w:val="24"/>
                <w:lang w:val="en-GB"/>
              </w:rPr>
              <w:t>3.45</w:t>
            </w:r>
          </w:p>
        </w:tc>
      </w:tr>
    </w:tbl>
    <w:p w14:paraId="4462F057" w14:textId="77777777" w:rsidR="00730F7E" w:rsidRPr="00EC0850" w:rsidRDefault="00730F7E" w:rsidP="00E00D3E">
      <w:pPr>
        <w:spacing w:after="0"/>
        <w:rPr>
          <w:szCs w:val="24"/>
        </w:rPr>
      </w:pPr>
    </w:p>
    <w:p w14:paraId="3E761CE5" w14:textId="5EC0FEBE" w:rsidR="00B00E59" w:rsidRPr="00EC0850" w:rsidRDefault="009A3ED8" w:rsidP="00E00D3E">
      <w:pPr>
        <w:spacing w:after="0"/>
        <w:rPr>
          <w:szCs w:val="24"/>
        </w:rPr>
      </w:pPr>
      <w:r w:rsidRPr="00EC0850">
        <w:rPr>
          <w:szCs w:val="24"/>
        </w:rPr>
        <w:t>Prior to regression analysis, multicollinearity diagnostics were performed to examine correlations between the four independent variables in this inquiry. According to Sekaran and Bougie (2016), multicollinearity "is an often-encountered statistical phenomenon in which two or more independent variables in a multiple regression model are highly correlated." As a result, the regression coefficients are estimated incorrectly. In research, multicollinearity is tested using the tolerance value and the variance inflation factor (VIF). These measurements demonstrate how one predictor variable is influenced by another. Extremely low tolerance values (0.10 or below) and high VIF values (10 or higher) imply strong collinearity.</w:t>
      </w:r>
      <w:r w:rsidR="00D9030F" w:rsidRPr="00EC0850">
        <w:rPr>
          <w:szCs w:val="24"/>
        </w:rPr>
        <w:t xml:space="preserve"> </w:t>
      </w:r>
      <w:r w:rsidR="00282B48" w:rsidRPr="00EC0850">
        <w:rPr>
          <w:szCs w:val="24"/>
        </w:rPr>
        <w:t>Thus, the results in Table 15 indicated that there was no</w:t>
      </w:r>
      <w:r w:rsidR="00282B48" w:rsidRPr="00EC0850">
        <w:t xml:space="preserve"> </w:t>
      </w:r>
      <w:r w:rsidR="00282B48" w:rsidRPr="00EC0850">
        <w:rPr>
          <w:szCs w:val="24"/>
        </w:rPr>
        <w:t xml:space="preserve">multicollinearity problem in the regression model  as there were no tolerance values below </w:t>
      </w:r>
      <w:r w:rsidR="00EE5B2C" w:rsidRPr="00EC0850">
        <w:rPr>
          <w:szCs w:val="24"/>
        </w:rPr>
        <w:t>0.10 or VIF value above 10.</w:t>
      </w:r>
    </w:p>
    <w:p w14:paraId="1612F530" w14:textId="20A67BE5" w:rsidR="00A568A9" w:rsidRPr="00EC0850" w:rsidRDefault="00A568A9" w:rsidP="00A2201C">
      <w:pPr>
        <w:pStyle w:val="Caption"/>
      </w:pPr>
      <w:bookmarkStart w:id="215" w:name="_Toc179402685"/>
      <w:bookmarkStart w:id="216" w:name="_Hlk181685426"/>
      <w:r w:rsidRPr="00EC0850">
        <w:lastRenderedPageBreak/>
        <w:t xml:space="preserve">Table </w:t>
      </w:r>
      <w:fldSimple w:instr=" SEQ Table \* ARABIC ">
        <w:r w:rsidR="0009521E" w:rsidRPr="00EC0850">
          <w:rPr>
            <w:noProof/>
          </w:rPr>
          <w:t>16</w:t>
        </w:r>
      </w:fldSimple>
      <w:r w:rsidRPr="00EC0850">
        <w:t xml:space="preserve">: Model </w:t>
      </w:r>
      <w:r w:rsidR="00EA779F" w:rsidRPr="00EC0850">
        <w:t>Summary</w:t>
      </w:r>
      <w:bookmarkEnd w:id="215"/>
    </w:p>
    <w:tbl>
      <w:tblPr>
        <w:tblStyle w:val="PlainTable22"/>
        <w:tblW w:w="0" w:type="auto"/>
        <w:tblLook w:val="0620" w:firstRow="1" w:lastRow="0" w:firstColumn="0" w:lastColumn="0" w:noHBand="1" w:noVBand="1"/>
      </w:tblPr>
      <w:tblGrid>
        <w:gridCol w:w="1793"/>
        <w:gridCol w:w="1773"/>
        <w:gridCol w:w="1802"/>
        <w:gridCol w:w="1825"/>
        <w:gridCol w:w="1823"/>
      </w:tblGrid>
      <w:tr w:rsidR="00BE5AA3" w:rsidRPr="00EC0850" w14:paraId="3C95364D" w14:textId="77777777" w:rsidTr="00A56EA9">
        <w:trPr>
          <w:cnfStyle w:val="100000000000" w:firstRow="1" w:lastRow="0" w:firstColumn="0" w:lastColumn="0" w:oddVBand="0" w:evenVBand="0" w:oddHBand="0" w:evenHBand="0" w:firstRowFirstColumn="0" w:firstRowLastColumn="0" w:lastRowFirstColumn="0" w:lastRowLastColumn="0"/>
        </w:trPr>
        <w:tc>
          <w:tcPr>
            <w:tcW w:w="1793" w:type="dxa"/>
          </w:tcPr>
          <w:p w14:paraId="0CEF8F41" w14:textId="77777777" w:rsidR="00E601FC" w:rsidRPr="00EC0850" w:rsidRDefault="00E601FC" w:rsidP="00E00D3E">
            <w:pPr>
              <w:spacing w:after="0"/>
              <w:jc w:val="center"/>
              <w:rPr>
                <w:rFonts w:eastAsia="Times New Roman"/>
                <w:szCs w:val="24"/>
              </w:rPr>
            </w:pPr>
            <w:r w:rsidRPr="00EC0850">
              <w:rPr>
                <w:szCs w:val="24"/>
              </w:rPr>
              <w:t>Model</w:t>
            </w:r>
          </w:p>
        </w:tc>
        <w:tc>
          <w:tcPr>
            <w:tcW w:w="1773" w:type="dxa"/>
          </w:tcPr>
          <w:p w14:paraId="5D575E65" w14:textId="77777777" w:rsidR="00E601FC" w:rsidRPr="00EC0850" w:rsidRDefault="00E601FC" w:rsidP="00E00D3E">
            <w:pPr>
              <w:spacing w:after="0"/>
              <w:jc w:val="center"/>
              <w:rPr>
                <w:rFonts w:eastAsia="Times New Roman"/>
                <w:szCs w:val="24"/>
              </w:rPr>
            </w:pPr>
            <w:r w:rsidRPr="00EC0850">
              <w:rPr>
                <w:szCs w:val="24"/>
              </w:rPr>
              <w:t>R</w:t>
            </w:r>
          </w:p>
        </w:tc>
        <w:tc>
          <w:tcPr>
            <w:tcW w:w="1802" w:type="dxa"/>
          </w:tcPr>
          <w:p w14:paraId="7BCD21DA" w14:textId="77777777" w:rsidR="00E601FC" w:rsidRPr="00EC0850" w:rsidRDefault="00E601FC" w:rsidP="00E00D3E">
            <w:pPr>
              <w:spacing w:after="0"/>
              <w:jc w:val="center"/>
              <w:rPr>
                <w:rFonts w:eastAsia="Times New Roman"/>
                <w:szCs w:val="24"/>
              </w:rPr>
            </w:pPr>
            <w:r w:rsidRPr="00EC0850">
              <w:rPr>
                <w:szCs w:val="24"/>
              </w:rPr>
              <w:t>R Square</w:t>
            </w:r>
          </w:p>
        </w:tc>
        <w:tc>
          <w:tcPr>
            <w:tcW w:w="1825" w:type="dxa"/>
          </w:tcPr>
          <w:p w14:paraId="0798AE3F" w14:textId="77777777" w:rsidR="00E601FC" w:rsidRPr="00EC0850" w:rsidRDefault="00E601FC" w:rsidP="00E00D3E">
            <w:pPr>
              <w:spacing w:after="0"/>
              <w:jc w:val="center"/>
              <w:rPr>
                <w:rFonts w:eastAsia="Times New Roman"/>
                <w:szCs w:val="24"/>
              </w:rPr>
            </w:pPr>
            <w:r w:rsidRPr="00EC0850">
              <w:rPr>
                <w:szCs w:val="24"/>
              </w:rPr>
              <w:t>Adjusted R Square</w:t>
            </w:r>
          </w:p>
        </w:tc>
        <w:tc>
          <w:tcPr>
            <w:tcW w:w="1823" w:type="dxa"/>
          </w:tcPr>
          <w:p w14:paraId="076158B8" w14:textId="77777777" w:rsidR="00E601FC" w:rsidRPr="00EC0850" w:rsidRDefault="00E601FC" w:rsidP="00E00D3E">
            <w:pPr>
              <w:spacing w:after="0"/>
              <w:jc w:val="center"/>
              <w:rPr>
                <w:rFonts w:eastAsia="Times New Roman"/>
                <w:szCs w:val="24"/>
              </w:rPr>
            </w:pPr>
            <w:r w:rsidRPr="00EC0850">
              <w:rPr>
                <w:szCs w:val="24"/>
              </w:rPr>
              <w:t>Std. Error of the Estimate</w:t>
            </w:r>
          </w:p>
        </w:tc>
      </w:tr>
      <w:tr w:rsidR="00BE5AA3" w:rsidRPr="00EC0850" w14:paraId="1FF66DBB" w14:textId="77777777" w:rsidTr="00A56EA9">
        <w:tc>
          <w:tcPr>
            <w:tcW w:w="1793" w:type="dxa"/>
          </w:tcPr>
          <w:p w14:paraId="43510F4D" w14:textId="77777777" w:rsidR="00E601FC" w:rsidRPr="00EC0850" w:rsidRDefault="00E601FC" w:rsidP="00E00D3E">
            <w:pPr>
              <w:spacing w:after="0"/>
              <w:jc w:val="center"/>
              <w:rPr>
                <w:rFonts w:eastAsia="Times New Roman"/>
                <w:szCs w:val="24"/>
              </w:rPr>
            </w:pPr>
            <w:r w:rsidRPr="00EC0850">
              <w:rPr>
                <w:rFonts w:eastAsia="Times New Roman"/>
                <w:szCs w:val="24"/>
              </w:rPr>
              <w:t>1</w:t>
            </w:r>
          </w:p>
        </w:tc>
        <w:tc>
          <w:tcPr>
            <w:tcW w:w="1773" w:type="dxa"/>
          </w:tcPr>
          <w:p w14:paraId="17C4C2F5" w14:textId="1535E26D" w:rsidR="00E601FC" w:rsidRPr="00EC0850" w:rsidRDefault="00303809" w:rsidP="00E00D3E">
            <w:pPr>
              <w:spacing w:after="0"/>
              <w:jc w:val="center"/>
              <w:rPr>
                <w:rFonts w:eastAsia="Times New Roman"/>
                <w:szCs w:val="24"/>
              </w:rPr>
            </w:pPr>
            <w:r w:rsidRPr="00EC0850">
              <w:rPr>
                <w:rFonts w:eastAsia="Times New Roman"/>
                <w:szCs w:val="24"/>
              </w:rPr>
              <w:t>0</w:t>
            </w:r>
            <w:r w:rsidR="00E601FC" w:rsidRPr="00EC0850">
              <w:rPr>
                <w:rFonts w:eastAsia="Times New Roman"/>
                <w:szCs w:val="24"/>
              </w:rPr>
              <w:t>.732</w:t>
            </w:r>
            <w:r w:rsidR="00E601FC" w:rsidRPr="00EC0850">
              <w:rPr>
                <w:rFonts w:eastAsia="Times New Roman"/>
                <w:szCs w:val="24"/>
                <w:vertAlign w:val="superscript"/>
              </w:rPr>
              <w:t>a</w:t>
            </w:r>
          </w:p>
        </w:tc>
        <w:tc>
          <w:tcPr>
            <w:tcW w:w="1802" w:type="dxa"/>
          </w:tcPr>
          <w:p w14:paraId="7277FD81" w14:textId="54106D17" w:rsidR="00E601FC" w:rsidRPr="00EC0850" w:rsidRDefault="00303809" w:rsidP="00E00D3E">
            <w:pPr>
              <w:spacing w:after="0"/>
              <w:jc w:val="center"/>
              <w:rPr>
                <w:rFonts w:eastAsia="Times New Roman"/>
                <w:szCs w:val="24"/>
              </w:rPr>
            </w:pPr>
            <w:r w:rsidRPr="00EC0850">
              <w:rPr>
                <w:rFonts w:eastAsia="Times New Roman"/>
                <w:szCs w:val="24"/>
              </w:rPr>
              <w:t>0</w:t>
            </w:r>
            <w:r w:rsidR="00E601FC" w:rsidRPr="00EC0850">
              <w:rPr>
                <w:rFonts w:eastAsia="Times New Roman"/>
                <w:szCs w:val="24"/>
              </w:rPr>
              <w:t>.536</w:t>
            </w:r>
          </w:p>
        </w:tc>
        <w:tc>
          <w:tcPr>
            <w:tcW w:w="1825" w:type="dxa"/>
          </w:tcPr>
          <w:p w14:paraId="0045292A" w14:textId="2E06B8AA" w:rsidR="00E601FC" w:rsidRPr="00EC0850" w:rsidRDefault="00303809" w:rsidP="00E00D3E">
            <w:pPr>
              <w:spacing w:after="0"/>
              <w:jc w:val="center"/>
              <w:rPr>
                <w:rFonts w:eastAsia="Times New Roman"/>
                <w:szCs w:val="24"/>
              </w:rPr>
            </w:pPr>
            <w:r w:rsidRPr="00EC0850">
              <w:rPr>
                <w:rFonts w:eastAsia="Times New Roman"/>
                <w:szCs w:val="24"/>
              </w:rPr>
              <w:t>0</w:t>
            </w:r>
            <w:r w:rsidR="00E601FC" w:rsidRPr="00EC0850">
              <w:rPr>
                <w:rFonts w:eastAsia="Times New Roman"/>
                <w:szCs w:val="24"/>
              </w:rPr>
              <w:t>.529</w:t>
            </w:r>
          </w:p>
        </w:tc>
        <w:tc>
          <w:tcPr>
            <w:tcW w:w="1823" w:type="dxa"/>
          </w:tcPr>
          <w:p w14:paraId="7848E7ED" w14:textId="77777777" w:rsidR="00E601FC" w:rsidRPr="00EC0850" w:rsidRDefault="00E601FC" w:rsidP="00E00D3E">
            <w:pPr>
              <w:spacing w:after="0"/>
              <w:jc w:val="center"/>
              <w:rPr>
                <w:rFonts w:eastAsia="Times New Roman"/>
                <w:szCs w:val="24"/>
              </w:rPr>
            </w:pPr>
            <w:r w:rsidRPr="00EC0850">
              <w:rPr>
                <w:rFonts w:eastAsia="Times New Roman"/>
                <w:szCs w:val="24"/>
              </w:rPr>
              <w:t>5.50976</w:t>
            </w:r>
          </w:p>
        </w:tc>
      </w:tr>
    </w:tbl>
    <w:p w14:paraId="4BDC5FBF" w14:textId="77777777" w:rsidR="00E601FC" w:rsidRPr="00EC0850" w:rsidRDefault="00E601FC" w:rsidP="00E00D3E">
      <w:pPr>
        <w:rPr>
          <w:szCs w:val="24"/>
        </w:rPr>
      </w:pPr>
      <w:r w:rsidRPr="00EC0850">
        <w:rPr>
          <w:szCs w:val="24"/>
          <w:lang w:val="en-US"/>
        </w:rPr>
        <w:t xml:space="preserve">a. </w:t>
      </w:r>
      <w:r w:rsidRPr="00EC0850">
        <w:rPr>
          <w:szCs w:val="24"/>
        </w:rPr>
        <w:t>Predictors: (Constant) Clan culture, Adhocracy culture, Market culture and Hierarchy culture</w:t>
      </w:r>
    </w:p>
    <w:p w14:paraId="55C5FE63" w14:textId="77777777" w:rsidR="00A568A9" w:rsidRPr="00EC0850" w:rsidRDefault="00A568A9" w:rsidP="00E00D3E">
      <w:pPr>
        <w:spacing w:after="0"/>
        <w:rPr>
          <w:szCs w:val="24"/>
        </w:rPr>
      </w:pPr>
    </w:p>
    <w:p w14:paraId="5D4386FC" w14:textId="0F8C0720" w:rsidR="00C7621C" w:rsidRPr="00EC0850" w:rsidRDefault="008B5273" w:rsidP="00E00D3E">
      <w:pPr>
        <w:spacing w:after="0"/>
        <w:rPr>
          <w:szCs w:val="24"/>
        </w:rPr>
      </w:pPr>
      <w:r w:rsidRPr="00EC0850">
        <w:rPr>
          <w:szCs w:val="24"/>
        </w:rPr>
        <w:t xml:space="preserve">According to the regression model summary in table </w:t>
      </w:r>
      <w:r w:rsidR="0009521E" w:rsidRPr="00EC0850">
        <w:rPr>
          <w:szCs w:val="24"/>
        </w:rPr>
        <w:t>16</w:t>
      </w:r>
      <w:r w:rsidRPr="00EC0850">
        <w:rPr>
          <w:szCs w:val="24"/>
        </w:rPr>
        <w:t>, the R-square is 0.536, indicating that the independent variables of cl</w:t>
      </w:r>
      <w:bookmarkStart w:id="217" w:name="_Hlk180051419"/>
      <w:r w:rsidRPr="00EC0850">
        <w:rPr>
          <w:szCs w:val="24"/>
        </w:rPr>
        <w:t xml:space="preserve">an culture, adhocracy culture, market culture, and hierarchical culture </w:t>
      </w:r>
      <w:bookmarkEnd w:id="217"/>
      <w:r w:rsidRPr="00EC0850">
        <w:rPr>
          <w:szCs w:val="24"/>
        </w:rPr>
        <w:t>explain only 53.6% of the variation in employee performance.</w:t>
      </w:r>
      <w:r w:rsidR="00C7621C" w:rsidRPr="00EC0850">
        <w:rPr>
          <w:szCs w:val="24"/>
        </w:rPr>
        <w:t xml:space="preserve"> </w:t>
      </w:r>
      <w:r w:rsidR="0013180C" w:rsidRPr="00EC0850">
        <w:rPr>
          <w:szCs w:val="24"/>
        </w:rPr>
        <w:t>Other independent variables missing in the regression model accounted for the remaining 46.4% variation in the dependent variable.</w:t>
      </w:r>
    </w:p>
    <w:p w14:paraId="04253874" w14:textId="003221BC" w:rsidR="000A459C" w:rsidRPr="00EC0850" w:rsidRDefault="000A459C" w:rsidP="00A2201C">
      <w:pPr>
        <w:pStyle w:val="Caption"/>
      </w:pPr>
      <w:bookmarkStart w:id="218" w:name="_Toc179402686"/>
      <w:r w:rsidRPr="00EC0850">
        <w:t xml:space="preserve">Table </w:t>
      </w:r>
      <w:fldSimple w:instr=" SEQ Table \* ARABIC ">
        <w:r w:rsidR="0009521E" w:rsidRPr="00EC0850">
          <w:rPr>
            <w:noProof/>
          </w:rPr>
          <w:t>17</w:t>
        </w:r>
      </w:fldSimple>
      <w:r w:rsidRPr="00EC0850">
        <w:t>: ANOVA</w:t>
      </w:r>
      <w:bookmarkEnd w:id="218"/>
    </w:p>
    <w:tbl>
      <w:tblPr>
        <w:tblStyle w:val="PlainTable21"/>
        <w:tblW w:w="8790" w:type="dxa"/>
        <w:tblLayout w:type="fixed"/>
        <w:tblLook w:val="0620" w:firstRow="1" w:lastRow="0" w:firstColumn="0" w:lastColumn="0" w:noHBand="1" w:noVBand="1"/>
      </w:tblPr>
      <w:tblGrid>
        <w:gridCol w:w="1419"/>
        <w:gridCol w:w="1275"/>
        <w:gridCol w:w="1843"/>
        <w:gridCol w:w="1701"/>
        <w:gridCol w:w="1276"/>
        <w:gridCol w:w="1276"/>
      </w:tblGrid>
      <w:tr w:rsidR="00C231F2" w:rsidRPr="00EC0850" w14:paraId="1EAA8A7D" w14:textId="77777777" w:rsidTr="00A56EA9">
        <w:trPr>
          <w:cnfStyle w:val="100000000000" w:firstRow="1" w:lastRow="0" w:firstColumn="0" w:lastColumn="0" w:oddVBand="0" w:evenVBand="0" w:oddHBand="0" w:evenHBand="0" w:firstRowFirstColumn="0" w:firstRowLastColumn="0" w:lastRowFirstColumn="0" w:lastRowLastColumn="0"/>
          <w:trHeight w:val="753"/>
        </w:trPr>
        <w:tc>
          <w:tcPr>
            <w:tcW w:w="1419" w:type="dxa"/>
          </w:tcPr>
          <w:p w14:paraId="235EF475" w14:textId="77777777" w:rsidR="003A6D35" w:rsidRPr="00EC0850" w:rsidRDefault="003A6D35" w:rsidP="00E00D3E">
            <w:pPr>
              <w:spacing w:after="0"/>
              <w:jc w:val="center"/>
              <w:rPr>
                <w:rFonts w:cs="Times New Roman"/>
                <w:szCs w:val="24"/>
              </w:rPr>
            </w:pPr>
          </w:p>
        </w:tc>
        <w:tc>
          <w:tcPr>
            <w:tcW w:w="1275" w:type="dxa"/>
          </w:tcPr>
          <w:p w14:paraId="0CD4F05B" w14:textId="77777777" w:rsidR="003A6D35" w:rsidRPr="00EC0850" w:rsidRDefault="003A6D35" w:rsidP="00E00D3E">
            <w:pPr>
              <w:spacing w:after="0"/>
              <w:jc w:val="center"/>
              <w:rPr>
                <w:rFonts w:cs="Times New Roman"/>
                <w:szCs w:val="24"/>
              </w:rPr>
            </w:pPr>
            <w:proofErr w:type="spellStart"/>
            <w:r w:rsidRPr="00EC0850">
              <w:rPr>
                <w:rFonts w:cs="Times New Roman"/>
                <w:spacing w:val="-5"/>
                <w:szCs w:val="24"/>
              </w:rPr>
              <w:t>df</w:t>
            </w:r>
            <w:proofErr w:type="spellEnd"/>
          </w:p>
        </w:tc>
        <w:tc>
          <w:tcPr>
            <w:tcW w:w="1843" w:type="dxa"/>
          </w:tcPr>
          <w:p w14:paraId="60158599" w14:textId="77777777" w:rsidR="003A6D35" w:rsidRPr="00EC0850" w:rsidRDefault="003A6D35" w:rsidP="00E00D3E">
            <w:pPr>
              <w:spacing w:after="0"/>
              <w:jc w:val="center"/>
              <w:rPr>
                <w:rFonts w:cs="Times New Roman"/>
                <w:szCs w:val="24"/>
              </w:rPr>
            </w:pPr>
            <w:r w:rsidRPr="00EC0850">
              <w:rPr>
                <w:rFonts w:cs="Times New Roman"/>
                <w:szCs w:val="24"/>
              </w:rPr>
              <w:t>Sum</w:t>
            </w:r>
            <w:r w:rsidRPr="00EC0850">
              <w:rPr>
                <w:rFonts w:cs="Times New Roman"/>
                <w:spacing w:val="-1"/>
                <w:szCs w:val="24"/>
              </w:rPr>
              <w:t xml:space="preserve"> </w:t>
            </w:r>
            <w:r w:rsidRPr="00EC0850">
              <w:rPr>
                <w:rFonts w:cs="Times New Roman"/>
                <w:szCs w:val="24"/>
              </w:rPr>
              <w:t>of</w:t>
            </w:r>
            <w:r w:rsidRPr="00EC0850">
              <w:rPr>
                <w:rFonts w:cs="Times New Roman"/>
                <w:spacing w:val="1"/>
                <w:szCs w:val="24"/>
              </w:rPr>
              <w:t xml:space="preserve"> </w:t>
            </w:r>
            <w:r w:rsidRPr="00EC0850">
              <w:rPr>
                <w:rFonts w:cs="Times New Roman"/>
                <w:spacing w:val="-2"/>
                <w:szCs w:val="24"/>
              </w:rPr>
              <w:t>Squares</w:t>
            </w:r>
          </w:p>
        </w:tc>
        <w:tc>
          <w:tcPr>
            <w:tcW w:w="1701" w:type="dxa"/>
          </w:tcPr>
          <w:p w14:paraId="34B3190F" w14:textId="77777777" w:rsidR="003A6D35" w:rsidRPr="00EC0850" w:rsidRDefault="003A6D35" w:rsidP="00E00D3E">
            <w:pPr>
              <w:spacing w:after="0"/>
              <w:jc w:val="center"/>
              <w:rPr>
                <w:rFonts w:cs="Times New Roman"/>
                <w:szCs w:val="24"/>
              </w:rPr>
            </w:pPr>
            <w:r w:rsidRPr="00EC0850">
              <w:rPr>
                <w:rFonts w:cs="Times New Roman"/>
                <w:szCs w:val="24"/>
              </w:rPr>
              <w:t>Mean</w:t>
            </w:r>
            <w:r w:rsidRPr="00EC0850">
              <w:rPr>
                <w:rFonts w:cs="Times New Roman"/>
                <w:spacing w:val="-2"/>
                <w:szCs w:val="24"/>
              </w:rPr>
              <w:t xml:space="preserve"> Square</w:t>
            </w:r>
          </w:p>
        </w:tc>
        <w:tc>
          <w:tcPr>
            <w:tcW w:w="1276" w:type="dxa"/>
          </w:tcPr>
          <w:p w14:paraId="55D527C5" w14:textId="77777777" w:rsidR="003A6D35" w:rsidRPr="00EC0850" w:rsidRDefault="003A6D35" w:rsidP="00E00D3E">
            <w:pPr>
              <w:spacing w:after="0"/>
              <w:jc w:val="center"/>
              <w:rPr>
                <w:rFonts w:cs="Times New Roman"/>
                <w:szCs w:val="24"/>
              </w:rPr>
            </w:pPr>
            <w:r w:rsidRPr="00EC0850">
              <w:rPr>
                <w:rFonts w:cs="Times New Roman"/>
                <w:spacing w:val="-10"/>
                <w:szCs w:val="24"/>
              </w:rPr>
              <w:t>F</w:t>
            </w:r>
          </w:p>
        </w:tc>
        <w:tc>
          <w:tcPr>
            <w:tcW w:w="1276" w:type="dxa"/>
          </w:tcPr>
          <w:p w14:paraId="6D6389CE" w14:textId="77777777" w:rsidR="003A6D35" w:rsidRPr="00EC0850" w:rsidRDefault="003A6D35" w:rsidP="00E00D3E">
            <w:pPr>
              <w:spacing w:after="0"/>
              <w:jc w:val="center"/>
              <w:rPr>
                <w:rFonts w:cs="Times New Roman"/>
                <w:szCs w:val="24"/>
              </w:rPr>
            </w:pPr>
            <w:r w:rsidRPr="00EC0850">
              <w:rPr>
                <w:rFonts w:cs="Times New Roman"/>
                <w:spacing w:val="-2"/>
                <w:szCs w:val="24"/>
              </w:rPr>
              <w:t>Sig.</w:t>
            </w:r>
          </w:p>
        </w:tc>
      </w:tr>
      <w:tr w:rsidR="00C231F2" w:rsidRPr="00EC0850" w14:paraId="1FD9C1A1" w14:textId="77777777" w:rsidTr="00A56EA9">
        <w:trPr>
          <w:trHeight w:val="384"/>
        </w:trPr>
        <w:tc>
          <w:tcPr>
            <w:tcW w:w="1419" w:type="dxa"/>
          </w:tcPr>
          <w:p w14:paraId="0F8FB18F" w14:textId="77777777" w:rsidR="003A6D35" w:rsidRPr="00EC0850" w:rsidRDefault="003A6D35" w:rsidP="00E00D3E">
            <w:pPr>
              <w:spacing w:after="0"/>
              <w:jc w:val="center"/>
              <w:rPr>
                <w:rFonts w:cs="Times New Roman"/>
                <w:bCs/>
                <w:szCs w:val="24"/>
              </w:rPr>
            </w:pPr>
            <w:r w:rsidRPr="00EC0850">
              <w:rPr>
                <w:rFonts w:cs="Times New Roman"/>
                <w:bCs/>
                <w:spacing w:val="-2"/>
                <w:szCs w:val="24"/>
              </w:rPr>
              <w:t>Regression</w:t>
            </w:r>
          </w:p>
        </w:tc>
        <w:tc>
          <w:tcPr>
            <w:tcW w:w="1275" w:type="dxa"/>
          </w:tcPr>
          <w:p w14:paraId="169B6DC1" w14:textId="3141501B" w:rsidR="003A6D35" w:rsidRPr="00EC0850" w:rsidRDefault="009D0977" w:rsidP="00E00D3E">
            <w:pPr>
              <w:spacing w:after="0"/>
              <w:jc w:val="center"/>
              <w:rPr>
                <w:rFonts w:cs="Times New Roman"/>
                <w:szCs w:val="24"/>
              </w:rPr>
            </w:pPr>
            <w:r w:rsidRPr="00EC0850">
              <w:rPr>
                <w:rFonts w:cs="Times New Roman"/>
                <w:spacing w:val="-10"/>
                <w:szCs w:val="24"/>
              </w:rPr>
              <w:t>4</w:t>
            </w:r>
          </w:p>
        </w:tc>
        <w:tc>
          <w:tcPr>
            <w:tcW w:w="1843" w:type="dxa"/>
          </w:tcPr>
          <w:p w14:paraId="63CE3E6E" w14:textId="484BC74F" w:rsidR="003A6D35" w:rsidRPr="00EC0850" w:rsidRDefault="00AC74AE" w:rsidP="00E00D3E">
            <w:pPr>
              <w:spacing w:after="0"/>
              <w:jc w:val="center"/>
              <w:rPr>
                <w:rFonts w:cs="Times New Roman"/>
                <w:szCs w:val="24"/>
              </w:rPr>
            </w:pPr>
            <w:r w:rsidRPr="00EC0850">
              <w:rPr>
                <w:rFonts w:cs="Times New Roman"/>
                <w:spacing w:val="-2"/>
                <w:szCs w:val="24"/>
              </w:rPr>
              <w:t>396</w:t>
            </w:r>
            <w:r w:rsidR="003A6D35" w:rsidRPr="00EC0850">
              <w:rPr>
                <w:rFonts w:cs="Times New Roman"/>
                <w:spacing w:val="-2"/>
                <w:szCs w:val="24"/>
              </w:rPr>
              <w:t>.</w:t>
            </w:r>
            <w:r w:rsidRPr="00EC0850">
              <w:rPr>
                <w:rFonts w:cs="Times New Roman"/>
                <w:spacing w:val="-2"/>
                <w:szCs w:val="24"/>
              </w:rPr>
              <w:t>32</w:t>
            </w:r>
          </w:p>
        </w:tc>
        <w:tc>
          <w:tcPr>
            <w:tcW w:w="1701" w:type="dxa"/>
          </w:tcPr>
          <w:p w14:paraId="7A3E0070" w14:textId="78A4483B" w:rsidR="003A6D35" w:rsidRPr="00EC0850" w:rsidRDefault="009251F4" w:rsidP="00E00D3E">
            <w:pPr>
              <w:spacing w:after="0"/>
              <w:jc w:val="center"/>
              <w:rPr>
                <w:rFonts w:cs="Times New Roman"/>
                <w:szCs w:val="24"/>
              </w:rPr>
            </w:pPr>
            <w:r w:rsidRPr="00EC0850">
              <w:rPr>
                <w:rFonts w:cs="Times New Roman"/>
                <w:spacing w:val="-2"/>
                <w:szCs w:val="24"/>
              </w:rPr>
              <w:t>89</w:t>
            </w:r>
            <w:r w:rsidR="003A6D35" w:rsidRPr="00EC0850">
              <w:rPr>
                <w:rFonts w:cs="Times New Roman"/>
                <w:spacing w:val="-2"/>
                <w:szCs w:val="24"/>
              </w:rPr>
              <w:t>.</w:t>
            </w:r>
            <w:r w:rsidRPr="00EC0850">
              <w:rPr>
                <w:rFonts w:cs="Times New Roman"/>
                <w:spacing w:val="-2"/>
                <w:szCs w:val="24"/>
              </w:rPr>
              <w:t>65</w:t>
            </w:r>
          </w:p>
        </w:tc>
        <w:tc>
          <w:tcPr>
            <w:tcW w:w="1276" w:type="dxa"/>
          </w:tcPr>
          <w:p w14:paraId="37A3B9E8" w14:textId="669D5968" w:rsidR="003A6D35" w:rsidRPr="00EC0850" w:rsidRDefault="009251F4" w:rsidP="00E00D3E">
            <w:pPr>
              <w:spacing w:after="0"/>
              <w:jc w:val="center"/>
              <w:rPr>
                <w:rFonts w:cs="Times New Roman"/>
                <w:szCs w:val="24"/>
              </w:rPr>
            </w:pPr>
            <w:r w:rsidRPr="00EC0850">
              <w:rPr>
                <w:rFonts w:cs="Times New Roman"/>
                <w:spacing w:val="-2"/>
                <w:szCs w:val="24"/>
              </w:rPr>
              <w:t>29</w:t>
            </w:r>
            <w:r w:rsidR="003A6D35" w:rsidRPr="00EC0850">
              <w:rPr>
                <w:rFonts w:cs="Times New Roman"/>
                <w:spacing w:val="-2"/>
                <w:szCs w:val="24"/>
              </w:rPr>
              <w:t>.</w:t>
            </w:r>
            <w:r w:rsidRPr="00EC0850">
              <w:rPr>
                <w:rFonts w:cs="Times New Roman"/>
                <w:spacing w:val="-2"/>
                <w:szCs w:val="24"/>
              </w:rPr>
              <w:t>42</w:t>
            </w:r>
          </w:p>
        </w:tc>
        <w:tc>
          <w:tcPr>
            <w:tcW w:w="1276" w:type="dxa"/>
          </w:tcPr>
          <w:p w14:paraId="1F1FBE71" w14:textId="517C1D2D" w:rsidR="003A6D35" w:rsidRPr="00EC0850" w:rsidRDefault="00303809" w:rsidP="00E00D3E">
            <w:pPr>
              <w:spacing w:after="0"/>
              <w:rPr>
                <w:rFonts w:cs="Times New Roman"/>
                <w:spacing w:val="-2"/>
                <w:szCs w:val="24"/>
              </w:rPr>
            </w:pPr>
            <w:r w:rsidRPr="00EC0850">
              <w:rPr>
                <w:rFonts w:eastAsia="Calibri" w:cs="Times New Roman"/>
                <w:spacing w:val="-2"/>
                <w:szCs w:val="24"/>
              </w:rPr>
              <w:t>0</w:t>
            </w:r>
            <w:r w:rsidR="003A6D35" w:rsidRPr="00EC0850">
              <w:rPr>
                <w:rFonts w:eastAsia="Calibri" w:cs="Times New Roman"/>
                <w:spacing w:val="-2"/>
                <w:szCs w:val="24"/>
              </w:rPr>
              <w:t>.000</w:t>
            </w:r>
            <w:r w:rsidR="003A6D35" w:rsidRPr="00EC0850">
              <w:rPr>
                <w:rFonts w:eastAsia="Calibri" w:cs="Times New Roman"/>
                <w:spacing w:val="-2"/>
                <w:szCs w:val="24"/>
                <w:vertAlign w:val="superscript"/>
              </w:rPr>
              <w:t>b</w:t>
            </w:r>
          </w:p>
        </w:tc>
      </w:tr>
      <w:tr w:rsidR="00C231F2" w:rsidRPr="00EC0850" w14:paraId="3DCFF2B8" w14:textId="77777777" w:rsidTr="00A56EA9">
        <w:trPr>
          <w:trHeight w:val="625"/>
        </w:trPr>
        <w:tc>
          <w:tcPr>
            <w:tcW w:w="1419" w:type="dxa"/>
          </w:tcPr>
          <w:p w14:paraId="7FE60963" w14:textId="77777777" w:rsidR="003A6D35" w:rsidRPr="00EC0850" w:rsidRDefault="003A6D35" w:rsidP="00E00D3E">
            <w:pPr>
              <w:spacing w:after="0"/>
              <w:jc w:val="center"/>
              <w:rPr>
                <w:rFonts w:cs="Times New Roman"/>
                <w:bCs/>
                <w:szCs w:val="24"/>
              </w:rPr>
            </w:pPr>
            <w:r w:rsidRPr="00EC0850">
              <w:rPr>
                <w:rFonts w:cs="Times New Roman"/>
                <w:bCs/>
                <w:spacing w:val="-2"/>
                <w:szCs w:val="24"/>
              </w:rPr>
              <w:t>Residual</w:t>
            </w:r>
          </w:p>
        </w:tc>
        <w:tc>
          <w:tcPr>
            <w:tcW w:w="1275" w:type="dxa"/>
          </w:tcPr>
          <w:p w14:paraId="37031B3E" w14:textId="7B29B108" w:rsidR="003A6D35" w:rsidRPr="00EC0850" w:rsidRDefault="00C066EF" w:rsidP="00E00D3E">
            <w:pPr>
              <w:spacing w:after="0"/>
              <w:jc w:val="center"/>
              <w:rPr>
                <w:rFonts w:cs="Times New Roman"/>
                <w:szCs w:val="24"/>
              </w:rPr>
            </w:pPr>
            <w:r w:rsidRPr="00EC0850">
              <w:rPr>
                <w:rFonts w:cs="Times New Roman"/>
                <w:spacing w:val="-5"/>
                <w:szCs w:val="24"/>
              </w:rPr>
              <w:t>18</w:t>
            </w:r>
            <w:r w:rsidR="00576BDC" w:rsidRPr="00EC0850">
              <w:rPr>
                <w:rFonts w:cs="Times New Roman"/>
                <w:spacing w:val="-5"/>
                <w:szCs w:val="24"/>
              </w:rPr>
              <w:t>7</w:t>
            </w:r>
          </w:p>
        </w:tc>
        <w:tc>
          <w:tcPr>
            <w:tcW w:w="1843" w:type="dxa"/>
          </w:tcPr>
          <w:p w14:paraId="0D38F22B" w14:textId="4DDB4D6B" w:rsidR="003A6D35" w:rsidRPr="00EC0850" w:rsidRDefault="00AC74AE" w:rsidP="00E00D3E">
            <w:pPr>
              <w:spacing w:after="0"/>
              <w:jc w:val="center"/>
              <w:rPr>
                <w:rFonts w:cs="Times New Roman"/>
                <w:szCs w:val="24"/>
              </w:rPr>
            </w:pPr>
            <w:r w:rsidRPr="00EC0850">
              <w:rPr>
                <w:rFonts w:cs="Times New Roman"/>
                <w:spacing w:val="-2"/>
                <w:szCs w:val="24"/>
              </w:rPr>
              <w:t>287.09</w:t>
            </w:r>
          </w:p>
        </w:tc>
        <w:tc>
          <w:tcPr>
            <w:tcW w:w="1701" w:type="dxa"/>
          </w:tcPr>
          <w:p w14:paraId="5CAF0A86" w14:textId="116E90B4" w:rsidR="003A6D35" w:rsidRPr="00EC0850" w:rsidRDefault="009251F4" w:rsidP="00E00D3E">
            <w:pPr>
              <w:spacing w:after="0"/>
              <w:jc w:val="center"/>
              <w:rPr>
                <w:rFonts w:cs="Times New Roman"/>
                <w:szCs w:val="24"/>
              </w:rPr>
            </w:pPr>
            <w:r w:rsidRPr="00EC0850">
              <w:rPr>
                <w:rFonts w:cs="Times New Roman"/>
                <w:spacing w:val="-2"/>
                <w:szCs w:val="24"/>
              </w:rPr>
              <w:t>43</w:t>
            </w:r>
            <w:r w:rsidR="003A6D35" w:rsidRPr="00EC0850">
              <w:rPr>
                <w:rFonts w:cs="Times New Roman"/>
                <w:spacing w:val="-2"/>
                <w:szCs w:val="24"/>
              </w:rPr>
              <w:t>.</w:t>
            </w:r>
            <w:r w:rsidRPr="00EC0850">
              <w:rPr>
                <w:rFonts w:cs="Times New Roman"/>
                <w:spacing w:val="-2"/>
                <w:szCs w:val="24"/>
              </w:rPr>
              <w:t>22</w:t>
            </w:r>
          </w:p>
        </w:tc>
        <w:tc>
          <w:tcPr>
            <w:tcW w:w="1276" w:type="dxa"/>
          </w:tcPr>
          <w:p w14:paraId="4233ABA5" w14:textId="77777777" w:rsidR="003A6D35" w:rsidRPr="00EC0850" w:rsidRDefault="003A6D35" w:rsidP="00E00D3E">
            <w:pPr>
              <w:spacing w:after="0"/>
              <w:jc w:val="center"/>
              <w:rPr>
                <w:rFonts w:cs="Times New Roman"/>
                <w:szCs w:val="24"/>
              </w:rPr>
            </w:pPr>
          </w:p>
        </w:tc>
        <w:tc>
          <w:tcPr>
            <w:tcW w:w="1276" w:type="dxa"/>
          </w:tcPr>
          <w:p w14:paraId="534CA12C" w14:textId="77777777" w:rsidR="003A6D35" w:rsidRPr="00EC0850" w:rsidRDefault="003A6D35" w:rsidP="00E00D3E">
            <w:pPr>
              <w:spacing w:after="0"/>
              <w:jc w:val="center"/>
              <w:rPr>
                <w:rFonts w:cs="Times New Roman"/>
                <w:szCs w:val="24"/>
              </w:rPr>
            </w:pPr>
          </w:p>
        </w:tc>
      </w:tr>
      <w:tr w:rsidR="00C231F2" w:rsidRPr="00EC0850" w14:paraId="1101D917" w14:textId="77777777" w:rsidTr="00A56EA9">
        <w:trPr>
          <w:trHeight w:val="508"/>
        </w:trPr>
        <w:tc>
          <w:tcPr>
            <w:tcW w:w="1419" w:type="dxa"/>
          </w:tcPr>
          <w:p w14:paraId="6D9F5F99" w14:textId="77777777" w:rsidR="003A6D35" w:rsidRPr="00EC0850" w:rsidRDefault="003A6D35" w:rsidP="00E00D3E">
            <w:pPr>
              <w:spacing w:after="0"/>
              <w:jc w:val="center"/>
              <w:rPr>
                <w:rFonts w:cs="Times New Roman"/>
                <w:b/>
                <w:bCs/>
                <w:szCs w:val="24"/>
              </w:rPr>
            </w:pPr>
            <w:r w:rsidRPr="00EC0850">
              <w:rPr>
                <w:rFonts w:cs="Times New Roman"/>
                <w:b/>
                <w:bCs/>
                <w:spacing w:val="-2"/>
                <w:szCs w:val="24"/>
              </w:rPr>
              <w:t>Total</w:t>
            </w:r>
          </w:p>
        </w:tc>
        <w:tc>
          <w:tcPr>
            <w:tcW w:w="1275" w:type="dxa"/>
          </w:tcPr>
          <w:p w14:paraId="162359DC" w14:textId="7ECCAE75" w:rsidR="003A6D35" w:rsidRPr="00EC0850" w:rsidRDefault="00C066EF" w:rsidP="00E00D3E">
            <w:pPr>
              <w:spacing w:after="0"/>
              <w:jc w:val="center"/>
              <w:rPr>
                <w:rFonts w:cs="Times New Roman"/>
                <w:b/>
                <w:bCs/>
                <w:szCs w:val="24"/>
              </w:rPr>
            </w:pPr>
            <w:r w:rsidRPr="00EC0850">
              <w:rPr>
                <w:rFonts w:cs="Times New Roman"/>
                <w:b/>
                <w:bCs/>
                <w:spacing w:val="-5"/>
                <w:szCs w:val="24"/>
              </w:rPr>
              <w:t>19</w:t>
            </w:r>
            <w:r w:rsidR="00576BDC" w:rsidRPr="00EC0850">
              <w:rPr>
                <w:rFonts w:cs="Times New Roman"/>
                <w:b/>
                <w:bCs/>
                <w:spacing w:val="-5"/>
                <w:szCs w:val="24"/>
              </w:rPr>
              <w:t>1</w:t>
            </w:r>
          </w:p>
        </w:tc>
        <w:tc>
          <w:tcPr>
            <w:tcW w:w="1843" w:type="dxa"/>
          </w:tcPr>
          <w:p w14:paraId="653B0857" w14:textId="4B151AB5" w:rsidR="003A6D35" w:rsidRPr="00EC0850" w:rsidRDefault="003A6D35" w:rsidP="00E00D3E">
            <w:pPr>
              <w:spacing w:after="0"/>
              <w:jc w:val="center"/>
              <w:rPr>
                <w:rFonts w:cs="Times New Roman"/>
                <w:b/>
                <w:bCs/>
                <w:szCs w:val="24"/>
              </w:rPr>
            </w:pPr>
            <w:r w:rsidRPr="00EC0850">
              <w:rPr>
                <w:rFonts w:cs="Times New Roman"/>
                <w:b/>
                <w:bCs/>
                <w:szCs w:val="24"/>
              </w:rPr>
              <w:t>6</w:t>
            </w:r>
            <w:r w:rsidR="009251F4" w:rsidRPr="00EC0850">
              <w:rPr>
                <w:rFonts w:cs="Times New Roman"/>
                <w:b/>
                <w:bCs/>
                <w:szCs w:val="24"/>
              </w:rPr>
              <w:t>82</w:t>
            </w:r>
            <w:r w:rsidRPr="00EC0850">
              <w:rPr>
                <w:rFonts w:cs="Times New Roman"/>
                <w:b/>
                <w:bCs/>
                <w:szCs w:val="24"/>
              </w:rPr>
              <w:t>.</w:t>
            </w:r>
            <w:r w:rsidR="009251F4" w:rsidRPr="00EC0850">
              <w:rPr>
                <w:rFonts w:cs="Times New Roman"/>
                <w:b/>
                <w:bCs/>
                <w:szCs w:val="24"/>
              </w:rPr>
              <w:t>41</w:t>
            </w:r>
          </w:p>
        </w:tc>
        <w:tc>
          <w:tcPr>
            <w:tcW w:w="1701" w:type="dxa"/>
          </w:tcPr>
          <w:p w14:paraId="24BBCD05" w14:textId="77777777" w:rsidR="003A6D35" w:rsidRPr="00EC0850" w:rsidRDefault="003A6D35" w:rsidP="00E00D3E">
            <w:pPr>
              <w:spacing w:after="0"/>
              <w:jc w:val="center"/>
              <w:rPr>
                <w:rFonts w:cs="Times New Roman"/>
                <w:b/>
                <w:bCs/>
                <w:szCs w:val="24"/>
              </w:rPr>
            </w:pPr>
          </w:p>
        </w:tc>
        <w:tc>
          <w:tcPr>
            <w:tcW w:w="1276" w:type="dxa"/>
          </w:tcPr>
          <w:p w14:paraId="53B5035F" w14:textId="77777777" w:rsidR="003A6D35" w:rsidRPr="00EC0850" w:rsidRDefault="003A6D35" w:rsidP="00E00D3E">
            <w:pPr>
              <w:spacing w:after="0"/>
              <w:jc w:val="center"/>
              <w:rPr>
                <w:rFonts w:cs="Times New Roman"/>
                <w:b/>
                <w:bCs/>
                <w:szCs w:val="24"/>
              </w:rPr>
            </w:pPr>
          </w:p>
        </w:tc>
        <w:tc>
          <w:tcPr>
            <w:tcW w:w="1276" w:type="dxa"/>
          </w:tcPr>
          <w:p w14:paraId="624F2315" w14:textId="77777777" w:rsidR="003A6D35" w:rsidRPr="00EC0850" w:rsidRDefault="003A6D35" w:rsidP="00E00D3E">
            <w:pPr>
              <w:spacing w:after="0"/>
              <w:jc w:val="center"/>
              <w:rPr>
                <w:rFonts w:cs="Times New Roman"/>
                <w:b/>
                <w:bCs/>
                <w:szCs w:val="24"/>
              </w:rPr>
            </w:pPr>
          </w:p>
        </w:tc>
      </w:tr>
    </w:tbl>
    <w:p w14:paraId="0F87F214" w14:textId="77777777" w:rsidR="00C7621C" w:rsidRPr="00EC0850" w:rsidRDefault="00C7621C" w:rsidP="00E00D3E">
      <w:pPr>
        <w:spacing w:after="0"/>
        <w:rPr>
          <w:szCs w:val="24"/>
        </w:rPr>
      </w:pPr>
    </w:p>
    <w:p w14:paraId="7E13BE8B" w14:textId="34ADD468" w:rsidR="0000698D" w:rsidRPr="00EC0850" w:rsidRDefault="002C1A1B" w:rsidP="00E00D3E">
      <w:pPr>
        <w:pStyle w:val="ListParagraph"/>
        <w:numPr>
          <w:ilvl w:val="0"/>
          <w:numId w:val="20"/>
        </w:numPr>
        <w:spacing w:after="0"/>
        <w:rPr>
          <w:szCs w:val="24"/>
        </w:rPr>
      </w:pPr>
      <w:r w:rsidRPr="00EC0850">
        <w:rPr>
          <w:szCs w:val="24"/>
        </w:rPr>
        <w:t xml:space="preserve">Dependent Variable: </w:t>
      </w:r>
      <w:r w:rsidR="005A79A6" w:rsidRPr="00EC0850">
        <w:rPr>
          <w:szCs w:val="24"/>
        </w:rPr>
        <w:t>Employee Performance</w:t>
      </w:r>
    </w:p>
    <w:p w14:paraId="5E088AA1" w14:textId="47311305" w:rsidR="0000698D" w:rsidRPr="00EC0850" w:rsidRDefault="00C41B4B" w:rsidP="00E00D3E">
      <w:pPr>
        <w:pStyle w:val="ListParagraph"/>
        <w:numPr>
          <w:ilvl w:val="0"/>
          <w:numId w:val="20"/>
        </w:numPr>
        <w:spacing w:after="0"/>
        <w:rPr>
          <w:szCs w:val="24"/>
        </w:rPr>
      </w:pPr>
      <w:r w:rsidRPr="00EC0850">
        <w:rPr>
          <w:szCs w:val="24"/>
        </w:rPr>
        <w:t>Predictors: Clan Culture, Adhocracy Culture, Market Culture, Hierarchical Culture</w:t>
      </w:r>
    </w:p>
    <w:p w14:paraId="1F4D0D28" w14:textId="77777777" w:rsidR="00C41B4B" w:rsidRPr="00EC0850" w:rsidRDefault="00C41B4B" w:rsidP="00E00D3E">
      <w:pPr>
        <w:spacing w:after="0"/>
        <w:rPr>
          <w:szCs w:val="24"/>
        </w:rPr>
      </w:pPr>
    </w:p>
    <w:p w14:paraId="6128F3C6" w14:textId="70ADC7C2" w:rsidR="00C7621C" w:rsidRPr="00EC0850" w:rsidRDefault="005F534A" w:rsidP="00E00D3E">
      <w:pPr>
        <w:spacing w:after="0"/>
        <w:rPr>
          <w:szCs w:val="24"/>
        </w:rPr>
      </w:pPr>
      <w:r w:rsidRPr="00EC0850">
        <w:rPr>
          <w:szCs w:val="24"/>
        </w:rPr>
        <w:t xml:space="preserve">The research performed an analysis of variance (ANOVA). According to the analysis in table </w:t>
      </w:r>
      <w:r w:rsidR="00922DCA" w:rsidRPr="00EC0850">
        <w:rPr>
          <w:szCs w:val="24"/>
        </w:rPr>
        <w:t>17</w:t>
      </w:r>
      <w:r w:rsidRPr="00EC0850">
        <w:rPr>
          <w:szCs w:val="24"/>
        </w:rPr>
        <w:t xml:space="preserve">, the </w:t>
      </w:r>
      <w:r w:rsidR="00690AB2" w:rsidRPr="00EC0850">
        <w:rPr>
          <w:szCs w:val="24"/>
        </w:rPr>
        <w:t>p</w:t>
      </w:r>
      <w:r w:rsidRPr="00EC0850">
        <w:rPr>
          <w:szCs w:val="24"/>
        </w:rPr>
        <w:t xml:space="preserve">-value is less than 0.05. The F-statistic is </w:t>
      </w:r>
      <w:r w:rsidR="003F2722" w:rsidRPr="00EC0850">
        <w:rPr>
          <w:szCs w:val="24"/>
        </w:rPr>
        <w:t>29.42</w:t>
      </w:r>
      <w:r w:rsidRPr="00EC0850">
        <w:rPr>
          <w:szCs w:val="24"/>
        </w:rPr>
        <w:t>, with a level of significance of 0.000</w:t>
      </w:r>
      <w:r w:rsidR="0045723D" w:rsidRPr="00EC0850">
        <w:rPr>
          <w:szCs w:val="24"/>
          <w:vertAlign w:val="superscript"/>
        </w:rPr>
        <w:t>b</w:t>
      </w:r>
      <w:r w:rsidRPr="00EC0850">
        <w:rPr>
          <w:szCs w:val="24"/>
        </w:rPr>
        <w:t>. The p-value is significant, indicating that the independent factors are trustworthy and appropriate for predicting the dependent variable.</w:t>
      </w:r>
    </w:p>
    <w:p w14:paraId="55D54D45" w14:textId="40A963BE" w:rsidR="00A1728D" w:rsidRPr="00EC0850" w:rsidRDefault="00A1728D" w:rsidP="00E00D3E">
      <w:pPr>
        <w:spacing w:after="0"/>
        <w:rPr>
          <w:szCs w:val="24"/>
        </w:rPr>
      </w:pPr>
    </w:p>
    <w:p w14:paraId="3D644DAF" w14:textId="4C050E5C" w:rsidR="00A1728D" w:rsidRPr="00EC0850" w:rsidRDefault="00A1728D" w:rsidP="00E00D3E">
      <w:pPr>
        <w:spacing w:after="0"/>
        <w:rPr>
          <w:szCs w:val="24"/>
        </w:rPr>
      </w:pPr>
    </w:p>
    <w:p w14:paraId="7904CCD0" w14:textId="77777777" w:rsidR="00A1728D" w:rsidRPr="00EC0850" w:rsidRDefault="00A1728D" w:rsidP="00E00D3E">
      <w:pPr>
        <w:spacing w:after="0"/>
        <w:rPr>
          <w:szCs w:val="24"/>
        </w:rPr>
      </w:pPr>
    </w:p>
    <w:p w14:paraId="16961E43" w14:textId="0CC1F0A8" w:rsidR="00E334C7" w:rsidRDefault="00E334C7" w:rsidP="00E00D3E">
      <w:pPr>
        <w:spacing w:after="0"/>
        <w:rPr>
          <w:szCs w:val="24"/>
        </w:rPr>
      </w:pPr>
    </w:p>
    <w:p w14:paraId="073A03C6" w14:textId="59ADDBAB" w:rsidR="00A2201C" w:rsidRDefault="00A2201C" w:rsidP="00E00D3E">
      <w:pPr>
        <w:spacing w:after="0"/>
        <w:rPr>
          <w:szCs w:val="24"/>
        </w:rPr>
      </w:pPr>
    </w:p>
    <w:p w14:paraId="7DD11219" w14:textId="77777777" w:rsidR="00A2201C" w:rsidRPr="00EC0850" w:rsidRDefault="00A2201C" w:rsidP="00E00D3E">
      <w:pPr>
        <w:spacing w:after="0"/>
        <w:rPr>
          <w:szCs w:val="24"/>
        </w:rPr>
      </w:pPr>
    </w:p>
    <w:p w14:paraId="3C7CFE59" w14:textId="47608FF7" w:rsidR="002D6CB4" w:rsidRPr="00EC0850" w:rsidRDefault="002D6CB4" w:rsidP="00A2201C">
      <w:pPr>
        <w:pStyle w:val="Caption"/>
      </w:pPr>
      <w:bookmarkStart w:id="219" w:name="_Toc179402687"/>
      <w:r w:rsidRPr="00EC0850">
        <w:lastRenderedPageBreak/>
        <w:t xml:space="preserve">Table </w:t>
      </w:r>
      <w:fldSimple w:instr=" SEQ Table \* ARABIC ">
        <w:r w:rsidR="0009521E" w:rsidRPr="00EC0850">
          <w:rPr>
            <w:noProof/>
          </w:rPr>
          <w:t>18</w:t>
        </w:r>
      </w:fldSimple>
      <w:r w:rsidRPr="00EC0850">
        <w:t>: Regression Coefficients for the Overall Moderated Model</w:t>
      </w:r>
      <w:bookmarkEnd w:id="219"/>
    </w:p>
    <w:tbl>
      <w:tblPr>
        <w:tblStyle w:val="PlainTable21"/>
        <w:tblW w:w="10065" w:type="dxa"/>
        <w:tblLayout w:type="fixed"/>
        <w:tblLook w:val="0620" w:firstRow="1" w:lastRow="0" w:firstColumn="0" w:lastColumn="0" w:noHBand="1" w:noVBand="1"/>
      </w:tblPr>
      <w:tblGrid>
        <w:gridCol w:w="2552"/>
        <w:gridCol w:w="1701"/>
        <w:gridCol w:w="1418"/>
        <w:gridCol w:w="1559"/>
        <w:gridCol w:w="1417"/>
        <w:gridCol w:w="1418"/>
      </w:tblGrid>
      <w:tr w:rsidR="00C231F2" w:rsidRPr="00EC0850" w14:paraId="52B6B6C0" w14:textId="77777777" w:rsidTr="00DB07D0">
        <w:trPr>
          <w:cnfStyle w:val="100000000000" w:firstRow="1" w:lastRow="0" w:firstColumn="0" w:lastColumn="0" w:oddVBand="0" w:evenVBand="0" w:oddHBand="0" w:evenHBand="0" w:firstRowFirstColumn="0" w:firstRowLastColumn="0" w:lastRowFirstColumn="0" w:lastRowLastColumn="0"/>
          <w:trHeight w:val="589"/>
        </w:trPr>
        <w:tc>
          <w:tcPr>
            <w:tcW w:w="2552" w:type="dxa"/>
          </w:tcPr>
          <w:p w14:paraId="5E1D3C7F" w14:textId="77777777" w:rsidR="002D6CB4" w:rsidRPr="00EC0850" w:rsidRDefault="002D6CB4" w:rsidP="00E00D3E">
            <w:pPr>
              <w:spacing w:after="0"/>
              <w:jc w:val="center"/>
              <w:rPr>
                <w:rFonts w:cs="Times New Roman"/>
                <w:b w:val="0"/>
                <w:bCs w:val="0"/>
                <w:szCs w:val="24"/>
              </w:rPr>
            </w:pPr>
            <w:r w:rsidRPr="00EC0850">
              <w:rPr>
                <w:rFonts w:cs="Times New Roman"/>
                <w:szCs w:val="24"/>
              </w:rPr>
              <w:t>Model</w:t>
            </w:r>
          </w:p>
        </w:tc>
        <w:tc>
          <w:tcPr>
            <w:tcW w:w="3119" w:type="dxa"/>
            <w:gridSpan w:val="2"/>
          </w:tcPr>
          <w:p w14:paraId="22A6C2BC" w14:textId="77777777" w:rsidR="002D6CB4" w:rsidRPr="00EC0850" w:rsidRDefault="002D6CB4" w:rsidP="00E00D3E">
            <w:pPr>
              <w:spacing w:after="0"/>
              <w:jc w:val="center"/>
              <w:rPr>
                <w:rFonts w:cs="Times New Roman"/>
                <w:b w:val="0"/>
                <w:bCs w:val="0"/>
                <w:szCs w:val="24"/>
              </w:rPr>
            </w:pPr>
            <w:r w:rsidRPr="00EC0850">
              <w:rPr>
                <w:rFonts w:cs="Times New Roman"/>
                <w:szCs w:val="24"/>
              </w:rPr>
              <w:t>Unstandardized</w:t>
            </w:r>
            <w:r w:rsidRPr="00EC0850">
              <w:rPr>
                <w:rFonts w:cs="Times New Roman"/>
                <w:spacing w:val="-57"/>
                <w:szCs w:val="24"/>
              </w:rPr>
              <w:t xml:space="preserve"> </w:t>
            </w:r>
            <w:r w:rsidRPr="00EC0850">
              <w:rPr>
                <w:rFonts w:cs="Times New Roman"/>
                <w:szCs w:val="24"/>
              </w:rPr>
              <w:t>Coefficients</w:t>
            </w:r>
          </w:p>
        </w:tc>
        <w:tc>
          <w:tcPr>
            <w:tcW w:w="1559" w:type="dxa"/>
          </w:tcPr>
          <w:p w14:paraId="72895DAB" w14:textId="77777777" w:rsidR="002D6CB4" w:rsidRPr="00EC0850" w:rsidRDefault="002D6CB4" w:rsidP="00E00D3E">
            <w:pPr>
              <w:spacing w:after="0"/>
              <w:jc w:val="center"/>
              <w:rPr>
                <w:rFonts w:cs="Times New Roman"/>
                <w:b w:val="0"/>
                <w:bCs w:val="0"/>
                <w:szCs w:val="24"/>
              </w:rPr>
            </w:pPr>
            <w:r w:rsidRPr="00EC0850">
              <w:rPr>
                <w:rFonts w:cs="Times New Roman"/>
                <w:szCs w:val="24"/>
              </w:rPr>
              <w:t>Standardized</w:t>
            </w:r>
            <w:r w:rsidRPr="00EC0850">
              <w:rPr>
                <w:rFonts w:cs="Times New Roman"/>
                <w:spacing w:val="-58"/>
                <w:szCs w:val="24"/>
              </w:rPr>
              <w:t xml:space="preserve"> </w:t>
            </w:r>
            <w:r w:rsidRPr="00EC0850">
              <w:rPr>
                <w:rFonts w:cs="Times New Roman"/>
                <w:szCs w:val="24"/>
              </w:rPr>
              <w:t>Coefficients</w:t>
            </w:r>
          </w:p>
        </w:tc>
        <w:tc>
          <w:tcPr>
            <w:tcW w:w="1417" w:type="dxa"/>
          </w:tcPr>
          <w:p w14:paraId="1ADB4BE1" w14:textId="0B0BF0B7" w:rsidR="002D6CB4" w:rsidRPr="00EC0850" w:rsidRDefault="00BB5022" w:rsidP="00E00D3E">
            <w:pPr>
              <w:spacing w:after="0"/>
              <w:jc w:val="center"/>
              <w:rPr>
                <w:rFonts w:cs="Times New Roman"/>
                <w:b w:val="0"/>
                <w:bCs w:val="0"/>
                <w:szCs w:val="24"/>
              </w:rPr>
            </w:pPr>
            <w:r w:rsidRPr="00EC0850">
              <w:rPr>
                <w:rFonts w:cs="Times New Roman"/>
                <w:szCs w:val="24"/>
              </w:rPr>
              <w:t>T</w:t>
            </w:r>
          </w:p>
        </w:tc>
        <w:tc>
          <w:tcPr>
            <w:tcW w:w="1418" w:type="dxa"/>
          </w:tcPr>
          <w:p w14:paraId="69FAB9CC" w14:textId="77777777" w:rsidR="002D6CB4" w:rsidRPr="00EC0850" w:rsidRDefault="002D6CB4" w:rsidP="00E00D3E">
            <w:pPr>
              <w:spacing w:after="0"/>
              <w:jc w:val="center"/>
              <w:rPr>
                <w:rFonts w:cs="Times New Roman"/>
                <w:b w:val="0"/>
                <w:bCs w:val="0"/>
                <w:szCs w:val="24"/>
              </w:rPr>
            </w:pPr>
            <w:r w:rsidRPr="00EC0850">
              <w:rPr>
                <w:rFonts w:cs="Times New Roman"/>
                <w:szCs w:val="24"/>
              </w:rPr>
              <w:t>Sig.</w:t>
            </w:r>
          </w:p>
        </w:tc>
      </w:tr>
      <w:tr w:rsidR="00C231F2" w:rsidRPr="00EC0850" w14:paraId="1274C2E6" w14:textId="77777777" w:rsidTr="00DB07D0">
        <w:trPr>
          <w:trHeight w:val="319"/>
        </w:trPr>
        <w:tc>
          <w:tcPr>
            <w:tcW w:w="2552" w:type="dxa"/>
          </w:tcPr>
          <w:p w14:paraId="468DD651" w14:textId="77777777" w:rsidR="002D6CB4" w:rsidRPr="00EC0850" w:rsidRDefault="002D6CB4" w:rsidP="00E00D3E">
            <w:pPr>
              <w:widowControl w:val="0"/>
              <w:autoSpaceDE w:val="0"/>
              <w:autoSpaceDN w:val="0"/>
              <w:spacing w:after="0"/>
              <w:rPr>
                <w:rFonts w:eastAsia="Times New Roman" w:cs="Times New Roman"/>
                <w:b/>
                <w:bCs/>
                <w:szCs w:val="24"/>
              </w:rPr>
            </w:pPr>
          </w:p>
        </w:tc>
        <w:tc>
          <w:tcPr>
            <w:tcW w:w="1701" w:type="dxa"/>
          </w:tcPr>
          <w:p w14:paraId="4A63B0D9" w14:textId="77777777" w:rsidR="002D6CB4" w:rsidRPr="00EC0850" w:rsidRDefault="002D6CB4" w:rsidP="00E00D3E">
            <w:pPr>
              <w:widowControl w:val="0"/>
              <w:autoSpaceDE w:val="0"/>
              <w:autoSpaceDN w:val="0"/>
              <w:spacing w:before="35" w:after="0"/>
              <w:ind w:right="31"/>
              <w:jc w:val="center"/>
              <w:rPr>
                <w:rFonts w:eastAsia="Times New Roman" w:cs="Times New Roman"/>
                <w:szCs w:val="24"/>
              </w:rPr>
            </w:pPr>
            <w:r w:rsidRPr="00EC0850">
              <w:rPr>
                <w:rFonts w:eastAsia="Times New Roman" w:cs="Times New Roman"/>
                <w:szCs w:val="24"/>
              </w:rPr>
              <w:t>B</w:t>
            </w:r>
          </w:p>
        </w:tc>
        <w:tc>
          <w:tcPr>
            <w:tcW w:w="1418" w:type="dxa"/>
          </w:tcPr>
          <w:p w14:paraId="6D846359" w14:textId="77777777" w:rsidR="002D6CB4" w:rsidRPr="00EC0850" w:rsidRDefault="002D6CB4" w:rsidP="00E00D3E">
            <w:pPr>
              <w:widowControl w:val="0"/>
              <w:autoSpaceDE w:val="0"/>
              <w:autoSpaceDN w:val="0"/>
              <w:spacing w:before="35" w:after="0"/>
              <w:ind w:left="137" w:right="204"/>
              <w:jc w:val="center"/>
              <w:rPr>
                <w:rFonts w:eastAsia="Times New Roman" w:cs="Times New Roman"/>
                <w:szCs w:val="24"/>
              </w:rPr>
            </w:pPr>
            <w:r w:rsidRPr="00EC0850">
              <w:rPr>
                <w:rFonts w:eastAsia="Times New Roman" w:cs="Times New Roman"/>
                <w:szCs w:val="24"/>
              </w:rPr>
              <w:t>Std.</w:t>
            </w:r>
            <w:r w:rsidRPr="00EC0850">
              <w:rPr>
                <w:rFonts w:eastAsia="Times New Roman" w:cs="Times New Roman"/>
                <w:spacing w:val="-1"/>
                <w:szCs w:val="24"/>
              </w:rPr>
              <w:t xml:space="preserve"> </w:t>
            </w:r>
            <w:r w:rsidRPr="00EC0850">
              <w:rPr>
                <w:rFonts w:eastAsia="Times New Roman" w:cs="Times New Roman"/>
                <w:szCs w:val="24"/>
              </w:rPr>
              <w:t>Error</w:t>
            </w:r>
          </w:p>
        </w:tc>
        <w:tc>
          <w:tcPr>
            <w:tcW w:w="1559" w:type="dxa"/>
          </w:tcPr>
          <w:p w14:paraId="0AE44A77" w14:textId="77777777" w:rsidR="002D6CB4" w:rsidRPr="00EC0850" w:rsidRDefault="002D6CB4" w:rsidP="00E00D3E">
            <w:pPr>
              <w:widowControl w:val="0"/>
              <w:autoSpaceDE w:val="0"/>
              <w:autoSpaceDN w:val="0"/>
              <w:spacing w:before="35" w:after="0"/>
              <w:ind w:left="635"/>
              <w:rPr>
                <w:rFonts w:eastAsia="Times New Roman" w:cs="Times New Roman"/>
                <w:szCs w:val="24"/>
              </w:rPr>
            </w:pPr>
            <w:r w:rsidRPr="00EC0850">
              <w:rPr>
                <w:rFonts w:eastAsia="Times New Roman" w:cs="Times New Roman"/>
                <w:szCs w:val="24"/>
              </w:rPr>
              <w:t>Beta</w:t>
            </w:r>
          </w:p>
        </w:tc>
        <w:tc>
          <w:tcPr>
            <w:tcW w:w="1417" w:type="dxa"/>
          </w:tcPr>
          <w:p w14:paraId="730977E4" w14:textId="77777777" w:rsidR="002D6CB4" w:rsidRPr="00EC0850" w:rsidRDefault="002D6CB4" w:rsidP="00E00D3E">
            <w:pPr>
              <w:widowControl w:val="0"/>
              <w:autoSpaceDE w:val="0"/>
              <w:autoSpaceDN w:val="0"/>
              <w:spacing w:after="0"/>
              <w:rPr>
                <w:rFonts w:eastAsia="Times New Roman" w:cs="Times New Roman"/>
                <w:szCs w:val="24"/>
              </w:rPr>
            </w:pPr>
          </w:p>
        </w:tc>
        <w:tc>
          <w:tcPr>
            <w:tcW w:w="1418" w:type="dxa"/>
          </w:tcPr>
          <w:p w14:paraId="4D495CAA" w14:textId="77777777" w:rsidR="002D6CB4" w:rsidRPr="00EC0850" w:rsidRDefault="002D6CB4" w:rsidP="00E00D3E">
            <w:pPr>
              <w:widowControl w:val="0"/>
              <w:autoSpaceDE w:val="0"/>
              <w:autoSpaceDN w:val="0"/>
              <w:spacing w:after="0"/>
              <w:rPr>
                <w:rFonts w:eastAsia="Times New Roman" w:cs="Times New Roman"/>
                <w:b/>
                <w:bCs/>
                <w:szCs w:val="24"/>
              </w:rPr>
            </w:pPr>
          </w:p>
        </w:tc>
      </w:tr>
      <w:tr w:rsidR="00C231F2" w:rsidRPr="00EC0850" w14:paraId="18D5D493" w14:textId="77777777" w:rsidTr="00DB07D0">
        <w:trPr>
          <w:trHeight w:val="304"/>
        </w:trPr>
        <w:tc>
          <w:tcPr>
            <w:tcW w:w="2552" w:type="dxa"/>
          </w:tcPr>
          <w:p w14:paraId="24659C91" w14:textId="77777777" w:rsidR="002D6CB4" w:rsidRPr="00EC0850" w:rsidRDefault="002D6CB4" w:rsidP="00E00D3E">
            <w:pPr>
              <w:widowControl w:val="0"/>
              <w:autoSpaceDE w:val="0"/>
              <w:autoSpaceDN w:val="0"/>
              <w:spacing w:before="13" w:after="0"/>
              <w:ind w:left="287"/>
              <w:rPr>
                <w:rFonts w:eastAsia="Times New Roman" w:cs="Times New Roman"/>
                <w:szCs w:val="24"/>
              </w:rPr>
            </w:pPr>
            <w:bookmarkStart w:id="220" w:name="_Hlk173366937"/>
            <w:r w:rsidRPr="00EC0850">
              <w:rPr>
                <w:rFonts w:eastAsia="Times New Roman" w:cs="Times New Roman"/>
                <w:szCs w:val="24"/>
              </w:rPr>
              <w:t>(Constant)</w:t>
            </w:r>
          </w:p>
        </w:tc>
        <w:tc>
          <w:tcPr>
            <w:tcW w:w="1701" w:type="dxa"/>
          </w:tcPr>
          <w:p w14:paraId="69342431" w14:textId="7EB3E2D8" w:rsidR="002D6CB4" w:rsidRPr="00EC0850" w:rsidRDefault="00315CE1" w:rsidP="00E00D3E">
            <w:pPr>
              <w:widowControl w:val="0"/>
              <w:autoSpaceDE w:val="0"/>
              <w:autoSpaceDN w:val="0"/>
              <w:spacing w:before="13" w:after="0"/>
              <w:ind w:left="102" w:right="132"/>
              <w:jc w:val="center"/>
              <w:rPr>
                <w:rFonts w:eastAsia="Times New Roman" w:cs="Times New Roman"/>
                <w:szCs w:val="24"/>
              </w:rPr>
            </w:pPr>
            <w:r w:rsidRPr="00EC0850">
              <w:rPr>
                <w:rFonts w:eastAsia="Times New Roman" w:cs="Times New Roman"/>
                <w:szCs w:val="24"/>
              </w:rPr>
              <w:t>5</w:t>
            </w:r>
            <w:r w:rsidR="002D6CB4" w:rsidRPr="00EC0850">
              <w:rPr>
                <w:rFonts w:eastAsia="Times New Roman" w:cs="Times New Roman"/>
                <w:szCs w:val="24"/>
              </w:rPr>
              <w:t>.</w:t>
            </w:r>
            <w:r w:rsidRPr="00EC0850">
              <w:rPr>
                <w:rFonts w:eastAsia="Times New Roman" w:cs="Times New Roman"/>
                <w:szCs w:val="24"/>
              </w:rPr>
              <w:t>445</w:t>
            </w:r>
          </w:p>
        </w:tc>
        <w:tc>
          <w:tcPr>
            <w:tcW w:w="1418" w:type="dxa"/>
          </w:tcPr>
          <w:p w14:paraId="105D4A83" w14:textId="17C630C2" w:rsidR="002D6CB4" w:rsidRPr="00EC0850" w:rsidRDefault="00303809" w:rsidP="00E00D3E">
            <w:pPr>
              <w:widowControl w:val="0"/>
              <w:autoSpaceDE w:val="0"/>
              <w:autoSpaceDN w:val="0"/>
              <w:spacing w:before="13" w:after="0"/>
              <w:ind w:left="134" w:right="204"/>
              <w:jc w:val="center"/>
              <w:rPr>
                <w:rFonts w:eastAsia="Times New Roman" w:cs="Times New Roman"/>
                <w:szCs w:val="24"/>
              </w:rPr>
            </w:pPr>
            <w:r w:rsidRPr="00EC0850">
              <w:rPr>
                <w:rFonts w:eastAsia="Times New Roman" w:cs="Times New Roman"/>
                <w:szCs w:val="24"/>
              </w:rPr>
              <w:t>0</w:t>
            </w:r>
            <w:r w:rsidR="002D6CB4" w:rsidRPr="00EC0850">
              <w:rPr>
                <w:rFonts w:eastAsia="Times New Roman" w:cs="Times New Roman"/>
                <w:szCs w:val="24"/>
              </w:rPr>
              <w:t>.</w:t>
            </w:r>
            <w:r w:rsidR="00315CE1" w:rsidRPr="00EC0850">
              <w:rPr>
                <w:rFonts w:eastAsia="Times New Roman" w:cs="Times New Roman"/>
                <w:szCs w:val="24"/>
              </w:rPr>
              <w:t>473</w:t>
            </w:r>
          </w:p>
        </w:tc>
        <w:tc>
          <w:tcPr>
            <w:tcW w:w="1559" w:type="dxa"/>
          </w:tcPr>
          <w:p w14:paraId="66004DD7" w14:textId="77777777" w:rsidR="002D6CB4" w:rsidRPr="00EC0850" w:rsidRDefault="002D6CB4" w:rsidP="00E00D3E">
            <w:pPr>
              <w:widowControl w:val="0"/>
              <w:autoSpaceDE w:val="0"/>
              <w:autoSpaceDN w:val="0"/>
              <w:spacing w:after="0"/>
              <w:rPr>
                <w:rFonts w:eastAsia="Times New Roman" w:cs="Times New Roman"/>
                <w:szCs w:val="24"/>
              </w:rPr>
            </w:pPr>
          </w:p>
        </w:tc>
        <w:tc>
          <w:tcPr>
            <w:tcW w:w="1417" w:type="dxa"/>
          </w:tcPr>
          <w:p w14:paraId="34B73189" w14:textId="4687D5B7" w:rsidR="002D6CB4" w:rsidRPr="00EC0850" w:rsidRDefault="00681C82" w:rsidP="00E00D3E">
            <w:pPr>
              <w:widowControl w:val="0"/>
              <w:autoSpaceDE w:val="0"/>
              <w:autoSpaceDN w:val="0"/>
              <w:spacing w:before="13" w:after="0"/>
              <w:ind w:left="268" w:right="203"/>
              <w:jc w:val="center"/>
              <w:rPr>
                <w:rFonts w:eastAsia="Times New Roman" w:cs="Times New Roman"/>
                <w:szCs w:val="24"/>
              </w:rPr>
            </w:pPr>
            <w:r w:rsidRPr="00EC0850">
              <w:rPr>
                <w:rFonts w:eastAsia="Times New Roman" w:cs="Times New Roman"/>
                <w:szCs w:val="24"/>
              </w:rPr>
              <w:t>4</w:t>
            </w:r>
            <w:r w:rsidR="002D6CB4" w:rsidRPr="00EC0850">
              <w:rPr>
                <w:rFonts w:eastAsia="Times New Roman" w:cs="Times New Roman"/>
                <w:szCs w:val="24"/>
              </w:rPr>
              <w:t>.7</w:t>
            </w:r>
            <w:r w:rsidRPr="00EC0850">
              <w:rPr>
                <w:rFonts w:eastAsia="Times New Roman" w:cs="Times New Roman"/>
                <w:szCs w:val="24"/>
              </w:rPr>
              <w:t>44</w:t>
            </w:r>
          </w:p>
        </w:tc>
        <w:tc>
          <w:tcPr>
            <w:tcW w:w="1418" w:type="dxa"/>
          </w:tcPr>
          <w:p w14:paraId="72F414FB" w14:textId="6DE90EE9" w:rsidR="002D6CB4" w:rsidRPr="00EC0850" w:rsidRDefault="00303809" w:rsidP="00E00D3E">
            <w:pPr>
              <w:widowControl w:val="0"/>
              <w:autoSpaceDE w:val="0"/>
              <w:autoSpaceDN w:val="0"/>
              <w:spacing w:before="13" w:after="0"/>
              <w:ind w:left="211" w:right="174"/>
              <w:jc w:val="center"/>
              <w:rPr>
                <w:rFonts w:eastAsia="Times New Roman" w:cs="Times New Roman"/>
                <w:szCs w:val="24"/>
              </w:rPr>
            </w:pPr>
            <w:r w:rsidRPr="00EC0850">
              <w:rPr>
                <w:rFonts w:cs="Times New Roman"/>
                <w:szCs w:val="24"/>
              </w:rPr>
              <w:t>0</w:t>
            </w:r>
            <w:r w:rsidR="002D6CB4" w:rsidRPr="00EC0850">
              <w:rPr>
                <w:rFonts w:cs="Times New Roman"/>
                <w:szCs w:val="24"/>
              </w:rPr>
              <w:t>.00</w:t>
            </w:r>
            <w:r w:rsidR="00681C82" w:rsidRPr="00EC0850">
              <w:rPr>
                <w:rFonts w:cs="Times New Roman"/>
                <w:szCs w:val="24"/>
              </w:rPr>
              <w:t>1</w:t>
            </w:r>
          </w:p>
        </w:tc>
      </w:tr>
      <w:tr w:rsidR="00C231F2" w:rsidRPr="00EC0850" w14:paraId="4D10B5AD" w14:textId="77777777" w:rsidTr="00DB07D0">
        <w:trPr>
          <w:trHeight w:val="561"/>
        </w:trPr>
        <w:tc>
          <w:tcPr>
            <w:tcW w:w="2552" w:type="dxa"/>
          </w:tcPr>
          <w:p w14:paraId="5E48DAC0" w14:textId="01CD9A10" w:rsidR="00E334C7" w:rsidRPr="00EC0850" w:rsidRDefault="00E334C7" w:rsidP="00E00D3E">
            <w:pPr>
              <w:widowControl w:val="0"/>
              <w:autoSpaceDE w:val="0"/>
              <w:autoSpaceDN w:val="0"/>
              <w:spacing w:after="0"/>
              <w:ind w:left="287" w:right="394"/>
              <w:rPr>
                <w:rFonts w:eastAsia="Times New Roman" w:cs="Times New Roman"/>
                <w:szCs w:val="24"/>
              </w:rPr>
            </w:pPr>
            <w:r w:rsidRPr="00EC0850">
              <w:rPr>
                <w:rFonts w:cs="Times New Roman"/>
                <w:szCs w:val="24"/>
              </w:rPr>
              <w:t>Clan culture</w:t>
            </w:r>
          </w:p>
        </w:tc>
        <w:tc>
          <w:tcPr>
            <w:tcW w:w="1701" w:type="dxa"/>
          </w:tcPr>
          <w:p w14:paraId="2BFCDF4D" w14:textId="6288A58F" w:rsidR="00E334C7" w:rsidRPr="00EC0850" w:rsidRDefault="00303809" w:rsidP="00E00D3E">
            <w:pPr>
              <w:widowControl w:val="0"/>
              <w:autoSpaceDE w:val="0"/>
              <w:autoSpaceDN w:val="0"/>
              <w:spacing w:before="141" w:after="0"/>
              <w:ind w:left="102" w:right="132"/>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315CE1" w:rsidRPr="00EC0850">
              <w:rPr>
                <w:rFonts w:eastAsia="Times New Roman" w:cs="Times New Roman"/>
                <w:szCs w:val="24"/>
              </w:rPr>
              <w:t>30</w:t>
            </w:r>
            <w:r w:rsidR="00E334C7" w:rsidRPr="00EC0850">
              <w:rPr>
                <w:rFonts w:eastAsia="Times New Roman" w:cs="Times New Roman"/>
                <w:szCs w:val="24"/>
              </w:rPr>
              <w:t>5</w:t>
            </w:r>
          </w:p>
        </w:tc>
        <w:tc>
          <w:tcPr>
            <w:tcW w:w="1418" w:type="dxa"/>
          </w:tcPr>
          <w:p w14:paraId="1F0F67DD" w14:textId="2949446A" w:rsidR="00E334C7" w:rsidRPr="00EC0850" w:rsidRDefault="00303809" w:rsidP="00E00D3E">
            <w:pPr>
              <w:widowControl w:val="0"/>
              <w:autoSpaceDE w:val="0"/>
              <w:autoSpaceDN w:val="0"/>
              <w:spacing w:before="141" w:after="0"/>
              <w:ind w:left="134" w:right="204"/>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315CE1" w:rsidRPr="00EC0850">
              <w:rPr>
                <w:rFonts w:eastAsia="Times New Roman" w:cs="Times New Roman"/>
                <w:szCs w:val="24"/>
              </w:rPr>
              <w:t>099</w:t>
            </w:r>
          </w:p>
        </w:tc>
        <w:tc>
          <w:tcPr>
            <w:tcW w:w="1559" w:type="dxa"/>
          </w:tcPr>
          <w:p w14:paraId="2D10496D" w14:textId="6196A4EF" w:rsidR="00E334C7" w:rsidRPr="00EC0850" w:rsidRDefault="00303809" w:rsidP="00E00D3E">
            <w:pPr>
              <w:widowControl w:val="0"/>
              <w:autoSpaceDE w:val="0"/>
              <w:autoSpaceDN w:val="0"/>
              <w:spacing w:before="141" w:after="0"/>
              <w:ind w:left="645"/>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681C82" w:rsidRPr="00EC0850">
              <w:rPr>
                <w:rFonts w:eastAsia="Times New Roman" w:cs="Times New Roman"/>
                <w:szCs w:val="24"/>
              </w:rPr>
              <w:t>447</w:t>
            </w:r>
          </w:p>
        </w:tc>
        <w:tc>
          <w:tcPr>
            <w:tcW w:w="1417" w:type="dxa"/>
          </w:tcPr>
          <w:p w14:paraId="64DDA0A7" w14:textId="648B2FED" w:rsidR="00E334C7" w:rsidRPr="00EC0850" w:rsidRDefault="00681C82" w:rsidP="00E00D3E">
            <w:pPr>
              <w:widowControl w:val="0"/>
              <w:autoSpaceDE w:val="0"/>
              <w:autoSpaceDN w:val="0"/>
              <w:spacing w:before="141" w:after="0"/>
              <w:ind w:left="268" w:right="203"/>
              <w:jc w:val="center"/>
              <w:rPr>
                <w:rFonts w:eastAsia="Times New Roman" w:cs="Times New Roman"/>
                <w:szCs w:val="24"/>
              </w:rPr>
            </w:pPr>
            <w:r w:rsidRPr="00EC0850">
              <w:rPr>
                <w:rFonts w:eastAsia="Times New Roman" w:cs="Times New Roman"/>
                <w:szCs w:val="24"/>
              </w:rPr>
              <w:t>3</w:t>
            </w:r>
            <w:r w:rsidR="00E334C7" w:rsidRPr="00EC0850">
              <w:rPr>
                <w:rFonts w:eastAsia="Times New Roman" w:cs="Times New Roman"/>
                <w:szCs w:val="24"/>
              </w:rPr>
              <w:t>.</w:t>
            </w:r>
            <w:r w:rsidRPr="00EC0850">
              <w:rPr>
                <w:rFonts w:eastAsia="Times New Roman" w:cs="Times New Roman"/>
                <w:szCs w:val="24"/>
              </w:rPr>
              <w:t>00</w:t>
            </w:r>
            <w:r w:rsidR="00E334C7" w:rsidRPr="00EC0850">
              <w:rPr>
                <w:rFonts w:eastAsia="Times New Roman" w:cs="Times New Roman"/>
                <w:szCs w:val="24"/>
              </w:rPr>
              <w:t>4</w:t>
            </w:r>
          </w:p>
        </w:tc>
        <w:tc>
          <w:tcPr>
            <w:tcW w:w="1418" w:type="dxa"/>
          </w:tcPr>
          <w:p w14:paraId="25692081" w14:textId="20EDE1AE" w:rsidR="00E334C7" w:rsidRPr="00EC0850" w:rsidRDefault="00303809" w:rsidP="00E00D3E">
            <w:pPr>
              <w:widowControl w:val="0"/>
              <w:autoSpaceDE w:val="0"/>
              <w:autoSpaceDN w:val="0"/>
              <w:spacing w:before="141" w:after="0"/>
              <w:ind w:left="211" w:right="174"/>
              <w:jc w:val="center"/>
              <w:rPr>
                <w:rFonts w:eastAsia="Times New Roman" w:cs="Times New Roman"/>
                <w:szCs w:val="24"/>
              </w:rPr>
            </w:pPr>
            <w:r w:rsidRPr="00EC0850">
              <w:rPr>
                <w:rFonts w:cs="Times New Roman"/>
                <w:szCs w:val="24"/>
              </w:rPr>
              <w:t>0</w:t>
            </w:r>
            <w:r w:rsidR="00E334C7" w:rsidRPr="00EC0850">
              <w:rPr>
                <w:rFonts w:cs="Times New Roman"/>
                <w:szCs w:val="24"/>
              </w:rPr>
              <w:t>.001</w:t>
            </w:r>
          </w:p>
        </w:tc>
      </w:tr>
      <w:tr w:rsidR="00C231F2" w:rsidRPr="00EC0850" w14:paraId="09ED7BC0" w14:textId="77777777" w:rsidTr="00DB07D0">
        <w:trPr>
          <w:trHeight w:val="552"/>
        </w:trPr>
        <w:tc>
          <w:tcPr>
            <w:tcW w:w="2552" w:type="dxa"/>
          </w:tcPr>
          <w:p w14:paraId="15168C43" w14:textId="46F7183D" w:rsidR="00E334C7" w:rsidRPr="00EC0850" w:rsidRDefault="00E334C7" w:rsidP="00E00D3E">
            <w:pPr>
              <w:widowControl w:val="0"/>
              <w:autoSpaceDE w:val="0"/>
              <w:autoSpaceDN w:val="0"/>
              <w:spacing w:after="0"/>
              <w:ind w:left="287"/>
              <w:rPr>
                <w:rFonts w:eastAsia="Times New Roman" w:cs="Times New Roman"/>
                <w:szCs w:val="24"/>
              </w:rPr>
            </w:pPr>
            <w:bookmarkStart w:id="221" w:name="_Hlk173422227"/>
            <w:r w:rsidRPr="00EC0850">
              <w:rPr>
                <w:rFonts w:cs="Times New Roman"/>
                <w:szCs w:val="24"/>
              </w:rPr>
              <w:t>Adhocracy culture</w:t>
            </w:r>
          </w:p>
        </w:tc>
        <w:tc>
          <w:tcPr>
            <w:tcW w:w="1701" w:type="dxa"/>
          </w:tcPr>
          <w:p w14:paraId="1D0F94B9" w14:textId="2F443831" w:rsidR="00E334C7" w:rsidRPr="00EC0850" w:rsidRDefault="00303809" w:rsidP="00E00D3E">
            <w:pPr>
              <w:widowControl w:val="0"/>
              <w:autoSpaceDE w:val="0"/>
              <w:autoSpaceDN w:val="0"/>
              <w:spacing w:before="131" w:after="0"/>
              <w:ind w:left="102" w:right="132"/>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.3</w:t>
            </w:r>
            <w:r w:rsidR="00315CE1" w:rsidRPr="00EC0850">
              <w:rPr>
                <w:rFonts w:eastAsia="Times New Roman" w:cs="Times New Roman"/>
                <w:szCs w:val="24"/>
              </w:rPr>
              <w:t>00</w:t>
            </w:r>
          </w:p>
        </w:tc>
        <w:tc>
          <w:tcPr>
            <w:tcW w:w="1418" w:type="dxa"/>
          </w:tcPr>
          <w:p w14:paraId="79C94163" w14:textId="7AD26A59" w:rsidR="00E334C7" w:rsidRPr="00EC0850" w:rsidRDefault="00303809" w:rsidP="00E00D3E">
            <w:pPr>
              <w:widowControl w:val="0"/>
              <w:autoSpaceDE w:val="0"/>
              <w:autoSpaceDN w:val="0"/>
              <w:spacing w:before="131" w:after="0"/>
              <w:ind w:left="134" w:right="204"/>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.0</w:t>
            </w:r>
            <w:r w:rsidR="00315CE1" w:rsidRPr="00EC0850">
              <w:rPr>
                <w:rFonts w:eastAsia="Times New Roman" w:cs="Times New Roman"/>
                <w:szCs w:val="24"/>
              </w:rPr>
              <w:t>21</w:t>
            </w:r>
          </w:p>
        </w:tc>
        <w:tc>
          <w:tcPr>
            <w:tcW w:w="1559" w:type="dxa"/>
          </w:tcPr>
          <w:p w14:paraId="38DE7E68" w14:textId="6B423C7D" w:rsidR="00E334C7" w:rsidRPr="00EC0850" w:rsidRDefault="00303809" w:rsidP="00E00D3E">
            <w:pPr>
              <w:widowControl w:val="0"/>
              <w:autoSpaceDE w:val="0"/>
              <w:autoSpaceDN w:val="0"/>
              <w:spacing w:before="131" w:after="0"/>
              <w:ind w:left="645"/>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681C82" w:rsidRPr="00EC0850">
              <w:rPr>
                <w:rFonts w:eastAsia="Times New Roman" w:cs="Times New Roman"/>
                <w:szCs w:val="24"/>
              </w:rPr>
              <w:t>343</w:t>
            </w:r>
          </w:p>
        </w:tc>
        <w:tc>
          <w:tcPr>
            <w:tcW w:w="1417" w:type="dxa"/>
          </w:tcPr>
          <w:p w14:paraId="4AA436F8" w14:textId="646C77FB" w:rsidR="00E334C7" w:rsidRPr="00EC0850" w:rsidRDefault="00681C82" w:rsidP="00E00D3E">
            <w:pPr>
              <w:widowControl w:val="0"/>
              <w:autoSpaceDE w:val="0"/>
              <w:autoSpaceDN w:val="0"/>
              <w:spacing w:before="131" w:after="0"/>
              <w:ind w:left="268" w:right="203"/>
              <w:jc w:val="center"/>
              <w:rPr>
                <w:rFonts w:eastAsia="Times New Roman" w:cs="Times New Roman"/>
                <w:szCs w:val="24"/>
              </w:rPr>
            </w:pPr>
            <w:r w:rsidRPr="00EC0850">
              <w:rPr>
                <w:rFonts w:eastAsia="Times New Roman" w:cs="Times New Roman"/>
                <w:szCs w:val="24"/>
              </w:rPr>
              <w:t>4</w:t>
            </w:r>
            <w:r w:rsidR="00E334C7" w:rsidRPr="00EC0850">
              <w:rPr>
                <w:rFonts w:eastAsia="Times New Roman" w:cs="Times New Roman"/>
                <w:szCs w:val="24"/>
              </w:rPr>
              <w:t>.</w:t>
            </w:r>
            <w:r w:rsidRPr="00EC0850">
              <w:rPr>
                <w:rFonts w:eastAsia="Times New Roman" w:cs="Times New Roman"/>
                <w:szCs w:val="24"/>
              </w:rPr>
              <w:t>294</w:t>
            </w:r>
          </w:p>
        </w:tc>
        <w:tc>
          <w:tcPr>
            <w:tcW w:w="1418" w:type="dxa"/>
          </w:tcPr>
          <w:p w14:paraId="18DDA41C" w14:textId="60F78C60" w:rsidR="00E334C7" w:rsidRPr="00EC0850" w:rsidRDefault="00303809" w:rsidP="00E00D3E">
            <w:pPr>
              <w:widowControl w:val="0"/>
              <w:autoSpaceDE w:val="0"/>
              <w:autoSpaceDN w:val="0"/>
              <w:spacing w:before="131" w:after="0"/>
              <w:ind w:left="211" w:right="174"/>
              <w:jc w:val="center"/>
              <w:rPr>
                <w:rFonts w:eastAsia="Times New Roman" w:cs="Times New Roman"/>
                <w:szCs w:val="24"/>
              </w:rPr>
            </w:pPr>
            <w:r w:rsidRPr="00EC0850">
              <w:rPr>
                <w:rFonts w:cs="Times New Roman"/>
                <w:szCs w:val="24"/>
              </w:rPr>
              <w:t>0</w:t>
            </w:r>
            <w:r w:rsidR="00E334C7" w:rsidRPr="00EC0850">
              <w:rPr>
                <w:rFonts w:cs="Times New Roman"/>
                <w:szCs w:val="24"/>
              </w:rPr>
              <w:t>.00</w:t>
            </w:r>
            <w:r w:rsidR="00681C82" w:rsidRPr="00EC0850">
              <w:rPr>
                <w:rFonts w:cs="Times New Roman"/>
                <w:szCs w:val="24"/>
              </w:rPr>
              <w:t>2</w:t>
            </w:r>
          </w:p>
        </w:tc>
      </w:tr>
      <w:tr w:rsidR="00C231F2" w:rsidRPr="00EC0850" w14:paraId="313F2507" w14:textId="77777777" w:rsidTr="00DB07D0">
        <w:trPr>
          <w:trHeight w:val="828"/>
        </w:trPr>
        <w:tc>
          <w:tcPr>
            <w:tcW w:w="2552" w:type="dxa"/>
          </w:tcPr>
          <w:p w14:paraId="76B1235A" w14:textId="45075230" w:rsidR="00E334C7" w:rsidRPr="00EC0850" w:rsidRDefault="00E334C7" w:rsidP="00E00D3E">
            <w:pPr>
              <w:widowControl w:val="0"/>
              <w:autoSpaceDE w:val="0"/>
              <w:autoSpaceDN w:val="0"/>
              <w:spacing w:after="0"/>
              <w:ind w:left="287" w:right="928"/>
              <w:rPr>
                <w:rFonts w:eastAsia="Times New Roman" w:cs="Times New Roman"/>
                <w:szCs w:val="24"/>
              </w:rPr>
            </w:pPr>
            <w:bookmarkStart w:id="222" w:name="_Hlk173422330"/>
            <w:bookmarkEnd w:id="221"/>
            <w:r w:rsidRPr="00EC0850">
              <w:rPr>
                <w:rFonts w:cs="Times New Roman"/>
                <w:szCs w:val="24"/>
              </w:rPr>
              <w:t xml:space="preserve">Market culture </w:t>
            </w:r>
          </w:p>
        </w:tc>
        <w:tc>
          <w:tcPr>
            <w:tcW w:w="1701" w:type="dxa"/>
          </w:tcPr>
          <w:p w14:paraId="04A63327" w14:textId="77777777" w:rsidR="00E334C7" w:rsidRPr="00EC0850" w:rsidRDefault="00E334C7" w:rsidP="00E00D3E">
            <w:pPr>
              <w:widowControl w:val="0"/>
              <w:autoSpaceDE w:val="0"/>
              <w:autoSpaceDN w:val="0"/>
              <w:spacing w:before="6" w:after="0"/>
              <w:rPr>
                <w:rFonts w:eastAsia="Times New Roman" w:cs="Times New Roman"/>
                <w:b/>
                <w:szCs w:val="24"/>
              </w:rPr>
            </w:pPr>
          </w:p>
          <w:p w14:paraId="77051197" w14:textId="672C7016" w:rsidR="00E334C7" w:rsidRPr="00EC0850" w:rsidRDefault="00303809" w:rsidP="00E00D3E">
            <w:pPr>
              <w:widowControl w:val="0"/>
              <w:autoSpaceDE w:val="0"/>
              <w:autoSpaceDN w:val="0"/>
              <w:spacing w:after="0"/>
              <w:ind w:left="102" w:right="132"/>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.2</w:t>
            </w:r>
            <w:r w:rsidR="00315CE1" w:rsidRPr="00EC0850">
              <w:rPr>
                <w:rFonts w:eastAsia="Times New Roman" w:cs="Times New Roman"/>
                <w:szCs w:val="24"/>
              </w:rPr>
              <w:t>7</w:t>
            </w:r>
            <w:r w:rsidR="00E334C7" w:rsidRPr="00EC0850">
              <w:rPr>
                <w:rFonts w:eastAsia="Times New Roman" w:cs="Times New Roman"/>
                <w:szCs w:val="24"/>
              </w:rPr>
              <w:t>3</w:t>
            </w:r>
          </w:p>
        </w:tc>
        <w:tc>
          <w:tcPr>
            <w:tcW w:w="1418" w:type="dxa"/>
          </w:tcPr>
          <w:p w14:paraId="1880D76D" w14:textId="77777777" w:rsidR="00E334C7" w:rsidRPr="00EC0850" w:rsidRDefault="00E334C7" w:rsidP="00E00D3E">
            <w:pPr>
              <w:widowControl w:val="0"/>
              <w:autoSpaceDE w:val="0"/>
              <w:autoSpaceDN w:val="0"/>
              <w:spacing w:before="6" w:after="0"/>
              <w:rPr>
                <w:rFonts w:eastAsia="Times New Roman" w:cs="Times New Roman"/>
                <w:b/>
                <w:szCs w:val="24"/>
              </w:rPr>
            </w:pPr>
          </w:p>
          <w:p w14:paraId="21D536F5" w14:textId="7546E259" w:rsidR="00E334C7" w:rsidRPr="00EC0850" w:rsidRDefault="00303809" w:rsidP="00E00D3E">
            <w:pPr>
              <w:widowControl w:val="0"/>
              <w:autoSpaceDE w:val="0"/>
              <w:autoSpaceDN w:val="0"/>
              <w:spacing w:after="0"/>
              <w:ind w:left="134" w:right="204"/>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315CE1" w:rsidRPr="00EC0850">
              <w:rPr>
                <w:rFonts w:eastAsia="Times New Roman" w:cs="Times New Roman"/>
                <w:szCs w:val="24"/>
              </w:rPr>
              <w:t>101</w:t>
            </w:r>
          </w:p>
        </w:tc>
        <w:tc>
          <w:tcPr>
            <w:tcW w:w="1559" w:type="dxa"/>
          </w:tcPr>
          <w:p w14:paraId="0BAA1DFD" w14:textId="77777777" w:rsidR="00E334C7" w:rsidRPr="00EC0850" w:rsidRDefault="00E334C7" w:rsidP="00E00D3E">
            <w:pPr>
              <w:widowControl w:val="0"/>
              <w:autoSpaceDE w:val="0"/>
              <w:autoSpaceDN w:val="0"/>
              <w:spacing w:before="6" w:after="0"/>
              <w:rPr>
                <w:rFonts w:eastAsia="Times New Roman" w:cs="Times New Roman"/>
                <w:b/>
                <w:szCs w:val="24"/>
              </w:rPr>
            </w:pPr>
          </w:p>
          <w:p w14:paraId="184D233E" w14:textId="6717752E" w:rsidR="00E334C7" w:rsidRPr="00EC0850" w:rsidRDefault="00303809" w:rsidP="00E00D3E">
            <w:pPr>
              <w:widowControl w:val="0"/>
              <w:autoSpaceDE w:val="0"/>
              <w:autoSpaceDN w:val="0"/>
              <w:spacing w:after="0"/>
              <w:ind w:left="645"/>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681C82" w:rsidRPr="00EC0850">
              <w:rPr>
                <w:rFonts w:eastAsia="Times New Roman" w:cs="Times New Roman"/>
                <w:szCs w:val="24"/>
              </w:rPr>
              <w:t>278</w:t>
            </w:r>
          </w:p>
        </w:tc>
        <w:tc>
          <w:tcPr>
            <w:tcW w:w="1417" w:type="dxa"/>
          </w:tcPr>
          <w:p w14:paraId="624DBB11" w14:textId="77777777" w:rsidR="00E334C7" w:rsidRPr="00EC0850" w:rsidRDefault="00E334C7" w:rsidP="00E00D3E">
            <w:pPr>
              <w:widowControl w:val="0"/>
              <w:autoSpaceDE w:val="0"/>
              <w:autoSpaceDN w:val="0"/>
              <w:spacing w:before="6" w:after="0"/>
              <w:rPr>
                <w:rFonts w:eastAsia="Times New Roman" w:cs="Times New Roman"/>
                <w:b/>
                <w:szCs w:val="24"/>
              </w:rPr>
            </w:pPr>
          </w:p>
          <w:p w14:paraId="5B0E6832" w14:textId="52016954" w:rsidR="00E334C7" w:rsidRPr="00EC0850" w:rsidRDefault="00681C82" w:rsidP="00E00D3E">
            <w:pPr>
              <w:widowControl w:val="0"/>
              <w:autoSpaceDE w:val="0"/>
              <w:autoSpaceDN w:val="0"/>
              <w:spacing w:after="0"/>
              <w:ind w:left="268" w:right="203"/>
              <w:jc w:val="center"/>
              <w:rPr>
                <w:rFonts w:eastAsia="Times New Roman" w:cs="Times New Roman"/>
                <w:szCs w:val="24"/>
              </w:rPr>
            </w:pPr>
            <w:r w:rsidRPr="00EC0850">
              <w:rPr>
                <w:rFonts w:eastAsia="Times New Roman" w:cs="Times New Roman"/>
                <w:szCs w:val="24"/>
              </w:rPr>
              <w:t>2</w:t>
            </w:r>
            <w:r w:rsidR="00E334C7" w:rsidRPr="00EC0850">
              <w:rPr>
                <w:rFonts w:eastAsia="Times New Roman" w:cs="Times New Roman"/>
                <w:szCs w:val="24"/>
              </w:rPr>
              <w:t>.</w:t>
            </w:r>
            <w:r w:rsidRPr="00EC0850">
              <w:rPr>
                <w:rFonts w:eastAsia="Times New Roman" w:cs="Times New Roman"/>
                <w:szCs w:val="24"/>
              </w:rPr>
              <w:t>54</w:t>
            </w:r>
            <w:r w:rsidR="00E334C7" w:rsidRPr="00EC0850">
              <w:rPr>
                <w:rFonts w:eastAsia="Times New Roman" w:cs="Times New Roman"/>
                <w:szCs w:val="24"/>
              </w:rPr>
              <w:t>5</w:t>
            </w:r>
          </w:p>
        </w:tc>
        <w:tc>
          <w:tcPr>
            <w:tcW w:w="1418" w:type="dxa"/>
          </w:tcPr>
          <w:p w14:paraId="0E5814EA" w14:textId="77777777" w:rsidR="00165678" w:rsidRPr="00EC0850" w:rsidRDefault="00165678" w:rsidP="00E00D3E">
            <w:pPr>
              <w:widowControl w:val="0"/>
              <w:autoSpaceDE w:val="0"/>
              <w:autoSpaceDN w:val="0"/>
              <w:spacing w:after="0"/>
              <w:ind w:left="211" w:right="174"/>
              <w:jc w:val="center"/>
              <w:rPr>
                <w:rFonts w:cs="Times New Roman"/>
                <w:szCs w:val="24"/>
              </w:rPr>
            </w:pPr>
          </w:p>
          <w:p w14:paraId="52C02B04" w14:textId="48FF89D9" w:rsidR="00E334C7" w:rsidRPr="00EC0850" w:rsidRDefault="00303809" w:rsidP="00E00D3E">
            <w:pPr>
              <w:widowControl w:val="0"/>
              <w:autoSpaceDE w:val="0"/>
              <w:autoSpaceDN w:val="0"/>
              <w:spacing w:after="0"/>
              <w:ind w:left="211" w:right="174"/>
              <w:jc w:val="center"/>
              <w:rPr>
                <w:rFonts w:eastAsia="Times New Roman" w:cs="Times New Roman"/>
                <w:szCs w:val="24"/>
              </w:rPr>
            </w:pPr>
            <w:r w:rsidRPr="00EC0850">
              <w:rPr>
                <w:rFonts w:cs="Times New Roman"/>
                <w:szCs w:val="24"/>
              </w:rPr>
              <w:t>0</w:t>
            </w:r>
            <w:r w:rsidR="00E334C7" w:rsidRPr="00EC0850">
              <w:rPr>
                <w:rFonts w:cs="Times New Roman"/>
                <w:szCs w:val="24"/>
              </w:rPr>
              <w:t>.00</w:t>
            </w:r>
            <w:r w:rsidR="00681C82" w:rsidRPr="00EC0850">
              <w:rPr>
                <w:rFonts w:cs="Times New Roman"/>
                <w:szCs w:val="24"/>
              </w:rPr>
              <w:t>4</w:t>
            </w:r>
          </w:p>
        </w:tc>
      </w:tr>
      <w:tr w:rsidR="00C231F2" w:rsidRPr="00EC0850" w14:paraId="5090B169" w14:textId="77777777" w:rsidTr="00DB07D0">
        <w:trPr>
          <w:trHeight w:val="554"/>
        </w:trPr>
        <w:tc>
          <w:tcPr>
            <w:tcW w:w="2552" w:type="dxa"/>
          </w:tcPr>
          <w:p w14:paraId="5E7C3896" w14:textId="306537D5" w:rsidR="00E334C7" w:rsidRPr="00EC0850" w:rsidRDefault="00E334C7" w:rsidP="00E00D3E">
            <w:pPr>
              <w:widowControl w:val="0"/>
              <w:autoSpaceDE w:val="0"/>
              <w:autoSpaceDN w:val="0"/>
              <w:spacing w:after="0"/>
              <w:ind w:left="287"/>
              <w:rPr>
                <w:rFonts w:eastAsia="Times New Roman" w:cs="Times New Roman"/>
                <w:szCs w:val="24"/>
              </w:rPr>
            </w:pPr>
            <w:bookmarkStart w:id="223" w:name="_Hlk173422723"/>
            <w:bookmarkEnd w:id="222"/>
            <w:r w:rsidRPr="00EC0850">
              <w:rPr>
                <w:rFonts w:cs="Times New Roman"/>
                <w:szCs w:val="24"/>
              </w:rPr>
              <w:t>Hierarchy culture</w:t>
            </w:r>
          </w:p>
        </w:tc>
        <w:tc>
          <w:tcPr>
            <w:tcW w:w="1701" w:type="dxa"/>
          </w:tcPr>
          <w:p w14:paraId="5E93B16D" w14:textId="2ED4F65A" w:rsidR="00E334C7" w:rsidRPr="00EC0850" w:rsidRDefault="00303809" w:rsidP="00E00D3E">
            <w:pPr>
              <w:widowControl w:val="0"/>
              <w:autoSpaceDE w:val="0"/>
              <w:autoSpaceDN w:val="0"/>
              <w:spacing w:before="131" w:after="0"/>
              <w:ind w:left="102" w:right="132"/>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315CE1" w:rsidRPr="00EC0850">
              <w:rPr>
                <w:rFonts w:eastAsia="Times New Roman" w:cs="Times New Roman"/>
                <w:szCs w:val="24"/>
              </w:rPr>
              <w:t>209</w:t>
            </w:r>
          </w:p>
        </w:tc>
        <w:tc>
          <w:tcPr>
            <w:tcW w:w="1418" w:type="dxa"/>
          </w:tcPr>
          <w:p w14:paraId="630A81C1" w14:textId="3B6660A6" w:rsidR="00E334C7" w:rsidRPr="00EC0850" w:rsidRDefault="00303809" w:rsidP="00E00D3E">
            <w:pPr>
              <w:widowControl w:val="0"/>
              <w:autoSpaceDE w:val="0"/>
              <w:autoSpaceDN w:val="0"/>
              <w:spacing w:before="131" w:after="0"/>
              <w:ind w:left="134" w:right="204"/>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.0</w:t>
            </w:r>
            <w:r w:rsidR="00315CE1" w:rsidRPr="00EC0850">
              <w:rPr>
                <w:rFonts w:eastAsia="Times New Roman" w:cs="Times New Roman"/>
                <w:szCs w:val="24"/>
              </w:rPr>
              <w:t>63</w:t>
            </w:r>
          </w:p>
        </w:tc>
        <w:tc>
          <w:tcPr>
            <w:tcW w:w="1559" w:type="dxa"/>
          </w:tcPr>
          <w:p w14:paraId="2520BD2E" w14:textId="09F7439A" w:rsidR="00E334C7" w:rsidRPr="00EC0850" w:rsidRDefault="00303809" w:rsidP="00E00D3E">
            <w:pPr>
              <w:widowControl w:val="0"/>
              <w:autoSpaceDE w:val="0"/>
              <w:autoSpaceDN w:val="0"/>
              <w:spacing w:before="131" w:after="0"/>
              <w:ind w:left="645"/>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w:t>
            </w:r>
            <w:r w:rsidR="00681C82" w:rsidRPr="00EC0850">
              <w:rPr>
                <w:rFonts w:eastAsia="Times New Roman" w:cs="Times New Roman"/>
                <w:szCs w:val="24"/>
              </w:rPr>
              <w:t>465</w:t>
            </w:r>
          </w:p>
        </w:tc>
        <w:tc>
          <w:tcPr>
            <w:tcW w:w="1417" w:type="dxa"/>
          </w:tcPr>
          <w:p w14:paraId="74064F0C" w14:textId="7D788DF4" w:rsidR="00E334C7" w:rsidRPr="00EC0850" w:rsidRDefault="00681C82" w:rsidP="00E00D3E">
            <w:pPr>
              <w:widowControl w:val="0"/>
              <w:autoSpaceDE w:val="0"/>
              <w:autoSpaceDN w:val="0"/>
              <w:spacing w:before="131" w:after="0"/>
              <w:ind w:left="268" w:right="203"/>
              <w:jc w:val="center"/>
              <w:rPr>
                <w:rFonts w:eastAsia="Times New Roman" w:cs="Times New Roman"/>
                <w:szCs w:val="24"/>
              </w:rPr>
            </w:pPr>
            <w:r w:rsidRPr="00EC0850">
              <w:rPr>
                <w:rFonts w:eastAsia="Times New Roman" w:cs="Times New Roman"/>
                <w:szCs w:val="24"/>
              </w:rPr>
              <w:t>2</w:t>
            </w:r>
            <w:r w:rsidR="00E334C7" w:rsidRPr="00EC0850">
              <w:rPr>
                <w:rFonts w:eastAsia="Times New Roman" w:cs="Times New Roman"/>
                <w:szCs w:val="24"/>
              </w:rPr>
              <w:t>.7</w:t>
            </w:r>
            <w:r w:rsidRPr="00EC0850">
              <w:rPr>
                <w:rFonts w:eastAsia="Times New Roman" w:cs="Times New Roman"/>
                <w:szCs w:val="24"/>
              </w:rPr>
              <w:t>40</w:t>
            </w:r>
          </w:p>
        </w:tc>
        <w:tc>
          <w:tcPr>
            <w:tcW w:w="1418" w:type="dxa"/>
          </w:tcPr>
          <w:p w14:paraId="3113682F" w14:textId="5C9BDD60" w:rsidR="00E334C7" w:rsidRPr="00EC0850" w:rsidRDefault="00303809" w:rsidP="00E00D3E">
            <w:pPr>
              <w:widowControl w:val="0"/>
              <w:autoSpaceDE w:val="0"/>
              <w:autoSpaceDN w:val="0"/>
              <w:spacing w:before="131" w:after="0"/>
              <w:ind w:left="211" w:right="174"/>
              <w:jc w:val="center"/>
              <w:rPr>
                <w:rFonts w:eastAsia="Times New Roman" w:cs="Times New Roman"/>
                <w:szCs w:val="24"/>
              </w:rPr>
            </w:pPr>
            <w:r w:rsidRPr="00EC0850">
              <w:rPr>
                <w:rFonts w:eastAsia="Times New Roman" w:cs="Times New Roman"/>
                <w:szCs w:val="24"/>
              </w:rPr>
              <w:t>0</w:t>
            </w:r>
            <w:r w:rsidR="00E334C7" w:rsidRPr="00EC0850">
              <w:rPr>
                <w:rFonts w:eastAsia="Times New Roman" w:cs="Times New Roman"/>
                <w:szCs w:val="24"/>
              </w:rPr>
              <w:t>.000</w:t>
            </w:r>
          </w:p>
        </w:tc>
      </w:tr>
    </w:tbl>
    <w:bookmarkEnd w:id="220"/>
    <w:bookmarkEnd w:id="223"/>
    <w:p w14:paraId="3B920E96" w14:textId="062D6B31" w:rsidR="002D6CB4" w:rsidRPr="00EC0850" w:rsidRDefault="00DB6FD4" w:rsidP="00E00D3E">
      <w:pPr>
        <w:spacing w:after="0"/>
        <w:rPr>
          <w:szCs w:val="24"/>
        </w:rPr>
      </w:pPr>
      <w:r w:rsidRPr="00EC0850">
        <w:rPr>
          <w:szCs w:val="24"/>
        </w:rPr>
        <w:t>a. Dependent Variable: Employee Performance.</w:t>
      </w:r>
    </w:p>
    <w:p w14:paraId="1775E077" w14:textId="77777777" w:rsidR="00DB6FD4" w:rsidRPr="00EC0850" w:rsidRDefault="00DB6FD4" w:rsidP="00E00D3E">
      <w:pPr>
        <w:spacing w:after="0"/>
        <w:rPr>
          <w:szCs w:val="24"/>
        </w:rPr>
      </w:pPr>
    </w:p>
    <w:p w14:paraId="0F7A36A7" w14:textId="5453C007" w:rsidR="00DF3646" w:rsidRPr="00EC0850" w:rsidRDefault="00DF3646" w:rsidP="00E00D3E">
      <w:pPr>
        <w:spacing w:after="0"/>
        <w:rPr>
          <w:szCs w:val="24"/>
        </w:rPr>
      </w:pPr>
      <w:r w:rsidRPr="00EC0850">
        <w:rPr>
          <w:szCs w:val="24"/>
        </w:rPr>
        <w:t>Y =β</w:t>
      </w:r>
      <w:r w:rsidR="00D14871" w:rsidRPr="00EC0850">
        <w:rPr>
          <w:szCs w:val="24"/>
          <w:vertAlign w:val="subscript"/>
        </w:rPr>
        <w:t>0</w:t>
      </w:r>
      <w:r w:rsidRPr="00EC0850">
        <w:rPr>
          <w:szCs w:val="24"/>
          <w:vertAlign w:val="subscript"/>
        </w:rPr>
        <w:t xml:space="preserve"> </w:t>
      </w:r>
      <w:r w:rsidRPr="00EC0850">
        <w:rPr>
          <w:szCs w:val="24"/>
        </w:rPr>
        <w:t>+ β</w:t>
      </w:r>
      <w:r w:rsidRPr="00EC0850">
        <w:rPr>
          <w:szCs w:val="24"/>
          <w:vertAlign w:val="subscript"/>
        </w:rPr>
        <w:t>1</w:t>
      </w:r>
      <w:r w:rsidRPr="00EC0850">
        <w:rPr>
          <w:szCs w:val="24"/>
        </w:rPr>
        <w:t>X</w:t>
      </w:r>
      <w:r w:rsidRPr="00EC0850">
        <w:rPr>
          <w:szCs w:val="24"/>
          <w:vertAlign w:val="subscript"/>
        </w:rPr>
        <w:t>1</w:t>
      </w:r>
      <w:r w:rsidRPr="00EC0850">
        <w:rPr>
          <w:szCs w:val="24"/>
        </w:rPr>
        <w:t xml:space="preserve"> + β</w:t>
      </w:r>
      <w:r w:rsidRPr="00EC0850">
        <w:rPr>
          <w:szCs w:val="24"/>
          <w:vertAlign w:val="subscript"/>
        </w:rPr>
        <w:t>2</w:t>
      </w:r>
      <w:r w:rsidRPr="00EC0850">
        <w:rPr>
          <w:szCs w:val="24"/>
        </w:rPr>
        <w:t>X</w:t>
      </w:r>
      <w:r w:rsidRPr="00EC0850">
        <w:rPr>
          <w:szCs w:val="24"/>
          <w:vertAlign w:val="subscript"/>
        </w:rPr>
        <w:t>2</w:t>
      </w:r>
      <w:r w:rsidRPr="00EC0850">
        <w:rPr>
          <w:szCs w:val="24"/>
        </w:rPr>
        <w:t xml:space="preserve"> + β</w:t>
      </w:r>
      <w:r w:rsidRPr="00EC0850">
        <w:rPr>
          <w:szCs w:val="24"/>
          <w:vertAlign w:val="subscript"/>
        </w:rPr>
        <w:t>3</w:t>
      </w:r>
      <w:r w:rsidRPr="00EC0850">
        <w:rPr>
          <w:szCs w:val="24"/>
        </w:rPr>
        <w:t>X</w:t>
      </w:r>
      <w:r w:rsidRPr="00EC0850">
        <w:rPr>
          <w:szCs w:val="24"/>
          <w:vertAlign w:val="subscript"/>
        </w:rPr>
        <w:t>3</w:t>
      </w:r>
      <w:r w:rsidRPr="00EC0850">
        <w:rPr>
          <w:szCs w:val="24"/>
        </w:rPr>
        <w:t xml:space="preserve"> + β</w:t>
      </w:r>
      <w:r w:rsidRPr="00EC0850">
        <w:rPr>
          <w:szCs w:val="24"/>
          <w:vertAlign w:val="subscript"/>
        </w:rPr>
        <w:t>4</w:t>
      </w:r>
      <w:r w:rsidRPr="00EC0850">
        <w:rPr>
          <w:szCs w:val="24"/>
        </w:rPr>
        <w:t>X</w:t>
      </w:r>
      <w:r w:rsidRPr="00EC0850">
        <w:rPr>
          <w:szCs w:val="24"/>
          <w:vertAlign w:val="subscript"/>
        </w:rPr>
        <w:t>4</w:t>
      </w:r>
      <w:r w:rsidRPr="00EC0850">
        <w:rPr>
          <w:szCs w:val="24"/>
        </w:rPr>
        <w:t xml:space="preserve"> + ℇ</w:t>
      </w:r>
    </w:p>
    <w:p w14:paraId="03E27271" w14:textId="69F5EDC2" w:rsidR="00DF3646" w:rsidRPr="00EC0850" w:rsidRDefault="00DF3646" w:rsidP="00E00D3E">
      <w:pPr>
        <w:spacing w:after="0"/>
        <w:rPr>
          <w:szCs w:val="24"/>
        </w:rPr>
      </w:pPr>
      <w:r w:rsidRPr="00EC0850">
        <w:rPr>
          <w:szCs w:val="24"/>
        </w:rPr>
        <w:t xml:space="preserve">Y =5.445 + </w:t>
      </w:r>
      <w:r w:rsidR="007316C5" w:rsidRPr="00EC0850">
        <w:rPr>
          <w:szCs w:val="24"/>
        </w:rPr>
        <w:t>0</w:t>
      </w:r>
      <w:r w:rsidRPr="00EC0850">
        <w:rPr>
          <w:szCs w:val="24"/>
        </w:rPr>
        <w:t>.305X</w:t>
      </w:r>
      <w:r w:rsidRPr="00EC0850">
        <w:rPr>
          <w:szCs w:val="24"/>
          <w:vertAlign w:val="subscript"/>
        </w:rPr>
        <w:t>1</w:t>
      </w:r>
      <w:r w:rsidRPr="00EC0850">
        <w:rPr>
          <w:szCs w:val="24"/>
        </w:rPr>
        <w:t xml:space="preserve"> + </w:t>
      </w:r>
      <w:r w:rsidR="007316C5" w:rsidRPr="00EC0850">
        <w:rPr>
          <w:szCs w:val="24"/>
        </w:rPr>
        <w:t>0</w:t>
      </w:r>
      <w:r w:rsidRPr="00EC0850">
        <w:rPr>
          <w:szCs w:val="24"/>
        </w:rPr>
        <w:t>.300X</w:t>
      </w:r>
      <w:r w:rsidRPr="00EC0850">
        <w:rPr>
          <w:szCs w:val="24"/>
          <w:vertAlign w:val="subscript"/>
        </w:rPr>
        <w:t>2</w:t>
      </w:r>
      <w:r w:rsidRPr="00EC0850">
        <w:rPr>
          <w:szCs w:val="24"/>
        </w:rPr>
        <w:t xml:space="preserve"> + </w:t>
      </w:r>
      <w:r w:rsidR="007316C5" w:rsidRPr="00EC0850">
        <w:rPr>
          <w:szCs w:val="24"/>
        </w:rPr>
        <w:t>0</w:t>
      </w:r>
      <w:r w:rsidRPr="00EC0850">
        <w:rPr>
          <w:szCs w:val="24"/>
        </w:rPr>
        <w:t>.273X</w:t>
      </w:r>
      <w:r w:rsidRPr="00EC0850">
        <w:rPr>
          <w:szCs w:val="24"/>
          <w:vertAlign w:val="subscript"/>
        </w:rPr>
        <w:t>3</w:t>
      </w:r>
      <w:r w:rsidRPr="00EC0850">
        <w:rPr>
          <w:szCs w:val="24"/>
        </w:rPr>
        <w:t xml:space="preserve"> + </w:t>
      </w:r>
      <w:r w:rsidR="007316C5" w:rsidRPr="00EC0850">
        <w:rPr>
          <w:szCs w:val="24"/>
        </w:rPr>
        <w:t>0</w:t>
      </w:r>
      <w:r w:rsidRPr="00EC0850">
        <w:rPr>
          <w:szCs w:val="24"/>
        </w:rPr>
        <w:t>.209X</w:t>
      </w:r>
      <w:r w:rsidRPr="00EC0850">
        <w:rPr>
          <w:szCs w:val="24"/>
          <w:vertAlign w:val="subscript"/>
        </w:rPr>
        <w:t>4</w:t>
      </w:r>
      <w:r w:rsidRPr="00EC0850">
        <w:rPr>
          <w:szCs w:val="24"/>
        </w:rPr>
        <w:t xml:space="preserve"> + ℇ</w:t>
      </w:r>
    </w:p>
    <w:p w14:paraId="33AED003" w14:textId="77777777" w:rsidR="006922B9" w:rsidRPr="00EC0850" w:rsidRDefault="006922B9" w:rsidP="00E00D3E">
      <w:pPr>
        <w:spacing w:after="0"/>
        <w:rPr>
          <w:szCs w:val="24"/>
        </w:rPr>
      </w:pPr>
      <w:r w:rsidRPr="00EC0850">
        <w:rPr>
          <w:szCs w:val="24"/>
        </w:rPr>
        <w:t>The regression coefficients in Table 17 presented an overall regression model as follows:</w:t>
      </w:r>
    </w:p>
    <w:p w14:paraId="18748911" w14:textId="662EADFE" w:rsidR="006B6FDF" w:rsidRPr="00EC0850" w:rsidRDefault="00FD0D98" w:rsidP="00E00D3E">
      <w:pPr>
        <w:spacing w:after="0"/>
        <w:rPr>
          <w:szCs w:val="24"/>
        </w:rPr>
      </w:pPr>
      <w:r w:rsidRPr="00EC0850">
        <w:rPr>
          <w:szCs w:val="24"/>
        </w:rPr>
        <w:t>The B</w:t>
      </w:r>
      <w:r w:rsidR="00D14871" w:rsidRPr="00EC0850">
        <w:rPr>
          <w:szCs w:val="24"/>
          <w:vertAlign w:val="subscript"/>
        </w:rPr>
        <w:t>0</w:t>
      </w:r>
      <w:r w:rsidRPr="00EC0850">
        <w:rPr>
          <w:szCs w:val="24"/>
        </w:rPr>
        <w:t xml:space="preserve"> value of 5.445 is a constant value of employee performance when all determinants are equal to zero as indicated on Table 1</w:t>
      </w:r>
      <w:r w:rsidR="00922DCA" w:rsidRPr="00EC0850">
        <w:rPr>
          <w:szCs w:val="24"/>
        </w:rPr>
        <w:t>8</w:t>
      </w:r>
      <w:r w:rsidRPr="00EC0850">
        <w:rPr>
          <w:szCs w:val="24"/>
        </w:rPr>
        <w:t xml:space="preserve">. The model indicates that clan culture has a significant effect on employee performance; a unit change in clan culture will result in </w:t>
      </w:r>
      <w:r w:rsidR="00043EA5" w:rsidRPr="00EC0850">
        <w:rPr>
          <w:szCs w:val="24"/>
        </w:rPr>
        <w:t>0</w:t>
      </w:r>
      <w:r w:rsidR="006B6FDF" w:rsidRPr="00EC0850">
        <w:rPr>
          <w:szCs w:val="24"/>
        </w:rPr>
        <w:t>.305</w:t>
      </w:r>
      <w:r w:rsidRPr="00EC0850">
        <w:rPr>
          <w:szCs w:val="24"/>
        </w:rPr>
        <w:t xml:space="preserve">-unit </w:t>
      </w:r>
      <w:r w:rsidR="00043EA5" w:rsidRPr="00EC0850">
        <w:rPr>
          <w:szCs w:val="24"/>
        </w:rPr>
        <w:t>(</w:t>
      </w:r>
      <w:r w:rsidR="006B6FDF" w:rsidRPr="00EC0850">
        <w:rPr>
          <w:szCs w:val="24"/>
        </w:rPr>
        <w:t>30.5</w:t>
      </w:r>
      <w:r w:rsidRPr="00EC0850">
        <w:rPr>
          <w:szCs w:val="24"/>
        </w:rPr>
        <w:t>%</w:t>
      </w:r>
      <w:r w:rsidR="00043EA5" w:rsidRPr="00EC0850">
        <w:rPr>
          <w:szCs w:val="24"/>
        </w:rPr>
        <w:t>)</w:t>
      </w:r>
      <w:r w:rsidRPr="00EC0850">
        <w:rPr>
          <w:szCs w:val="24"/>
        </w:rPr>
        <w:t xml:space="preserve"> change in employee performance, sig = </w:t>
      </w:r>
      <w:r w:rsidR="00043EA5" w:rsidRPr="00EC0850">
        <w:rPr>
          <w:szCs w:val="24"/>
        </w:rPr>
        <w:t>0</w:t>
      </w:r>
      <w:r w:rsidRPr="00EC0850">
        <w:rPr>
          <w:szCs w:val="24"/>
        </w:rPr>
        <w:t>.001&lt;</w:t>
      </w:r>
      <w:r w:rsidR="00043EA5" w:rsidRPr="00EC0850">
        <w:rPr>
          <w:szCs w:val="24"/>
        </w:rPr>
        <w:t>0</w:t>
      </w:r>
      <w:r w:rsidRPr="00EC0850">
        <w:rPr>
          <w:szCs w:val="24"/>
        </w:rPr>
        <w:t>.05, when other variables are held constant.</w:t>
      </w:r>
      <w:r w:rsidR="00077A2E" w:rsidRPr="00EC0850">
        <w:rPr>
          <w:szCs w:val="24"/>
        </w:rPr>
        <w:t xml:space="preserve"> </w:t>
      </w:r>
      <w:r w:rsidR="006B6FDF" w:rsidRPr="00EC0850">
        <w:rPr>
          <w:szCs w:val="24"/>
        </w:rPr>
        <w:t xml:space="preserve">The model indicates that </w:t>
      </w:r>
      <w:r w:rsidR="00702CDD" w:rsidRPr="00EC0850">
        <w:rPr>
          <w:szCs w:val="24"/>
        </w:rPr>
        <w:t>adhocracy culture</w:t>
      </w:r>
      <w:r w:rsidR="00702CDD" w:rsidRPr="00EC0850">
        <w:rPr>
          <w:szCs w:val="24"/>
        </w:rPr>
        <w:tab/>
      </w:r>
      <w:r w:rsidR="006B6FDF" w:rsidRPr="00EC0850">
        <w:rPr>
          <w:szCs w:val="24"/>
        </w:rPr>
        <w:t>has a</w:t>
      </w:r>
      <w:r w:rsidR="001C789E" w:rsidRPr="00EC0850">
        <w:rPr>
          <w:szCs w:val="24"/>
        </w:rPr>
        <w:t xml:space="preserve"> </w:t>
      </w:r>
      <w:r w:rsidR="006B6FDF" w:rsidRPr="00EC0850">
        <w:rPr>
          <w:szCs w:val="24"/>
        </w:rPr>
        <w:t xml:space="preserve">significant effect on employee performance; a unit change in </w:t>
      </w:r>
      <w:r w:rsidR="00702CDD" w:rsidRPr="00EC0850">
        <w:rPr>
          <w:szCs w:val="24"/>
        </w:rPr>
        <w:t xml:space="preserve">adhocracy culture </w:t>
      </w:r>
      <w:r w:rsidR="006B6FDF" w:rsidRPr="00EC0850">
        <w:rPr>
          <w:szCs w:val="24"/>
        </w:rPr>
        <w:t xml:space="preserve">will result in </w:t>
      </w:r>
      <w:r w:rsidR="00452AF1" w:rsidRPr="00EC0850">
        <w:rPr>
          <w:szCs w:val="24"/>
        </w:rPr>
        <w:t>0</w:t>
      </w:r>
      <w:r w:rsidR="00702CDD" w:rsidRPr="00EC0850">
        <w:rPr>
          <w:szCs w:val="24"/>
        </w:rPr>
        <w:t>.300</w:t>
      </w:r>
      <w:r w:rsidR="006B6FDF" w:rsidRPr="00EC0850">
        <w:rPr>
          <w:szCs w:val="24"/>
        </w:rPr>
        <w:t xml:space="preserve">-unit </w:t>
      </w:r>
      <w:r w:rsidR="00043EA5" w:rsidRPr="00EC0850">
        <w:rPr>
          <w:szCs w:val="24"/>
        </w:rPr>
        <w:t>(</w:t>
      </w:r>
      <w:r w:rsidR="006B6FDF" w:rsidRPr="00EC0850">
        <w:rPr>
          <w:szCs w:val="24"/>
        </w:rPr>
        <w:t>30%</w:t>
      </w:r>
      <w:r w:rsidR="00043EA5" w:rsidRPr="00EC0850">
        <w:rPr>
          <w:szCs w:val="24"/>
        </w:rPr>
        <w:t>)</w:t>
      </w:r>
      <w:r w:rsidR="006B6FDF" w:rsidRPr="00EC0850">
        <w:rPr>
          <w:szCs w:val="24"/>
        </w:rPr>
        <w:t xml:space="preserve"> change in employee performance, sig = </w:t>
      </w:r>
      <w:r w:rsidR="00043EA5" w:rsidRPr="00EC0850">
        <w:rPr>
          <w:szCs w:val="24"/>
        </w:rPr>
        <w:t>0</w:t>
      </w:r>
      <w:r w:rsidR="00E34484" w:rsidRPr="00EC0850">
        <w:rPr>
          <w:szCs w:val="24"/>
        </w:rPr>
        <w:t>.002</w:t>
      </w:r>
      <w:r w:rsidR="006B6FDF" w:rsidRPr="00EC0850">
        <w:rPr>
          <w:szCs w:val="24"/>
        </w:rPr>
        <w:t>&lt;</w:t>
      </w:r>
      <w:r w:rsidR="00043EA5" w:rsidRPr="00EC0850">
        <w:rPr>
          <w:szCs w:val="24"/>
        </w:rPr>
        <w:t>0</w:t>
      </w:r>
      <w:r w:rsidR="006B6FDF" w:rsidRPr="00EC0850">
        <w:rPr>
          <w:szCs w:val="24"/>
        </w:rPr>
        <w:t>.05, when other variables are held constant.</w:t>
      </w:r>
    </w:p>
    <w:p w14:paraId="75860AC2" w14:textId="77777777" w:rsidR="007D2628" w:rsidRPr="00EC0850" w:rsidRDefault="007D2628" w:rsidP="00E00D3E">
      <w:pPr>
        <w:spacing w:after="0"/>
        <w:rPr>
          <w:szCs w:val="24"/>
        </w:rPr>
      </w:pPr>
    </w:p>
    <w:p w14:paraId="68C4AEA8" w14:textId="1F22F724" w:rsidR="007D2628" w:rsidRPr="00EC0850" w:rsidRDefault="007D2628" w:rsidP="00E00D3E">
      <w:pPr>
        <w:spacing w:after="0"/>
        <w:rPr>
          <w:szCs w:val="24"/>
        </w:rPr>
      </w:pPr>
      <w:r w:rsidRPr="00EC0850">
        <w:rPr>
          <w:szCs w:val="24"/>
        </w:rPr>
        <w:t xml:space="preserve">The model indicates that </w:t>
      </w:r>
      <w:r w:rsidR="00702CDD" w:rsidRPr="00EC0850">
        <w:rPr>
          <w:szCs w:val="24"/>
        </w:rPr>
        <w:t xml:space="preserve">market culture </w:t>
      </w:r>
      <w:r w:rsidRPr="00EC0850">
        <w:rPr>
          <w:szCs w:val="24"/>
        </w:rPr>
        <w:t xml:space="preserve">has a significant effect on employee performance; a unit change in </w:t>
      </w:r>
      <w:r w:rsidR="00702CDD" w:rsidRPr="00EC0850">
        <w:rPr>
          <w:szCs w:val="24"/>
        </w:rPr>
        <w:t xml:space="preserve">market culture </w:t>
      </w:r>
      <w:r w:rsidRPr="00EC0850">
        <w:rPr>
          <w:szCs w:val="24"/>
        </w:rPr>
        <w:t xml:space="preserve">will result in </w:t>
      </w:r>
      <w:r w:rsidR="00043EA5" w:rsidRPr="00EC0850">
        <w:rPr>
          <w:szCs w:val="24"/>
        </w:rPr>
        <w:t>0</w:t>
      </w:r>
      <w:r w:rsidR="00702CDD" w:rsidRPr="00EC0850">
        <w:rPr>
          <w:szCs w:val="24"/>
        </w:rPr>
        <w:t xml:space="preserve">.273 </w:t>
      </w:r>
      <w:r w:rsidRPr="00EC0850">
        <w:rPr>
          <w:szCs w:val="24"/>
        </w:rPr>
        <w:t xml:space="preserve">-unit </w:t>
      </w:r>
      <w:r w:rsidR="00043EA5" w:rsidRPr="00EC0850">
        <w:rPr>
          <w:szCs w:val="24"/>
        </w:rPr>
        <w:t>(</w:t>
      </w:r>
      <w:r w:rsidR="00702CDD" w:rsidRPr="00EC0850">
        <w:rPr>
          <w:szCs w:val="24"/>
        </w:rPr>
        <w:t>27.3</w:t>
      </w:r>
      <w:r w:rsidRPr="00EC0850">
        <w:rPr>
          <w:szCs w:val="24"/>
        </w:rPr>
        <w:t>%</w:t>
      </w:r>
      <w:r w:rsidR="00043EA5" w:rsidRPr="00EC0850">
        <w:rPr>
          <w:szCs w:val="24"/>
        </w:rPr>
        <w:t>)</w:t>
      </w:r>
      <w:r w:rsidRPr="00EC0850">
        <w:rPr>
          <w:szCs w:val="24"/>
        </w:rPr>
        <w:t xml:space="preserve"> change in employee performance, sig = </w:t>
      </w:r>
      <w:r w:rsidR="00043EA5" w:rsidRPr="00EC0850">
        <w:rPr>
          <w:szCs w:val="24"/>
        </w:rPr>
        <w:t>0</w:t>
      </w:r>
      <w:r w:rsidR="00E34484" w:rsidRPr="00EC0850">
        <w:rPr>
          <w:szCs w:val="24"/>
        </w:rPr>
        <w:t>.004</w:t>
      </w:r>
      <w:r w:rsidRPr="00EC0850">
        <w:rPr>
          <w:szCs w:val="24"/>
        </w:rPr>
        <w:t>&lt;</w:t>
      </w:r>
      <w:r w:rsidR="00043EA5" w:rsidRPr="00EC0850">
        <w:rPr>
          <w:szCs w:val="24"/>
        </w:rPr>
        <w:t>0</w:t>
      </w:r>
      <w:r w:rsidRPr="00EC0850">
        <w:rPr>
          <w:szCs w:val="24"/>
        </w:rPr>
        <w:t>.05, when other variables are held constant.</w:t>
      </w:r>
      <w:r w:rsidR="00077A2E" w:rsidRPr="00EC0850">
        <w:rPr>
          <w:szCs w:val="24"/>
        </w:rPr>
        <w:t xml:space="preserve"> </w:t>
      </w:r>
      <w:r w:rsidRPr="00EC0850">
        <w:rPr>
          <w:szCs w:val="24"/>
        </w:rPr>
        <w:t xml:space="preserve">The model indicates that </w:t>
      </w:r>
      <w:r w:rsidR="00077A2E" w:rsidRPr="00EC0850">
        <w:rPr>
          <w:szCs w:val="24"/>
        </w:rPr>
        <w:t xml:space="preserve">hierarchy culture </w:t>
      </w:r>
      <w:r w:rsidRPr="00EC0850">
        <w:rPr>
          <w:szCs w:val="24"/>
        </w:rPr>
        <w:t xml:space="preserve">has a significant effect on employee performance; a unit change in </w:t>
      </w:r>
      <w:r w:rsidR="00077A2E" w:rsidRPr="00EC0850">
        <w:rPr>
          <w:szCs w:val="24"/>
        </w:rPr>
        <w:t xml:space="preserve">hierarchy culture </w:t>
      </w:r>
      <w:r w:rsidRPr="00EC0850">
        <w:rPr>
          <w:szCs w:val="24"/>
        </w:rPr>
        <w:t xml:space="preserve">will result in </w:t>
      </w:r>
      <w:r w:rsidR="00A81527" w:rsidRPr="00EC0850">
        <w:rPr>
          <w:szCs w:val="24"/>
        </w:rPr>
        <w:t>0</w:t>
      </w:r>
      <w:r w:rsidR="00077A2E" w:rsidRPr="00EC0850">
        <w:rPr>
          <w:szCs w:val="24"/>
        </w:rPr>
        <w:t>.209</w:t>
      </w:r>
      <w:r w:rsidRPr="00EC0850">
        <w:rPr>
          <w:szCs w:val="24"/>
        </w:rPr>
        <w:t xml:space="preserve">-unit </w:t>
      </w:r>
      <w:r w:rsidR="00043EA5" w:rsidRPr="00EC0850">
        <w:rPr>
          <w:szCs w:val="24"/>
        </w:rPr>
        <w:t>(</w:t>
      </w:r>
      <w:r w:rsidR="00077A2E" w:rsidRPr="00EC0850">
        <w:rPr>
          <w:szCs w:val="24"/>
        </w:rPr>
        <w:t>2</w:t>
      </w:r>
      <w:r w:rsidRPr="00EC0850">
        <w:rPr>
          <w:szCs w:val="24"/>
        </w:rPr>
        <w:t>0.</w:t>
      </w:r>
      <w:r w:rsidR="00077A2E" w:rsidRPr="00EC0850">
        <w:rPr>
          <w:szCs w:val="24"/>
        </w:rPr>
        <w:t>9</w:t>
      </w:r>
      <w:r w:rsidRPr="00EC0850">
        <w:rPr>
          <w:szCs w:val="24"/>
        </w:rPr>
        <w:t>%</w:t>
      </w:r>
      <w:r w:rsidR="00043EA5" w:rsidRPr="00EC0850">
        <w:rPr>
          <w:szCs w:val="24"/>
        </w:rPr>
        <w:t>)</w:t>
      </w:r>
      <w:r w:rsidRPr="00EC0850">
        <w:rPr>
          <w:szCs w:val="24"/>
        </w:rPr>
        <w:t xml:space="preserve"> change in employee performance, sig = </w:t>
      </w:r>
      <w:r w:rsidR="00043EA5" w:rsidRPr="00EC0850">
        <w:rPr>
          <w:szCs w:val="24"/>
        </w:rPr>
        <w:t>0</w:t>
      </w:r>
      <w:r w:rsidRPr="00EC0850">
        <w:rPr>
          <w:szCs w:val="24"/>
        </w:rPr>
        <w:t>.00</w:t>
      </w:r>
      <w:r w:rsidR="00077A2E" w:rsidRPr="00EC0850">
        <w:rPr>
          <w:szCs w:val="24"/>
        </w:rPr>
        <w:t>0</w:t>
      </w:r>
      <w:r w:rsidRPr="00EC0850">
        <w:rPr>
          <w:szCs w:val="24"/>
        </w:rPr>
        <w:t>&lt;</w:t>
      </w:r>
      <w:r w:rsidR="00043EA5" w:rsidRPr="00EC0850">
        <w:rPr>
          <w:szCs w:val="24"/>
        </w:rPr>
        <w:t>0</w:t>
      </w:r>
      <w:r w:rsidRPr="00EC0850">
        <w:rPr>
          <w:szCs w:val="24"/>
        </w:rPr>
        <w:t>.05, when other variables are held constant.</w:t>
      </w:r>
    </w:p>
    <w:bookmarkEnd w:id="216"/>
    <w:p w14:paraId="50600A5B" w14:textId="37DA7DCA" w:rsidR="00DF3646" w:rsidRPr="00EC0850" w:rsidRDefault="00DF3646" w:rsidP="00E00D3E">
      <w:pPr>
        <w:spacing w:after="0"/>
        <w:rPr>
          <w:szCs w:val="24"/>
        </w:rPr>
      </w:pPr>
    </w:p>
    <w:p w14:paraId="54186F58" w14:textId="5C2437DE" w:rsidR="00E97862" w:rsidRPr="00EC0850" w:rsidRDefault="00E83FEA" w:rsidP="00E00D3E">
      <w:pPr>
        <w:spacing w:after="0"/>
        <w:rPr>
          <w:szCs w:val="24"/>
        </w:rPr>
      </w:pPr>
      <w:r w:rsidRPr="00EC0850">
        <w:rPr>
          <w:szCs w:val="24"/>
        </w:rPr>
        <w:lastRenderedPageBreak/>
        <w:t>The t-statistic indicates how many standard errors the coefficient is from zero. In general, any t-value more than +2 and less than -2 is acceptable. The higher the t-value, the more confident in the coefficient as a predictor</w:t>
      </w:r>
      <w:r w:rsidR="002949D0" w:rsidRPr="00EC0850">
        <w:rPr>
          <w:szCs w:val="24"/>
        </w:rPr>
        <w:t xml:space="preserve"> (Chapman, 2012).</w:t>
      </w:r>
      <w:r w:rsidRPr="00EC0850">
        <w:rPr>
          <w:szCs w:val="24"/>
        </w:rPr>
        <w:t xml:space="preserve"> </w:t>
      </w:r>
      <w:r w:rsidR="00E97862" w:rsidRPr="00EC0850">
        <w:rPr>
          <w:szCs w:val="24"/>
        </w:rPr>
        <w:t>The t-values for all variables are more than 2, showing that each cultural type makes a substantial contribution to the model. Clan culture has a high positive impact (t-value = 3.004), indicating that promoting teamwork and a sense of belonging improves employee performance. Adhocracy culture has a t-value of 4.294, indicating a strong positive influence, implying that flexibility and creativity promote employee success. Market culture, with a t-value of 2.545, also has a positive impact, demonstrating that a results-oriented, competitive atmosphere improves performance. Despite being smaller, hierarchical culture, with a t-value of 2.740, has a substantial beneficial effect, emphasizing the importance of structure and formal processes.</w:t>
      </w:r>
    </w:p>
    <w:p w14:paraId="4E1F8326" w14:textId="6D5E9938" w:rsidR="00136B1B" w:rsidRPr="00EC0850" w:rsidRDefault="00136B1B" w:rsidP="00E00D3E">
      <w:pPr>
        <w:pStyle w:val="Heading2"/>
        <w:rPr>
          <w:szCs w:val="24"/>
        </w:rPr>
      </w:pPr>
      <w:bookmarkStart w:id="224" w:name="_Toc180054639"/>
      <w:r w:rsidRPr="00EC0850">
        <w:rPr>
          <w:szCs w:val="24"/>
        </w:rPr>
        <w:t>4.2 Limitations of the Study</w:t>
      </w:r>
      <w:bookmarkEnd w:id="224"/>
    </w:p>
    <w:p w14:paraId="7EC3F6A2" w14:textId="55CA95D0" w:rsidR="006D3690" w:rsidRPr="00EC0850" w:rsidRDefault="00F2281A" w:rsidP="00E00D3E">
      <w:pPr>
        <w:spacing w:after="0"/>
        <w:rPr>
          <w:szCs w:val="24"/>
        </w:rPr>
      </w:pPr>
      <w:r w:rsidRPr="00EC0850">
        <w:rPr>
          <w:szCs w:val="24"/>
        </w:rPr>
        <w:t>The State Department for Basic Education in Kenya was the only subject of this study, which may have limited its applicability to the broader public service. Since key data for the study was gathered from respondents' impressions, biases or errors in determining the actual impact of</w:t>
      </w:r>
      <w:r w:rsidR="00277678" w:rsidRPr="00EC0850">
        <w:rPr>
          <w:szCs w:val="24"/>
        </w:rPr>
        <w:t xml:space="preserve"> organization</w:t>
      </w:r>
      <w:r w:rsidRPr="00EC0850">
        <w:rPr>
          <w:szCs w:val="24"/>
        </w:rPr>
        <w:t xml:space="preserve"> culture on employee performance may have been introduced. Furthermore, cultural diversity among employees was not taken into consideration in the study, which might have an influence on how people perceive and react to </w:t>
      </w:r>
      <w:r w:rsidR="007457B7" w:rsidRPr="00EC0850">
        <w:rPr>
          <w:szCs w:val="24"/>
        </w:rPr>
        <w:t>or</w:t>
      </w:r>
      <w:r w:rsidR="00CA5676" w:rsidRPr="00EC0850">
        <w:rPr>
          <w:szCs w:val="24"/>
        </w:rPr>
        <w:t>ganization</w:t>
      </w:r>
      <w:r w:rsidRPr="00EC0850">
        <w:rPr>
          <w:szCs w:val="24"/>
        </w:rPr>
        <w:t xml:space="preserve"> culture. Additionally, the study only examined four organizational culture components, excluding other potentially important elements that might have an impact on worker performance in various public service sectors.</w:t>
      </w:r>
    </w:p>
    <w:p w14:paraId="29F72FAF" w14:textId="7C73BA6E" w:rsidR="00136B1B" w:rsidRPr="00EC0850" w:rsidRDefault="00136B1B" w:rsidP="00E00D3E">
      <w:pPr>
        <w:pStyle w:val="Heading2"/>
        <w:rPr>
          <w:szCs w:val="24"/>
        </w:rPr>
      </w:pPr>
      <w:bookmarkStart w:id="225" w:name="_Toc180054640"/>
      <w:r w:rsidRPr="00EC0850">
        <w:rPr>
          <w:szCs w:val="24"/>
        </w:rPr>
        <w:t>4.3 Chapter Summary</w:t>
      </w:r>
      <w:bookmarkEnd w:id="225"/>
    </w:p>
    <w:p w14:paraId="6E681ADB" w14:textId="721CA9B6" w:rsidR="00136B1B" w:rsidRPr="00EC0850" w:rsidRDefault="00AC1925" w:rsidP="00E00D3E">
      <w:pPr>
        <w:spacing w:after="0"/>
        <w:rPr>
          <w:szCs w:val="24"/>
        </w:rPr>
      </w:pPr>
      <w:r w:rsidRPr="00EC0850">
        <w:rPr>
          <w:szCs w:val="24"/>
        </w:rPr>
        <w:t>Chapter Four discusses the impact of organizational culture on employee performance in Kenya's State Department for Basic Education. Key variables such as clan, adhocracy, market, and hierarchy culture were evaluated to determine their influence on employee performance. Additionally, the chapter examined demographic data of respondents, providing insights into their age, gender, education, and work experience. Inferential analysis, including correlation and regression techniques, was conducted to assess the relationships between the cultural variables and employee performance. Reliability tests ensured the consistency of the data, and regression analysis further clarified the strength and direction of these relationships.</w:t>
      </w:r>
      <w:r w:rsidR="00136B1B" w:rsidRPr="00EC0850">
        <w:rPr>
          <w:szCs w:val="24"/>
        </w:rPr>
        <w:br w:type="page"/>
      </w:r>
    </w:p>
    <w:p w14:paraId="0AED0F1D" w14:textId="69D012A4" w:rsidR="00136B1B" w:rsidRPr="00EC0850" w:rsidRDefault="00136B1B" w:rsidP="00BC1442">
      <w:pPr>
        <w:pStyle w:val="Heading1"/>
        <w:rPr>
          <w:szCs w:val="24"/>
        </w:rPr>
      </w:pPr>
      <w:bookmarkStart w:id="226" w:name="_Toc180054641"/>
      <w:r w:rsidRPr="00EC0850">
        <w:rPr>
          <w:szCs w:val="24"/>
        </w:rPr>
        <w:lastRenderedPageBreak/>
        <w:t>CHAPTER FIVE</w:t>
      </w:r>
      <w:bookmarkEnd w:id="226"/>
    </w:p>
    <w:p w14:paraId="43698A66" w14:textId="7015B17A" w:rsidR="00136B1B" w:rsidRPr="00EC0850" w:rsidRDefault="00136B1B" w:rsidP="00BC1442">
      <w:pPr>
        <w:pStyle w:val="Heading1"/>
        <w:rPr>
          <w:szCs w:val="24"/>
        </w:rPr>
      </w:pPr>
      <w:bookmarkStart w:id="227" w:name="_Toc180054642"/>
      <w:r w:rsidRPr="00EC0850">
        <w:rPr>
          <w:szCs w:val="24"/>
        </w:rPr>
        <w:t>SUMMARY, CONCLUSIONS AND RECOMMENDATION</w:t>
      </w:r>
      <w:bookmarkEnd w:id="227"/>
    </w:p>
    <w:p w14:paraId="42EF541B" w14:textId="4EAE41B8" w:rsidR="00136B1B" w:rsidRPr="00EC0850" w:rsidRDefault="00136B1B" w:rsidP="00BC1442">
      <w:pPr>
        <w:pStyle w:val="Heading2"/>
        <w:rPr>
          <w:szCs w:val="24"/>
        </w:rPr>
      </w:pPr>
      <w:bookmarkStart w:id="228" w:name="_Toc180054643"/>
      <w:r w:rsidRPr="00EC0850">
        <w:rPr>
          <w:szCs w:val="24"/>
        </w:rPr>
        <w:t>5.0 Introduction</w:t>
      </w:r>
      <w:bookmarkEnd w:id="228"/>
    </w:p>
    <w:p w14:paraId="0CF11F27" w14:textId="330F2B07" w:rsidR="006D3690" w:rsidRPr="00EC0850" w:rsidRDefault="005D1776" w:rsidP="00BC1442">
      <w:pPr>
        <w:spacing w:after="0"/>
        <w:rPr>
          <w:szCs w:val="24"/>
        </w:rPr>
      </w:pPr>
      <w:r w:rsidRPr="00EC0850">
        <w:rPr>
          <w:szCs w:val="24"/>
        </w:rPr>
        <w:t xml:space="preserve">The chapter discusses summary </w:t>
      </w:r>
      <w:r w:rsidR="00852C87" w:rsidRPr="00EC0850">
        <w:rPr>
          <w:szCs w:val="24"/>
        </w:rPr>
        <w:t>of findings</w:t>
      </w:r>
      <w:r w:rsidRPr="00EC0850">
        <w:rPr>
          <w:szCs w:val="24"/>
        </w:rPr>
        <w:t xml:space="preserve">, </w:t>
      </w:r>
      <w:r w:rsidR="00852C87" w:rsidRPr="00EC0850">
        <w:rPr>
          <w:szCs w:val="24"/>
        </w:rPr>
        <w:t>conclusions</w:t>
      </w:r>
      <w:r w:rsidRPr="00EC0850">
        <w:rPr>
          <w:szCs w:val="24"/>
        </w:rPr>
        <w:t xml:space="preserve"> as well as </w:t>
      </w:r>
      <w:r w:rsidR="00852C87" w:rsidRPr="00EC0850">
        <w:rPr>
          <w:szCs w:val="24"/>
        </w:rPr>
        <w:t>recommendations</w:t>
      </w:r>
      <w:r w:rsidRPr="00EC0850">
        <w:rPr>
          <w:szCs w:val="24"/>
        </w:rPr>
        <w:t xml:space="preserve"> of the study.</w:t>
      </w:r>
    </w:p>
    <w:p w14:paraId="727A5C9B" w14:textId="33AEDFAF" w:rsidR="00136B1B" w:rsidRPr="00EC0850" w:rsidRDefault="00136B1B" w:rsidP="00BC1442">
      <w:pPr>
        <w:pStyle w:val="Heading2"/>
        <w:rPr>
          <w:szCs w:val="24"/>
        </w:rPr>
      </w:pPr>
      <w:bookmarkStart w:id="229" w:name="_Toc180054644"/>
      <w:r w:rsidRPr="00EC0850">
        <w:rPr>
          <w:szCs w:val="24"/>
        </w:rPr>
        <w:t>5.1 Summary of Findings</w:t>
      </w:r>
      <w:bookmarkEnd w:id="229"/>
    </w:p>
    <w:p w14:paraId="6F12E917" w14:textId="13A3D7D0" w:rsidR="008D51FF" w:rsidRPr="00EC0850" w:rsidRDefault="008D51FF" w:rsidP="00E910AF">
      <w:pPr>
        <w:rPr>
          <w:b/>
          <w:bCs/>
          <w:szCs w:val="24"/>
        </w:rPr>
      </w:pPr>
      <w:r w:rsidRPr="00EC0850">
        <w:rPr>
          <w:b/>
          <w:bCs/>
          <w:szCs w:val="24"/>
        </w:rPr>
        <w:t>5.1.1 Demographics</w:t>
      </w:r>
    </w:p>
    <w:p w14:paraId="56C80E78" w14:textId="6DA85D5F" w:rsidR="00E910AF" w:rsidRPr="00EC0850" w:rsidRDefault="00E910AF" w:rsidP="00E910AF">
      <w:pPr>
        <w:rPr>
          <w:szCs w:val="24"/>
        </w:rPr>
      </w:pPr>
      <w:r w:rsidRPr="00EC0850">
        <w:rPr>
          <w:szCs w:val="24"/>
        </w:rPr>
        <w:t>The study found that the majority of respondents were male (53%), with women accounting for 47%. The majority were aged between 26 and 35, with 48.4% being undergraduate students. Education is crucial for enterprise growth, as it facilitates information acquisition. The experience level of respondents was 25.7% working in the public service for six to ten years, with longer tenure indicating better knowledge. Top management accounts for 19.4%, followed by middle management at 33.7%, and lower management at 46.1%. The total number of jobs examined was 192, indicating a well-defined management hierarchy. Employees' awareness of company culture was 74%, while 26% expressed a lack of awareness.</w:t>
      </w:r>
    </w:p>
    <w:p w14:paraId="67B6246F" w14:textId="263150A2" w:rsidR="0008738E" w:rsidRPr="00EC0850" w:rsidRDefault="003B79AC" w:rsidP="00BC1442">
      <w:pPr>
        <w:spacing w:after="0"/>
        <w:rPr>
          <w:b/>
          <w:bCs/>
          <w:szCs w:val="24"/>
        </w:rPr>
      </w:pPr>
      <w:r w:rsidRPr="00EC0850">
        <w:rPr>
          <w:b/>
          <w:bCs/>
          <w:szCs w:val="24"/>
        </w:rPr>
        <w:t>5.1.</w:t>
      </w:r>
      <w:r w:rsidR="008D51FF" w:rsidRPr="00EC0850">
        <w:rPr>
          <w:b/>
          <w:bCs/>
          <w:szCs w:val="24"/>
        </w:rPr>
        <w:t xml:space="preserve">2 </w:t>
      </w:r>
      <w:r w:rsidR="0008738E" w:rsidRPr="00EC0850">
        <w:rPr>
          <w:b/>
          <w:bCs/>
          <w:szCs w:val="24"/>
        </w:rPr>
        <w:t xml:space="preserve">Clan </w:t>
      </w:r>
      <w:r w:rsidR="008D51FF" w:rsidRPr="00EC0850">
        <w:rPr>
          <w:b/>
          <w:bCs/>
          <w:szCs w:val="24"/>
        </w:rPr>
        <w:t xml:space="preserve">Culture </w:t>
      </w:r>
      <w:r w:rsidR="00816C52" w:rsidRPr="00EC0850">
        <w:rPr>
          <w:b/>
          <w:bCs/>
          <w:szCs w:val="24"/>
        </w:rPr>
        <w:t>and Employee Performance</w:t>
      </w:r>
    </w:p>
    <w:p w14:paraId="51A09628" w14:textId="2F680815" w:rsidR="0008738E" w:rsidRPr="00EC0850" w:rsidRDefault="00586AF8" w:rsidP="00BC1442">
      <w:pPr>
        <w:spacing w:after="0"/>
        <w:rPr>
          <w:szCs w:val="24"/>
        </w:rPr>
      </w:pPr>
      <w:r w:rsidRPr="00EC0850">
        <w:rPr>
          <w:szCs w:val="24"/>
        </w:rPr>
        <w:t xml:space="preserve">The study examined the effects of clan culture on employee performance in public service in Kenya. </w:t>
      </w:r>
      <w:r w:rsidR="0008738E" w:rsidRPr="00EC0850">
        <w:rPr>
          <w:szCs w:val="24"/>
        </w:rPr>
        <w:t xml:space="preserve">The </w:t>
      </w:r>
      <w:r w:rsidR="00BA4AFA" w:rsidRPr="00EC0850">
        <w:rPr>
          <w:szCs w:val="24"/>
        </w:rPr>
        <w:t xml:space="preserve">findings </w:t>
      </w:r>
      <w:r w:rsidR="0008738E" w:rsidRPr="00EC0850">
        <w:rPr>
          <w:szCs w:val="24"/>
        </w:rPr>
        <w:t>reveal</w:t>
      </w:r>
      <w:r w:rsidR="00C505DA" w:rsidRPr="00EC0850">
        <w:rPr>
          <w:szCs w:val="24"/>
        </w:rPr>
        <w:t>ed</w:t>
      </w:r>
      <w:r w:rsidR="0008738E" w:rsidRPr="00EC0850">
        <w:rPr>
          <w:szCs w:val="24"/>
        </w:rPr>
        <w:t xml:space="preserve"> that clan culture significantly impacts employee performance in Kenya's </w:t>
      </w:r>
      <w:r w:rsidR="001503D6" w:rsidRPr="00EC0850">
        <w:rPr>
          <w:szCs w:val="24"/>
        </w:rPr>
        <w:t>public service</w:t>
      </w:r>
      <w:r w:rsidR="0008738E" w:rsidRPr="00EC0850">
        <w:rPr>
          <w:szCs w:val="24"/>
        </w:rPr>
        <w:t>. Employees exhibit strong group identification, common values, and standards, while mentoring, participation in decision-making, collaboration, and a sense of community contribute to team performance.</w:t>
      </w:r>
      <w:r w:rsidR="00C666C3" w:rsidRPr="00EC0850">
        <w:t xml:space="preserve"> </w:t>
      </w:r>
      <w:r w:rsidR="00C666C3" w:rsidRPr="00EC0850">
        <w:rPr>
          <w:szCs w:val="24"/>
        </w:rPr>
        <w:t>Clan culture showed a positive but lesser correlation with employee performance, with a correlation coefficient of r=0.346, and this was also statistically significant at p&lt;</w:t>
      </w:r>
      <w:r w:rsidR="009D47E7" w:rsidRPr="00EC0850">
        <w:rPr>
          <w:szCs w:val="24"/>
        </w:rPr>
        <w:t>0</w:t>
      </w:r>
      <w:r w:rsidR="00C666C3" w:rsidRPr="00EC0850">
        <w:rPr>
          <w:szCs w:val="24"/>
        </w:rPr>
        <w:t>.001.</w:t>
      </w:r>
      <w:r w:rsidR="001C789E" w:rsidRPr="00EC0850">
        <w:rPr>
          <w:szCs w:val="24"/>
        </w:rPr>
        <w:t xml:space="preserve"> The regression results indicates that clan culture has a significant effect on employee performance; a unit change in clan culture will result in 0.305-unit (30.5%</w:t>
      </w:r>
      <w:r w:rsidR="00A56EA9" w:rsidRPr="00EC0850">
        <w:rPr>
          <w:szCs w:val="24"/>
        </w:rPr>
        <w:t>) change</w:t>
      </w:r>
      <w:r w:rsidR="001C789E" w:rsidRPr="00EC0850">
        <w:rPr>
          <w:szCs w:val="24"/>
        </w:rPr>
        <w:t xml:space="preserve"> in employee performance, sig = 0.001&lt;0.05, when other variables are held constant.</w:t>
      </w:r>
    </w:p>
    <w:p w14:paraId="18AD6296" w14:textId="3808359D" w:rsidR="0008738E" w:rsidRPr="00EC0850" w:rsidRDefault="003B79AC" w:rsidP="00BC1442">
      <w:pPr>
        <w:spacing w:after="0"/>
        <w:rPr>
          <w:b/>
          <w:bCs/>
          <w:szCs w:val="24"/>
        </w:rPr>
      </w:pPr>
      <w:r w:rsidRPr="00EC0850">
        <w:rPr>
          <w:b/>
          <w:bCs/>
          <w:szCs w:val="24"/>
        </w:rPr>
        <w:t>5.1.</w:t>
      </w:r>
      <w:r w:rsidR="007717CB" w:rsidRPr="00EC0850">
        <w:rPr>
          <w:b/>
          <w:bCs/>
          <w:szCs w:val="24"/>
        </w:rPr>
        <w:t>3</w:t>
      </w:r>
      <w:r w:rsidRPr="00EC0850">
        <w:rPr>
          <w:b/>
          <w:bCs/>
          <w:szCs w:val="24"/>
        </w:rPr>
        <w:t xml:space="preserve"> </w:t>
      </w:r>
      <w:r w:rsidR="0008738E" w:rsidRPr="00EC0850">
        <w:rPr>
          <w:b/>
          <w:bCs/>
          <w:szCs w:val="24"/>
        </w:rPr>
        <w:t xml:space="preserve">Adhocracy </w:t>
      </w:r>
      <w:r w:rsidR="008D51FF" w:rsidRPr="00EC0850">
        <w:rPr>
          <w:b/>
          <w:bCs/>
          <w:szCs w:val="24"/>
        </w:rPr>
        <w:t>Culture</w:t>
      </w:r>
      <w:r w:rsidR="008D51FF" w:rsidRPr="00EC0850">
        <w:rPr>
          <w:szCs w:val="24"/>
        </w:rPr>
        <w:t xml:space="preserve"> </w:t>
      </w:r>
      <w:r w:rsidR="00816C52" w:rsidRPr="00EC0850">
        <w:rPr>
          <w:b/>
          <w:bCs/>
          <w:szCs w:val="24"/>
        </w:rPr>
        <w:t>and Employee Performance</w:t>
      </w:r>
    </w:p>
    <w:p w14:paraId="4EABD71A" w14:textId="20724C52" w:rsidR="0008738E" w:rsidRPr="00EC0850" w:rsidRDefault="00C505DA" w:rsidP="00BC1442">
      <w:pPr>
        <w:spacing w:after="0"/>
        <w:rPr>
          <w:szCs w:val="24"/>
        </w:rPr>
      </w:pPr>
      <w:r w:rsidRPr="00EC0850">
        <w:rPr>
          <w:szCs w:val="24"/>
        </w:rPr>
        <w:t xml:space="preserve">The study established the effects of adhocracy culture on employee performance in public service in Kenya. </w:t>
      </w:r>
      <w:r w:rsidR="0008738E" w:rsidRPr="00EC0850">
        <w:rPr>
          <w:szCs w:val="24"/>
        </w:rPr>
        <w:t xml:space="preserve">The </w:t>
      </w:r>
      <w:r w:rsidRPr="00EC0850">
        <w:rPr>
          <w:szCs w:val="24"/>
        </w:rPr>
        <w:t xml:space="preserve">findings </w:t>
      </w:r>
      <w:r w:rsidR="0008738E" w:rsidRPr="00EC0850">
        <w:rPr>
          <w:szCs w:val="24"/>
        </w:rPr>
        <w:t>reveal</w:t>
      </w:r>
      <w:r w:rsidRPr="00EC0850">
        <w:rPr>
          <w:szCs w:val="24"/>
        </w:rPr>
        <w:t>ed</w:t>
      </w:r>
      <w:r w:rsidR="0008738E" w:rsidRPr="00EC0850">
        <w:rPr>
          <w:szCs w:val="24"/>
        </w:rPr>
        <w:t xml:space="preserve"> that creativity and flexibility are key drivers of employee performance in an adhocracy culture. Flexible work procedures, innovation, risk-taking, and unique problem-solving techniques improve overall performance, allowing staff to thrive in project development.</w:t>
      </w:r>
      <w:r w:rsidR="001C789E" w:rsidRPr="00EC0850">
        <w:rPr>
          <w:szCs w:val="24"/>
        </w:rPr>
        <w:t xml:space="preserve"> </w:t>
      </w:r>
      <w:r w:rsidR="00C666C3" w:rsidRPr="00EC0850">
        <w:rPr>
          <w:szCs w:val="24"/>
        </w:rPr>
        <w:t xml:space="preserve">Adhocracy culture had a smaller but still </w:t>
      </w:r>
      <w:r w:rsidR="00BA2F15" w:rsidRPr="00EC0850">
        <w:rPr>
          <w:szCs w:val="24"/>
        </w:rPr>
        <w:t>favourable</w:t>
      </w:r>
      <w:r w:rsidR="00C666C3" w:rsidRPr="00EC0850">
        <w:rPr>
          <w:szCs w:val="24"/>
        </w:rPr>
        <w:t xml:space="preserve"> relationship </w:t>
      </w:r>
      <w:r w:rsidR="00C666C3" w:rsidRPr="00EC0850">
        <w:rPr>
          <w:szCs w:val="24"/>
        </w:rPr>
        <w:lastRenderedPageBreak/>
        <w:t xml:space="preserve">with employee performance, with a correlation coefficient of r=−0.260, and this result was significant at p=0.004. </w:t>
      </w:r>
      <w:r w:rsidR="001C789E" w:rsidRPr="00EC0850">
        <w:rPr>
          <w:szCs w:val="24"/>
        </w:rPr>
        <w:t>The regression analysis indicates that adhocracy culture</w:t>
      </w:r>
      <w:r w:rsidR="001C789E" w:rsidRPr="00EC0850">
        <w:rPr>
          <w:szCs w:val="24"/>
        </w:rPr>
        <w:tab/>
        <w:t>has a significant effect on employee performance; a unit change in adhocracy culture will result in .300-unit (30%) change in employee performance, sig = 0.002&lt;0.05, when other variables are held constant.</w:t>
      </w:r>
    </w:p>
    <w:p w14:paraId="21AB67DD" w14:textId="77777777" w:rsidR="0008212F" w:rsidRPr="00EC0850" w:rsidRDefault="0008212F" w:rsidP="00BC1442">
      <w:pPr>
        <w:spacing w:after="0"/>
        <w:rPr>
          <w:szCs w:val="24"/>
        </w:rPr>
      </w:pPr>
    </w:p>
    <w:p w14:paraId="3167ECA5" w14:textId="172B5D24" w:rsidR="0008738E" w:rsidRPr="00EC0850" w:rsidRDefault="003B79AC" w:rsidP="00BC1442">
      <w:pPr>
        <w:spacing w:after="0"/>
        <w:rPr>
          <w:b/>
          <w:bCs/>
          <w:szCs w:val="24"/>
        </w:rPr>
      </w:pPr>
      <w:r w:rsidRPr="00EC0850">
        <w:rPr>
          <w:b/>
          <w:bCs/>
          <w:szCs w:val="24"/>
        </w:rPr>
        <w:t>5.1.</w:t>
      </w:r>
      <w:r w:rsidR="007717CB" w:rsidRPr="00EC0850">
        <w:rPr>
          <w:b/>
          <w:bCs/>
          <w:szCs w:val="24"/>
        </w:rPr>
        <w:t>4</w:t>
      </w:r>
      <w:r w:rsidRPr="00EC0850">
        <w:rPr>
          <w:b/>
          <w:bCs/>
          <w:szCs w:val="24"/>
        </w:rPr>
        <w:t xml:space="preserve"> </w:t>
      </w:r>
      <w:r w:rsidR="0008738E" w:rsidRPr="00EC0850">
        <w:rPr>
          <w:b/>
          <w:bCs/>
          <w:szCs w:val="24"/>
        </w:rPr>
        <w:t xml:space="preserve">Market </w:t>
      </w:r>
      <w:r w:rsidR="008D51FF" w:rsidRPr="00EC0850">
        <w:rPr>
          <w:b/>
          <w:bCs/>
          <w:szCs w:val="24"/>
        </w:rPr>
        <w:t xml:space="preserve">Culture </w:t>
      </w:r>
      <w:r w:rsidR="00816C52" w:rsidRPr="00EC0850">
        <w:rPr>
          <w:b/>
          <w:bCs/>
          <w:szCs w:val="24"/>
        </w:rPr>
        <w:t>and Employee Performance</w:t>
      </w:r>
    </w:p>
    <w:p w14:paraId="7AEE3481" w14:textId="4677A06E" w:rsidR="0008738E" w:rsidRPr="00EC0850" w:rsidRDefault="00C505DA" w:rsidP="00BC1442">
      <w:pPr>
        <w:spacing w:after="0"/>
        <w:rPr>
          <w:szCs w:val="24"/>
        </w:rPr>
      </w:pPr>
      <w:r w:rsidRPr="00EC0850">
        <w:rPr>
          <w:szCs w:val="24"/>
        </w:rPr>
        <w:t xml:space="preserve">The study determined effects of market culture on employee performance in public service in Kenya. </w:t>
      </w:r>
      <w:r w:rsidR="0008738E" w:rsidRPr="00EC0850">
        <w:rPr>
          <w:szCs w:val="24"/>
        </w:rPr>
        <w:t>According to results, the market culture is competitive and results-oriented, leading to enhanced employee performance. Emphasis on outperforming peers and customer satisfaction ensures high expectations. Employees are motivated by setting goals and receiving recognition, but continual training is needed for further improvement.</w:t>
      </w:r>
      <w:r w:rsidR="001C789E" w:rsidRPr="00EC0850">
        <w:rPr>
          <w:szCs w:val="24"/>
        </w:rPr>
        <w:t xml:space="preserve"> </w:t>
      </w:r>
      <w:r w:rsidR="00996E4D" w:rsidRPr="00EC0850">
        <w:rPr>
          <w:szCs w:val="24"/>
        </w:rPr>
        <w:t>Market culture had the highest positive association with employee performance, with a correlation coefficient of r=0.453, and the result was statistically significant at p&lt;</w:t>
      </w:r>
      <w:r w:rsidR="00EA7DF4" w:rsidRPr="00EC0850">
        <w:rPr>
          <w:szCs w:val="24"/>
        </w:rPr>
        <w:t>0. 001.The</w:t>
      </w:r>
      <w:r w:rsidR="001C789E" w:rsidRPr="00EC0850">
        <w:rPr>
          <w:szCs w:val="24"/>
        </w:rPr>
        <w:t xml:space="preserve"> regression analysis indicates that market culture has a significant effect on employee performance; a unit change in market culture will result in 0.273 -unit (27.3%) change in employee performance, sig = 0.004&lt;0.05, when other variables are held constant. </w:t>
      </w:r>
    </w:p>
    <w:p w14:paraId="1F612C68" w14:textId="640C9D90" w:rsidR="0008738E" w:rsidRPr="00EC0850" w:rsidRDefault="003B79AC" w:rsidP="00BC1442">
      <w:pPr>
        <w:spacing w:after="0"/>
        <w:rPr>
          <w:b/>
          <w:bCs/>
          <w:szCs w:val="24"/>
        </w:rPr>
      </w:pPr>
      <w:r w:rsidRPr="00EC0850">
        <w:rPr>
          <w:b/>
          <w:bCs/>
          <w:szCs w:val="24"/>
        </w:rPr>
        <w:t>5.1.</w:t>
      </w:r>
      <w:r w:rsidR="007717CB" w:rsidRPr="00EC0850">
        <w:rPr>
          <w:b/>
          <w:bCs/>
          <w:szCs w:val="24"/>
        </w:rPr>
        <w:t>5</w:t>
      </w:r>
      <w:r w:rsidRPr="00EC0850">
        <w:rPr>
          <w:b/>
          <w:bCs/>
          <w:szCs w:val="24"/>
        </w:rPr>
        <w:t xml:space="preserve"> </w:t>
      </w:r>
      <w:r w:rsidR="0008738E" w:rsidRPr="00EC0850">
        <w:rPr>
          <w:b/>
          <w:bCs/>
          <w:szCs w:val="24"/>
        </w:rPr>
        <w:t xml:space="preserve">Hierarchy </w:t>
      </w:r>
      <w:r w:rsidR="008D51FF" w:rsidRPr="00EC0850">
        <w:rPr>
          <w:b/>
          <w:bCs/>
          <w:szCs w:val="24"/>
        </w:rPr>
        <w:t xml:space="preserve">Culture </w:t>
      </w:r>
      <w:r w:rsidR="00816C52" w:rsidRPr="00EC0850">
        <w:rPr>
          <w:b/>
          <w:bCs/>
          <w:szCs w:val="24"/>
        </w:rPr>
        <w:t xml:space="preserve">and Employee Performance </w:t>
      </w:r>
    </w:p>
    <w:p w14:paraId="6DF148DA" w14:textId="62FFE11E" w:rsidR="0008738E" w:rsidRPr="00EC0850" w:rsidRDefault="006B5C8D" w:rsidP="00BC1442">
      <w:pPr>
        <w:spacing w:after="0"/>
        <w:rPr>
          <w:szCs w:val="24"/>
        </w:rPr>
      </w:pPr>
      <w:r w:rsidRPr="00EC0850">
        <w:rPr>
          <w:szCs w:val="24"/>
        </w:rPr>
        <w:t xml:space="preserve">To examine effects of hierarchy culture on employee performance in public service in Kenya. </w:t>
      </w:r>
      <w:r w:rsidR="0008738E" w:rsidRPr="00EC0850">
        <w:rPr>
          <w:szCs w:val="24"/>
        </w:rPr>
        <w:t xml:space="preserve">The </w:t>
      </w:r>
      <w:r w:rsidRPr="00EC0850">
        <w:rPr>
          <w:szCs w:val="24"/>
        </w:rPr>
        <w:t xml:space="preserve">results revealed </w:t>
      </w:r>
      <w:r w:rsidR="0008738E" w:rsidRPr="00EC0850">
        <w:rPr>
          <w:szCs w:val="24"/>
        </w:rPr>
        <w:t>a hierarchical culture that values stability and consistency in employee performance. It suggests that defined processes, defined duties, and a clear chain of command improve productivity, but lower accountability suggests the need for stricter steps.</w:t>
      </w:r>
      <w:r w:rsidR="001B4BBE" w:rsidRPr="00EC0850">
        <w:t xml:space="preserve"> </w:t>
      </w:r>
      <w:r w:rsidR="001B4BBE" w:rsidRPr="00EC0850">
        <w:rPr>
          <w:szCs w:val="24"/>
        </w:rPr>
        <w:t>Hierarchy culture exhibited a positive correlation with employee performance, with a correlation coefficient of r=0.324, and the result was statistically significant at p=0.001</w:t>
      </w:r>
      <w:r w:rsidR="00335A3C" w:rsidRPr="00EC0850">
        <w:rPr>
          <w:szCs w:val="24"/>
        </w:rPr>
        <w:t xml:space="preserve"> The regression analysis indicates that hierarchy culture has a significant effect on employee performance; a unit change in hierarchy culture will result in 0.209-unit (20.9%) change in employee performance, sig = 0.000&lt;0.05, when other variables are held constant.</w:t>
      </w:r>
    </w:p>
    <w:p w14:paraId="5B3FAD7A" w14:textId="532199B7" w:rsidR="00136B1B" w:rsidRPr="00EC0850" w:rsidRDefault="00136B1B" w:rsidP="00BC1442">
      <w:pPr>
        <w:pStyle w:val="Heading2"/>
        <w:rPr>
          <w:szCs w:val="24"/>
        </w:rPr>
      </w:pPr>
      <w:bookmarkStart w:id="230" w:name="_Toc180054645"/>
      <w:r w:rsidRPr="00EC0850">
        <w:rPr>
          <w:szCs w:val="24"/>
        </w:rPr>
        <w:t>5.2 Conclusion</w:t>
      </w:r>
      <w:bookmarkEnd w:id="230"/>
    </w:p>
    <w:p w14:paraId="4586F181" w14:textId="77777777" w:rsidR="00B36936" w:rsidRPr="00EC0850" w:rsidRDefault="00B36936" w:rsidP="00B36936">
      <w:pPr>
        <w:rPr>
          <w:szCs w:val="24"/>
        </w:rPr>
      </w:pPr>
      <w:bookmarkStart w:id="231" w:name="_Hlk181684922"/>
      <w:r w:rsidRPr="00EC0850">
        <w:rPr>
          <w:szCs w:val="24"/>
        </w:rPr>
        <w:t>Based on the findings, the study presents the following conclusions:</w:t>
      </w:r>
    </w:p>
    <w:p w14:paraId="64EBBBDA" w14:textId="77777777" w:rsidR="00B36936" w:rsidRPr="00EC0850" w:rsidRDefault="00B36936" w:rsidP="00B36936">
      <w:pPr>
        <w:rPr>
          <w:szCs w:val="24"/>
        </w:rPr>
      </w:pPr>
      <w:r w:rsidRPr="00EC0850">
        <w:rPr>
          <w:szCs w:val="24"/>
        </w:rPr>
        <w:t xml:space="preserve">Clan culture significantly influences employee performance by fostering a strong sense of group identification, shared values, and teamwork. When employees feel connected to their organization and supported through mentoring, they are more engaged in decision-making, leading to better collaboration and overall performance. Encouraging a sense of belonging and </w:t>
      </w:r>
      <w:r w:rsidRPr="00EC0850">
        <w:rPr>
          <w:szCs w:val="24"/>
        </w:rPr>
        <w:lastRenderedPageBreak/>
        <w:t>collaboration boosts productivity, confirming that clan culture has a notable impact on employee success.</w:t>
      </w:r>
      <w:bookmarkEnd w:id="231"/>
    </w:p>
    <w:p w14:paraId="429279CE" w14:textId="77777777" w:rsidR="00B36936" w:rsidRPr="00EC0850" w:rsidRDefault="00B36936" w:rsidP="00B36936">
      <w:pPr>
        <w:rPr>
          <w:szCs w:val="24"/>
        </w:rPr>
      </w:pPr>
      <w:r w:rsidRPr="00EC0850">
        <w:rPr>
          <w:szCs w:val="24"/>
        </w:rPr>
        <w:t>Adhocracy culture enhances employee performance by promoting creativity, adaptability, and risk-taking. Employees are encouraged to adapt to changing circumstances, explore new ideas, and think innovatively, which results in higher productivity. The emphasis on innovation and flexibility is crucial for employee development and goal achievement, demonstrating that an adhocracy culture plays a key role in improving performance.</w:t>
      </w:r>
    </w:p>
    <w:p w14:paraId="0857A4FD" w14:textId="77777777" w:rsidR="00B36936" w:rsidRPr="00EC0850" w:rsidRDefault="00B36936" w:rsidP="00B36936">
      <w:pPr>
        <w:rPr>
          <w:szCs w:val="24"/>
        </w:rPr>
      </w:pPr>
      <w:r w:rsidRPr="00EC0850">
        <w:rPr>
          <w:szCs w:val="24"/>
        </w:rPr>
        <w:t>Market culture improves employee performance by fostering a competitive, results-driven environment. Employees are motivated to achieve exceptional results by focusing on outperforming peers, satisfying customers, and setting clear goals. This culture’s focus on measurable outcomes and continuous improvement significantly enhances overall staff productivity in public service.</w:t>
      </w:r>
    </w:p>
    <w:p w14:paraId="4B12F193" w14:textId="438E7B8F" w:rsidR="005B333E" w:rsidRPr="00EC0850" w:rsidRDefault="00B36936" w:rsidP="005B333E">
      <w:pPr>
        <w:rPr>
          <w:szCs w:val="24"/>
        </w:rPr>
      </w:pPr>
      <w:bookmarkStart w:id="232" w:name="_Hlk181684943"/>
      <w:r w:rsidRPr="00EC0850">
        <w:rPr>
          <w:szCs w:val="24"/>
        </w:rPr>
        <w:t>Hierarchical culture, with its emphasis on consistency, stability, and well-defined roles, also impacts employee performance. Employees working within a structured and formalized system can perform effectively by following established protocols, which leads to clear communication and accountability. Although its impact is less pronounced compared to other cultural types, structure and well-defined decision-making processes are essential for maintaining productivity.</w:t>
      </w:r>
    </w:p>
    <w:p w14:paraId="34EF153C" w14:textId="5CE5B63C" w:rsidR="00136B1B" w:rsidRPr="00EC0850" w:rsidRDefault="00136B1B" w:rsidP="00BC1442">
      <w:pPr>
        <w:pStyle w:val="Heading2"/>
        <w:rPr>
          <w:szCs w:val="24"/>
        </w:rPr>
      </w:pPr>
      <w:bookmarkStart w:id="233" w:name="_Toc180054646"/>
      <w:bookmarkEnd w:id="232"/>
      <w:r w:rsidRPr="00EC0850">
        <w:rPr>
          <w:szCs w:val="24"/>
        </w:rPr>
        <w:t>5.3 Recommendations</w:t>
      </w:r>
      <w:bookmarkEnd w:id="233"/>
      <w:r w:rsidRPr="00EC0850">
        <w:rPr>
          <w:szCs w:val="24"/>
        </w:rPr>
        <w:tab/>
      </w:r>
    </w:p>
    <w:p w14:paraId="0372EAA4" w14:textId="547F7260" w:rsidR="00027F8C" w:rsidRPr="00EC0850" w:rsidRDefault="00105369" w:rsidP="00BC1442">
      <w:pPr>
        <w:spacing w:after="0"/>
        <w:rPr>
          <w:szCs w:val="24"/>
        </w:rPr>
      </w:pPr>
      <w:bookmarkStart w:id="234" w:name="_Hlk181685028"/>
      <w:r w:rsidRPr="00EC0850">
        <w:rPr>
          <w:szCs w:val="24"/>
        </w:rPr>
        <w:t xml:space="preserve">This study recorded a significant positive correlation between clan culture and </w:t>
      </w:r>
      <w:r w:rsidR="00F81276" w:rsidRPr="00EC0850">
        <w:rPr>
          <w:szCs w:val="24"/>
        </w:rPr>
        <w:t>employee performance</w:t>
      </w:r>
      <w:r w:rsidRPr="00EC0850">
        <w:rPr>
          <w:szCs w:val="24"/>
        </w:rPr>
        <w:t xml:space="preserve"> in public service in Kenya. It, therefore, recommends </w:t>
      </w:r>
      <w:r w:rsidR="004F5286" w:rsidRPr="00EC0850">
        <w:rPr>
          <w:szCs w:val="24"/>
        </w:rPr>
        <w:t xml:space="preserve">that the </w:t>
      </w:r>
      <w:r w:rsidR="001503D6" w:rsidRPr="00EC0850">
        <w:rPr>
          <w:szCs w:val="24"/>
        </w:rPr>
        <w:t>public service</w:t>
      </w:r>
      <w:r w:rsidR="004F5286" w:rsidRPr="00EC0850">
        <w:rPr>
          <w:szCs w:val="24"/>
        </w:rPr>
        <w:t xml:space="preserve"> expand employee participation in decision-making and fortify mentorship programs even further. Collaboration and a strong feeling of group identification that were previously there should be preserved since they greatly improved performance. To promote team performance, greater attention should be paid to fostering common norms and values.</w:t>
      </w:r>
    </w:p>
    <w:bookmarkEnd w:id="234"/>
    <w:p w14:paraId="13CD2645" w14:textId="77777777" w:rsidR="00A56EA9" w:rsidRPr="00EC0850" w:rsidRDefault="00A56EA9" w:rsidP="00ED6E53">
      <w:pPr>
        <w:spacing w:after="0"/>
        <w:rPr>
          <w:szCs w:val="24"/>
        </w:rPr>
      </w:pPr>
    </w:p>
    <w:p w14:paraId="14349A76" w14:textId="79C84A09" w:rsidR="00027F8C" w:rsidRPr="00EC0850" w:rsidRDefault="00F81276" w:rsidP="00ED6E53">
      <w:pPr>
        <w:spacing w:after="0"/>
        <w:rPr>
          <w:szCs w:val="24"/>
        </w:rPr>
      </w:pPr>
      <w:r w:rsidRPr="00EC0850">
        <w:rPr>
          <w:szCs w:val="24"/>
        </w:rPr>
        <w:t xml:space="preserve">This study recorded a significant positive correlation between adhocracy culture and employee performance in public service in Kenya. It, therefore, recommends </w:t>
      </w:r>
      <w:r w:rsidR="005C28F3" w:rsidRPr="00EC0850">
        <w:rPr>
          <w:szCs w:val="24"/>
        </w:rPr>
        <w:t xml:space="preserve">that the </w:t>
      </w:r>
      <w:r w:rsidR="001503D6" w:rsidRPr="00EC0850">
        <w:rPr>
          <w:szCs w:val="24"/>
        </w:rPr>
        <w:t>public service</w:t>
      </w:r>
      <w:r w:rsidR="005C28F3" w:rsidRPr="00EC0850">
        <w:rPr>
          <w:szCs w:val="24"/>
        </w:rPr>
        <w:t xml:space="preserve"> keep encouraging risk-taking and provide funds for original ways to problem-solving in order to foster innovation and flexibility. Work procedures should continue to be flexible since this allowed people to adapt to change in a productive way. To maintain high performance, initiatives to encourage innovation and reward creativity should also be </w:t>
      </w:r>
      <w:r w:rsidR="004F4535" w:rsidRPr="00EC0850">
        <w:rPr>
          <w:szCs w:val="24"/>
        </w:rPr>
        <w:t>strengthened.</w:t>
      </w:r>
    </w:p>
    <w:p w14:paraId="59722B16" w14:textId="59DE7C6F" w:rsidR="00027F8C" w:rsidRPr="00EC0850" w:rsidRDefault="00F81276" w:rsidP="00BC1442">
      <w:pPr>
        <w:spacing w:after="0"/>
        <w:rPr>
          <w:szCs w:val="24"/>
        </w:rPr>
      </w:pPr>
      <w:r w:rsidRPr="00EC0850">
        <w:rPr>
          <w:szCs w:val="24"/>
        </w:rPr>
        <w:lastRenderedPageBreak/>
        <w:t xml:space="preserve">This study recorded a significant positive correlation between market culture and employee performance in public service in Kenya. It, therefore, recommends </w:t>
      </w:r>
      <w:r w:rsidR="004F4535" w:rsidRPr="00EC0850">
        <w:rPr>
          <w:szCs w:val="24"/>
        </w:rPr>
        <w:t xml:space="preserve">that public service prioritize ongoing training to improve staff members' abilities and output. Although customer satisfaction and competitiveness were highly valued, goal-setting and recognizing top performers required more focus. Improving staff training programs would guarantee ongoing progress in satisfying demanding requirements of customers and </w:t>
      </w:r>
      <w:r w:rsidR="00DD49AA" w:rsidRPr="00EC0850">
        <w:rPr>
          <w:szCs w:val="24"/>
        </w:rPr>
        <w:t>high-performance</w:t>
      </w:r>
      <w:r w:rsidR="004F4535" w:rsidRPr="00EC0850">
        <w:rPr>
          <w:szCs w:val="24"/>
        </w:rPr>
        <w:t xml:space="preserve"> standards.</w:t>
      </w:r>
    </w:p>
    <w:p w14:paraId="27F364A9" w14:textId="77777777" w:rsidR="00027F8C" w:rsidRPr="00EC0850" w:rsidRDefault="00027F8C" w:rsidP="00BC1442">
      <w:pPr>
        <w:spacing w:after="0"/>
        <w:rPr>
          <w:szCs w:val="24"/>
        </w:rPr>
      </w:pPr>
    </w:p>
    <w:p w14:paraId="12EC4740" w14:textId="7FA7976C" w:rsidR="001F5F49" w:rsidRPr="00EC0850" w:rsidRDefault="00B46054" w:rsidP="00BC1442">
      <w:pPr>
        <w:spacing w:after="0"/>
        <w:rPr>
          <w:szCs w:val="24"/>
        </w:rPr>
      </w:pPr>
      <w:bookmarkStart w:id="235" w:name="_Hlk181685049"/>
      <w:r w:rsidRPr="00EC0850">
        <w:rPr>
          <w:szCs w:val="24"/>
        </w:rPr>
        <w:t>This study recorded a significant positive correlation between hierarchy culture and employee performance in public service in Kenya. It, therefore, recommends that in order to</w:t>
      </w:r>
      <w:r w:rsidR="00FC6EF0" w:rsidRPr="00EC0850">
        <w:rPr>
          <w:szCs w:val="24"/>
        </w:rPr>
        <w:t xml:space="preserve"> sustain efficient performance, the </w:t>
      </w:r>
      <w:r w:rsidR="001503D6" w:rsidRPr="00EC0850">
        <w:rPr>
          <w:szCs w:val="24"/>
        </w:rPr>
        <w:t>public service</w:t>
      </w:r>
      <w:r w:rsidR="00FC6EF0" w:rsidRPr="00EC0850">
        <w:rPr>
          <w:szCs w:val="24"/>
        </w:rPr>
        <w:t xml:space="preserve"> has been urged to keep clear decision-making processes and organized procedures. To address weaker regions in this respect, however, it was suggested that tougher accountability procedures be put in place. To guarantee ongoing stability and consistency in performance, the clearly defined responsibilities and command structure should also be strengthened.</w:t>
      </w:r>
    </w:p>
    <w:bookmarkEnd w:id="235"/>
    <w:p w14:paraId="7B06B777" w14:textId="77777777" w:rsidR="00027F8C" w:rsidRPr="00EC0850" w:rsidRDefault="00027F8C" w:rsidP="00BC1442">
      <w:pPr>
        <w:spacing w:after="0"/>
        <w:rPr>
          <w:szCs w:val="24"/>
        </w:rPr>
      </w:pPr>
    </w:p>
    <w:p w14:paraId="4FD6C5F6" w14:textId="666631B8" w:rsidR="00027F8C" w:rsidRPr="00EC0850" w:rsidRDefault="006A5A5B" w:rsidP="00BC1442">
      <w:pPr>
        <w:spacing w:after="0"/>
        <w:rPr>
          <w:szCs w:val="24"/>
        </w:rPr>
      </w:pPr>
      <w:r w:rsidRPr="00EC0850">
        <w:rPr>
          <w:szCs w:val="24"/>
        </w:rPr>
        <w:t xml:space="preserve">The results of this study add actual data from Kenya's </w:t>
      </w:r>
      <w:r w:rsidR="001503D6" w:rsidRPr="00EC0850">
        <w:rPr>
          <w:szCs w:val="24"/>
        </w:rPr>
        <w:t>public service</w:t>
      </w:r>
      <w:r w:rsidRPr="00EC0850">
        <w:rPr>
          <w:szCs w:val="24"/>
        </w:rPr>
        <w:t xml:space="preserve"> to the body of knowledge already available on organizational culture and worker performance. Subsequent investigations ought to </w:t>
      </w:r>
      <w:r w:rsidR="00133115" w:rsidRPr="00EC0850">
        <w:rPr>
          <w:szCs w:val="24"/>
        </w:rPr>
        <w:t>scrutinise</w:t>
      </w:r>
      <w:r w:rsidRPr="00EC0850">
        <w:rPr>
          <w:szCs w:val="24"/>
        </w:rPr>
        <w:t xml:space="preserve"> the </w:t>
      </w:r>
      <w:r w:rsidR="00133115" w:rsidRPr="00EC0850">
        <w:rPr>
          <w:szCs w:val="24"/>
        </w:rPr>
        <w:t>association</w:t>
      </w:r>
      <w:r w:rsidRPr="00EC0850">
        <w:rPr>
          <w:szCs w:val="24"/>
        </w:rPr>
        <w:t xml:space="preserve"> between diverse cultural aspects and worker performance in distinct public establishments. Longitudinal studies may also provide more profound insights into the long-term impacts of corporate culture on job satisfaction and employee performance in the </w:t>
      </w:r>
      <w:r w:rsidR="001503D6" w:rsidRPr="00EC0850">
        <w:rPr>
          <w:szCs w:val="24"/>
        </w:rPr>
        <w:t>public service</w:t>
      </w:r>
      <w:r w:rsidRPr="00EC0850">
        <w:rPr>
          <w:szCs w:val="24"/>
        </w:rPr>
        <w:t>.</w:t>
      </w:r>
    </w:p>
    <w:p w14:paraId="7D754548" w14:textId="77777777" w:rsidR="00027F8C" w:rsidRPr="00EC0850" w:rsidRDefault="00027F8C" w:rsidP="00BC1442">
      <w:pPr>
        <w:spacing w:after="0"/>
        <w:rPr>
          <w:szCs w:val="24"/>
        </w:rPr>
      </w:pPr>
    </w:p>
    <w:p w14:paraId="090A3DD4" w14:textId="57DF4BBD" w:rsidR="00027F8C" w:rsidRPr="00EC0850" w:rsidRDefault="006A5A5B" w:rsidP="00BC1442">
      <w:pPr>
        <w:spacing w:after="0"/>
        <w:rPr>
          <w:szCs w:val="24"/>
        </w:rPr>
      </w:pPr>
      <w:r w:rsidRPr="00EC0850">
        <w:rPr>
          <w:szCs w:val="24"/>
        </w:rPr>
        <w:t xml:space="preserve">Policymakers should place </w:t>
      </w:r>
      <w:r w:rsidR="00133115" w:rsidRPr="00EC0850">
        <w:rPr>
          <w:szCs w:val="24"/>
        </w:rPr>
        <w:t xml:space="preserve">a strong emphasis on creating a culture of support inside the company </w:t>
      </w:r>
      <w:r w:rsidRPr="00EC0850">
        <w:rPr>
          <w:szCs w:val="24"/>
        </w:rPr>
        <w:t xml:space="preserve">inside public institutions in light of the study's findings. This entails advancing mentoring initiatives, stimulating creativity, and cultivating staff cooperation. It is recommended that policymakers create structures for ongoing education and training in order to improve the competencies and flexibility of their workforce. Incorporating employee input into decision-making procedures may also increase dedication and engagement, which will ultimately boost </w:t>
      </w:r>
      <w:r w:rsidR="001503D6" w:rsidRPr="00EC0850">
        <w:rPr>
          <w:szCs w:val="24"/>
        </w:rPr>
        <w:t>public service</w:t>
      </w:r>
      <w:r w:rsidRPr="00EC0850">
        <w:rPr>
          <w:szCs w:val="24"/>
        </w:rPr>
        <w:t xml:space="preserve"> performance as a whole.</w:t>
      </w:r>
    </w:p>
    <w:p w14:paraId="68F2B499" w14:textId="77777777" w:rsidR="00027F8C" w:rsidRPr="00EC0850" w:rsidRDefault="00027F8C" w:rsidP="00BC1442">
      <w:pPr>
        <w:spacing w:after="0"/>
        <w:rPr>
          <w:szCs w:val="24"/>
        </w:rPr>
      </w:pPr>
    </w:p>
    <w:p w14:paraId="178801F3" w14:textId="022B7187" w:rsidR="001F5F49" w:rsidRPr="00EC0850" w:rsidRDefault="00333DA3" w:rsidP="00BC1442">
      <w:pPr>
        <w:spacing w:after="0"/>
        <w:rPr>
          <w:szCs w:val="24"/>
        </w:rPr>
      </w:pPr>
      <w:r w:rsidRPr="00EC0850">
        <w:rPr>
          <w:szCs w:val="24"/>
        </w:rPr>
        <w:t xml:space="preserve">In an effort to enhance worker performance, </w:t>
      </w:r>
      <w:r w:rsidR="00856E20" w:rsidRPr="00EC0850">
        <w:rPr>
          <w:szCs w:val="24"/>
        </w:rPr>
        <w:t xml:space="preserve">practitioners in public service organizations should concentrate on improving their organizational culture. Collaborative environments may be created via putting mentoring programs into action and encouraging cooperation. Employees that are encouraged to be creative and flexible will be better able to adjust to changing </w:t>
      </w:r>
      <w:r w:rsidR="00856E20" w:rsidRPr="00EC0850">
        <w:rPr>
          <w:szCs w:val="24"/>
        </w:rPr>
        <w:lastRenderedPageBreak/>
        <w:t>circumstances. Employee motivation may also be increased by setting explicit performance targets and praising good performers. In public service contexts, fostering a culture that appreciates employee input and continual development is crucial to optimizing work happiness and efficiency.</w:t>
      </w:r>
    </w:p>
    <w:p w14:paraId="465A5FA9" w14:textId="77777777" w:rsidR="00027F8C" w:rsidRPr="00EC0850" w:rsidRDefault="00027F8C" w:rsidP="00BC1442">
      <w:pPr>
        <w:spacing w:after="0"/>
        <w:rPr>
          <w:szCs w:val="24"/>
        </w:rPr>
      </w:pPr>
    </w:p>
    <w:p w14:paraId="06430809" w14:textId="77777777" w:rsidR="006D3690" w:rsidRPr="00EC0850" w:rsidRDefault="00136B1B" w:rsidP="00BC1442">
      <w:pPr>
        <w:pStyle w:val="Heading2"/>
        <w:rPr>
          <w:szCs w:val="24"/>
        </w:rPr>
      </w:pPr>
      <w:bookmarkStart w:id="236" w:name="_Toc180054647"/>
      <w:r w:rsidRPr="00EC0850">
        <w:rPr>
          <w:szCs w:val="24"/>
        </w:rPr>
        <w:t>5.4 Suggestions for Further Research</w:t>
      </w:r>
      <w:bookmarkEnd w:id="236"/>
    </w:p>
    <w:p w14:paraId="7F7B1B97" w14:textId="17E0F9CE" w:rsidR="00AE6E45" w:rsidRPr="00EC0850" w:rsidRDefault="00375EA1" w:rsidP="00BC1442">
      <w:pPr>
        <w:spacing w:after="0"/>
        <w:rPr>
          <w:szCs w:val="24"/>
        </w:rPr>
      </w:pPr>
      <w:bookmarkStart w:id="237" w:name="_Hlk181685063"/>
      <w:r w:rsidRPr="00EC0850">
        <w:rPr>
          <w:szCs w:val="24"/>
        </w:rPr>
        <w:t xml:space="preserve">The researcher recommends that further studies be conducted in the </w:t>
      </w:r>
      <w:r w:rsidR="001503D6" w:rsidRPr="00EC0850">
        <w:rPr>
          <w:szCs w:val="24"/>
        </w:rPr>
        <w:t>public service</w:t>
      </w:r>
      <w:r w:rsidRPr="00EC0850">
        <w:rPr>
          <w:szCs w:val="24"/>
        </w:rPr>
        <w:t xml:space="preserve"> to cover the following organizational cultures: bureaucratic culture, task culture, person culture, and collaborative culture. These studies </w:t>
      </w:r>
      <w:r w:rsidR="00333DA3" w:rsidRPr="00EC0850">
        <w:rPr>
          <w:szCs w:val="24"/>
        </w:rPr>
        <w:t xml:space="preserve">might offer insightful information on how these cultures </w:t>
      </w:r>
      <w:r w:rsidRPr="00EC0850">
        <w:rPr>
          <w:szCs w:val="24"/>
        </w:rPr>
        <w:t xml:space="preserve">affect employee performance and overall organizational effectiveness. </w:t>
      </w:r>
      <w:bookmarkEnd w:id="237"/>
      <w:r w:rsidR="00AE6E45" w:rsidRPr="00EC0850">
        <w:rPr>
          <w:szCs w:val="24"/>
        </w:rPr>
        <w:br w:type="page"/>
      </w:r>
    </w:p>
    <w:p w14:paraId="30DE7A06" w14:textId="77777777" w:rsidR="00AE6E45" w:rsidRPr="00EC0850" w:rsidRDefault="00AE6E45" w:rsidP="00342B6F">
      <w:pPr>
        <w:pStyle w:val="Heading1"/>
        <w:rPr>
          <w:szCs w:val="24"/>
        </w:rPr>
      </w:pPr>
      <w:bookmarkStart w:id="238" w:name="_Toc180054648"/>
      <w:r w:rsidRPr="00EC0850">
        <w:rPr>
          <w:szCs w:val="24"/>
        </w:rPr>
        <w:lastRenderedPageBreak/>
        <w:t>REFERENCES</w:t>
      </w:r>
      <w:bookmarkEnd w:id="238"/>
    </w:p>
    <w:p w14:paraId="4E9D1863" w14:textId="77777777" w:rsidR="00387EFB" w:rsidRPr="00EC0850" w:rsidRDefault="00387EFB" w:rsidP="00342B6F">
      <w:pPr>
        <w:ind w:left="720" w:hanging="720"/>
        <w:rPr>
          <w:szCs w:val="24"/>
          <w:shd w:val="clear" w:color="auto" w:fill="FFFFFF"/>
        </w:rPr>
      </w:pPr>
      <w:proofErr w:type="spellStart"/>
      <w:r w:rsidRPr="00EC0850">
        <w:rPr>
          <w:szCs w:val="24"/>
          <w:shd w:val="clear" w:color="auto" w:fill="FFFFFF"/>
        </w:rPr>
        <w:t>Abane</w:t>
      </w:r>
      <w:proofErr w:type="spellEnd"/>
      <w:r w:rsidRPr="00EC0850">
        <w:rPr>
          <w:szCs w:val="24"/>
          <w:shd w:val="clear" w:color="auto" w:fill="FFFFFF"/>
        </w:rPr>
        <w:t xml:space="preserve">, J. A., </w:t>
      </w:r>
      <w:proofErr w:type="spellStart"/>
      <w:r w:rsidRPr="00EC0850">
        <w:rPr>
          <w:szCs w:val="24"/>
          <w:shd w:val="clear" w:color="auto" w:fill="FFFFFF"/>
        </w:rPr>
        <w:t>Adamtey</w:t>
      </w:r>
      <w:proofErr w:type="spellEnd"/>
      <w:r w:rsidRPr="00EC0850">
        <w:rPr>
          <w:szCs w:val="24"/>
          <w:shd w:val="clear" w:color="auto" w:fill="FFFFFF"/>
        </w:rPr>
        <w:t xml:space="preserve">, R., &amp; </w:t>
      </w:r>
      <w:proofErr w:type="spellStart"/>
      <w:r w:rsidRPr="00EC0850">
        <w:rPr>
          <w:szCs w:val="24"/>
          <w:shd w:val="clear" w:color="auto" w:fill="FFFFFF"/>
        </w:rPr>
        <w:t>Ayim</w:t>
      </w:r>
      <w:proofErr w:type="spellEnd"/>
      <w:r w:rsidRPr="00EC0850">
        <w:rPr>
          <w:szCs w:val="24"/>
          <w:shd w:val="clear" w:color="auto" w:fill="FFFFFF"/>
        </w:rPr>
        <w:t>, V. O. (2022). Does organizational culture influence employee productivity at the local level? A test of Denison's culture model in Ghana’s local government sector. </w:t>
      </w:r>
      <w:r w:rsidRPr="00EC0850">
        <w:rPr>
          <w:i/>
          <w:iCs/>
          <w:szCs w:val="24"/>
          <w:shd w:val="clear" w:color="auto" w:fill="FFFFFF"/>
        </w:rPr>
        <w:t>Future Business Journal</w:t>
      </w:r>
      <w:r w:rsidRPr="00EC0850">
        <w:rPr>
          <w:szCs w:val="24"/>
          <w:shd w:val="clear" w:color="auto" w:fill="FFFFFF"/>
        </w:rPr>
        <w:t>, </w:t>
      </w:r>
      <w:r w:rsidRPr="00EC0850">
        <w:rPr>
          <w:i/>
          <w:iCs/>
          <w:szCs w:val="24"/>
          <w:shd w:val="clear" w:color="auto" w:fill="FFFFFF"/>
        </w:rPr>
        <w:t>8</w:t>
      </w:r>
      <w:r w:rsidRPr="00EC0850">
        <w:rPr>
          <w:szCs w:val="24"/>
          <w:shd w:val="clear" w:color="auto" w:fill="FFFFFF"/>
        </w:rPr>
        <w:t>(1), 34.</w:t>
      </w:r>
    </w:p>
    <w:p w14:paraId="7BBD6960" w14:textId="77777777" w:rsidR="00387EFB" w:rsidRPr="00EC0850" w:rsidRDefault="00387EFB" w:rsidP="00387EFB">
      <w:pPr>
        <w:ind w:left="720" w:hanging="720"/>
        <w:rPr>
          <w:szCs w:val="24"/>
          <w:shd w:val="clear" w:color="auto" w:fill="FFFFFF"/>
        </w:rPr>
      </w:pPr>
      <w:r w:rsidRPr="00EC0850">
        <w:rPr>
          <w:szCs w:val="24"/>
          <w:shd w:val="clear" w:color="auto" w:fill="FFFFFF"/>
        </w:rPr>
        <w:t xml:space="preserve">Akpa, V. O., </w:t>
      </w:r>
      <w:proofErr w:type="spellStart"/>
      <w:r w:rsidRPr="00EC0850">
        <w:rPr>
          <w:szCs w:val="24"/>
          <w:shd w:val="clear" w:color="auto" w:fill="FFFFFF"/>
        </w:rPr>
        <w:t>Asikhia</w:t>
      </w:r>
      <w:proofErr w:type="spellEnd"/>
      <w:r w:rsidRPr="00EC0850">
        <w:rPr>
          <w:szCs w:val="24"/>
          <w:shd w:val="clear" w:color="auto" w:fill="FFFFFF"/>
        </w:rPr>
        <w:t>, O. U., &amp; Nneji, N. E. (2021). Organizational culture and organizational performance: A review of literature. </w:t>
      </w:r>
      <w:r w:rsidRPr="00EC0850">
        <w:rPr>
          <w:i/>
          <w:iCs/>
          <w:szCs w:val="24"/>
          <w:shd w:val="clear" w:color="auto" w:fill="FFFFFF"/>
        </w:rPr>
        <w:t>International Journal of Advances in Engineering and Management</w:t>
      </w:r>
      <w:r w:rsidRPr="00EC0850">
        <w:rPr>
          <w:szCs w:val="24"/>
          <w:shd w:val="clear" w:color="auto" w:fill="FFFFFF"/>
        </w:rPr>
        <w:t>, </w:t>
      </w:r>
      <w:r w:rsidRPr="00EC0850">
        <w:rPr>
          <w:i/>
          <w:iCs/>
          <w:szCs w:val="24"/>
          <w:shd w:val="clear" w:color="auto" w:fill="FFFFFF"/>
        </w:rPr>
        <w:t>3</w:t>
      </w:r>
      <w:r w:rsidRPr="00EC0850">
        <w:rPr>
          <w:szCs w:val="24"/>
          <w:shd w:val="clear" w:color="auto" w:fill="FFFFFF"/>
        </w:rPr>
        <w:t>(1), 361-372.</w:t>
      </w:r>
    </w:p>
    <w:p w14:paraId="2C8078CB" w14:textId="77777777" w:rsidR="00387EFB" w:rsidRPr="00EC0850" w:rsidRDefault="00387EFB" w:rsidP="00387EFB">
      <w:pPr>
        <w:ind w:left="720" w:hanging="720"/>
        <w:rPr>
          <w:szCs w:val="24"/>
          <w:shd w:val="clear" w:color="auto" w:fill="FFFFFF"/>
        </w:rPr>
      </w:pPr>
      <w:bookmarkStart w:id="239" w:name="_Hlk172321409"/>
      <w:r w:rsidRPr="00EC0850">
        <w:rPr>
          <w:szCs w:val="24"/>
          <w:shd w:val="clear" w:color="auto" w:fill="FFFFFF"/>
        </w:rPr>
        <w:t>Al-</w:t>
      </w:r>
      <w:proofErr w:type="spellStart"/>
      <w:r w:rsidRPr="00EC0850">
        <w:rPr>
          <w:szCs w:val="24"/>
          <w:shd w:val="clear" w:color="auto" w:fill="FFFFFF"/>
        </w:rPr>
        <w:t>bawaia</w:t>
      </w:r>
      <w:proofErr w:type="spellEnd"/>
      <w:r w:rsidRPr="00EC0850">
        <w:rPr>
          <w:szCs w:val="24"/>
          <w:shd w:val="clear" w:color="auto" w:fill="FFFFFF"/>
        </w:rPr>
        <w:t xml:space="preserve">, E., </w:t>
      </w:r>
      <w:proofErr w:type="spellStart"/>
      <w:r w:rsidRPr="00EC0850">
        <w:rPr>
          <w:szCs w:val="24"/>
          <w:shd w:val="clear" w:color="auto" w:fill="FFFFFF"/>
        </w:rPr>
        <w:t>Alshurideh</w:t>
      </w:r>
      <w:proofErr w:type="spellEnd"/>
      <w:r w:rsidRPr="00EC0850">
        <w:rPr>
          <w:szCs w:val="24"/>
          <w:shd w:val="clear" w:color="auto" w:fill="FFFFFF"/>
        </w:rPr>
        <w:t xml:space="preserve">, M., Obeidat, B., &amp; </w:t>
      </w:r>
      <w:proofErr w:type="spellStart"/>
      <w:r w:rsidRPr="00EC0850">
        <w:rPr>
          <w:szCs w:val="24"/>
          <w:shd w:val="clear" w:color="auto" w:fill="FFFFFF"/>
        </w:rPr>
        <w:t>Masa’deh</w:t>
      </w:r>
      <w:proofErr w:type="spellEnd"/>
      <w:r w:rsidRPr="00EC0850">
        <w:rPr>
          <w:szCs w:val="24"/>
          <w:shd w:val="clear" w:color="auto" w:fill="FFFFFF"/>
        </w:rPr>
        <w:t>, R. (2022). The impact of corporate culture and employee motivation on organization effectiveness in Jordanian banking sector. </w:t>
      </w:r>
      <w:r w:rsidRPr="00EC0850">
        <w:rPr>
          <w:i/>
          <w:iCs/>
          <w:szCs w:val="24"/>
          <w:shd w:val="clear" w:color="auto" w:fill="FFFFFF"/>
        </w:rPr>
        <w:t>Academy of Strategic Management Journal</w:t>
      </w:r>
      <w:r w:rsidRPr="00EC0850">
        <w:rPr>
          <w:szCs w:val="24"/>
          <w:shd w:val="clear" w:color="auto" w:fill="FFFFFF"/>
        </w:rPr>
        <w:t>, </w:t>
      </w:r>
      <w:r w:rsidRPr="00EC0850">
        <w:rPr>
          <w:i/>
          <w:iCs/>
          <w:szCs w:val="24"/>
          <w:shd w:val="clear" w:color="auto" w:fill="FFFFFF"/>
        </w:rPr>
        <w:t>21</w:t>
      </w:r>
      <w:r w:rsidRPr="00EC0850">
        <w:rPr>
          <w:szCs w:val="24"/>
          <w:shd w:val="clear" w:color="auto" w:fill="FFFFFF"/>
        </w:rPr>
        <w:t>(2), 1-18.</w:t>
      </w:r>
      <w:bookmarkEnd w:id="239"/>
    </w:p>
    <w:p w14:paraId="57A6D365" w14:textId="77777777" w:rsidR="00387EFB" w:rsidRPr="00EC0850" w:rsidRDefault="00387EFB" w:rsidP="00387EFB">
      <w:pPr>
        <w:ind w:left="720" w:hanging="720"/>
        <w:rPr>
          <w:rFonts w:eastAsiaTheme="minorHAnsi"/>
          <w:szCs w:val="24"/>
          <w:shd w:val="clear" w:color="auto" w:fill="FFFFFF"/>
        </w:rPr>
      </w:pPr>
      <w:r w:rsidRPr="00EC0850">
        <w:rPr>
          <w:rFonts w:eastAsiaTheme="minorHAnsi"/>
          <w:szCs w:val="24"/>
          <w:shd w:val="clear" w:color="auto" w:fill="FFFFFF"/>
        </w:rPr>
        <w:t>Alexandrescu, M. (2018). Organizational Culture and Leadership of the European Union. </w:t>
      </w:r>
      <w:r w:rsidRPr="00EC0850">
        <w:rPr>
          <w:rFonts w:eastAsiaTheme="minorHAnsi"/>
          <w:i/>
          <w:iCs/>
          <w:szCs w:val="24"/>
          <w:shd w:val="clear" w:color="auto" w:fill="FFFFFF"/>
        </w:rPr>
        <w:t>Journal of Global Politics and Current Diplomacy</w:t>
      </w:r>
      <w:r w:rsidRPr="00EC0850">
        <w:rPr>
          <w:rFonts w:eastAsiaTheme="minorHAnsi"/>
          <w:szCs w:val="24"/>
          <w:shd w:val="clear" w:color="auto" w:fill="FFFFFF"/>
        </w:rPr>
        <w:t>, </w:t>
      </w:r>
      <w:r w:rsidRPr="00EC0850">
        <w:rPr>
          <w:rFonts w:eastAsiaTheme="minorHAnsi"/>
          <w:i/>
          <w:iCs/>
          <w:szCs w:val="24"/>
          <w:shd w:val="clear" w:color="auto" w:fill="FFFFFF"/>
        </w:rPr>
        <w:t>6</w:t>
      </w:r>
      <w:r w:rsidRPr="00EC0850">
        <w:rPr>
          <w:rFonts w:eastAsiaTheme="minorHAnsi"/>
          <w:szCs w:val="24"/>
          <w:shd w:val="clear" w:color="auto" w:fill="FFFFFF"/>
        </w:rPr>
        <w:t>(2), 4-22.</w:t>
      </w:r>
    </w:p>
    <w:p w14:paraId="3608A6C1" w14:textId="77777777" w:rsidR="00387EFB" w:rsidRPr="00EC0850" w:rsidRDefault="00387EFB" w:rsidP="00387EFB">
      <w:pPr>
        <w:ind w:left="720" w:hanging="720"/>
        <w:rPr>
          <w:rFonts w:eastAsiaTheme="minorHAnsi"/>
          <w:szCs w:val="24"/>
        </w:rPr>
      </w:pPr>
      <w:proofErr w:type="spellStart"/>
      <w:r w:rsidRPr="00EC0850">
        <w:rPr>
          <w:rFonts w:eastAsiaTheme="minorHAnsi"/>
          <w:szCs w:val="24"/>
          <w:shd w:val="clear" w:color="auto" w:fill="FFFFFF"/>
        </w:rPr>
        <w:t>Aristarini</w:t>
      </w:r>
      <w:proofErr w:type="spellEnd"/>
      <w:r w:rsidRPr="00EC0850">
        <w:rPr>
          <w:rFonts w:eastAsiaTheme="minorHAnsi"/>
          <w:szCs w:val="24"/>
          <w:shd w:val="clear" w:color="auto" w:fill="FFFFFF"/>
        </w:rPr>
        <w:t xml:space="preserve">, C. C., </w:t>
      </w:r>
      <w:proofErr w:type="spellStart"/>
      <w:r w:rsidRPr="00EC0850">
        <w:rPr>
          <w:rFonts w:eastAsiaTheme="minorHAnsi"/>
          <w:szCs w:val="24"/>
          <w:shd w:val="clear" w:color="auto" w:fill="FFFFFF"/>
        </w:rPr>
        <w:t>Riyadi</w:t>
      </w:r>
      <w:proofErr w:type="spellEnd"/>
      <w:r w:rsidRPr="00EC0850">
        <w:rPr>
          <w:rFonts w:eastAsiaTheme="minorHAnsi"/>
          <w:szCs w:val="24"/>
          <w:shd w:val="clear" w:color="auto" w:fill="FFFFFF"/>
        </w:rPr>
        <w:t>, S., &amp; Halik, A. (2024). The Effect of Transformational Leadership and Organizational Culture on Employee Performance with Work Environment as Mediation Variable (Study at PT Japura Inti Pangan). </w:t>
      </w:r>
      <w:r w:rsidRPr="00EC0850">
        <w:rPr>
          <w:rFonts w:eastAsiaTheme="minorHAnsi"/>
          <w:i/>
          <w:iCs/>
          <w:szCs w:val="24"/>
          <w:shd w:val="clear" w:color="auto" w:fill="FFFFFF"/>
        </w:rPr>
        <w:t>International Journal of Economics (IJEC)</w:t>
      </w:r>
      <w:r w:rsidRPr="00EC0850">
        <w:rPr>
          <w:rFonts w:eastAsiaTheme="minorHAnsi"/>
          <w:szCs w:val="24"/>
          <w:shd w:val="clear" w:color="auto" w:fill="FFFFFF"/>
        </w:rPr>
        <w:t>, </w:t>
      </w:r>
      <w:r w:rsidRPr="00EC0850">
        <w:rPr>
          <w:rFonts w:eastAsiaTheme="minorHAnsi"/>
          <w:i/>
          <w:iCs/>
          <w:szCs w:val="24"/>
          <w:shd w:val="clear" w:color="auto" w:fill="FFFFFF"/>
        </w:rPr>
        <w:t>3</w:t>
      </w:r>
      <w:r w:rsidRPr="00EC0850">
        <w:rPr>
          <w:rFonts w:eastAsiaTheme="minorHAnsi"/>
          <w:szCs w:val="24"/>
          <w:shd w:val="clear" w:color="auto" w:fill="FFFFFF"/>
        </w:rPr>
        <w:t>(1), 98-108.</w:t>
      </w:r>
    </w:p>
    <w:p w14:paraId="53A423F4" w14:textId="77777777" w:rsidR="00387EFB" w:rsidRPr="00EC0850" w:rsidRDefault="00387EFB" w:rsidP="00387EFB">
      <w:pPr>
        <w:ind w:left="720" w:hanging="720"/>
        <w:rPr>
          <w:rFonts w:eastAsiaTheme="minorHAnsi"/>
          <w:szCs w:val="24"/>
          <w:shd w:val="clear" w:color="auto" w:fill="FFFFFF"/>
        </w:rPr>
      </w:pPr>
      <w:bookmarkStart w:id="240" w:name="_Hlk170997194"/>
      <w:proofErr w:type="spellStart"/>
      <w:r w:rsidRPr="00EC0850">
        <w:rPr>
          <w:rFonts w:eastAsiaTheme="minorHAnsi"/>
          <w:szCs w:val="24"/>
          <w:shd w:val="clear" w:color="auto" w:fill="FFFFFF"/>
        </w:rPr>
        <w:t>Atfraw</w:t>
      </w:r>
      <w:proofErr w:type="spellEnd"/>
      <w:r w:rsidRPr="00EC0850">
        <w:rPr>
          <w:rFonts w:eastAsiaTheme="minorHAnsi"/>
          <w:szCs w:val="24"/>
          <w:shd w:val="clear" w:color="auto" w:fill="FFFFFF"/>
        </w:rPr>
        <w:t>, H. (2019). The Effect of Organizational Culture on Employee Performance: The Case of Berhan International Bank sc.</w:t>
      </w:r>
    </w:p>
    <w:bookmarkEnd w:id="240"/>
    <w:p w14:paraId="5B0425F9" w14:textId="77777777" w:rsidR="00387EFB" w:rsidRPr="00EC0850" w:rsidRDefault="00387EFB" w:rsidP="00387EFB">
      <w:pPr>
        <w:ind w:left="720" w:hanging="720"/>
        <w:rPr>
          <w:rFonts w:eastAsiaTheme="minorHAnsi"/>
          <w:szCs w:val="24"/>
          <w:shd w:val="clear" w:color="auto" w:fill="FFFFFF"/>
        </w:rPr>
      </w:pPr>
      <w:r w:rsidRPr="00EC0850">
        <w:rPr>
          <w:rFonts w:eastAsiaTheme="minorHAnsi"/>
          <w:szCs w:val="24"/>
          <w:shd w:val="clear" w:color="auto" w:fill="FFFFFF"/>
        </w:rPr>
        <w:t>Bamidele, R. (2022). Organizational culture. </w:t>
      </w:r>
      <w:r w:rsidRPr="00EC0850">
        <w:rPr>
          <w:rFonts w:eastAsiaTheme="minorHAnsi"/>
          <w:i/>
          <w:iCs/>
          <w:szCs w:val="24"/>
          <w:shd w:val="clear" w:color="auto" w:fill="FFFFFF"/>
        </w:rPr>
        <w:t>Industrial Sociology, Industrial Relations and Human Resource Management</w:t>
      </w:r>
      <w:r w:rsidRPr="00EC0850">
        <w:rPr>
          <w:rFonts w:eastAsiaTheme="minorHAnsi"/>
          <w:szCs w:val="24"/>
          <w:shd w:val="clear" w:color="auto" w:fill="FFFFFF"/>
        </w:rPr>
        <w:t>, 284-292.</w:t>
      </w:r>
    </w:p>
    <w:p w14:paraId="4931B598" w14:textId="77777777" w:rsidR="00387EFB" w:rsidRPr="00EC0850" w:rsidRDefault="00387EFB" w:rsidP="00387EFB">
      <w:pPr>
        <w:ind w:left="720" w:hanging="720"/>
        <w:rPr>
          <w:szCs w:val="24"/>
          <w:shd w:val="clear" w:color="auto" w:fill="FFFFFF"/>
        </w:rPr>
      </w:pPr>
      <w:r w:rsidRPr="00EC0850">
        <w:rPr>
          <w:szCs w:val="24"/>
          <w:shd w:val="clear" w:color="auto" w:fill="FFFFFF"/>
        </w:rPr>
        <w:t xml:space="preserve">Cai, W., </w:t>
      </w:r>
      <w:proofErr w:type="spellStart"/>
      <w:r w:rsidRPr="00EC0850">
        <w:rPr>
          <w:szCs w:val="24"/>
          <w:shd w:val="clear" w:color="auto" w:fill="FFFFFF"/>
        </w:rPr>
        <w:t>Lysova</w:t>
      </w:r>
      <w:proofErr w:type="spellEnd"/>
      <w:r w:rsidRPr="00EC0850">
        <w:rPr>
          <w:szCs w:val="24"/>
          <w:shd w:val="clear" w:color="auto" w:fill="FFFFFF"/>
        </w:rPr>
        <w:t xml:space="preserve">, E. I., </w:t>
      </w:r>
      <w:proofErr w:type="spellStart"/>
      <w:r w:rsidRPr="00EC0850">
        <w:rPr>
          <w:szCs w:val="24"/>
          <w:shd w:val="clear" w:color="auto" w:fill="FFFFFF"/>
        </w:rPr>
        <w:t>Khapova</w:t>
      </w:r>
      <w:proofErr w:type="spellEnd"/>
      <w:r w:rsidRPr="00EC0850">
        <w:rPr>
          <w:szCs w:val="24"/>
          <w:shd w:val="clear" w:color="auto" w:fill="FFFFFF"/>
        </w:rPr>
        <w:t xml:space="preserve">, S. N., &amp; </w:t>
      </w:r>
      <w:proofErr w:type="spellStart"/>
      <w:r w:rsidRPr="00EC0850">
        <w:rPr>
          <w:szCs w:val="24"/>
          <w:shd w:val="clear" w:color="auto" w:fill="FFFFFF"/>
        </w:rPr>
        <w:t>Bossink</w:t>
      </w:r>
      <w:proofErr w:type="spellEnd"/>
      <w:r w:rsidRPr="00EC0850">
        <w:rPr>
          <w:szCs w:val="24"/>
          <w:shd w:val="clear" w:color="auto" w:fill="FFFFFF"/>
        </w:rPr>
        <w:t>, B. A. (2019). Does entrepreneurial leadership foster creativity among employees and teams? The mediating role of creative efficacy beliefs. </w:t>
      </w:r>
      <w:r w:rsidRPr="00EC0850">
        <w:rPr>
          <w:i/>
          <w:iCs/>
          <w:szCs w:val="24"/>
          <w:shd w:val="clear" w:color="auto" w:fill="FFFFFF"/>
        </w:rPr>
        <w:t>Journal of Business and Psychology</w:t>
      </w:r>
      <w:r w:rsidRPr="00EC0850">
        <w:rPr>
          <w:szCs w:val="24"/>
          <w:shd w:val="clear" w:color="auto" w:fill="FFFFFF"/>
        </w:rPr>
        <w:t>, </w:t>
      </w:r>
      <w:r w:rsidRPr="00EC0850">
        <w:rPr>
          <w:i/>
          <w:iCs/>
          <w:szCs w:val="24"/>
          <w:shd w:val="clear" w:color="auto" w:fill="FFFFFF"/>
        </w:rPr>
        <w:t>34</w:t>
      </w:r>
      <w:r w:rsidRPr="00EC0850">
        <w:rPr>
          <w:szCs w:val="24"/>
          <w:shd w:val="clear" w:color="auto" w:fill="FFFFFF"/>
        </w:rPr>
        <w:t>, 203-217.</w:t>
      </w:r>
    </w:p>
    <w:p w14:paraId="131076E4" w14:textId="77777777" w:rsidR="00387EFB" w:rsidRPr="00EC0850" w:rsidRDefault="00387EFB" w:rsidP="00387EFB">
      <w:pPr>
        <w:ind w:left="720" w:hanging="720"/>
        <w:rPr>
          <w:szCs w:val="24"/>
          <w:shd w:val="clear" w:color="auto" w:fill="FFFFFF"/>
        </w:rPr>
      </w:pPr>
      <w:bookmarkStart w:id="241" w:name="_Hlk170997219"/>
      <w:proofErr w:type="spellStart"/>
      <w:r w:rsidRPr="00EC0850">
        <w:rPr>
          <w:szCs w:val="24"/>
          <w:shd w:val="clear" w:color="auto" w:fill="FFFFFF"/>
        </w:rPr>
        <w:t>Chesenge</w:t>
      </w:r>
      <w:proofErr w:type="spellEnd"/>
      <w:r w:rsidRPr="00EC0850">
        <w:rPr>
          <w:szCs w:val="24"/>
          <w:shd w:val="clear" w:color="auto" w:fill="FFFFFF"/>
        </w:rPr>
        <w:t>, K. D., &amp; Njuguna, J. W. (2022). Organizational culture and knowledge management: A case of Postal Corporation of Kenya in Nakuru County. </w:t>
      </w:r>
      <w:r w:rsidRPr="00EC0850">
        <w:rPr>
          <w:i/>
          <w:iCs/>
          <w:szCs w:val="24"/>
          <w:shd w:val="clear" w:color="auto" w:fill="FFFFFF"/>
        </w:rPr>
        <w:t>International Academic Journal of Human Resource and Business Administration</w:t>
      </w:r>
      <w:r w:rsidRPr="00EC0850">
        <w:rPr>
          <w:szCs w:val="24"/>
          <w:shd w:val="clear" w:color="auto" w:fill="FFFFFF"/>
        </w:rPr>
        <w:t>, </w:t>
      </w:r>
      <w:r w:rsidRPr="00EC0850">
        <w:rPr>
          <w:i/>
          <w:iCs/>
          <w:szCs w:val="24"/>
          <w:shd w:val="clear" w:color="auto" w:fill="FFFFFF"/>
        </w:rPr>
        <w:t>4</w:t>
      </w:r>
      <w:r w:rsidRPr="00EC0850">
        <w:rPr>
          <w:szCs w:val="24"/>
          <w:shd w:val="clear" w:color="auto" w:fill="FFFFFF"/>
        </w:rPr>
        <w:t>(1), 69-87.</w:t>
      </w:r>
    </w:p>
    <w:bookmarkEnd w:id="241"/>
    <w:p w14:paraId="79ADC72A" w14:textId="77777777" w:rsidR="00387EFB" w:rsidRPr="00EC0850" w:rsidRDefault="00387EFB" w:rsidP="00387EFB">
      <w:pPr>
        <w:ind w:left="720" w:hanging="720"/>
        <w:rPr>
          <w:szCs w:val="24"/>
          <w:shd w:val="clear" w:color="auto" w:fill="FFFFFF"/>
        </w:rPr>
      </w:pPr>
      <w:r w:rsidRPr="00EC0850">
        <w:rPr>
          <w:szCs w:val="24"/>
          <w:shd w:val="clear" w:color="auto" w:fill="FFFFFF"/>
        </w:rPr>
        <w:t>Coghlan, D. (2021). Edgar Schein on change: Insights into the creation of a model. </w:t>
      </w:r>
      <w:r w:rsidRPr="00EC0850">
        <w:rPr>
          <w:i/>
          <w:iCs/>
          <w:szCs w:val="24"/>
          <w:shd w:val="clear" w:color="auto" w:fill="FFFFFF"/>
        </w:rPr>
        <w:t xml:space="preserve">The Journal of Applied </w:t>
      </w:r>
      <w:proofErr w:type="spellStart"/>
      <w:r w:rsidRPr="00EC0850">
        <w:rPr>
          <w:i/>
          <w:iCs/>
          <w:szCs w:val="24"/>
          <w:shd w:val="clear" w:color="auto" w:fill="FFFFFF"/>
        </w:rPr>
        <w:t>Behavioral</w:t>
      </w:r>
      <w:proofErr w:type="spellEnd"/>
      <w:r w:rsidRPr="00EC0850">
        <w:rPr>
          <w:i/>
          <w:iCs/>
          <w:szCs w:val="24"/>
          <w:shd w:val="clear" w:color="auto" w:fill="FFFFFF"/>
        </w:rPr>
        <w:t xml:space="preserve"> Science</w:t>
      </w:r>
      <w:r w:rsidRPr="00EC0850">
        <w:rPr>
          <w:szCs w:val="24"/>
          <w:shd w:val="clear" w:color="auto" w:fill="FFFFFF"/>
        </w:rPr>
        <w:t>, </w:t>
      </w:r>
      <w:r w:rsidRPr="00EC0850">
        <w:rPr>
          <w:i/>
          <w:iCs/>
          <w:szCs w:val="24"/>
          <w:shd w:val="clear" w:color="auto" w:fill="FFFFFF"/>
        </w:rPr>
        <w:t>57</w:t>
      </w:r>
      <w:r w:rsidRPr="00EC0850">
        <w:rPr>
          <w:szCs w:val="24"/>
          <w:shd w:val="clear" w:color="auto" w:fill="FFFFFF"/>
        </w:rPr>
        <w:t>(1), 11-19.</w:t>
      </w:r>
    </w:p>
    <w:p w14:paraId="0E0ED2C7" w14:textId="784F308A" w:rsidR="00387EFB" w:rsidRPr="00EC0850" w:rsidRDefault="00387EFB" w:rsidP="00491094">
      <w:pPr>
        <w:ind w:left="720" w:hanging="720"/>
        <w:rPr>
          <w:rFonts w:eastAsiaTheme="minorHAnsi"/>
          <w:szCs w:val="24"/>
          <w:shd w:val="clear" w:color="auto" w:fill="FFFFFF"/>
        </w:rPr>
      </w:pPr>
      <w:bookmarkStart w:id="242" w:name="_Hlk172322301"/>
      <w:r w:rsidRPr="00EC0850">
        <w:rPr>
          <w:rFonts w:eastAsiaTheme="minorHAnsi"/>
          <w:szCs w:val="24"/>
          <w:shd w:val="clear" w:color="auto" w:fill="FFFFFF"/>
        </w:rPr>
        <w:t>Driskill, G. (2018)</w:t>
      </w:r>
      <w:bookmarkEnd w:id="242"/>
      <w:r w:rsidRPr="00EC0850">
        <w:rPr>
          <w:rFonts w:eastAsiaTheme="minorHAnsi"/>
          <w:szCs w:val="24"/>
          <w:shd w:val="clear" w:color="auto" w:fill="FFFFFF"/>
        </w:rPr>
        <w:t>. </w:t>
      </w:r>
      <w:r w:rsidRPr="00EC0850">
        <w:rPr>
          <w:rFonts w:eastAsiaTheme="minorHAnsi"/>
          <w:i/>
          <w:iCs/>
          <w:szCs w:val="24"/>
          <w:shd w:val="clear" w:color="auto" w:fill="FFFFFF"/>
        </w:rPr>
        <w:t>Organizational culture in action: A cultural analysis workbook</w:t>
      </w:r>
      <w:r w:rsidRPr="00EC0850">
        <w:rPr>
          <w:rFonts w:eastAsiaTheme="minorHAnsi"/>
          <w:szCs w:val="24"/>
          <w:shd w:val="clear" w:color="auto" w:fill="FFFFFF"/>
        </w:rPr>
        <w:t>. Routledge.</w:t>
      </w:r>
    </w:p>
    <w:p w14:paraId="69B8C6DA"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lastRenderedPageBreak/>
        <w:t>Engdaw</w:t>
      </w:r>
      <w:proofErr w:type="spellEnd"/>
      <w:r w:rsidRPr="00EC0850">
        <w:rPr>
          <w:szCs w:val="24"/>
          <w:shd w:val="clear" w:color="auto" w:fill="FFFFFF"/>
        </w:rPr>
        <w:t>, B. D. (2020). The impact of quality public service delivery on customer satisfaction in Bahir Dar city administration: The case of Ginbot 20 sub-city. </w:t>
      </w:r>
      <w:r w:rsidRPr="00EC0850">
        <w:rPr>
          <w:i/>
          <w:iCs/>
          <w:szCs w:val="24"/>
          <w:shd w:val="clear" w:color="auto" w:fill="FFFFFF"/>
        </w:rPr>
        <w:t>International journal of public administration</w:t>
      </w:r>
      <w:r w:rsidRPr="00EC0850">
        <w:rPr>
          <w:szCs w:val="24"/>
          <w:shd w:val="clear" w:color="auto" w:fill="FFFFFF"/>
        </w:rPr>
        <w:t>, </w:t>
      </w:r>
      <w:r w:rsidRPr="00EC0850">
        <w:rPr>
          <w:i/>
          <w:iCs/>
          <w:szCs w:val="24"/>
          <w:shd w:val="clear" w:color="auto" w:fill="FFFFFF"/>
        </w:rPr>
        <w:t>43</w:t>
      </w:r>
      <w:r w:rsidRPr="00EC0850">
        <w:rPr>
          <w:szCs w:val="24"/>
          <w:shd w:val="clear" w:color="auto" w:fill="FFFFFF"/>
        </w:rPr>
        <w:t>(7), 644-654.</w:t>
      </w:r>
    </w:p>
    <w:p w14:paraId="70B179A0" w14:textId="77777777" w:rsidR="00387EFB" w:rsidRPr="00EC0850" w:rsidRDefault="00387EFB" w:rsidP="00387EFB">
      <w:pPr>
        <w:ind w:left="720" w:hanging="720"/>
        <w:rPr>
          <w:rFonts w:eastAsiaTheme="minorHAnsi"/>
          <w:szCs w:val="24"/>
          <w:shd w:val="clear" w:color="auto" w:fill="FFFFFF"/>
        </w:rPr>
      </w:pPr>
      <w:bookmarkStart w:id="243" w:name="_Hlk170997252"/>
      <w:r w:rsidRPr="00EC0850">
        <w:rPr>
          <w:rFonts w:eastAsiaTheme="minorHAnsi"/>
          <w:szCs w:val="24"/>
          <w:shd w:val="clear" w:color="auto" w:fill="FFFFFF"/>
        </w:rPr>
        <w:t xml:space="preserve">Gambo, N., </w:t>
      </w:r>
      <w:proofErr w:type="spellStart"/>
      <w:r w:rsidRPr="00EC0850">
        <w:rPr>
          <w:rFonts w:eastAsiaTheme="minorHAnsi"/>
          <w:szCs w:val="24"/>
          <w:shd w:val="clear" w:color="auto" w:fill="FFFFFF"/>
        </w:rPr>
        <w:t>Kassah</w:t>
      </w:r>
      <w:proofErr w:type="spellEnd"/>
      <w:r w:rsidRPr="00EC0850">
        <w:rPr>
          <w:rFonts w:eastAsiaTheme="minorHAnsi"/>
          <w:szCs w:val="24"/>
          <w:shd w:val="clear" w:color="auto" w:fill="FFFFFF"/>
        </w:rPr>
        <w:t xml:space="preserve">, V., &amp; Rikwentishe, R. (2020) Effect of Organizational Culture on Employee Performance in </w:t>
      </w:r>
      <w:proofErr w:type="spellStart"/>
      <w:r w:rsidRPr="00EC0850">
        <w:rPr>
          <w:rFonts w:eastAsiaTheme="minorHAnsi"/>
          <w:szCs w:val="24"/>
          <w:shd w:val="clear" w:color="auto" w:fill="FFFFFF"/>
        </w:rPr>
        <w:t>Jaiz</w:t>
      </w:r>
      <w:proofErr w:type="spellEnd"/>
      <w:r w:rsidRPr="00EC0850">
        <w:rPr>
          <w:rFonts w:eastAsiaTheme="minorHAnsi"/>
          <w:szCs w:val="24"/>
          <w:shd w:val="clear" w:color="auto" w:fill="FFFFFF"/>
        </w:rPr>
        <w:t xml:space="preserve"> Bank Nigeria Plc.</w:t>
      </w:r>
    </w:p>
    <w:bookmarkEnd w:id="243"/>
    <w:p w14:paraId="6393E68F" w14:textId="12132BFE" w:rsidR="00387EFB" w:rsidRPr="00EC0850" w:rsidRDefault="00387EFB" w:rsidP="00387EFB">
      <w:pPr>
        <w:ind w:left="720" w:hanging="720"/>
        <w:rPr>
          <w:szCs w:val="24"/>
          <w:shd w:val="clear" w:color="auto" w:fill="FFFFFF"/>
        </w:rPr>
      </w:pPr>
      <w:r w:rsidRPr="00EC0850">
        <w:rPr>
          <w:szCs w:val="24"/>
          <w:shd w:val="clear" w:color="auto" w:fill="FFFFFF"/>
        </w:rPr>
        <w:t>Hernandez, J. C. M.</w:t>
      </w:r>
      <w:r w:rsidRPr="00EC0850">
        <w:rPr>
          <w:szCs w:val="24"/>
          <w:shd w:val="clear" w:color="auto" w:fill="FFFFFF"/>
          <w:lang w:val="en-US"/>
        </w:rPr>
        <w:t xml:space="preserve"> (2022). </w:t>
      </w:r>
      <w:r w:rsidRPr="00EC0850">
        <w:rPr>
          <w:szCs w:val="24"/>
          <w:shd w:val="clear" w:color="auto" w:fill="FFFFFF"/>
        </w:rPr>
        <w:t xml:space="preserve">Importance on Organizational Culture of Family-Owned Small </w:t>
      </w:r>
      <w:r w:rsidR="008E6D5D" w:rsidRPr="00EC0850">
        <w:rPr>
          <w:szCs w:val="24"/>
          <w:shd w:val="clear" w:color="auto" w:fill="FFFFFF"/>
        </w:rPr>
        <w:t>and</w:t>
      </w:r>
      <w:r w:rsidRPr="00EC0850">
        <w:rPr>
          <w:szCs w:val="24"/>
          <w:shd w:val="clear" w:color="auto" w:fill="FFFFFF"/>
        </w:rPr>
        <w:t xml:space="preserve"> Medium-Sized Enterprises </w:t>
      </w:r>
      <w:r w:rsidR="008E6D5D" w:rsidRPr="00EC0850">
        <w:rPr>
          <w:szCs w:val="24"/>
          <w:shd w:val="clear" w:color="auto" w:fill="FFFFFF"/>
        </w:rPr>
        <w:t>at</w:t>
      </w:r>
      <w:r w:rsidRPr="00EC0850">
        <w:rPr>
          <w:szCs w:val="24"/>
          <w:shd w:val="clear" w:color="auto" w:fill="FFFFFF"/>
        </w:rPr>
        <w:t xml:space="preserve"> The Digital Age Selected Recommendations Using </w:t>
      </w:r>
      <w:r w:rsidR="008E6D5D" w:rsidRPr="00EC0850">
        <w:rPr>
          <w:szCs w:val="24"/>
          <w:shd w:val="clear" w:color="auto" w:fill="FFFFFF"/>
        </w:rPr>
        <w:t>the</w:t>
      </w:r>
      <w:r w:rsidRPr="00EC0850">
        <w:rPr>
          <w:szCs w:val="24"/>
          <w:shd w:val="clear" w:color="auto" w:fill="FFFFFF"/>
        </w:rPr>
        <w:t xml:space="preserve"> Denison Model. </w:t>
      </w:r>
      <w:r w:rsidRPr="00EC0850">
        <w:rPr>
          <w:i/>
          <w:iCs/>
          <w:szCs w:val="24"/>
          <w:shd w:val="clear" w:color="auto" w:fill="FFFFFF"/>
        </w:rPr>
        <w:t>Leadership And Management Theory in Practice</w:t>
      </w:r>
      <w:r w:rsidRPr="00EC0850">
        <w:rPr>
          <w:szCs w:val="24"/>
          <w:shd w:val="clear" w:color="auto" w:fill="FFFFFF"/>
        </w:rPr>
        <w:t>, 9.</w:t>
      </w:r>
    </w:p>
    <w:p w14:paraId="3C00EA78" w14:textId="77777777" w:rsidR="00387EFB" w:rsidRPr="00EC0850" w:rsidRDefault="00387EFB" w:rsidP="00387EFB">
      <w:pPr>
        <w:ind w:left="720" w:hanging="720"/>
        <w:rPr>
          <w:rFonts w:eastAsiaTheme="minorHAnsi"/>
          <w:szCs w:val="24"/>
          <w:shd w:val="clear" w:color="auto" w:fill="FFFFFF"/>
        </w:rPr>
      </w:pPr>
      <w:bookmarkStart w:id="244" w:name="_Hlk170997268"/>
      <w:r w:rsidRPr="00EC0850">
        <w:rPr>
          <w:rFonts w:eastAsiaTheme="minorHAnsi"/>
          <w:szCs w:val="24"/>
          <w:shd w:val="clear" w:color="auto" w:fill="FFFFFF"/>
        </w:rPr>
        <w:t xml:space="preserve">Islami, V., &amp; Yanti, V. A. (2024). Analysis Influence Organization Culture Against Employee Performance (Case Study at Bina Sarana </w:t>
      </w:r>
      <w:proofErr w:type="spellStart"/>
      <w:r w:rsidRPr="00EC0850">
        <w:rPr>
          <w:rFonts w:eastAsiaTheme="minorHAnsi"/>
          <w:szCs w:val="24"/>
          <w:shd w:val="clear" w:color="auto" w:fill="FFFFFF"/>
        </w:rPr>
        <w:t>Informatika</w:t>
      </w:r>
      <w:proofErr w:type="spellEnd"/>
      <w:r w:rsidRPr="00EC0850">
        <w:rPr>
          <w:rFonts w:eastAsiaTheme="minorHAnsi"/>
          <w:szCs w:val="24"/>
          <w:shd w:val="clear" w:color="auto" w:fill="FFFFFF"/>
        </w:rPr>
        <w:t xml:space="preserve"> University). </w:t>
      </w:r>
      <w:r w:rsidRPr="00EC0850">
        <w:rPr>
          <w:rFonts w:eastAsiaTheme="minorHAnsi"/>
          <w:i/>
          <w:iCs/>
          <w:szCs w:val="24"/>
          <w:shd w:val="clear" w:color="auto" w:fill="FFFFFF"/>
        </w:rPr>
        <w:t>Journal of Management</w:t>
      </w:r>
      <w:r w:rsidRPr="00EC0850">
        <w:rPr>
          <w:rFonts w:eastAsiaTheme="minorHAnsi"/>
          <w:szCs w:val="24"/>
          <w:shd w:val="clear" w:color="auto" w:fill="FFFFFF"/>
        </w:rPr>
        <w:t>, </w:t>
      </w:r>
      <w:r w:rsidRPr="00EC0850">
        <w:rPr>
          <w:rFonts w:eastAsiaTheme="minorHAnsi"/>
          <w:i/>
          <w:iCs/>
          <w:szCs w:val="24"/>
          <w:shd w:val="clear" w:color="auto" w:fill="FFFFFF"/>
        </w:rPr>
        <w:t>3</w:t>
      </w:r>
      <w:r w:rsidRPr="00EC0850">
        <w:rPr>
          <w:rFonts w:eastAsiaTheme="minorHAnsi"/>
          <w:szCs w:val="24"/>
          <w:shd w:val="clear" w:color="auto" w:fill="FFFFFF"/>
        </w:rPr>
        <w:t>(1), 185-189.</w:t>
      </w:r>
    </w:p>
    <w:bookmarkEnd w:id="244"/>
    <w:p w14:paraId="0A2FD45D" w14:textId="77777777" w:rsidR="00387EFB" w:rsidRPr="00EC0850" w:rsidRDefault="00387EFB" w:rsidP="00387EFB">
      <w:pPr>
        <w:ind w:left="720" w:hanging="720"/>
        <w:rPr>
          <w:szCs w:val="24"/>
          <w:shd w:val="clear" w:color="auto" w:fill="FFFFFF"/>
        </w:rPr>
      </w:pPr>
      <w:r w:rsidRPr="00EC0850">
        <w:rPr>
          <w:szCs w:val="24"/>
          <w:shd w:val="clear" w:color="auto" w:fill="FFFFFF"/>
        </w:rPr>
        <w:t>Kausar, S. (2014). Impact of quality culture on employees’ motivation: A study on education sector of Pakistan. </w:t>
      </w:r>
      <w:r w:rsidRPr="00EC0850">
        <w:rPr>
          <w:i/>
          <w:iCs/>
          <w:szCs w:val="24"/>
          <w:shd w:val="clear" w:color="auto" w:fill="FFFFFF"/>
        </w:rPr>
        <w:t>Middle-East Journal of Scientific Research</w:t>
      </w:r>
      <w:r w:rsidRPr="00EC0850">
        <w:rPr>
          <w:szCs w:val="24"/>
          <w:shd w:val="clear" w:color="auto" w:fill="FFFFFF"/>
        </w:rPr>
        <w:t>, </w:t>
      </w:r>
      <w:r w:rsidRPr="00EC0850">
        <w:rPr>
          <w:i/>
          <w:iCs/>
          <w:szCs w:val="24"/>
          <w:shd w:val="clear" w:color="auto" w:fill="FFFFFF"/>
        </w:rPr>
        <w:t>22</w:t>
      </w:r>
      <w:r w:rsidRPr="00EC0850">
        <w:rPr>
          <w:szCs w:val="24"/>
          <w:shd w:val="clear" w:color="auto" w:fill="FFFFFF"/>
        </w:rPr>
        <w:t>(7), 1082-1089.</w:t>
      </w:r>
    </w:p>
    <w:p w14:paraId="67F2B44C" w14:textId="73102924" w:rsidR="00387EFB" w:rsidRPr="00EC0850" w:rsidRDefault="00387EFB" w:rsidP="00387EFB">
      <w:pPr>
        <w:ind w:left="720" w:hanging="720"/>
        <w:rPr>
          <w:rFonts w:eastAsiaTheme="minorHAnsi"/>
          <w:szCs w:val="24"/>
          <w:shd w:val="clear" w:color="auto" w:fill="FFFFFF"/>
        </w:rPr>
      </w:pPr>
      <w:proofErr w:type="spellStart"/>
      <w:r w:rsidRPr="00EC0850">
        <w:rPr>
          <w:rFonts w:eastAsiaTheme="minorHAnsi"/>
          <w:szCs w:val="24"/>
          <w:shd w:val="clear" w:color="auto" w:fill="FFFFFF"/>
        </w:rPr>
        <w:t>Kaviti</w:t>
      </w:r>
      <w:proofErr w:type="spellEnd"/>
      <w:r w:rsidRPr="00EC0850">
        <w:rPr>
          <w:rFonts w:eastAsiaTheme="minorHAnsi"/>
          <w:szCs w:val="24"/>
          <w:shd w:val="clear" w:color="auto" w:fill="FFFFFF"/>
        </w:rPr>
        <w:t xml:space="preserve">, L. (2018). The New Curriculum of Education in Kenya: </w:t>
      </w:r>
      <w:r w:rsidR="008E6D5D" w:rsidRPr="00EC0850">
        <w:rPr>
          <w:rFonts w:eastAsiaTheme="minorHAnsi"/>
          <w:szCs w:val="24"/>
          <w:shd w:val="clear" w:color="auto" w:fill="FFFFFF"/>
        </w:rPr>
        <w:t>A</w:t>
      </w:r>
      <w:r w:rsidRPr="00EC0850">
        <w:rPr>
          <w:rFonts w:eastAsiaTheme="minorHAnsi"/>
          <w:szCs w:val="24"/>
          <w:shd w:val="clear" w:color="auto" w:fill="FFFFFF"/>
        </w:rPr>
        <w:t xml:space="preserve"> Linguistic and Education Paradigm Shift. University of Nairobi.</w:t>
      </w:r>
    </w:p>
    <w:p w14:paraId="64FBB082" w14:textId="77777777" w:rsidR="00387EFB" w:rsidRPr="00EC0850" w:rsidRDefault="00387EFB" w:rsidP="00387EFB">
      <w:pPr>
        <w:ind w:left="720" w:hanging="720"/>
        <w:rPr>
          <w:szCs w:val="24"/>
          <w:shd w:val="clear" w:color="auto" w:fill="FFFFFF"/>
        </w:rPr>
      </w:pPr>
      <w:bookmarkStart w:id="245" w:name="_Hlk170997283"/>
      <w:r w:rsidRPr="00EC0850">
        <w:rPr>
          <w:szCs w:val="24"/>
          <w:shd w:val="clear" w:color="auto" w:fill="FFFFFF"/>
        </w:rPr>
        <w:t xml:space="preserve">Kenedi, J., </w:t>
      </w:r>
      <w:proofErr w:type="spellStart"/>
      <w:r w:rsidRPr="00EC0850">
        <w:rPr>
          <w:szCs w:val="24"/>
          <w:shd w:val="clear" w:color="auto" w:fill="FFFFFF"/>
        </w:rPr>
        <w:t>Satriawan</w:t>
      </w:r>
      <w:proofErr w:type="spellEnd"/>
      <w:r w:rsidRPr="00EC0850">
        <w:rPr>
          <w:szCs w:val="24"/>
          <w:shd w:val="clear" w:color="auto" w:fill="FFFFFF"/>
        </w:rPr>
        <w:t xml:space="preserve">, B., &amp; </w:t>
      </w:r>
      <w:proofErr w:type="spellStart"/>
      <w:r w:rsidRPr="00EC0850">
        <w:rPr>
          <w:szCs w:val="24"/>
          <w:shd w:val="clear" w:color="auto" w:fill="FFFFFF"/>
        </w:rPr>
        <w:t>Khaddafi</w:t>
      </w:r>
      <w:proofErr w:type="spellEnd"/>
      <w:r w:rsidRPr="00EC0850">
        <w:rPr>
          <w:szCs w:val="24"/>
          <w:shd w:val="clear" w:color="auto" w:fill="FFFFFF"/>
        </w:rPr>
        <w:t>, M. (2022). The effect of organizational culture on employee performance. </w:t>
      </w:r>
      <w:r w:rsidRPr="00EC0850">
        <w:rPr>
          <w:i/>
          <w:iCs/>
          <w:szCs w:val="24"/>
          <w:shd w:val="clear" w:color="auto" w:fill="FFFFFF"/>
        </w:rPr>
        <w:t>International Journal of Educational Review, Law and Social Sciences (IJERLAS)</w:t>
      </w:r>
      <w:r w:rsidRPr="00EC0850">
        <w:rPr>
          <w:szCs w:val="24"/>
          <w:shd w:val="clear" w:color="auto" w:fill="FFFFFF"/>
        </w:rPr>
        <w:t>, </w:t>
      </w:r>
      <w:r w:rsidRPr="00EC0850">
        <w:rPr>
          <w:i/>
          <w:iCs/>
          <w:szCs w:val="24"/>
          <w:shd w:val="clear" w:color="auto" w:fill="FFFFFF"/>
        </w:rPr>
        <w:t>2</w:t>
      </w:r>
      <w:r w:rsidRPr="00EC0850">
        <w:rPr>
          <w:szCs w:val="24"/>
          <w:shd w:val="clear" w:color="auto" w:fill="FFFFFF"/>
        </w:rPr>
        <w:t>(6), 817-826.</w:t>
      </w:r>
    </w:p>
    <w:bookmarkEnd w:id="245"/>
    <w:p w14:paraId="26AF5075"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Khripunov</w:t>
      </w:r>
      <w:proofErr w:type="spellEnd"/>
      <w:r w:rsidRPr="00EC0850">
        <w:rPr>
          <w:szCs w:val="24"/>
          <w:shd w:val="clear" w:color="auto" w:fill="FFFFFF"/>
        </w:rPr>
        <w:t>, I. (2023). National and organizational culture. In </w:t>
      </w:r>
      <w:r w:rsidRPr="00EC0850">
        <w:rPr>
          <w:i/>
          <w:iCs/>
          <w:szCs w:val="24"/>
          <w:shd w:val="clear" w:color="auto" w:fill="FFFFFF"/>
        </w:rPr>
        <w:t>Human Factor in Nuclear Security: Establishing and Optimizing Security Culture</w:t>
      </w:r>
      <w:r w:rsidRPr="00EC0850">
        <w:rPr>
          <w:szCs w:val="24"/>
          <w:shd w:val="clear" w:color="auto" w:fill="FFFFFF"/>
        </w:rPr>
        <w:t> (pp. 13-30). Cham: Springer International Publishing.</w:t>
      </w:r>
    </w:p>
    <w:p w14:paraId="2EAE5B31"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Koesmono</w:t>
      </w:r>
      <w:proofErr w:type="spellEnd"/>
      <w:r w:rsidRPr="00EC0850">
        <w:rPr>
          <w:szCs w:val="24"/>
          <w:shd w:val="clear" w:color="auto" w:fill="FFFFFF"/>
        </w:rPr>
        <w:t>, H. T. (2014). The influence of organizational culture, servant leadership, and job satisfaction toward organizational commitment and job performance through work motivation as moderating variables for lecturers in economics and management of private universities in east Surabaya. </w:t>
      </w:r>
      <w:r w:rsidRPr="00EC0850">
        <w:rPr>
          <w:i/>
          <w:iCs/>
          <w:szCs w:val="24"/>
          <w:shd w:val="clear" w:color="auto" w:fill="FFFFFF"/>
        </w:rPr>
        <w:t>Educational Research International</w:t>
      </w:r>
      <w:r w:rsidRPr="00EC0850">
        <w:rPr>
          <w:szCs w:val="24"/>
          <w:shd w:val="clear" w:color="auto" w:fill="FFFFFF"/>
        </w:rPr>
        <w:t>, </w:t>
      </w:r>
      <w:r w:rsidRPr="00EC0850">
        <w:rPr>
          <w:i/>
          <w:iCs/>
          <w:szCs w:val="24"/>
          <w:shd w:val="clear" w:color="auto" w:fill="FFFFFF"/>
        </w:rPr>
        <w:t>3</w:t>
      </w:r>
      <w:r w:rsidRPr="00EC0850">
        <w:rPr>
          <w:szCs w:val="24"/>
          <w:shd w:val="clear" w:color="auto" w:fill="FFFFFF"/>
        </w:rPr>
        <w:t>(4), 25-39.</w:t>
      </w:r>
    </w:p>
    <w:p w14:paraId="71ED3399" w14:textId="77777777" w:rsidR="00387EFB" w:rsidRPr="00EC0850" w:rsidRDefault="00387EFB" w:rsidP="00387EFB">
      <w:pPr>
        <w:ind w:left="720" w:hanging="720"/>
        <w:rPr>
          <w:rFonts w:eastAsiaTheme="minorHAnsi"/>
          <w:szCs w:val="24"/>
          <w:shd w:val="clear" w:color="auto" w:fill="FFFFFF"/>
        </w:rPr>
      </w:pPr>
      <w:proofErr w:type="spellStart"/>
      <w:r w:rsidRPr="00EC0850">
        <w:rPr>
          <w:rFonts w:eastAsiaTheme="minorHAnsi"/>
          <w:szCs w:val="24"/>
          <w:shd w:val="clear" w:color="auto" w:fill="FFFFFF"/>
        </w:rPr>
        <w:t>Kokt</w:t>
      </w:r>
      <w:proofErr w:type="spellEnd"/>
      <w:r w:rsidRPr="00EC0850">
        <w:rPr>
          <w:rFonts w:eastAsiaTheme="minorHAnsi"/>
          <w:szCs w:val="24"/>
          <w:shd w:val="clear" w:color="auto" w:fill="FFFFFF"/>
        </w:rPr>
        <w:t xml:space="preserve">, D., &amp; </w:t>
      </w:r>
      <w:proofErr w:type="spellStart"/>
      <w:r w:rsidRPr="00EC0850">
        <w:rPr>
          <w:rFonts w:eastAsiaTheme="minorHAnsi"/>
          <w:szCs w:val="24"/>
          <w:shd w:val="clear" w:color="auto" w:fill="FFFFFF"/>
        </w:rPr>
        <w:t>Ramarumo</w:t>
      </w:r>
      <w:proofErr w:type="spellEnd"/>
      <w:r w:rsidRPr="00EC0850">
        <w:rPr>
          <w:rFonts w:eastAsiaTheme="minorHAnsi"/>
          <w:szCs w:val="24"/>
          <w:shd w:val="clear" w:color="auto" w:fill="FFFFFF"/>
        </w:rPr>
        <w:t>, R. (2015). Impact of organisational culture on job stress and burnout in graded accommodation establishments in the Free State province, South Africa. </w:t>
      </w:r>
      <w:r w:rsidRPr="00EC0850">
        <w:rPr>
          <w:rFonts w:eastAsiaTheme="minorHAnsi"/>
          <w:i/>
          <w:iCs/>
          <w:szCs w:val="24"/>
          <w:shd w:val="clear" w:color="auto" w:fill="FFFFFF"/>
        </w:rPr>
        <w:t>International Journal of Contemporary Hospitality Management</w:t>
      </w:r>
      <w:r w:rsidRPr="00EC0850">
        <w:rPr>
          <w:rFonts w:eastAsiaTheme="minorHAnsi"/>
          <w:szCs w:val="24"/>
          <w:shd w:val="clear" w:color="auto" w:fill="FFFFFF"/>
        </w:rPr>
        <w:t>, </w:t>
      </w:r>
      <w:r w:rsidRPr="00EC0850">
        <w:rPr>
          <w:rFonts w:eastAsiaTheme="minorHAnsi"/>
          <w:i/>
          <w:iCs/>
          <w:szCs w:val="24"/>
          <w:shd w:val="clear" w:color="auto" w:fill="FFFFFF"/>
        </w:rPr>
        <w:t>27</w:t>
      </w:r>
      <w:r w:rsidRPr="00EC0850">
        <w:rPr>
          <w:rFonts w:eastAsiaTheme="minorHAnsi"/>
          <w:szCs w:val="24"/>
          <w:shd w:val="clear" w:color="auto" w:fill="FFFFFF"/>
        </w:rPr>
        <w:t>(6), 1198-1213.</w:t>
      </w:r>
    </w:p>
    <w:p w14:paraId="33E17BC1" w14:textId="77777777" w:rsidR="00387EFB" w:rsidRPr="00EC0850" w:rsidRDefault="00387EFB" w:rsidP="00387EFB">
      <w:pPr>
        <w:ind w:left="720" w:hanging="720"/>
        <w:rPr>
          <w:szCs w:val="24"/>
          <w:shd w:val="clear" w:color="auto" w:fill="FFFFFF"/>
        </w:rPr>
      </w:pPr>
      <w:r w:rsidRPr="00EC0850">
        <w:rPr>
          <w:szCs w:val="24"/>
          <w:shd w:val="clear" w:color="auto" w:fill="FFFFFF"/>
        </w:rPr>
        <w:lastRenderedPageBreak/>
        <w:t>Kwakye, E. (2018). Organisational culture and employee turnover: Evidence from Ghana. </w:t>
      </w:r>
      <w:r w:rsidRPr="00EC0850">
        <w:rPr>
          <w:i/>
          <w:iCs/>
          <w:szCs w:val="24"/>
          <w:shd w:val="clear" w:color="auto" w:fill="FFFFFF"/>
        </w:rPr>
        <w:t>Journal of economics, management and trade</w:t>
      </w:r>
      <w:r w:rsidRPr="00EC0850">
        <w:rPr>
          <w:szCs w:val="24"/>
          <w:shd w:val="clear" w:color="auto" w:fill="FFFFFF"/>
        </w:rPr>
        <w:t>, </w:t>
      </w:r>
      <w:r w:rsidRPr="00EC0850">
        <w:rPr>
          <w:i/>
          <w:iCs/>
          <w:szCs w:val="24"/>
          <w:shd w:val="clear" w:color="auto" w:fill="FFFFFF"/>
        </w:rPr>
        <w:t>21</w:t>
      </w:r>
      <w:r w:rsidRPr="00EC0850">
        <w:rPr>
          <w:szCs w:val="24"/>
          <w:shd w:val="clear" w:color="auto" w:fill="FFFFFF"/>
        </w:rPr>
        <w:t>(2), 1-11.</w:t>
      </w:r>
    </w:p>
    <w:p w14:paraId="6C5568A9" w14:textId="77777777" w:rsidR="00387EFB" w:rsidRPr="00EC0850" w:rsidRDefault="00387EFB" w:rsidP="00387EFB">
      <w:pPr>
        <w:ind w:left="720" w:hanging="720"/>
        <w:rPr>
          <w:szCs w:val="24"/>
          <w:shd w:val="clear" w:color="auto" w:fill="FFFFFF"/>
        </w:rPr>
      </w:pPr>
      <w:r w:rsidRPr="00EC0850">
        <w:rPr>
          <w:szCs w:val="24"/>
          <w:shd w:val="clear" w:color="auto" w:fill="FFFFFF"/>
        </w:rPr>
        <w:t>Liu, K. C., &amp; Liao, W. C. (2017). An investigation on well performing Chinese enterprise's features of human resources management. </w:t>
      </w:r>
      <w:r w:rsidRPr="00EC0850">
        <w:rPr>
          <w:i/>
          <w:iCs/>
          <w:szCs w:val="24"/>
          <w:shd w:val="clear" w:color="auto" w:fill="FFFFFF"/>
        </w:rPr>
        <w:t>Journal of Organizational Culture, Communications and Conflict</w:t>
      </w:r>
      <w:r w:rsidRPr="00EC0850">
        <w:rPr>
          <w:szCs w:val="24"/>
          <w:shd w:val="clear" w:color="auto" w:fill="FFFFFF"/>
        </w:rPr>
        <w:t>, </w:t>
      </w:r>
      <w:r w:rsidRPr="00EC0850">
        <w:rPr>
          <w:i/>
          <w:iCs/>
          <w:szCs w:val="24"/>
          <w:shd w:val="clear" w:color="auto" w:fill="FFFFFF"/>
        </w:rPr>
        <w:t>21</w:t>
      </w:r>
      <w:r w:rsidRPr="00EC0850">
        <w:rPr>
          <w:szCs w:val="24"/>
          <w:shd w:val="clear" w:color="auto" w:fill="FFFFFF"/>
        </w:rPr>
        <w:t>(2), 1-14.</w:t>
      </w:r>
    </w:p>
    <w:p w14:paraId="239D1B86" w14:textId="09603668" w:rsidR="00387EFB" w:rsidRPr="00EC0850" w:rsidRDefault="00387EFB" w:rsidP="00387EFB">
      <w:pPr>
        <w:ind w:left="720" w:hanging="720"/>
        <w:rPr>
          <w:szCs w:val="24"/>
          <w:shd w:val="clear" w:color="auto" w:fill="FFFFFF"/>
        </w:rPr>
      </w:pPr>
      <w:bookmarkStart w:id="246" w:name="_Hlk172321284"/>
      <w:proofErr w:type="spellStart"/>
      <w:r w:rsidRPr="00EC0850">
        <w:rPr>
          <w:szCs w:val="24"/>
          <w:shd w:val="clear" w:color="auto" w:fill="FFFFFF"/>
        </w:rPr>
        <w:t>Mafrudoh</w:t>
      </w:r>
      <w:proofErr w:type="spellEnd"/>
      <w:r w:rsidRPr="00EC0850">
        <w:rPr>
          <w:szCs w:val="24"/>
          <w:shd w:val="clear" w:color="auto" w:fill="FFFFFF"/>
        </w:rPr>
        <w:t xml:space="preserve">, M. (2023). Impact Of Organizational Culture </w:t>
      </w:r>
      <w:r w:rsidR="008E6D5D" w:rsidRPr="00EC0850">
        <w:rPr>
          <w:szCs w:val="24"/>
          <w:shd w:val="clear" w:color="auto" w:fill="FFFFFF"/>
        </w:rPr>
        <w:t>on</w:t>
      </w:r>
      <w:r w:rsidRPr="00EC0850">
        <w:rPr>
          <w:szCs w:val="24"/>
          <w:shd w:val="clear" w:color="auto" w:fill="FFFFFF"/>
        </w:rPr>
        <w:t xml:space="preserve"> Employee Performance. </w:t>
      </w:r>
      <w:r w:rsidRPr="00EC0850">
        <w:rPr>
          <w:i/>
          <w:iCs/>
          <w:szCs w:val="24"/>
          <w:shd w:val="clear" w:color="auto" w:fill="FFFFFF"/>
        </w:rPr>
        <w:t>Journal of Finance, Economics and Business</w:t>
      </w:r>
      <w:r w:rsidRPr="00EC0850">
        <w:rPr>
          <w:szCs w:val="24"/>
          <w:shd w:val="clear" w:color="auto" w:fill="FFFFFF"/>
        </w:rPr>
        <w:t>, </w:t>
      </w:r>
      <w:r w:rsidRPr="00EC0850">
        <w:rPr>
          <w:i/>
          <w:iCs/>
          <w:szCs w:val="24"/>
          <w:shd w:val="clear" w:color="auto" w:fill="FFFFFF"/>
        </w:rPr>
        <w:t>1</w:t>
      </w:r>
      <w:r w:rsidRPr="00EC0850">
        <w:rPr>
          <w:szCs w:val="24"/>
          <w:shd w:val="clear" w:color="auto" w:fill="FFFFFF"/>
        </w:rPr>
        <w:t>(2), 65-82.</w:t>
      </w:r>
    </w:p>
    <w:bookmarkEnd w:id="246"/>
    <w:p w14:paraId="5D35AE88" w14:textId="77777777" w:rsidR="00387EFB" w:rsidRPr="00EC0850" w:rsidRDefault="00387EFB" w:rsidP="00387EFB">
      <w:pPr>
        <w:ind w:left="720" w:hanging="720"/>
        <w:rPr>
          <w:szCs w:val="24"/>
          <w:shd w:val="clear" w:color="auto" w:fill="FFFFFF"/>
        </w:rPr>
      </w:pPr>
      <w:r w:rsidRPr="00EC0850">
        <w:rPr>
          <w:szCs w:val="24"/>
          <w:shd w:val="clear" w:color="auto" w:fill="FFFFFF"/>
        </w:rPr>
        <w:t>Mamatha, S. V., &amp; Geetanjali, P. (2020). Founder leaders and organization culture: A comparative study on Indian and American founder leaders based on Schein’s model of organizational culture. </w:t>
      </w:r>
      <w:r w:rsidRPr="00EC0850">
        <w:rPr>
          <w:i/>
          <w:iCs/>
          <w:szCs w:val="24"/>
          <w:shd w:val="clear" w:color="auto" w:fill="FFFFFF"/>
        </w:rPr>
        <w:t>IIM Kozhikode Society &amp; Management Review</w:t>
      </w:r>
      <w:r w:rsidRPr="00EC0850">
        <w:rPr>
          <w:szCs w:val="24"/>
          <w:shd w:val="clear" w:color="auto" w:fill="FFFFFF"/>
        </w:rPr>
        <w:t>, </w:t>
      </w:r>
      <w:r w:rsidRPr="00EC0850">
        <w:rPr>
          <w:i/>
          <w:iCs/>
          <w:szCs w:val="24"/>
          <w:shd w:val="clear" w:color="auto" w:fill="FFFFFF"/>
        </w:rPr>
        <w:t>9</w:t>
      </w:r>
      <w:r w:rsidRPr="00EC0850">
        <w:rPr>
          <w:szCs w:val="24"/>
          <w:shd w:val="clear" w:color="auto" w:fill="FFFFFF"/>
        </w:rPr>
        <w:t>(1), 23-33.</w:t>
      </w:r>
    </w:p>
    <w:p w14:paraId="6F7582DA"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Manalu</w:t>
      </w:r>
      <w:proofErr w:type="spellEnd"/>
      <w:r w:rsidRPr="00EC0850">
        <w:rPr>
          <w:szCs w:val="24"/>
          <w:shd w:val="clear" w:color="auto" w:fill="FFFFFF"/>
        </w:rPr>
        <w:t>, G. (2022). Identifying an organizational culture model/framework for an effective approach to quality management: a comprehensive literature review. </w:t>
      </w:r>
      <w:proofErr w:type="spellStart"/>
      <w:r w:rsidRPr="00EC0850">
        <w:rPr>
          <w:i/>
          <w:iCs/>
          <w:szCs w:val="24"/>
          <w:shd w:val="clear" w:color="auto" w:fill="FFFFFF"/>
        </w:rPr>
        <w:t>Jurnal</w:t>
      </w:r>
      <w:proofErr w:type="spellEnd"/>
      <w:r w:rsidRPr="00EC0850">
        <w:rPr>
          <w:i/>
          <w:iCs/>
          <w:szCs w:val="24"/>
          <w:shd w:val="clear" w:color="auto" w:fill="FFFFFF"/>
        </w:rPr>
        <w:t xml:space="preserve"> </w:t>
      </w:r>
      <w:proofErr w:type="spellStart"/>
      <w:r w:rsidRPr="00EC0850">
        <w:rPr>
          <w:i/>
          <w:iCs/>
          <w:szCs w:val="24"/>
          <w:shd w:val="clear" w:color="auto" w:fill="FFFFFF"/>
        </w:rPr>
        <w:t>Multidisiplin</w:t>
      </w:r>
      <w:proofErr w:type="spellEnd"/>
      <w:r w:rsidRPr="00EC0850">
        <w:rPr>
          <w:i/>
          <w:iCs/>
          <w:szCs w:val="24"/>
          <w:shd w:val="clear" w:color="auto" w:fill="FFFFFF"/>
        </w:rPr>
        <w:t xml:space="preserve"> Madani</w:t>
      </w:r>
      <w:r w:rsidRPr="00EC0850">
        <w:rPr>
          <w:szCs w:val="24"/>
          <w:shd w:val="clear" w:color="auto" w:fill="FFFFFF"/>
        </w:rPr>
        <w:t>, </w:t>
      </w:r>
      <w:r w:rsidRPr="00EC0850">
        <w:rPr>
          <w:i/>
          <w:iCs/>
          <w:szCs w:val="24"/>
          <w:shd w:val="clear" w:color="auto" w:fill="FFFFFF"/>
        </w:rPr>
        <w:t>2</w:t>
      </w:r>
      <w:r w:rsidRPr="00EC0850">
        <w:rPr>
          <w:szCs w:val="24"/>
          <w:shd w:val="clear" w:color="auto" w:fill="FFFFFF"/>
        </w:rPr>
        <w:t>(12), 4250-4259.</w:t>
      </w:r>
    </w:p>
    <w:p w14:paraId="0A29D12C" w14:textId="77777777" w:rsidR="00387EFB" w:rsidRPr="00EC0850" w:rsidRDefault="00387EFB" w:rsidP="00387EFB">
      <w:pPr>
        <w:ind w:left="720" w:hanging="720"/>
        <w:rPr>
          <w:rFonts w:eastAsiaTheme="minorHAnsi"/>
          <w:szCs w:val="24"/>
          <w:shd w:val="clear" w:color="auto" w:fill="FFFFFF"/>
        </w:rPr>
      </w:pPr>
      <w:r w:rsidRPr="00EC0850">
        <w:rPr>
          <w:rFonts w:eastAsiaTheme="minorHAnsi"/>
          <w:szCs w:val="24"/>
          <w:shd w:val="clear" w:color="auto" w:fill="FFFFFF"/>
        </w:rPr>
        <w:t>Mannion, R. (2022). </w:t>
      </w:r>
      <w:r w:rsidRPr="00EC0850">
        <w:rPr>
          <w:rFonts w:eastAsiaTheme="minorHAnsi"/>
          <w:i/>
          <w:iCs/>
          <w:szCs w:val="24"/>
          <w:shd w:val="clear" w:color="auto" w:fill="FFFFFF"/>
        </w:rPr>
        <w:t>Making culture change happen</w:t>
      </w:r>
      <w:r w:rsidRPr="00EC0850">
        <w:rPr>
          <w:rFonts w:eastAsiaTheme="minorHAnsi"/>
          <w:szCs w:val="24"/>
          <w:shd w:val="clear" w:color="auto" w:fill="FFFFFF"/>
        </w:rPr>
        <w:t>. Cambridge University Press.</w:t>
      </w:r>
    </w:p>
    <w:p w14:paraId="014A2EB9" w14:textId="77777777" w:rsidR="00387EFB" w:rsidRPr="00EC0850" w:rsidRDefault="00387EFB" w:rsidP="00387EFB">
      <w:pPr>
        <w:ind w:left="720" w:hanging="720"/>
        <w:rPr>
          <w:rFonts w:eastAsiaTheme="minorHAnsi"/>
          <w:szCs w:val="24"/>
          <w:shd w:val="clear" w:color="auto" w:fill="FFFFFF"/>
        </w:rPr>
      </w:pPr>
      <w:proofErr w:type="spellStart"/>
      <w:r w:rsidRPr="00EC0850">
        <w:rPr>
          <w:rFonts w:eastAsiaTheme="minorHAnsi"/>
          <w:szCs w:val="24"/>
          <w:shd w:val="clear" w:color="auto" w:fill="FFFFFF"/>
        </w:rPr>
        <w:t>Mbirira</w:t>
      </w:r>
      <w:proofErr w:type="spellEnd"/>
      <w:r w:rsidRPr="00EC0850">
        <w:rPr>
          <w:rFonts w:eastAsiaTheme="minorHAnsi"/>
          <w:szCs w:val="24"/>
          <w:shd w:val="clear" w:color="auto" w:fill="FFFFFF"/>
        </w:rPr>
        <w:t>, S. B. (2023). Corporate Culture and Performance of Kenya Commercial Bank.</w:t>
      </w:r>
      <w:r w:rsidRPr="00EC0850">
        <w:rPr>
          <w:szCs w:val="24"/>
        </w:rPr>
        <w:t xml:space="preserve"> </w:t>
      </w:r>
      <w:r w:rsidRPr="00EC0850">
        <w:rPr>
          <w:rFonts w:eastAsiaTheme="minorHAnsi"/>
          <w:szCs w:val="24"/>
          <w:shd w:val="clear" w:color="auto" w:fill="FFFFFF"/>
        </w:rPr>
        <w:t xml:space="preserve">(Doctoral dissertation, Masinde </w:t>
      </w:r>
      <w:proofErr w:type="spellStart"/>
      <w:r w:rsidRPr="00EC0850">
        <w:rPr>
          <w:rFonts w:eastAsiaTheme="minorHAnsi"/>
          <w:szCs w:val="24"/>
          <w:shd w:val="clear" w:color="auto" w:fill="FFFFFF"/>
        </w:rPr>
        <w:t>Muliro</w:t>
      </w:r>
      <w:proofErr w:type="spellEnd"/>
      <w:r w:rsidRPr="00EC0850">
        <w:rPr>
          <w:rFonts w:eastAsiaTheme="minorHAnsi"/>
          <w:szCs w:val="24"/>
          <w:shd w:val="clear" w:color="auto" w:fill="FFFFFF"/>
        </w:rPr>
        <w:t xml:space="preserve"> University of Science and Technology).</w:t>
      </w:r>
    </w:p>
    <w:p w14:paraId="15EF295B"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Mbuva</w:t>
      </w:r>
      <w:proofErr w:type="spellEnd"/>
      <w:r w:rsidRPr="00EC0850">
        <w:rPr>
          <w:szCs w:val="24"/>
          <w:shd w:val="clear" w:color="auto" w:fill="FFFFFF"/>
        </w:rPr>
        <w:t>, J. (2022). </w:t>
      </w:r>
      <w:r w:rsidRPr="00EC0850">
        <w:rPr>
          <w:i/>
          <w:iCs/>
          <w:szCs w:val="24"/>
          <w:shd w:val="clear" w:color="auto" w:fill="FFFFFF"/>
        </w:rPr>
        <w:t>Influence of Organizational Culture on Employee Performance of Health Non-Governmental Organizations in Nairobi County, Kenya</w:t>
      </w:r>
      <w:r w:rsidRPr="00EC0850">
        <w:rPr>
          <w:szCs w:val="24"/>
          <w:shd w:val="clear" w:color="auto" w:fill="FFFFFF"/>
        </w:rPr>
        <w:t> (Doctoral dissertation, University of Nairobi).</w:t>
      </w:r>
    </w:p>
    <w:p w14:paraId="131239BE" w14:textId="77777777" w:rsidR="00387EFB" w:rsidRPr="00EC0850" w:rsidRDefault="00387EFB" w:rsidP="00387EFB">
      <w:pPr>
        <w:ind w:left="720" w:hanging="720"/>
        <w:rPr>
          <w:szCs w:val="24"/>
          <w:shd w:val="clear" w:color="auto" w:fill="FFFFFF"/>
        </w:rPr>
      </w:pPr>
      <w:r w:rsidRPr="00EC0850">
        <w:rPr>
          <w:szCs w:val="24"/>
          <w:shd w:val="clear" w:color="auto" w:fill="FFFFFF"/>
        </w:rPr>
        <w:t>Mohammadi, S. (2020). Organizational culture and its impact on organizational productivity. </w:t>
      </w:r>
      <w:r w:rsidRPr="00EC0850">
        <w:rPr>
          <w:i/>
          <w:iCs/>
          <w:szCs w:val="24"/>
          <w:shd w:val="clear" w:color="auto" w:fill="FFFFFF"/>
        </w:rPr>
        <w:t>International Journal of Human Capital in Urban Management (IJHCUM)</w:t>
      </w:r>
      <w:r w:rsidRPr="00EC0850">
        <w:rPr>
          <w:szCs w:val="24"/>
          <w:shd w:val="clear" w:color="auto" w:fill="FFFFFF"/>
        </w:rPr>
        <w:t>, </w:t>
      </w:r>
      <w:r w:rsidRPr="00EC0850">
        <w:rPr>
          <w:i/>
          <w:iCs/>
          <w:szCs w:val="24"/>
          <w:shd w:val="clear" w:color="auto" w:fill="FFFFFF"/>
        </w:rPr>
        <w:t>5</w:t>
      </w:r>
      <w:r w:rsidRPr="00EC0850">
        <w:rPr>
          <w:szCs w:val="24"/>
          <w:shd w:val="clear" w:color="auto" w:fill="FFFFFF"/>
        </w:rPr>
        <w:t>(3), 267-276.</w:t>
      </w:r>
    </w:p>
    <w:p w14:paraId="3D3DD70C" w14:textId="77777777" w:rsidR="00387EFB" w:rsidRPr="00EC0850" w:rsidRDefault="00387EFB" w:rsidP="00387EFB">
      <w:pPr>
        <w:ind w:left="720" w:hanging="720"/>
        <w:rPr>
          <w:szCs w:val="24"/>
          <w:shd w:val="clear" w:color="auto" w:fill="FFFFFF"/>
        </w:rPr>
      </w:pPr>
      <w:r w:rsidRPr="00EC0850">
        <w:rPr>
          <w:szCs w:val="24"/>
          <w:shd w:val="clear" w:color="auto" w:fill="FFFFFF"/>
        </w:rPr>
        <w:t>Nguyen Van, H., Nguyen, A. T., Nguyen, T. T., Nguyen, H. T., Bui, H. T., Tran, P. T., &amp; Nguyen, A. L. (2018). Individual and occupational differences in perceived organisational culture of a central hospital in Vietnam. </w:t>
      </w:r>
      <w:r w:rsidRPr="00EC0850">
        <w:rPr>
          <w:i/>
          <w:iCs/>
          <w:szCs w:val="24"/>
          <w:shd w:val="clear" w:color="auto" w:fill="FFFFFF"/>
        </w:rPr>
        <w:t>BioMed Research International</w:t>
      </w:r>
      <w:r w:rsidRPr="00EC0850">
        <w:rPr>
          <w:szCs w:val="24"/>
          <w:shd w:val="clear" w:color="auto" w:fill="FFFFFF"/>
        </w:rPr>
        <w:t>, </w:t>
      </w:r>
      <w:r w:rsidRPr="00EC0850">
        <w:rPr>
          <w:i/>
          <w:iCs/>
          <w:szCs w:val="24"/>
          <w:shd w:val="clear" w:color="auto" w:fill="FFFFFF"/>
        </w:rPr>
        <w:t>2018</w:t>
      </w:r>
      <w:r w:rsidRPr="00EC0850">
        <w:rPr>
          <w:szCs w:val="24"/>
          <w:shd w:val="clear" w:color="auto" w:fill="FFFFFF"/>
        </w:rPr>
        <w:t>(1), 3759290.</w:t>
      </w:r>
    </w:p>
    <w:p w14:paraId="086FBF37" w14:textId="77777777" w:rsidR="00387EFB" w:rsidRPr="00EC0850" w:rsidRDefault="00387EFB" w:rsidP="00387EFB">
      <w:pPr>
        <w:ind w:left="720" w:hanging="720"/>
        <w:rPr>
          <w:szCs w:val="24"/>
          <w:shd w:val="clear" w:color="auto" w:fill="FFFFFF"/>
        </w:rPr>
      </w:pPr>
      <w:bookmarkStart w:id="247" w:name="_Hlk172321592"/>
      <w:r w:rsidRPr="00EC0850">
        <w:rPr>
          <w:szCs w:val="24"/>
          <w:shd w:val="clear" w:color="auto" w:fill="FFFFFF"/>
        </w:rPr>
        <w:t>Njagi, A. W., Ngugi Kamau, J., &amp; Muraguri, C. W. (2020). Adhocracy Culture and Strategy Implementation: An Application within Professional Bodies in Kenya. </w:t>
      </w:r>
      <w:r w:rsidRPr="00EC0850">
        <w:rPr>
          <w:i/>
          <w:iCs/>
          <w:szCs w:val="24"/>
          <w:shd w:val="clear" w:color="auto" w:fill="FFFFFF"/>
        </w:rPr>
        <w:t>International Journal of Business and Management</w:t>
      </w:r>
      <w:r w:rsidRPr="00EC0850">
        <w:rPr>
          <w:szCs w:val="24"/>
          <w:shd w:val="clear" w:color="auto" w:fill="FFFFFF"/>
        </w:rPr>
        <w:t>, </w:t>
      </w:r>
      <w:r w:rsidRPr="00EC0850">
        <w:rPr>
          <w:i/>
          <w:iCs/>
          <w:szCs w:val="24"/>
          <w:shd w:val="clear" w:color="auto" w:fill="FFFFFF"/>
        </w:rPr>
        <w:t>15</w:t>
      </w:r>
      <w:r w:rsidRPr="00EC0850">
        <w:rPr>
          <w:szCs w:val="24"/>
          <w:shd w:val="clear" w:color="auto" w:fill="FFFFFF"/>
        </w:rPr>
        <w:t>(9), 47-57.</w:t>
      </w:r>
      <w:bookmarkEnd w:id="247"/>
    </w:p>
    <w:p w14:paraId="420766AA"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lastRenderedPageBreak/>
        <w:t>Nwakoby</w:t>
      </w:r>
      <w:proofErr w:type="spellEnd"/>
      <w:r w:rsidRPr="00EC0850">
        <w:rPr>
          <w:szCs w:val="24"/>
          <w:shd w:val="clear" w:color="auto" w:fill="FFFFFF"/>
        </w:rPr>
        <w:t xml:space="preserve">, N. P., Okoye, J. F., &amp; </w:t>
      </w:r>
      <w:proofErr w:type="spellStart"/>
      <w:r w:rsidRPr="00EC0850">
        <w:rPr>
          <w:szCs w:val="24"/>
          <w:shd w:val="clear" w:color="auto" w:fill="FFFFFF"/>
        </w:rPr>
        <w:t>Anugwu</w:t>
      </w:r>
      <w:proofErr w:type="spellEnd"/>
      <w:r w:rsidRPr="00EC0850">
        <w:rPr>
          <w:szCs w:val="24"/>
          <w:shd w:val="clear" w:color="auto" w:fill="FFFFFF"/>
        </w:rPr>
        <w:t>, C. C. (2019). Effect of organizational culture on employee performance in selected deposit money banks in Enugu State. </w:t>
      </w:r>
      <w:r w:rsidRPr="00EC0850">
        <w:rPr>
          <w:i/>
          <w:iCs/>
          <w:szCs w:val="24"/>
          <w:shd w:val="clear" w:color="auto" w:fill="FFFFFF"/>
        </w:rPr>
        <w:t>Journal of Economics and Business</w:t>
      </w:r>
      <w:r w:rsidRPr="00EC0850">
        <w:rPr>
          <w:szCs w:val="24"/>
          <w:shd w:val="clear" w:color="auto" w:fill="FFFFFF"/>
        </w:rPr>
        <w:t>, </w:t>
      </w:r>
      <w:r w:rsidRPr="00EC0850">
        <w:rPr>
          <w:i/>
          <w:iCs/>
          <w:szCs w:val="24"/>
          <w:shd w:val="clear" w:color="auto" w:fill="FFFFFF"/>
        </w:rPr>
        <w:t>2</w:t>
      </w:r>
      <w:r w:rsidRPr="00EC0850">
        <w:rPr>
          <w:szCs w:val="24"/>
          <w:shd w:val="clear" w:color="auto" w:fill="FFFFFF"/>
        </w:rPr>
        <w:t>(4).</w:t>
      </w:r>
    </w:p>
    <w:p w14:paraId="30FA5EC0" w14:textId="77777777" w:rsidR="00387EFB" w:rsidRPr="00EC0850" w:rsidRDefault="00387EFB" w:rsidP="00387EFB">
      <w:pPr>
        <w:ind w:left="720" w:hanging="720"/>
        <w:rPr>
          <w:szCs w:val="24"/>
          <w:shd w:val="clear" w:color="auto" w:fill="FFFFFF"/>
        </w:rPr>
      </w:pPr>
      <w:r w:rsidRPr="00EC0850">
        <w:rPr>
          <w:szCs w:val="24"/>
          <w:shd w:val="clear" w:color="auto" w:fill="FFFFFF"/>
        </w:rPr>
        <w:t xml:space="preserve">Opoku, E. O., </w:t>
      </w:r>
      <w:proofErr w:type="spellStart"/>
      <w:r w:rsidRPr="00EC0850">
        <w:rPr>
          <w:szCs w:val="24"/>
          <w:shd w:val="clear" w:color="auto" w:fill="FFFFFF"/>
        </w:rPr>
        <w:t>Hongqin</w:t>
      </w:r>
      <w:proofErr w:type="spellEnd"/>
      <w:r w:rsidRPr="00EC0850">
        <w:rPr>
          <w:szCs w:val="24"/>
          <w:shd w:val="clear" w:color="auto" w:fill="FFFFFF"/>
        </w:rPr>
        <w:t>, C., &amp; Aram, S. A. (2022). The influence of organizational culture on employee performance in the banking sector: Evidence from GCB Bank, Ghana. </w:t>
      </w:r>
      <w:r w:rsidRPr="00EC0850">
        <w:rPr>
          <w:i/>
          <w:iCs/>
          <w:szCs w:val="24"/>
          <w:shd w:val="clear" w:color="auto" w:fill="FFFFFF"/>
        </w:rPr>
        <w:t>European Journal of Business and Management Research</w:t>
      </w:r>
      <w:r w:rsidRPr="00EC0850">
        <w:rPr>
          <w:szCs w:val="24"/>
          <w:shd w:val="clear" w:color="auto" w:fill="FFFFFF"/>
        </w:rPr>
        <w:t>, </w:t>
      </w:r>
      <w:r w:rsidRPr="00EC0850">
        <w:rPr>
          <w:i/>
          <w:iCs/>
          <w:szCs w:val="24"/>
          <w:shd w:val="clear" w:color="auto" w:fill="FFFFFF"/>
        </w:rPr>
        <w:t>7</w:t>
      </w:r>
      <w:r w:rsidRPr="00EC0850">
        <w:rPr>
          <w:szCs w:val="24"/>
          <w:shd w:val="clear" w:color="auto" w:fill="FFFFFF"/>
        </w:rPr>
        <w:t>(2), 168-175.</w:t>
      </w:r>
    </w:p>
    <w:p w14:paraId="1011C12C" w14:textId="77777777" w:rsidR="00387EFB" w:rsidRPr="00EC0850" w:rsidRDefault="00387EFB" w:rsidP="00387EFB">
      <w:pPr>
        <w:ind w:left="720" w:hanging="720"/>
        <w:rPr>
          <w:szCs w:val="24"/>
          <w:shd w:val="clear" w:color="auto" w:fill="FFFFFF"/>
        </w:rPr>
      </w:pPr>
      <w:r w:rsidRPr="00EC0850">
        <w:rPr>
          <w:szCs w:val="24"/>
          <w:shd w:val="clear" w:color="auto" w:fill="FFFFFF"/>
        </w:rPr>
        <w:t>Ozturk, O. (2020). Market integration and spatial price transmission in grain markets of Turkey. </w:t>
      </w:r>
      <w:r w:rsidRPr="00EC0850">
        <w:rPr>
          <w:i/>
          <w:iCs/>
          <w:szCs w:val="24"/>
          <w:shd w:val="clear" w:color="auto" w:fill="FFFFFF"/>
        </w:rPr>
        <w:t>Applied Economics</w:t>
      </w:r>
      <w:r w:rsidRPr="00EC0850">
        <w:rPr>
          <w:szCs w:val="24"/>
          <w:shd w:val="clear" w:color="auto" w:fill="FFFFFF"/>
        </w:rPr>
        <w:t>, </w:t>
      </w:r>
      <w:r w:rsidRPr="00EC0850">
        <w:rPr>
          <w:i/>
          <w:iCs/>
          <w:szCs w:val="24"/>
          <w:shd w:val="clear" w:color="auto" w:fill="FFFFFF"/>
        </w:rPr>
        <w:t>52</w:t>
      </w:r>
      <w:r w:rsidRPr="00EC0850">
        <w:rPr>
          <w:szCs w:val="24"/>
          <w:shd w:val="clear" w:color="auto" w:fill="FFFFFF"/>
        </w:rPr>
        <w:t>(18), 1936-1948.</w:t>
      </w:r>
    </w:p>
    <w:p w14:paraId="142C6B29" w14:textId="554284A8" w:rsidR="00387EFB" w:rsidRPr="00EC0850" w:rsidRDefault="00387EFB" w:rsidP="00387EFB">
      <w:pPr>
        <w:ind w:left="720" w:hanging="720"/>
        <w:rPr>
          <w:szCs w:val="24"/>
          <w:shd w:val="clear" w:color="auto" w:fill="FFFFFF"/>
        </w:rPr>
      </w:pPr>
      <w:proofErr w:type="spellStart"/>
      <w:r w:rsidRPr="00EC0850">
        <w:rPr>
          <w:szCs w:val="24"/>
          <w:shd w:val="clear" w:color="auto" w:fill="FFFFFF"/>
        </w:rPr>
        <w:t>Sangadji</w:t>
      </w:r>
      <w:proofErr w:type="spellEnd"/>
      <w:r w:rsidRPr="00EC0850">
        <w:rPr>
          <w:szCs w:val="24"/>
          <w:shd w:val="clear" w:color="auto" w:fill="FFFFFF"/>
        </w:rPr>
        <w:t xml:space="preserve">, E. M., &amp; </w:t>
      </w:r>
      <w:proofErr w:type="spellStart"/>
      <w:r w:rsidRPr="00EC0850">
        <w:rPr>
          <w:szCs w:val="24"/>
          <w:shd w:val="clear" w:color="auto" w:fill="FFFFFF"/>
        </w:rPr>
        <w:t>Sopiah</w:t>
      </w:r>
      <w:proofErr w:type="spellEnd"/>
      <w:r w:rsidRPr="00EC0850">
        <w:rPr>
          <w:szCs w:val="24"/>
          <w:shd w:val="clear" w:color="auto" w:fill="FFFFFF"/>
        </w:rPr>
        <w:t xml:space="preserve">, S. (2013). The Effect of Organizational Culture </w:t>
      </w:r>
      <w:r w:rsidR="008E6D5D" w:rsidRPr="00EC0850">
        <w:rPr>
          <w:szCs w:val="24"/>
          <w:shd w:val="clear" w:color="auto" w:fill="FFFFFF"/>
        </w:rPr>
        <w:t>on</w:t>
      </w:r>
      <w:r w:rsidRPr="00EC0850">
        <w:rPr>
          <w:szCs w:val="24"/>
          <w:shd w:val="clear" w:color="auto" w:fill="FFFFFF"/>
        </w:rPr>
        <w:t xml:space="preserve"> Lecturers’ Job Satisfaction and Performance: A Research in Muhammadiyah University throughout East Java. </w:t>
      </w:r>
      <w:r w:rsidRPr="00EC0850">
        <w:rPr>
          <w:i/>
          <w:iCs/>
          <w:szCs w:val="24"/>
          <w:shd w:val="clear" w:color="auto" w:fill="FFFFFF"/>
        </w:rPr>
        <w:t>International Journal of Learning &amp; Development</w:t>
      </w:r>
      <w:r w:rsidRPr="00EC0850">
        <w:rPr>
          <w:szCs w:val="24"/>
          <w:shd w:val="clear" w:color="auto" w:fill="FFFFFF"/>
        </w:rPr>
        <w:t>, </w:t>
      </w:r>
      <w:r w:rsidRPr="00EC0850">
        <w:rPr>
          <w:i/>
          <w:iCs/>
          <w:szCs w:val="24"/>
          <w:shd w:val="clear" w:color="auto" w:fill="FFFFFF"/>
        </w:rPr>
        <w:t>3</w:t>
      </w:r>
      <w:r w:rsidRPr="00EC0850">
        <w:rPr>
          <w:szCs w:val="24"/>
          <w:shd w:val="clear" w:color="auto" w:fill="FFFFFF"/>
        </w:rPr>
        <w:t>(3), 1-18.</w:t>
      </w:r>
    </w:p>
    <w:p w14:paraId="0717C3E3"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Scaliza</w:t>
      </w:r>
      <w:proofErr w:type="spellEnd"/>
      <w:r w:rsidRPr="00EC0850">
        <w:rPr>
          <w:szCs w:val="24"/>
          <w:shd w:val="clear" w:color="auto" w:fill="FFFFFF"/>
        </w:rPr>
        <w:t xml:space="preserve">, J. A. A., </w:t>
      </w:r>
      <w:proofErr w:type="spellStart"/>
      <w:r w:rsidRPr="00EC0850">
        <w:rPr>
          <w:szCs w:val="24"/>
          <w:shd w:val="clear" w:color="auto" w:fill="FFFFFF"/>
        </w:rPr>
        <w:t>Jugend</w:t>
      </w:r>
      <w:proofErr w:type="spellEnd"/>
      <w:r w:rsidRPr="00EC0850">
        <w:rPr>
          <w:szCs w:val="24"/>
          <w:shd w:val="clear" w:color="auto" w:fill="FFFFFF"/>
        </w:rPr>
        <w:t>, D., Jabbour, C. J. C., Latan, H., Armellini, F., Twigg, D., &amp; Andrade, D. F. (2022). Relationships among organizational culture, open innovation, innovative ecosystems, and performance of firms: Evidence from an emerging economy context. </w:t>
      </w:r>
      <w:r w:rsidRPr="00EC0850">
        <w:rPr>
          <w:i/>
          <w:iCs/>
          <w:szCs w:val="24"/>
          <w:shd w:val="clear" w:color="auto" w:fill="FFFFFF"/>
        </w:rPr>
        <w:t>Journal of Business Research</w:t>
      </w:r>
      <w:r w:rsidRPr="00EC0850">
        <w:rPr>
          <w:szCs w:val="24"/>
          <w:shd w:val="clear" w:color="auto" w:fill="FFFFFF"/>
        </w:rPr>
        <w:t>, </w:t>
      </w:r>
      <w:r w:rsidRPr="00EC0850">
        <w:rPr>
          <w:i/>
          <w:iCs/>
          <w:szCs w:val="24"/>
          <w:shd w:val="clear" w:color="auto" w:fill="FFFFFF"/>
        </w:rPr>
        <w:t>140</w:t>
      </w:r>
      <w:r w:rsidRPr="00EC0850">
        <w:rPr>
          <w:szCs w:val="24"/>
          <w:shd w:val="clear" w:color="auto" w:fill="FFFFFF"/>
        </w:rPr>
        <w:t>, 264-279.</w:t>
      </w:r>
    </w:p>
    <w:p w14:paraId="35C29396" w14:textId="77777777" w:rsidR="00387EFB" w:rsidRPr="00EC0850" w:rsidRDefault="00387EFB" w:rsidP="00387EFB">
      <w:pPr>
        <w:ind w:left="720" w:hanging="720"/>
        <w:rPr>
          <w:rFonts w:eastAsiaTheme="minorHAnsi"/>
          <w:szCs w:val="24"/>
          <w:shd w:val="clear" w:color="auto" w:fill="FFFFFF"/>
        </w:rPr>
      </w:pPr>
      <w:r w:rsidRPr="00EC0850">
        <w:rPr>
          <w:rFonts w:eastAsiaTheme="minorHAnsi"/>
          <w:szCs w:val="24"/>
          <w:shd w:val="clear" w:color="auto" w:fill="FFFFFF"/>
        </w:rPr>
        <w:t>Setiawan, I., &amp; Purba, H. H. (2020). A systematic literature review of Key Performance Indicators (KPIs) implementation. </w:t>
      </w:r>
      <w:r w:rsidRPr="00EC0850">
        <w:rPr>
          <w:rFonts w:eastAsiaTheme="minorHAnsi"/>
          <w:i/>
          <w:iCs/>
          <w:szCs w:val="24"/>
          <w:shd w:val="clear" w:color="auto" w:fill="FFFFFF"/>
        </w:rPr>
        <w:t>Journal of Industrial Engineering &amp; Management Research</w:t>
      </w:r>
      <w:r w:rsidRPr="00EC0850">
        <w:rPr>
          <w:rFonts w:eastAsiaTheme="minorHAnsi"/>
          <w:szCs w:val="24"/>
          <w:shd w:val="clear" w:color="auto" w:fill="FFFFFF"/>
        </w:rPr>
        <w:t>, </w:t>
      </w:r>
      <w:r w:rsidRPr="00EC0850">
        <w:rPr>
          <w:rFonts w:eastAsiaTheme="minorHAnsi"/>
          <w:i/>
          <w:iCs/>
          <w:szCs w:val="24"/>
          <w:shd w:val="clear" w:color="auto" w:fill="FFFFFF"/>
        </w:rPr>
        <w:t>1</w:t>
      </w:r>
      <w:r w:rsidRPr="00EC0850">
        <w:rPr>
          <w:rFonts w:eastAsiaTheme="minorHAnsi"/>
          <w:szCs w:val="24"/>
          <w:shd w:val="clear" w:color="auto" w:fill="FFFFFF"/>
        </w:rPr>
        <w:t>(3), 200-208.</w:t>
      </w:r>
    </w:p>
    <w:p w14:paraId="04A4BD35" w14:textId="59659537" w:rsidR="00387EFB" w:rsidRPr="00EC0850" w:rsidRDefault="00387EFB" w:rsidP="00387EFB">
      <w:pPr>
        <w:ind w:left="720" w:hanging="720"/>
        <w:rPr>
          <w:szCs w:val="24"/>
          <w:shd w:val="clear" w:color="auto" w:fill="FFFFFF"/>
        </w:rPr>
      </w:pPr>
      <w:bookmarkStart w:id="248" w:name="_Hlk172321328"/>
      <w:r w:rsidRPr="00EC0850">
        <w:rPr>
          <w:szCs w:val="24"/>
          <w:shd w:val="clear" w:color="auto" w:fill="FFFFFF"/>
        </w:rPr>
        <w:t xml:space="preserve">Shahidi, H., Ali, K. A. M., &amp; Idris, F. (2024, May). Perceived organizational culture and employee performance: moderating role of supervisor </w:t>
      </w:r>
      <w:r w:rsidR="008E6D5D" w:rsidRPr="00EC0850">
        <w:rPr>
          <w:szCs w:val="24"/>
          <w:shd w:val="clear" w:color="auto" w:fill="FFFFFF"/>
        </w:rPr>
        <w:t>humour</w:t>
      </w:r>
      <w:r w:rsidRPr="00EC0850">
        <w:rPr>
          <w:szCs w:val="24"/>
          <w:shd w:val="clear" w:color="auto" w:fill="FFFFFF"/>
        </w:rPr>
        <w:t>. In </w:t>
      </w:r>
      <w:r w:rsidRPr="00EC0850">
        <w:rPr>
          <w:i/>
          <w:iCs/>
          <w:szCs w:val="24"/>
          <w:shd w:val="clear" w:color="auto" w:fill="FFFFFF"/>
        </w:rPr>
        <w:t>Evidence-based HRM: a Global Forum for Empirical Scholarship</w:t>
      </w:r>
      <w:r w:rsidRPr="00EC0850">
        <w:rPr>
          <w:szCs w:val="24"/>
          <w:shd w:val="clear" w:color="auto" w:fill="FFFFFF"/>
        </w:rPr>
        <w:t> (Vol. 12, No. 2, pp. 305-335). Emerald Publishing Limited</w:t>
      </w:r>
      <w:bookmarkEnd w:id="248"/>
      <w:r w:rsidRPr="00EC0850">
        <w:rPr>
          <w:szCs w:val="24"/>
          <w:shd w:val="clear" w:color="auto" w:fill="FFFFFF"/>
        </w:rPr>
        <w:t>.</w:t>
      </w:r>
    </w:p>
    <w:p w14:paraId="3EFB5A51" w14:textId="77777777" w:rsidR="00387EFB" w:rsidRPr="00EC0850" w:rsidRDefault="00387EFB" w:rsidP="00387EFB">
      <w:pPr>
        <w:ind w:left="720" w:hanging="720"/>
        <w:rPr>
          <w:szCs w:val="24"/>
          <w:shd w:val="clear" w:color="auto" w:fill="FFFFFF"/>
        </w:rPr>
      </w:pPr>
      <w:proofErr w:type="spellStart"/>
      <w:r w:rsidRPr="00EC0850">
        <w:rPr>
          <w:szCs w:val="24"/>
          <w:shd w:val="clear" w:color="auto" w:fill="FFFFFF"/>
        </w:rPr>
        <w:t>Sriekaningsih</w:t>
      </w:r>
      <w:proofErr w:type="spellEnd"/>
      <w:r w:rsidRPr="00EC0850">
        <w:rPr>
          <w:szCs w:val="24"/>
          <w:shd w:val="clear" w:color="auto" w:fill="FFFFFF"/>
        </w:rPr>
        <w:t xml:space="preserve">, A., &amp; </w:t>
      </w:r>
      <w:proofErr w:type="spellStart"/>
      <w:r w:rsidRPr="00EC0850">
        <w:rPr>
          <w:szCs w:val="24"/>
          <w:shd w:val="clear" w:color="auto" w:fill="FFFFFF"/>
        </w:rPr>
        <w:t>Setyadi</w:t>
      </w:r>
      <w:proofErr w:type="spellEnd"/>
      <w:r w:rsidRPr="00EC0850">
        <w:rPr>
          <w:szCs w:val="24"/>
          <w:shd w:val="clear" w:color="auto" w:fill="FFFFFF"/>
        </w:rPr>
        <w:t>, D. (2015). The effect of competence and motivation and cultural organization towards organizational commitment and performance on state university lecturers in East Kalimantan Indonesia. </w:t>
      </w:r>
      <w:r w:rsidRPr="00EC0850">
        <w:rPr>
          <w:i/>
          <w:iCs/>
          <w:szCs w:val="24"/>
          <w:shd w:val="clear" w:color="auto" w:fill="FFFFFF"/>
        </w:rPr>
        <w:t>European Journal of Business and Management</w:t>
      </w:r>
      <w:r w:rsidRPr="00EC0850">
        <w:rPr>
          <w:szCs w:val="24"/>
          <w:shd w:val="clear" w:color="auto" w:fill="FFFFFF"/>
        </w:rPr>
        <w:t>, </w:t>
      </w:r>
      <w:r w:rsidRPr="00EC0850">
        <w:rPr>
          <w:i/>
          <w:iCs/>
          <w:szCs w:val="24"/>
          <w:shd w:val="clear" w:color="auto" w:fill="FFFFFF"/>
        </w:rPr>
        <w:t>7</w:t>
      </w:r>
      <w:r w:rsidRPr="00EC0850">
        <w:rPr>
          <w:szCs w:val="24"/>
          <w:shd w:val="clear" w:color="auto" w:fill="FFFFFF"/>
        </w:rPr>
        <w:t>(17), 208-220.</w:t>
      </w:r>
    </w:p>
    <w:p w14:paraId="4BC4BAE1" w14:textId="77777777" w:rsidR="00387EFB" w:rsidRPr="00EC0850" w:rsidRDefault="00387EFB" w:rsidP="00387EFB">
      <w:pPr>
        <w:ind w:left="720" w:hanging="720"/>
        <w:rPr>
          <w:rFonts w:eastAsiaTheme="minorHAnsi"/>
          <w:szCs w:val="24"/>
          <w:shd w:val="clear" w:color="auto" w:fill="FFFFFF"/>
        </w:rPr>
      </w:pPr>
      <w:proofErr w:type="spellStart"/>
      <w:r w:rsidRPr="00EC0850">
        <w:rPr>
          <w:rFonts w:eastAsiaTheme="minorHAnsi"/>
          <w:szCs w:val="24"/>
          <w:shd w:val="clear" w:color="auto" w:fill="FFFFFF"/>
        </w:rPr>
        <w:t>Suwandi</w:t>
      </w:r>
      <w:proofErr w:type="spellEnd"/>
      <w:r w:rsidRPr="00EC0850">
        <w:rPr>
          <w:rFonts w:eastAsiaTheme="minorHAnsi"/>
          <w:szCs w:val="24"/>
          <w:shd w:val="clear" w:color="auto" w:fill="FFFFFF"/>
        </w:rPr>
        <w:t xml:space="preserve">, S., &amp; </w:t>
      </w:r>
      <w:proofErr w:type="spellStart"/>
      <w:r w:rsidRPr="00EC0850">
        <w:rPr>
          <w:rFonts w:eastAsiaTheme="minorHAnsi"/>
          <w:szCs w:val="24"/>
          <w:shd w:val="clear" w:color="auto" w:fill="FFFFFF"/>
        </w:rPr>
        <w:t>Umam</w:t>
      </w:r>
      <w:proofErr w:type="spellEnd"/>
      <w:r w:rsidRPr="00EC0850">
        <w:rPr>
          <w:rFonts w:eastAsiaTheme="minorHAnsi"/>
          <w:szCs w:val="24"/>
          <w:shd w:val="clear" w:color="auto" w:fill="FFFFFF"/>
        </w:rPr>
        <w:t>, K. (2021). The role of leadership in forming organizational culture in Islamic education institutions. </w:t>
      </w:r>
      <w:proofErr w:type="spellStart"/>
      <w:r w:rsidRPr="00EC0850">
        <w:rPr>
          <w:rFonts w:eastAsiaTheme="minorHAnsi"/>
          <w:i/>
          <w:iCs/>
          <w:szCs w:val="24"/>
          <w:shd w:val="clear" w:color="auto" w:fill="FFFFFF"/>
        </w:rPr>
        <w:t>Evaluasi</w:t>
      </w:r>
      <w:proofErr w:type="spellEnd"/>
      <w:r w:rsidRPr="00EC0850">
        <w:rPr>
          <w:rFonts w:eastAsiaTheme="minorHAnsi"/>
          <w:i/>
          <w:iCs/>
          <w:szCs w:val="24"/>
          <w:shd w:val="clear" w:color="auto" w:fill="FFFFFF"/>
        </w:rPr>
        <w:t xml:space="preserve">: </w:t>
      </w:r>
      <w:proofErr w:type="spellStart"/>
      <w:r w:rsidRPr="00EC0850">
        <w:rPr>
          <w:rFonts w:eastAsiaTheme="minorHAnsi"/>
          <w:i/>
          <w:iCs/>
          <w:szCs w:val="24"/>
          <w:shd w:val="clear" w:color="auto" w:fill="FFFFFF"/>
        </w:rPr>
        <w:t>Jurnal</w:t>
      </w:r>
      <w:proofErr w:type="spellEnd"/>
      <w:r w:rsidRPr="00EC0850">
        <w:rPr>
          <w:rFonts w:eastAsiaTheme="minorHAnsi"/>
          <w:i/>
          <w:iCs/>
          <w:szCs w:val="24"/>
          <w:shd w:val="clear" w:color="auto" w:fill="FFFFFF"/>
        </w:rPr>
        <w:t xml:space="preserve"> </w:t>
      </w:r>
      <w:proofErr w:type="spellStart"/>
      <w:r w:rsidRPr="00EC0850">
        <w:rPr>
          <w:rFonts w:eastAsiaTheme="minorHAnsi"/>
          <w:i/>
          <w:iCs/>
          <w:szCs w:val="24"/>
          <w:shd w:val="clear" w:color="auto" w:fill="FFFFFF"/>
        </w:rPr>
        <w:t>Manajemen</w:t>
      </w:r>
      <w:proofErr w:type="spellEnd"/>
      <w:r w:rsidRPr="00EC0850">
        <w:rPr>
          <w:rFonts w:eastAsiaTheme="minorHAnsi"/>
          <w:i/>
          <w:iCs/>
          <w:szCs w:val="24"/>
          <w:shd w:val="clear" w:color="auto" w:fill="FFFFFF"/>
        </w:rPr>
        <w:t xml:space="preserve"> Pendidikan Islam</w:t>
      </w:r>
      <w:r w:rsidRPr="00EC0850">
        <w:rPr>
          <w:rFonts w:eastAsiaTheme="minorHAnsi"/>
          <w:szCs w:val="24"/>
          <w:shd w:val="clear" w:color="auto" w:fill="FFFFFF"/>
        </w:rPr>
        <w:t>, </w:t>
      </w:r>
      <w:r w:rsidRPr="00EC0850">
        <w:rPr>
          <w:rFonts w:eastAsiaTheme="minorHAnsi"/>
          <w:i/>
          <w:iCs/>
          <w:szCs w:val="24"/>
          <w:shd w:val="clear" w:color="auto" w:fill="FFFFFF"/>
        </w:rPr>
        <w:t>5</w:t>
      </w:r>
      <w:r w:rsidRPr="00EC0850">
        <w:rPr>
          <w:rFonts w:eastAsiaTheme="minorHAnsi"/>
          <w:szCs w:val="24"/>
          <w:shd w:val="clear" w:color="auto" w:fill="FFFFFF"/>
        </w:rPr>
        <w:t>(2), 240-254.</w:t>
      </w:r>
    </w:p>
    <w:p w14:paraId="55422154" w14:textId="77777777" w:rsidR="00387EFB" w:rsidRPr="00EC0850" w:rsidRDefault="00387EFB" w:rsidP="00387EFB">
      <w:pPr>
        <w:ind w:left="720" w:hanging="720"/>
        <w:rPr>
          <w:rFonts w:eastAsiaTheme="minorHAnsi"/>
          <w:szCs w:val="24"/>
          <w:shd w:val="clear" w:color="auto" w:fill="FFFFFF"/>
        </w:rPr>
      </w:pPr>
      <w:proofErr w:type="spellStart"/>
      <w:r w:rsidRPr="00EC0850">
        <w:rPr>
          <w:rFonts w:eastAsiaTheme="minorHAnsi"/>
          <w:szCs w:val="24"/>
          <w:shd w:val="clear" w:color="auto" w:fill="FFFFFF"/>
        </w:rPr>
        <w:lastRenderedPageBreak/>
        <w:t>Syamsiana</w:t>
      </w:r>
      <w:proofErr w:type="spellEnd"/>
      <w:r w:rsidRPr="00EC0850">
        <w:rPr>
          <w:rFonts w:eastAsiaTheme="minorHAnsi"/>
          <w:szCs w:val="24"/>
          <w:shd w:val="clear" w:color="auto" w:fill="FFFFFF"/>
        </w:rPr>
        <w:t xml:space="preserve">, S., </w:t>
      </w:r>
      <w:proofErr w:type="spellStart"/>
      <w:r w:rsidRPr="00EC0850">
        <w:rPr>
          <w:rFonts w:eastAsiaTheme="minorHAnsi"/>
          <w:szCs w:val="24"/>
          <w:shd w:val="clear" w:color="auto" w:fill="FFFFFF"/>
        </w:rPr>
        <w:t>Prasetya</w:t>
      </w:r>
      <w:proofErr w:type="spellEnd"/>
      <w:r w:rsidRPr="00EC0850">
        <w:rPr>
          <w:rFonts w:eastAsiaTheme="minorHAnsi"/>
          <w:szCs w:val="24"/>
          <w:shd w:val="clear" w:color="auto" w:fill="FFFFFF"/>
        </w:rPr>
        <w:t xml:space="preserve">, A., &amp; </w:t>
      </w:r>
      <w:proofErr w:type="spellStart"/>
      <w:r w:rsidRPr="00EC0850">
        <w:rPr>
          <w:rFonts w:eastAsiaTheme="minorHAnsi"/>
          <w:szCs w:val="24"/>
          <w:shd w:val="clear" w:color="auto" w:fill="FFFFFF"/>
        </w:rPr>
        <w:t>Nurtjahjono</w:t>
      </w:r>
      <w:proofErr w:type="spellEnd"/>
      <w:r w:rsidRPr="00EC0850">
        <w:rPr>
          <w:rFonts w:eastAsiaTheme="minorHAnsi"/>
          <w:szCs w:val="24"/>
          <w:shd w:val="clear" w:color="auto" w:fill="FFFFFF"/>
        </w:rPr>
        <w:t>, G. E. (2024). The Influence of Organizational Culture on Employee Performance through Job Satisfaction and Work Motivation as Intervening Variables. </w:t>
      </w:r>
      <w:r w:rsidRPr="00EC0850">
        <w:rPr>
          <w:rFonts w:eastAsiaTheme="minorHAnsi"/>
          <w:i/>
          <w:iCs/>
          <w:szCs w:val="24"/>
          <w:shd w:val="clear" w:color="auto" w:fill="FFFFFF"/>
        </w:rPr>
        <w:t>International Journal of Artificial Intelligence Research</w:t>
      </w:r>
      <w:r w:rsidRPr="00EC0850">
        <w:rPr>
          <w:rFonts w:eastAsiaTheme="minorHAnsi"/>
          <w:szCs w:val="24"/>
          <w:shd w:val="clear" w:color="auto" w:fill="FFFFFF"/>
        </w:rPr>
        <w:t>, </w:t>
      </w:r>
      <w:r w:rsidRPr="00EC0850">
        <w:rPr>
          <w:rFonts w:eastAsiaTheme="minorHAnsi"/>
          <w:i/>
          <w:iCs/>
          <w:szCs w:val="24"/>
          <w:shd w:val="clear" w:color="auto" w:fill="FFFFFF"/>
        </w:rPr>
        <w:t>7</w:t>
      </w:r>
      <w:r w:rsidRPr="00EC0850">
        <w:rPr>
          <w:rFonts w:eastAsiaTheme="minorHAnsi"/>
          <w:szCs w:val="24"/>
          <w:shd w:val="clear" w:color="auto" w:fill="FFFFFF"/>
        </w:rPr>
        <w:t>(2), 163-175.</w:t>
      </w:r>
    </w:p>
    <w:p w14:paraId="65057A51" w14:textId="71E56E7B" w:rsidR="00387EFB" w:rsidRPr="00EC0850" w:rsidRDefault="00387EFB" w:rsidP="00387EFB">
      <w:pPr>
        <w:ind w:left="720" w:hanging="720"/>
        <w:rPr>
          <w:szCs w:val="24"/>
          <w:shd w:val="clear" w:color="auto" w:fill="FFFFFF"/>
        </w:rPr>
      </w:pPr>
      <w:r w:rsidRPr="00EC0850">
        <w:rPr>
          <w:szCs w:val="24"/>
          <w:shd w:val="clear" w:color="auto" w:fill="FFFFFF"/>
        </w:rPr>
        <w:t>Thuku, R. W., Abiero, I. O., &amp; Juma, D. (2016). Influence of organisational culture on employee performance: a case study of east African breweries limited. </w:t>
      </w:r>
      <w:r w:rsidRPr="00EC0850">
        <w:rPr>
          <w:i/>
          <w:iCs/>
          <w:szCs w:val="24"/>
          <w:shd w:val="clear" w:color="auto" w:fill="FFFFFF"/>
        </w:rPr>
        <w:t>International Journal of Science and Research</w:t>
      </w:r>
      <w:r w:rsidRPr="00EC0850">
        <w:rPr>
          <w:szCs w:val="24"/>
          <w:shd w:val="clear" w:color="auto" w:fill="FFFFFF"/>
        </w:rPr>
        <w:t>, </w:t>
      </w:r>
      <w:r w:rsidRPr="00EC0850">
        <w:rPr>
          <w:i/>
          <w:iCs/>
          <w:szCs w:val="24"/>
          <w:shd w:val="clear" w:color="auto" w:fill="FFFFFF"/>
        </w:rPr>
        <w:t>6</w:t>
      </w:r>
      <w:r w:rsidRPr="00EC0850">
        <w:rPr>
          <w:szCs w:val="24"/>
          <w:shd w:val="clear" w:color="auto" w:fill="FFFFFF"/>
        </w:rPr>
        <w:t>(14), 1500-1506.</w:t>
      </w:r>
    </w:p>
    <w:p w14:paraId="1E32575C" w14:textId="77777777" w:rsidR="00387EFB" w:rsidRPr="00EC0850" w:rsidRDefault="00387EFB" w:rsidP="00387EFB">
      <w:pPr>
        <w:ind w:left="720" w:hanging="720"/>
        <w:rPr>
          <w:szCs w:val="24"/>
          <w:shd w:val="clear" w:color="auto" w:fill="FFFFFF"/>
        </w:rPr>
      </w:pPr>
      <w:r w:rsidRPr="00EC0850">
        <w:rPr>
          <w:szCs w:val="24"/>
          <w:shd w:val="clear" w:color="auto" w:fill="FFFFFF"/>
        </w:rPr>
        <w:t xml:space="preserve">Uddin, M. J., Luva, R. H., &amp; </w:t>
      </w:r>
      <w:proofErr w:type="spellStart"/>
      <w:r w:rsidRPr="00EC0850">
        <w:rPr>
          <w:szCs w:val="24"/>
          <w:shd w:val="clear" w:color="auto" w:fill="FFFFFF"/>
        </w:rPr>
        <w:t>Hossian</w:t>
      </w:r>
      <w:proofErr w:type="spellEnd"/>
      <w:r w:rsidRPr="00EC0850">
        <w:rPr>
          <w:szCs w:val="24"/>
          <w:shd w:val="clear" w:color="auto" w:fill="FFFFFF"/>
        </w:rPr>
        <w:t>, S. M. M. (2013). Impact of organizational culture on employee performance and productivity: A case study of telecommunication sector in Bangladesh. </w:t>
      </w:r>
      <w:r w:rsidRPr="00EC0850">
        <w:rPr>
          <w:i/>
          <w:iCs/>
          <w:szCs w:val="24"/>
          <w:shd w:val="clear" w:color="auto" w:fill="FFFFFF"/>
        </w:rPr>
        <w:t>International Journal of Business and Management</w:t>
      </w:r>
      <w:r w:rsidRPr="00EC0850">
        <w:rPr>
          <w:szCs w:val="24"/>
          <w:shd w:val="clear" w:color="auto" w:fill="FFFFFF"/>
        </w:rPr>
        <w:t>, </w:t>
      </w:r>
      <w:r w:rsidRPr="00EC0850">
        <w:rPr>
          <w:i/>
          <w:iCs/>
          <w:szCs w:val="24"/>
          <w:shd w:val="clear" w:color="auto" w:fill="FFFFFF"/>
        </w:rPr>
        <w:t>8</w:t>
      </w:r>
      <w:r w:rsidRPr="00EC0850">
        <w:rPr>
          <w:szCs w:val="24"/>
          <w:shd w:val="clear" w:color="auto" w:fill="FFFFFF"/>
        </w:rPr>
        <w:t>(2), 63.</w:t>
      </w:r>
    </w:p>
    <w:p w14:paraId="0C4E2769" w14:textId="77777777" w:rsidR="00387EFB" w:rsidRPr="00EC0850" w:rsidRDefault="00387EFB" w:rsidP="00387EFB">
      <w:pPr>
        <w:ind w:left="720" w:hanging="720"/>
        <w:rPr>
          <w:rFonts w:eastAsiaTheme="minorHAnsi"/>
          <w:szCs w:val="24"/>
          <w:shd w:val="clear" w:color="auto" w:fill="FFFFFF"/>
        </w:rPr>
      </w:pPr>
      <w:r w:rsidRPr="00EC0850">
        <w:rPr>
          <w:rFonts w:eastAsiaTheme="minorHAnsi"/>
          <w:szCs w:val="24"/>
          <w:shd w:val="clear" w:color="auto" w:fill="FFFFFF"/>
        </w:rPr>
        <w:t xml:space="preserve">Wahyuningsih, F., </w:t>
      </w:r>
      <w:proofErr w:type="spellStart"/>
      <w:r w:rsidRPr="00EC0850">
        <w:rPr>
          <w:rFonts w:eastAsiaTheme="minorHAnsi"/>
          <w:szCs w:val="24"/>
          <w:shd w:val="clear" w:color="auto" w:fill="FFFFFF"/>
        </w:rPr>
        <w:t>Suprayitno</w:t>
      </w:r>
      <w:proofErr w:type="spellEnd"/>
      <w:r w:rsidRPr="00EC0850">
        <w:rPr>
          <w:rFonts w:eastAsiaTheme="minorHAnsi"/>
          <w:szCs w:val="24"/>
          <w:shd w:val="clear" w:color="auto" w:fill="FFFFFF"/>
        </w:rPr>
        <w:t xml:space="preserve">, S., &amp; </w:t>
      </w:r>
      <w:proofErr w:type="spellStart"/>
      <w:r w:rsidRPr="00EC0850">
        <w:rPr>
          <w:rFonts w:eastAsiaTheme="minorHAnsi"/>
          <w:szCs w:val="24"/>
          <w:shd w:val="clear" w:color="auto" w:fill="FFFFFF"/>
        </w:rPr>
        <w:t>Palupi</w:t>
      </w:r>
      <w:proofErr w:type="spellEnd"/>
      <w:r w:rsidRPr="00EC0850">
        <w:rPr>
          <w:rFonts w:eastAsiaTheme="minorHAnsi"/>
          <w:szCs w:val="24"/>
          <w:shd w:val="clear" w:color="auto" w:fill="FFFFFF"/>
        </w:rPr>
        <w:t xml:space="preserve">, D. A. P. (2024). The impact of work orientation and organizational culture on employee performance with motivation as moderating variable: A Survey on Employees of </w:t>
      </w:r>
      <w:proofErr w:type="spellStart"/>
      <w:r w:rsidRPr="00EC0850">
        <w:rPr>
          <w:rFonts w:eastAsiaTheme="minorHAnsi"/>
          <w:szCs w:val="24"/>
          <w:shd w:val="clear" w:color="auto" w:fill="FFFFFF"/>
        </w:rPr>
        <w:t>Sukoharjo</w:t>
      </w:r>
      <w:proofErr w:type="spellEnd"/>
      <w:r w:rsidRPr="00EC0850">
        <w:rPr>
          <w:rFonts w:eastAsiaTheme="minorHAnsi"/>
          <w:szCs w:val="24"/>
          <w:shd w:val="clear" w:color="auto" w:fill="FFFFFF"/>
        </w:rPr>
        <w:t xml:space="preserve"> Primary Tax Service Office. </w:t>
      </w:r>
      <w:r w:rsidRPr="00EC0850">
        <w:rPr>
          <w:rFonts w:eastAsiaTheme="minorHAnsi"/>
          <w:i/>
          <w:iCs/>
          <w:szCs w:val="24"/>
          <w:shd w:val="clear" w:color="auto" w:fill="FFFFFF"/>
        </w:rPr>
        <w:t>Utsaha: Journal of Entrepreneurship</w:t>
      </w:r>
      <w:r w:rsidRPr="00EC0850">
        <w:rPr>
          <w:rFonts w:eastAsiaTheme="minorHAnsi"/>
          <w:szCs w:val="24"/>
          <w:shd w:val="clear" w:color="auto" w:fill="FFFFFF"/>
        </w:rPr>
        <w:t>, 108-120.</w:t>
      </w:r>
    </w:p>
    <w:p w14:paraId="2D4AA975" w14:textId="77777777" w:rsidR="00387EFB" w:rsidRPr="00EC0850" w:rsidRDefault="00387EFB" w:rsidP="00387EFB">
      <w:pPr>
        <w:ind w:left="720" w:hanging="720"/>
        <w:rPr>
          <w:szCs w:val="24"/>
          <w:shd w:val="clear" w:color="auto" w:fill="FFFFFF"/>
        </w:rPr>
      </w:pPr>
      <w:r w:rsidRPr="00EC0850">
        <w:rPr>
          <w:szCs w:val="24"/>
          <w:shd w:val="clear" w:color="auto" w:fill="FFFFFF"/>
        </w:rPr>
        <w:t>Wambugu, L. W. (2014). Effects of Organizational Culture on Employee Performance (Case Study of Wartsila-</w:t>
      </w:r>
      <w:proofErr w:type="spellStart"/>
      <w:r w:rsidRPr="00EC0850">
        <w:rPr>
          <w:szCs w:val="24"/>
          <w:shd w:val="clear" w:color="auto" w:fill="FFFFFF"/>
        </w:rPr>
        <w:t>Kipevu</w:t>
      </w:r>
      <w:proofErr w:type="spellEnd"/>
      <w:r w:rsidRPr="00EC0850">
        <w:rPr>
          <w:szCs w:val="24"/>
          <w:shd w:val="clear" w:color="auto" w:fill="FFFFFF"/>
        </w:rPr>
        <w:t xml:space="preserve"> </w:t>
      </w:r>
      <w:proofErr w:type="spellStart"/>
      <w:r w:rsidRPr="00EC0850">
        <w:rPr>
          <w:szCs w:val="24"/>
          <w:shd w:val="clear" w:color="auto" w:fill="FFFFFF"/>
        </w:rPr>
        <w:t>Ii</w:t>
      </w:r>
      <w:proofErr w:type="spellEnd"/>
      <w:r w:rsidRPr="00EC0850">
        <w:rPr>
          <w:szCs w:val="24"/>
          <w:shd w:val="clear" w:color="auto" w:fill="FFFFFF"/>
        </w:rPr>
        <w:t xml:space="preserve"> Power Plant). </w:t>
      </w:r>
      <w:r w:rsidRPr="00EC0850">
        <w:rPr>
          <w:i/>
          <w:iCs/>
          <w:szCs w:val="24"/>
          <w:shd w:val="clear" w:color="auto" w:fill="FFFFFF"/>
        </w:rPr>
        <w:t>European Journal of business and management</w:t>
      </w:r>
      <w:r w:rsidRPr="00EC0850">
        <w:rPr>
          <w:szCs w:val="24"/>
          <w:shd w:val="clear" w:color="auto" w:fill="FFFFFF"/>
        </w:rPr>
        <w:t>, </w:t>
      </w:r>
      <w:r w:rsidRPr="00EC0850">
        <w:rPr>
          <w:i/>
          <w:iCs/>
          <w:szCs w:val="24"/>
          <w:shd w:val="clear" w:color="auto" w:fill="FFFFFF"/>
        </w:rPr>
        <w:t>6</w:t>
      </w:r>
      <w:r w:rsidRPr="00EC0850">
        <w:rPr>
          <w:szCs w:val="24"/>
          <w:shd w:val="clear" w:color="auto" w:fill="FFFFFF"/>
        </w:rPr>
        <w:t>(32).</w:t>
      </w:r>
    </w:p>
    <w:p w14:paraId="3BA63D11" w14:textId="77777777" w:rsidR="00387EFB" w:rsidRPr="00EC0850" w:rsidRDefault="00387EFB" w:rsidP="00387EFB">
      <w:pPr>
        <w:ind w:left="720" w:hanging="720"/>
        <w:rPr>
          <w:szCs w:val="24"/>
          <w:shd w:val="clear" w:color="auto" w:fill="FFFFFF"/>
        </w:rPr>
      </w:pPr>
      <w:r w:rsidRPr="00EC0850">
        <w:rPr>
          <w:szCs w:val="24"/>
          <w:shd w:val="clear" w:color="auto" w:fill="FFFFFF"/>
        </w:rPr>
        <w:t>Wang, H., Li, J., Han, P., &amp; Ouyang, L. (2023). The effects of differential organizational culture types on firm and individual performance in Eastern and Western cultural countries including China and the United States: a meta-analysis. </w:t>
      </w:r>
      <w:r w:rsidRPr="00EC0850">
        <w:rPr>
          <w:i/>
          <w:iCs/>
          <w:szCs w:val="24"/>
          <w:shd w:val="clear" w:color="auto" w:fill="FFFFFF"/>
        </w:rPr>
        <w:t>Asia Pacific Business Review</w:t>
      </w:r>
      <w:r w:rsidRPr="00EC0850">
        <w:rPr>
          <w:szCs w:val="24"/>
          <w:shd w:val="clear" w:color="auto" w:fill="FFFFFF"/>
        </w:rPr>
        <w:t>, 1-34.</w:t>
      </w:r>
    </w:p>
    <w:p w14:paraId="4A391691" w14:textId="0518537F" w:rsidR="00947F6F" w:rsidRPr="00EC0850" w:rsidRDefault="00387EFB" w:rsidP="008E6D5D">
      <w:pPr>
        <w:ind w:left="720" w:hanging="720"/>
        <w:rPr>
          <w:szCs w:val="24"/>
          <w:shd w:val="clear" w:color="auto" w:fill="FFFFFF"/>
        </w:rPr>
      </w:pPr>
      <w:r w:rsidRPr="00EC0850">
        <w:rPr>
          <w:szCs w:val="24"/>
          <w:shd w:val="clear" w:color="auto" w:fill="FFFFFF"/>
        </w:rPr>
        <w:t>Zafar, M. S. (2018). Perception of public and private universities students regarding academic quality assurance standards. </w:t>
      </w:r>
      <w:r w:rsidRPr="00EC0850">
        <w:rPr>
          <w:i/>
          <w:iCs/>
          <w:szCs w:val="24"/>
          <w:shd w:val="clear" w:color="auto" w:fill="FFFFFF"/>
        </w:rPr>
        <w:t>Journal of Research in Social Sciences</w:t>
      </w:r>
      <w:r w:rsidRPr="00EC0850">
        <w:rPr>
          <w:szCs w:val="24"/>
          <w:shd w:val="clear" w:color="auto" w:fill="FFFFFF"/>
        </w:rPr>
        <w:t>, </w:t>
      </w:r>
      <w:r w:rsidRPr="00EC0850">
        <w:rPr>
          <w:i/>
          <w:iCs/>
          <w:szCs w:val="24"/>
          <w:shd w:val="clear" w:color="auto" w:fill="FFFFFF"/>
        </w:rPr>
        <w:t>6</w:t>
      </w:r>
      <w:r w:rsidRPr="00EC0850">
        <w:rPr>
          <w:szCs w:val="24"/>
          <w:shd w:val="clear" w:color="auto" w:fill="FFFFFF"/>
        </w:rPr>
        <w:t>(1), 193-205.</w:t>
      </w:r>
    </w:p>
    <w:p w14:paraId="1147E709" w14:textId="77777777" w:rsidR="00947F6F" w:rsidRPr="00EC0850" w:rsidRDefault="00947F6F">
      <w:pPr>
        <w:spacing w:after="0" w:line="240" w:lineRule="auto"/>
        <w:rPr>
          <w:szCs w:val="24"/>
          <w:shd w:val="clear" w:color="auto" w:fill="FFFFFF"/>
        </w:rPr>
      </w:pPr>
      <w:r w:rsidRPr="00EC0850">
        <w:rPr>
          <w:szCs w:val="24"/>
          <w:shd w:val="clear" w:color="auto" w:fill="FFFFFF"/>
        </w:rPr>
        <w:br w:type="page"/>
      </w:r>
    </w:p>
    <w:p w14:paraId="55E97436" w14:textId="77777777" w:rsidR="00105369" w:rsidRPr="00EC0850" w:rsidRDefault="00105369" w:rsidP="00947F6F">
      <w:pPr>
        <w:pStyle w:val="Heading1"/>
        <w:rPr>
          <w:szCs w:val="24"/>
          <w:lang w:val="en-US"/>
        </w:rPr>
      </w:pPr>
      <w:bookmarkStart w:id="249" w:name="_Toc180054649"/>
      <w:bookmarkStart w:id="250" w:name="_Toc22297830"/>
      <w:bookmarkStart w:id="251" w:name="_Toc142921621"/>
      <w:bookmarkStart w:id="252" w:name="_Toc167957117"/>
      <w:r w:rsidRPr="00EC0850">
        <w:rPr>
          <w:szCs w:val="24"/>
          <w:lang w:val="en-US"/>
        </w:rPr>
        <w:lastRenderedPageBreak/>
        <w:t>APPENDICES</w:t>
      </w:r>
      <w:bookmarkEnd w:id="249"/>
      <w:r w:rsidRPr="00EC0850">
        <w:rPr>
          <w:szCs w:val="24"/>
          <w:lang w:val="en-US"/>
        </w:rPr>
        <w:t xml:space="preserve"> </w:t>
      </w:r>
    </w:p>
    <w:p w14:paraId="0E770B15" w14:textId="10CAFA1A" w:rsidR="00947F6F" w:rsidRPr="00EC0850" w:rsidRDefault="00947F6F" w:rsidP="00947F6F">
      <w:pPr>
        <w:pStyle w:val="Heading1"/>
        <w:rPr>
          <w:szCs w:val="24"/>
          <w:lang w:val="en-US"/>
        </w:rPr>
      </w:pPr>
      <w:bookmarkStart w:id="253" w:name="_Toc180054650"/>
      <w:r w:rsidRPr="00EC0850">
        <w:rPr>
          <w:szCs w:val="24"/>
          <w:lang w:val="en-US"/>
        </w:rPr>
        <w:t>APPENDIX I: INTRODUCTION LETTER</w:t>
      </w:r>
      <w:bookmarkEnd w:id="250"/>
      <w:bookmarkEnd w:id="251"/>
      <w:bookmarkEnd w:id="252"/>
      <w:bookmarkEnd w:id="253"/>
    </w:p>
    <w:p w14:paraId="07F0CAB2" w14:textId="77777777" w:rsidR="00947F6F" w:rsidRPr="00EC0850" w:rsidRDefault="00947F6F" w:rsidP="00947F6F">
      <w:pPr>
        <w:rPr>
          <w:szCs w:val="24"/>
          <w:lang w:val="en-US"/>
        </w:rPr>
      </w:pPr>
    </w:p>
    <w:p w14:paraId="32EA3914" w14:textId="77777777" w:rsidR="00307AB7" w:rsidRPr="00EC0850" w:rsidRDefault="00307AB7" w:rsidP="00307AB7">
      <w:pPr>
        <w:rPr>
          <w:rFonts w:eastAsia="MS Mincho"/>
          <w:i/>
          <w:szCs w:val="24"/>
          <w:lang w:val="en-US" w:eastAsia="ja-JP"/>
        </w:rPr>
      </w:pPr>
      <w:r w:rsidRPr="00EC0850">
        <w:rPr>
          <w:rFonts w:eastAsia="MS Mincho"/>
          <w:iCs/>
          <w:szCs w:val="24"/>
          <w:lang w:val="en-US" w:eastAsia="ja-JP"/>
        </w:rPr>
        <w:t>To the Respondent,</w:t>
      </w:r>
    </w:p>
    <w:p w14:paraId="5E9C7F7E" w14:textId="77777777" w:rsidR="00307AB7" w:rsidRPr="00EC0850" w:rsidRDefault="00307AB7" w:rsidP="00307AB7">
      <w:pPr>
        <w:rPr>
          <w:rFonts w:eastAsia="MS Mincho"/>
          <w:szCs w:val="24"/>
          <w:lang w:val="en-US" w:eastAsia="ja-JP"/>
        </w:rPr>
      </w:pPr>
    </w:p>
    <w:p w14:paraId="34D3ECB3" w14:textId="77777777" w:rsidR="00307AB7" w:rsidRPr="00EC0850" w:rsidRDefault="00307AB7" w:rsidP="00307AB7">
      <w:pPr>
        <w:rPr>
          <w:rFonts w:eastAsia="MS Mincho"/>
          <w:b/>
          <w:szCs w:val="24"/>
          <w:lang w:val="en-US" w:eastAsia="ja-JP"/>
        </w:rPr>
      </w:pPr>
      <w:r w:rsidRPr="00EC0850">
        <w:rPr>
          <w:rFonts w:eastAsia="MS Mincho"/>
          <w:b/>
          <w:szCs w:val="24"/>
          <w:lang w:val="en-US" w:eastAsia="ja-JP"/>
        </w:rPr>
        <w:t>RE: DATA COLLECTION</w:t>
      </w:r>
    </w:p>
    <w:p w14:paraId="412C6665" w14:textId="30C54B20" w:rsidR="00307AB7" w:rsidRPr="00EC0850" w:rsidRDefault="00307AB7" w:rsidP="00307AB7">
      <w:pPr>
        <w:spacing w:before="120" w:after="120"/>
        <w:rPr>
          <w:b/>
          <w:szCs w:val="24"/>
        </w:rPr>
      </w:pPr>
      <w:r w:rsidRPr="00EC0850">
        <w:rPr>
          <w:szCs w:val="24"/>
        </w:rPr>
        <w:t xml:space="preserve">I am a Master’s Degree Student at the </w:t>
      </w:r>
      <w:r w:rsidRPr="00EC0850">
        <w:rPr>
          <w:rFonts w:eastAsia="MS Mincho"/>
          <w:szCs w:val="24"/>
          <w:lang w:val="en-US" w:eastAsia="ja-JP"/>
        </w:rPr>
        <w:t>Management University of Africa</w:t>
      </w:r>
      <w:r w:rsidRPr="00EC0850">
        <w:rPr>
          <w:szCs w:val="24"/>
        </w:rPr>
        <w:t xml:space="preserve">. </w:t>
      </w:r>
      <w:r w:rsidRPr="00EC0850">
        <w:rPr>
          <w:rFonts w:eastAsia="MS Mincho"/>
          <w:szCs w:val="24"/>
          <w:lang w:val="en-US" w:eastAsia="ja-JP"/>
        </w:rPr>
        <w:t xml:space="preserve"> In partial fulfillment of my degree, I am currently conducting research on </w:t>
      </w:r>
      <w:r w:rsidRPr="00EC0850">
        <w:rPr>
          <w:rFonts w:eastAsia="MS Mincho"/>
          <w:b/>
          <w:szCs w:val="24"/>
          <w:lang w:val="en-US" w:eastAsia="ja-JP"/>
        </w:rPr>
        <w:t>“</w:t>
      </w:r>
      <w:r w:rsidRPr="00EC0850">
        <w:rPr>
          <w:b/>
          <w:szCs w:val="24"/>
        </w:rPr>
        <w:t xml:space="preserve">EFFECT OF ORGANIZATION CULTURE ON PERFORMANCE OF </w:t>
      </w:r>
      <w:r w:rsidR="001503D6" w:rsidRPr="00EC0850">
        <w:rPr>
          <w:b/>
          <w:szCs w:val="24"/>
        </w:rPr>
        <w:t>PUBLIC SERVICE</w:t>
      </w:r>
      <w:r w:rsidRPr="00EC0850">
        <w:rPr>
          <w:b/>
          <w:szCs w:val="24"/>
        </w:rPr>
        <w:t xml:space="preserve"> IN KENYA; A CASE STUDY OF THE STATE DEPARTMENT FOR BASIC EDUCATION</w:t>
      </w:r>
      <w:r w:rsidRPr="00EC0850">
        <w:rPr>
          <w:rFonts w:eastAsia="MS Mincho"/>
          <w:b/>
          <w:szCs w:val="24"/>
          <w:lang w:val="en-US" w:eastAsia="ja-JP"/>
        </w:rPr>
        <w:t>”</w:t>
      </w:r>
      <w:r w:rsidRPr="00EC0850">
        <w:rPr>
          <w:rFonts w:eastAsia="MS Mincho"/>
          <w:b/>
          <w:iCs/>
          <w:szCs w:val="24"/>
          <w:lang w:val="en-US" w:eastAsia="ja-JP"/>
        </w:rPr>
        <w:t xml:space="preserve"> </w:t>
      </w:r>
      <w:r w:rsidRPr="00EC0850">
        <w:rPr>
          <w:rFonts w:eastAsia="MS Mincho"/>
          <w:bCs/>
          <w:szCs w:val="24"/>
          <w:lang w:val="en-US" w:eastAsia="ja-JP"/>
        </w:rPr>
        <w:t xml:space="preserve"> </w:t>
      </w:r>
    </w:p>
    <w:p w14:paraId="5F610296" w14:textId="77777777" w:rsidR="00307AB7" w:rsidRPr="00EC0850" w:rsidRDefault="00307AB7" w:rsidP="00307AB7">
      <w:pPr>
        <w:spacing w:before="120" w:after="120"/>
        <w:rPr>
          <w:rFonts w:eastAsia="MS Mincho"/>
          <w:bCs/>
          <w:szCs w:val="24"/>
          <w:lang w:val="en-US" w:eastAsia="ja-JP"/>
        </w:rPr>
      </w:pPr>
      <w:r w:rsidRPr="00EC0850">
        <w:rPr>
          <w:rFonts w:eastAsia="MS Mincho"/>
          <w:bCs/>
          <w:szCs w:val="24"/>
          <w:lang w:val="en-US" w:eastAsia="ja-JP"/>
        </w:rPr>
        <w:t xml:space="preserve">You have been chosen to become part of this research.  I humbly request you to aid in the collection of data through completion of the accompanying questionnaire. The provided data will be strictly employed for purposes of academics and utmost confidentiality of the data upheld.   </w:t>
      </w:r>
    </w:p>
    <w:p w14:paraId="27AD22CA" w14:textId="77777777" w:rsidR="00307AB7" w:rsidRPr="00EC0850" w:rsidRDefault="00307AB7" w:rsidP="00307AB7">
      <w:pPr>
        <w:spacing w:before="120" w:after="120"/>
        <w:rPr>
          <w:rFonts w:eastAsia="MS Mincho"/>
          <w:bCs/>
          <w:szCs w:val="24"/>
          <w:lang w:val="en-US" w:eastAsia="ja-JP"/>
        </w:rPr>
      </w:pPr>
      <w:r w:rsidRPr="00EC0850">
        <w:rPr>
          <w:rFonts w:eastAsia="MS Mincho"/>
          <w:bCs/>
          <w:szCs w:val="24"/>
          <w:lang w:val="en-US" w:eastAsia="ja-JP"/>
        </w:rPr>
        <w:t xml:space="preserve">Thank you. </w:t>
      </w:r>
    </w:p>
    <w:p w14:paraId="381C613F" w14:textId="77777777" w:rsidR="00307AB7" w:rsidRPr="00EC0850" w:rsidRDefault="00307AB7" w:rsidP="00307AB7">
      <w:pPr>
        <w:spacing w:before="120" w:after="120"/>
        <w:rPr>
          <w:rFonts w:eastAsia="MS Mincho"/>
          <w:bCs/>
          <w:szCs w:val="24"/>
          <w:lang w:val="en-US" w:eastAsia="ja-JP"/>
        </w:rPr>
      </w:pPr>
      <w:r w:rsidRPr="00EC0850">
        <w:rPr>
          <w:rFonts w:eastAsia="MS Mincho"/>
          <w:bCs/>
          <w:szCs w:val="24"/>
          <w:lang w:val="en-US" w:eastAsia="ja-JP"/>
        </w:rPr>
        <w:t>Cordially,</w:t>
      </w:r>
    </w:p>
    <w:p w14:paraId="33CB7AC4" w14:textId="77777777" w:rsidR="00307AB7" w:rsidRPr="00EC0850" w:rsidRDefault="00307AB7" w:rsidP="00307AB7">
      <w:pPr>
        <w:ind w:left="720" w:hanging="720"/>
        <w:rPr>
          <w:rFonts w:eastAsia="MS Mincho"/>
          <w:b/>
          <w:bCs/>
          <w:szCs w:val="24"/>
          <w:lang w:val="en-US" w:eastAsia="ja-JP"/>
        </w:rPr>
      </w:pPr>
      <w:proofErr w:type="spellStart"/>
      <w:r w:rsidRPr="00EC0850">
        <w:rPr>
          <w:rFonts w:eastAsia="MS Mincho"/>
          <w:b/>
          <w:bCs/>
          <w:szCs w:val="24"/>
          <w:lang w:val="en-US" w:eastAsia="ja-JP"/>
        </w:rPr>
        <w:t>Chochu</w:t>
      </w:r>
      <w:proofErr w:type="spellEnd"/>
      <w:r w:rsidRPr="00EC0850">
        <w:rPr>
          <w:rFonts w:eastAsia="MS Mincho"/>
          <w:b/>
          <w:bCs/>
          <w:szCs w:val="24"/>
          <w:lang w:val="en-US" w:eastAsia="ja-JP"/>
        </w:rPr>
        <w:t xml:space="preserve"> M. Rachel</w:t>
      </w:r>
    </w:p>
    <w:p w14:paraId="094DB4A8" w14:textId="2031729E" w:rsidR="00A007BF" w:rsidRPr="00EC0850" w:rsidRDefault="00307AB7" w:rsidP="00307AB7">
      <w:pPr>
        <w:ind w:left="720" w:hanging="720"/>
        <w:rPr>
          <w:szCs w:val="24"/>
          <w:shd w:val="clear" w:color="auto" w:fill="FFFFFF"/>
        </w:rPr>
      </w:pPr>
      <w:r w:rsidRPr="00EC0850">
        <w:rPr>
          <w:rFonts w:eastAsia="MS Mincho"/>
          <w:b/>
          <w:bCs/>
          <w:szCs w:val="24"/>
          <w:lang w:val="en-US" w:eastAsia="ja-JP"/>
        </w:rPr>
        <w:t>The Management University of Africa</w:t>
      </w:r>
    </w:p>
    <w:p w14:paraId="00120D15" w14:textId="77777777" w:rsidR="00A007BF" w:rsidRPr="00EC0850" w:rsidRDefault="00A007BF">
      <w:pPr>
        <w:spacing w:after="0" w:line="240" w:lineRule="auto"/>
        <w:rPr>
          <w:szCs w:val="24"/>
          <w:shd w:val="clear" w:color="auto" w:fill="FFFFFF"/>
        </w:rPr>
      </w:pPr>
      <w:r w:rsidRPr="00EC0850">
        <w:rPr>
          <w:szCs w:val="24"/>
          <w:shd w:val="clear" w:color="auto" w:fill="FFFFFF"/>
        </w:rPr>
        <w:br w:type="page"/>
      </w:r>
    </w:p>
    <w:p w14:paraId="1D624574" w14:textId="77777777" w:rsidR="00A007BF" w:rsidRPr="00EC0850" w:rsidRDefault="00A007BF" w:rsidP="00342B6F">
      <w:pPr>
        <w:pStyle w:val="Heading1"/>
        <w:rPr>
          <w:rFonts w:eastAsiaTheme="minorHAnsi"/>
          <w:szCs w:val="24"/>
          <w:shd w:val="clear" w:color="auto" w:fill="FFFFFF"/>
        </w:rPr>
      </w:pPr>
      <w:bookmarkStart w:id="254" w:name="_Toc180054651"/>
      <w:r w:rsidRPr="00EC0850">
        <w:rPr>
          <w:rFonts w:eastAsiaTheme="minorHAnsi"/>
          <w:szCs w:val="24"/>
          <w:shd w:val="clear" w:color="auto" w:fill="FFFFFF"/>
        </w:rPr>
        <w:lastRenderedPageBreak/>
        <w:t>APPENDIX II: QUESTIONNAIRE</w:t>
      </w:r>
      <w:bookmarkEnd w:id="254"/>
    </w:p>
    <w:p w14:paraId="08D5CFB8" w14:textId="1BDFE2E5" w:rsidR="00A007BF" w:rsidRPr="00EC0850" w:rsidRDefault="00A007BF" w:rsidP="00342B6F">
      <w:pPr>
        <w:rPr>
          <w:rFonts w:eastAsiaTheme="minorHAnsi"/>
          <w:szCs w:val="24"/>
        </w:rPr>
      </w:pPr>
      <w:r w:rsidRPr="00EC0850">
        <w:rPr>
          <w:rFonts w:eastAsiaTheme="minorHAnsi"/>
          <w:szCs w:val="24"/>
        </w:rPr>
        <w:t xml:space="preserve">This questionnaire is conducting research on </w:t>
      </w:r>
      <w:r w:rsidR="004351F9" w:rsidRPr="00EC0850">
        <w:rPr>
          <w:rFonts w:eastAsiaTheme="minorHAnsi"/>
          <w:b/>
          <w:bCs/>
          <w:i/>
          <w:iCs/>
          <w:szCs w:val="24"/>
        </w:rPr>
        <w:t xml:space="preserve">the effect of organization culture on performance of </w:t>
      </w:r>
      <w:r w:rsidR="001503D6" w:rsidRPr="00EC0850">
        <w:rPr>
          <w:rFonts w:eastAsiaTheme="minorHAnsi"/>
          <w:b/>
          <w:bCs/>
          <w:i/>
          <w:iCs/>
          <w:szCs w:val="24"/>
        </w:rPr>
        <w:t>public service</w:t>
      </w:r>
      <w:r w:rsidR="004351F9" w:rsidRPr="00EC0850">
        <w:rPr>
          <w:rFonts w:eastAsiaTheme="minorHAnsi"/>
          <w:b/>
          <w:bCs/>
          <w:i/>
          <w:iCs/>
          <w:szCs w:val="24"/>
        </w:rPr>
        <w:t xml:space="preserve"> in Kenya. A case study of the state department for basic education</w:t>
      </w:r>
      <w:r w:rsidRPr="00EC0850">
        <w:rPr>
          <w:rFonts w:eastAsiaTheme="minorHAnsi"/>
          <w:szCs w:val="24"/>
        </w:rPr>
        <w:t>.</w:t>
      </w:r>
      <w:r w:rsidR="004351F9" w:rsidRPr="00EC0850">
        <w:rPr>
          <w:rFonts w:eastAsiaTheme="minorHAnsi"/>
          <w:szCs w:val="24"/>
        </w:rPr>
        <w:t xml:space="preserve"> </w:t>
      </w:r>
      <w:r w:rsidRPr="00EC0850">
        <w:rPr>
          <w:rFonts w:eastAsiaTheme="minorHAnsi"/>
          <w:szCs w:val="24"/>
        </w:rPr>
        <w:t>I'd like to know your thoughts and experiences on this topic</w:t>
      </w:r>
      <w:r w:rsidR="004351F9" w:rsidRPr="00EC0850">
        <w:rPr>
          <w:rFonts w:eastAsiaTheme="minorHAnsi"/>
          <w:szCs w:val="24"/>
        </w:rPr>
        <w:t xml:space="preserve">. </w:t>
      </w:r>
      <w:r w:rsidRPr="00EC0850">
        <w:rPr>
          <w:rFonts w:eastAsiaTheme="minorHAnsi"/>
          <w:szCs w:val="24"/>
        </w:rPr>
        <w:t>All information provided is strictly confidential. Participation in this study is voluntary, and you may withdraw at any time. Please take a few minutes to fill out the questionnaire. Your response would be greatly appreciated.</w:t>
      </w:r>
    </w:p>
    <w:p w14:paraId="0D8E6A1D" w14:textId="77777777" w:rsidR="00A007BF" w:rsidRPr="00EC0850" w:rsidRDefault="00A007BF" w:rsidP="00A007BF">
      <w:pPr>
        <w:rPr>
          <w:b/>
          <w:szCs w:val="24"/>
        </w:rPr>
      </w:pPr>
      <w:r w:rsidRPr="00EC0850">
        <w:rPr>
          <w:b/>
          <w:szCs w:val="24"/>
        </w:rPr>
        <w:t xml:space="preserve">SECTION A: BASIC INFORMATION </w:t>
      </w:r>
    </w:p>
    <w:p w14:paraId="2B898AB7" w14:textId="77777777" w:rsidR="00A007BF" w:rsidRPr="00EC0850" w:rsidRDefault="00A007BF" w:rsidP="00A007BF">
      <w:pPr>
        <w:rPr>
          <w:bCs/>
          <w:i/>
          <w:iCs/>
          <w:szCs w:val="24"/>
        </w:rPr>
      </w:pPr>
      <w:r w:rsidRPr="00EC0850">
        <w:rPr>
          <w:bCs/>
          <w:i/>
          <w:iCs/>
          <w:szCs w:val="24"/>
        </w:rPr>
        <w:t>Kindly Tick where appropriate</w:t>
      </w:r>
    </w:p>
    <w:p w14:paraId="1EDC7436" w14:textId="4B873FF9" w:rsidR="004351F9" w:rsidRPr="00EC0850" w:rsidRDefault="004351F9" w:rsidP="00CE0565">
      <w:pPr>
        <w:rPr>
          <w:b/>
          <w:bCs/>
          <w:szCs w:val="24"/>
          <w:shd w:val="clear" w:color="auto" w:fill="FFFFFF"/>
        </w:rPr>
      </w:pPr>
      <w:r w:rsidRPr="00EC0850">
        <w:rPr>
          <w:b/>
          <w:bCs/>
          <w:szCs w:val="24"/>
          <w:shd w:val="clear" w:color="auto" w:fill="FFFFFF"/>
        </w:rPr>
        <w:t xml:space="preserve">1. Gender: </w:t>
      </w:r>
    </w:p>
    <w:p w14:paraId="67D311DC" w14:textId="0961BCD9" w:rsidR="004351F9" w:rsidRPr="00EC0850" w:rsidRDefault="004351F9" w:rsidP="00CE0565">
      <w:pPr>
        <w:rPr>
          <w:szCs w:val="24"/>
          <w:shd w:val="clear" w:color="auto" w:fill="FFFFFF"/>
        </w:rPr>
      </w:pPr>
      <w:r w:rsidRPr="00EC0850">
        <w:rPr>
          <w:szCs w:val="24"/>
          <w:shd w:val="clear" w:color="auto" w:fill="FFFFFF"/>
        </w:rPr>
        <w:t>Male</w:t>
      </w:r>
      <w:r w:rsidRPr="00EC0850">
        <w:rPr>
          <w:szCs w:val="24"/>
          <w:shd w:val="clear" w:color="auto" w:fill="FFFFFF"/>
        </w:rPr>
        <w:tab/>
      </w:r>
      <w:r w:rsidRPr="00EC0850">
        <w:rPr>
          <w:szCs w:val="24"/>
          <w:shd w:val="clear" w:color="auto" w:fill="FFFFFF"/>
        </w:rPr>
        <w:tab/>
      </w:r>
      <w:r w:rsidRPr="00EC0850">
        <w:rPr>
          <w:szCs w:val="24"/>
          <w:shd w:val="clear" w:color="auto" w:fill="FFFFFF"/>
        </w:rPr>
        <w:tab/>
        <w:t>(</w:t>
      </w:r>
      <w:r w:rsidR="000D1ADC" w:rsidRPr="00EC0850">
        <w:rPr>
          <w:szCs w:val="24"/>
          <w:shd w:val="clear" w:color="auto" w:fill="FFFFFF"/>
        </w:rPr>
        <w:tab/>
      </w:r>
      <w:r w:rsidRPr="00EC0850">
        <w:rPr>
          <w:szCs w:val="24"/>
          <w:shd w:val="clear" w:color="auto" w:fill="FFFFFF"/>
        </w:rPr>
        <w:t>)</w:t>
      </w:r>
      <w:r w:rsidRPr="00EC0850">
        <w:rPr>
          <w:szCs w:val="24"/>
          <w:shd w:val="clear" w:color="auto" w:fill="FFFFFF"/>
        </w:rPr>
        <w:tab/>
        <w:t>Female</w:t>
      </w:r>
      <w:r w:rsidRPr="00EC0850">
        <w:rPr>
          <w:szCs w:val="24"/>
          <w:shd w:val="clear" w:color="auto" w:fill="FFFFFF"/>
        </w:rPr>
        <w:tab/>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33D6033C" w14:textId="77777777" w:rsidR="00882447" w:rsidRPr="00EC0850" w:rsidRDefault="004351F9" w:rsidP="00CE0565">
      <w:pPr>
        <w:ind w:left="720" w:hanging="720"/>
        <w:rPr>
          <w:b/>
          <w:bCs/>
          <w:szCs w:val="24"/>
          <w:shd w:val="clear" w:color="auto" w:fill="FFFFFF"/>
        </w:rPr>
      </w:pPr>
      <w:r w:rsidRPr="00EC0850">
        <w:rPr>
          <w:b/>
          <w:bCs/>
          <w:szCs w:val="24"/>
          <w:shd w:val="clear" w:color="auto" w:fill="FFFFFF"/>
        </w:rPr>
        <w:t xml:space="preserve">2. Age bracket </w:t>
      </w:r>
    </w:p>
    <w:p w14:paraId="54FEBFA4" w14:textId="314120D5" w:rsidR="004351F9" w:rsidRPr="00EC0850" w:rsidRDefault="004351F9" w:rsidP="00CE0565">
      <w:pPr>
        <w:ind w:left="720" w:hanging="720"/>
        <w:rPr>
          <w:b/>
          <w:bCs/>
          <w:szCs w:val="24"/>
          <w:shd w:val="clear" w:color="auto" w:fill="FFFFFF"/>
        </w:rPr>
      </w:pPr>
      <w:r w:rsidRPr="00EC0850">
        <w:rPr>
          <w:szCs w:val="24"/>
          <w:shd w:val="clear" w:color="auto" w:fill="FFFFFF"/>
        </w:rPr>
        <w:t>Below 25 years</w:t>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r w:rsidR="00CE0565" w:rsidRPr="00EC0850">
        <w:rPr>
          <w:b/>
          <w:bCs/>
          <w:szCs w:val="24"/>
          <w:shd w:val="clear" w:color="auto" w:fill="FFFFFF"/>
        </w:rPr>
        <w:tab/>
      </w:r>
      <w:r w:rsidRPr="00EC0850">
        <w:rPr>
          <w:szCs w:val="24"/>
          <w:shd w:val="clear" w:color="auto" w:fill="FFFFFF"/>
        </w:rPr>
        <w:t>26 – 35years</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 xml:space="preserve">) </w:t>
      </w:r>
    </w:p>
    <w:p w14:paraId="5355FFC1" w14:textId="40D76153" w:rsidR="004351F9" w:rsidRPr="00EC0850" w:rsidRDefault="004351F9" w:rsidP="00CE0565">
      <w:pPr>
        <w:ind w:left="720" w:hanging="720"/>
        <w:rPr>
          <w:szCs w:val="24"/>
          <w:shd w:val="clear" w:color="auto" w:fill="FFFFFF"/>
        </w:rPr>
      </w:pPr>
      <w:r w:rsidRPr="00EC0850">
        <w:rPr>
          <w:szCs w:val="24"/>
          <w:shd w:val="clear" w:color="auto" w:fill="FFFFFF"/>
        </w:rPr>
        <w:t>36 - 45 years</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 xml:space="preserve">) </w:t>
      </w:r>
      <w:r w:rsidR="00CE0565" w:rsidRPr="00EC0850">
        <w:rPr>
          <w:szCs w:val="24"/>
          <w:shd w:val="clear" w:color="auto" w:fill="FFFFFF"/>
        </w:rPr>
        <w:tab/>
      </w:r>
      <w:r w:rsidRPr="00EC0850">
        <w:rPr>
          <w:szCs w:val="24"/>
          <w:shd w:val="clear" w:color="auto" w:fill="FFFFFF"/>
        </w:rPr>
        <w:t>Above 46 years</w:t>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2A4A3E75" w14:textId="77777777" w:rsidR="004351F9" w:rsidRPr="00EC0850" w:rsidRDefault="004351F9" w:rsidP="00CE0565">
      <w:pPr>
        <w:ind w:left="720" w:hanging="720"/>
        <w:rPr>
          <w:b/>
          <w:bCs/>
          <w:szCs w:val="24"/>
          <w:shd w:val="clear" w:color="auto" w:fill="FFFFFF"/>
        </w:rPr>
      </w:pPr>
      <w:r w:rsidRPr="00EC0850">
        <w:rPr>
          <w:b/>
          <w:bCs/>
          <w:szCs w:val="24"/>
          <w:shd w:val="clear" w:color="auto" w:fill="FFFFFF"/>
        </w:rPr>
        <w:t xml:space="preserve">3. Highest level of education </w:t>
      </w:r>
    </w:p>
    <w:p w14:paraId="11C1EB03" w14:textId="0071BE9F" w:rsidR="004351F9" w:rsidRPr="00EC0850" w:rsidRDefault="004351F9" w:rsidP="00CE0565">
      <w:pPr>
        <w:ind w:left="720" w:hanging="720"/>
        <w:rPr>
          <w:szCs w:val="24"/>
          <w:shd w:val="clear" w:color="auto" w:fill="FFFFFF"/>
        </w:rPr>
      </w:pPr>
      <w:r w:rsidRPr="00EC0850">
        <w:rPr>
          <w:szCs w:val="24"/>
          <w:shd w:val="clear" w:color="auto" w:fill="FFFFFF"/>
        </w:rPr>
        <w:t>Certificate</w:t>
      </w:r>
      <w:r w:rsidRPr="00EC0850">
        <w:rPr>
          <w:szCs w:val="24"/>
          <w:shd w:val="clear" w:color="auto" w:fill="FFFFFF"/>
        </w:rPr>
        <w:tab/>
      </w:r>
      <w:r w:rsidRPr="00EC0850">
        <w:rPr>
          <w:szCs w:val="24"/>
          <w:shd w:val="clear" w:color="auto" w:fill="FFFFFF"/>
        </w:rPr>
        <w:tab/>
      </w:r>
      <w:bookmarkStart w:id="255" w:name="_Hlk174352717"/>
      <w:r w:rsidRPr="00EC0850">
        <w:rPr>
          <w:szCs w:val="24"/>
          <w:shd w:val="clear" w:color="auto" w:fill="FFFFFF"/>
        </w:rPr>
        <w:t>(</w:t>
      </w:r>
      <w:r w:rsidR="004475C0" w:rsidRPr="00EC0850">
        <w:rPr>
          <w:szCs w:val="24"/>
          <w:shd w:val="clear" w:color="auto" w:fill="FFFFFF"/>
        </w:rPr>
        <w:tab/>
      </w:r>
      <w:r w:rsidRPr="00EC0850">
        <w:rPr>
          <w:szCs w:val="24"/>
          <w:shd w:val="clear" w:color="auto" w:fill="FFFFFF"/>
        </w:rPr>
        <w:t>)</w:t>
      </w:r>
      <w:bookmarkEnd w:id="255"/>
      <w:r w:rsidR="00CE0565" w:rsidRPr="00EC0850">
        <w:rPr>
          <w:szCs w:val="24"/>
          <w:shd w:val="clear" w:color="auto" w:fill="FFFFFF"/>
        </w:rPr>
        <w:tab/>
      </w:r>
      <w:r w:rsidRPr="00EC0850">
        <w:rPr>
          <w:szCs w:val="24"/>
          <w:shd w:val="clear" w:color="auto" w:fill="FFFFFF"/>
        </w:rPr>
        <w:t>Diploma</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1898EED8" w14:textId="75A349BB" w:rsidR="004351F9" w:rsidRPr="00EC0850" w:rsidRDefault="004351F9" w:rsidP="00CE0565">
      <w:pPr>
        <w:ind w:left="720" w:hanging="720"/>
        <w:rPr>
          <w:szCs w:val="24"/>
          <w:shd w:val="clear" w:color="auto" w:fill="FFFFFF"/>
        </w:rPr>
      </w:pPr>
      <w:r w:rsidRPr="00EC0850">
        <w:rPr>
          <w:szCs w:val="24"/>
          <w:shd w:val="clear" w:color="auto" w:fill="FFFFFF"/>
        </w:rPr>
        <w:t>Degree</w:t>
      </w:r>
      <w:r w:rsidRPr="00EC0850">
        <w:rPr>
          <w:szCs w:val="24"/>
          <w:shd w:val="clear" w:color="auto" w:fill="FFFFFF"/>
        </w:rPr>
        <w:tab/>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r w:rsidR="00CE0565" w:rsidRPr="00EC0850">
        <w:rPr>
          <w:szCs w:val="24"/>
          <w:shd w:val="clear" w:color="auto" w:fill="FFFFFF"/>
        </w:rPr>
        <w:tab/>
      </w:r>
      <w:r w:rsidRPr="00EC0850">
        <w:rPr>
          <w:szCs w:val="24"/>
          <w:shd w:val="clear" w:color="auto" w:fill="FFFFFF"/>
        </w:rPr>
        <w:t>Postgraduate</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35A21A61" w14:textId="77777777" w:rsidR="004351F9" w:rsidRPr="00EC0850" w:rsidRDefault="004351F9" w:rsidP="00CE0565">
      <w:pPr>
        <w:ind w:left="720" w:hanging="720"/>
        <w:rPr>
          <w:b/>
          <w:bCs/>
          <w:szCs w:val="24"/>
          <w:shd w:val="clear" w:color="auto" w:fill="FFFFFF"/>
        </w:rPr>
      </w:pPr>
      <w:r w:rsidRPr="00EC0850">
        <w:rPr>
          <w:b/>
          <w:bCs/>
          <w:szCs w:val="24"/>
          <w:shd w:val="clear" w:color="auto" w:fill="FFFFFF"/>
        </w:rPr>
        <w:t xml:space="preserve">4. No. of years worked in your organization </w:t>
      </w:r>
    </w:p>
    <w:p w14:paraId="65123532" w14:textId="6ED8B7E0" w:rsidR="004351F9" w:rsidRPr="00EC0850" w:rsidRDefault="004351F9" w:rsidP="00CE0565">
      <w:pPr>
        <w:ind w:left="720" w:hanging="720"/>
        <w:rPr>
          <w:szCs w:val="24"/>
          <w:shd w:val="clear" w:color="auto" w:fill="FFFFFF"/>
        </w:rPr>
      </w:pPr>
      <w:r w:rsidRPr="00EC0850">
        <w:rPr>
          <w:szCs w:val="24"/>
          <w:shd w:val="clear" w:color="auto" w:fill="FFFFFF"/>
        </w:rPr>
        <w:t>Less than 5 years</w:t>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r w:rsidR="00CE0565" w:rsidRPr="00EC0850">
        <w:rPr>
          <w:szCs w:val="24"/>
          <w:shd w:val="clear" w:color="auto" w:fill="FFFFFF"/>
        </w:rPr>
        <w:tab/>
      </w:r>
      <w:r w:rsidRPr="00EC0850">
        <w:rPr>
          <w:szCs w:val="24"/>
          <w:shd w:val="clear" w:color="auto" w:fill="FFFFFF"/>
        </w:rPr>
        <w:t>6 – 10 years</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28FA77BF" w14:textId="5B798FA4" w:rsidR="00971278" w:rsidRPr="00EC0850" w:rsidRDefault="004351F9" w:rsidP="00CE0565">
      <w:pPr>
        <w:ind w:left="720" w:hanging="720"/>
        <w:rPr>
          <w:szCs w:val="24"/>
          <w:shd w:val="clear" w:color="auto" w:fill="FFFFFF"/>
        </w:rPr>
      </w:pPr>
      <w:r w:rsidRPr="00EC0850">
        <w:rPr>
          <w:szCs w:val="24"/>
          <w:shd w:val="clear" w:color="auto" w:fill="FFFFFF"/>
        </w:rPr>
        <w:t>11 – 15 years</w:t>
      </w:r>
      <w:r w:rsidRPr="00EC0850">
        <w:rPr>
          <w:szCs w:val="24"/>
          <w:shd w:val="clear" w:color="auto" w:fill="FFFFFF"/>
        </w:rPr>
        <w:tab/>
      </w:r>
      <w:r w:rsidRPr="00EC0850">
        <w:rPr>
          <w:szCs w:val="24"/>
          <w:shd w:val="clear" w:color="auto" w:fill="FFFFFF"/>
        </w:rPr>
        <w:tab/>
      </w:r>
      <w:bookmarkStart w:id="256" w:name="_Hlk173535811"/>
      <w:r w:rsidRPr="00EC0850">
        <w:rPr>
          <w:szCs w:val="24"/>
          <w:shd w:val="clear" w:color="auto" w:fill="FFFFFF"/>
        </w:rPr>
        <w:t>(</w:t>
      </w:r>
      <w:r w:rsidR="004475C0" w:rsidRPr="00EC0850">
        <w:rPr>
          <w:szCs w:val="24"/>
          <w:shd w:val="clear" w:color="auto" w:fill="FFFFFF"/>
        </w:rPr>
        <w:tab/>
      </w:r>
      <w:r w:rsidRPr="00EC0850">
        <w:rPr>
          <w:szCs w:val="24"/>
          <w:shd w:val="clear" w:color="auto" w:fill="FFFFFF"/>
        </w:rPr>
        <w:t>)</w:t>
      </w:r>
      <w:bookmarkEnd w:id="256"/>
      <w:r w:rsidR="00CE0565" w:rsidRPr="00EC0850">
        <w:rPr>
          <w:szCs w:val="24"/>
          <w:shd w:val="clear" w:color="auto" w:fill="FFFFFF"/>
        </w:rPr>
        <w:tab/>
      </w:r>
      <w:r w:rsidRPr="00EC0850">
        <w:rPr>
          <w:szCs w:val="24"/>
          <w:shd w:val="clear" w:color="auto" w:fill="FFFFFF"/>
        </w:rPr>
        <w:t>Over 16 Years</w:t>
      </w:r>
      <w:r w:rsidRPr="00EC0850">
        <w:rPr>
          <w:szCs w:val="24"/>
          <w:shd w:val="clear" w:color="auto" w:fill="FFFFFF"/>
        </w:rPr>
        <w:tab/>
      </w:r>
      <w:r w:rsidRPr="00EC0850">
        <w:rPr>
          <w:szCs w:val="24"/>
          <w:shd w:val="clear" w:color="auto" w:fill="FFFFFF"/>
        </w:rPr>
        <w:tab/>
        <w:t>(</w:t>
      </w:r>
      <w:r w:rsidR="004475C0" w:rsidRPr="00EC0850">
        <w:rPr>
          <w:szCs w:val="24"/>
          <w:shd w:val="clear" w:color="auto" w:fill="FFFFFF"/>
        </w:rPr>
        <w:tab/>
      </w:r>
      <w:r w:rsidRPr="00EC0850">
        <w:rPr>
          <w:szCs w:val="24"/>
          <w:shd w:val="clear" w:color="auto" w:fill="FFFFFF"/>
        </w:rPr>
        <w:t>)</w:t>
      </w:r>
    </w:p>
    <w:p w14:paraId="2AC29EF9" w14:textId="77777777" w:rsidR="003176E9" w:rsidRPr="00EC0850" w:rsidRDefault="003176E9" w:rsidP="002E7262">
      <w:pPr>
        <w:ind w:left="720" w:hanging="720"/>
        <w:rPr>
          <w:b/>
          <w:bCs/>
          <w:szCs w:val="24"/>
          <w:shd w:val="clear" w:color="auto" w:fill="FFFFFF"/>
        </w:rPr>
      </w:pPr>
      <w:r w:rsidRPr="00EC0850">
        <w:rPr>
          <w:b/>
          <w:bCs/>
          <w:szCs w:val="24"/>
          <w:shd w:val="clear" w:color="auto" w:fill="FFFFFF"/>
        </w:rPr>
        <w:t>5. Position held in your organization</w:t>
      </w:r>
    </w:p>
    <w:p w14:paraId="075970C1" w14:textId="52199CAF" w:rsidR="003176E9" w:rsidRPr="00EC0850" w:rsidRDefault="003176E9" w:rsidP="002E7262">
      <w:pPr>
        <w:ind w:left="720" w:hanging="720"/>
        <w:rPr>
          <w:szCs w:val="24"/>
          <w:shd w:val="clear" w:color="auto" w:fill="FFFFFF"/>
        </w:rPr>
      </w:pPr>
      <w:r w:rsidRPr="00EC0850">
        <w:rPr>
          <w:szCs w:val="24"/>
          <w:shd w:val="clear" w:color="auto" w:fill="FFFFFF"/>
        </w:rPr>
        <w:t>Top management</w:t>
      </w:r>
      <w:r w:rsidR="000D1ADC" w:rsidRPr="00EC0850">
        <w:rPr>
          <w:szCs w:val="24"/>
          <w:shd w:val="clear" w:color="auto" w:fill="FFFFFF"/>
        </w:rPr>
        <w:tab/>
      </w:r>
      <w:r w:rsidRPr="00EC0850">
        <w:rPr>
          <w:szCs w:val="24"/>
          <w:shd w:val="clear" w:color="auto" w:fill="FFFFFF"/>
        </w:rPr>
        <w:t xml:space="preserve"> </w:t>
      </w:r>
      <w:r w:rsidR="000D1ADC" w:rsidRPr="00EC0850">
        <w:rPr>
          <w:szCs w:val="24"/>
          <w:shd w:val="clear" w:color="auto" w:fill="FFFFFF"/>
        </w:rPr>
        <w:t>(</w:t>
      </w:r>
      <w:r w:rsidR="000D1ADC" w:rsidRPr="00EC0850">
        <w:rPr>
          <w:szCs w:val="24"/>
          <w:shd w:val="clear" w:color="auto" w:fill="FFFFFF"/>
        </w:rPr>
        <w:tab/>
        <w:t xml:space="preserve">) </w:t>
      </w:r>
      <w:r w:rsidRPr="00EC0850">
        <w:rPr>
          <w:szCs w:val="24"/>
          <w:shd w:val="clear" w:color="auto" w:fill="FFFFFF"/>
        </w:rPr>
        <w:t xml:space="preserve">Middle management </w:t>
      </w:r>
      <w:r w:rsidR="000D1ADC" w:rsidRPr="00EC0850">
        <w:rPr>
          <w:szCs w:val="24"/>
          <w:shd w:val="clear" w:color="auto" w:fill="FFFFFF"/>
        </w:rPr>
        <w:t>(</w:t>
      </w:r>
      <w:r w:rsidR="004314D6" w:rsidRPr="00EC0850">
        <w:rPr>
          <w:szCs w:val="24"/>
          <w:shd w:val="clear" w:color="auto" w:fill="FFFFFF"/>
        </w:rPr>
        <w:tab/>
        <w:t>) Lower</w:t>
      </w:r>
      <w:r w:rsidRPr="00EC0850">
        <w:rPr>
          <w:szCs w:val="24"/>
          <w:shd w:val="clear" w:color="auto" w:fill="FFFFFF"/>
        </w:rPr>
        <w:t xml:space="preserve"> management </w:t>
      </w:r>
      <w:r w:rsidR="000D1ADC" w:rsidRPr="00EC0850">
        <w:rPr>
          <w:szCs w:val="24"/>
          <w:shd w:val="clear" w:color="auto" w:fill="FFFFFF"/>
        </w:rPr>
        <w:t>(</w:t>
      </w:r>
      <w:r w:rsidR="000D1ADC" w:rsidRPr="00EC0850">
        <w:rPr>
          <w:szCs w:val="24"/>
          <w:shd w:val="clear" w:color="auto" w:fill="FFFFFF"/>
        </w:rPr>
        <w:tab/>
        <w:t>)</w:t>
      </w:r>
    </w:p>
    <w:p w14:paraId="0D475BBB" w14:textId="6CA2053D" w:rsidR="003176E9" w:rsidRPr="00EC0850" w:rsidRDefault="003176E9" w:rsidP="002E7262">
      <w:pPr>
        <w:ind w:left="720" w:hanging="720"/>
        <w:rPr>
          <w:b/>
          <w:bCs/>
          <w:szCs w:val="24"/>
          <w:shd w:val="clear" w:color="auto" w:fill="FFFFFF"/>
        </w:rPr>
      </w:pPr>
      <w:r w:rsidRPr="00EC0850">
        <w:rPr>
          <w:b/>
          <w:bCs/>
          <w:szCs w:val="24"/>
          <w:shd w:val="clear" w:color="auto" w:fill="FFFFFF"/>
        </w:rPr>
        <w:t xml:space="preserve">6. </w:t>
      </w:r>
      <w:r w:rsidR="000D1ADC" w:rsidRPr="00EC0850">
        <w:rPr>
          <w:b/>
          <w:bCs/>
          <w:szCs w:val="24"/>
          <w:shd w:val="clear" w:color="auto" w:fill="FFFFFF"/>
        </w:rPr>
        <w:t>Are you aware of your organizational culture?</w:t>
      </w:r>
    </w:p>
    <w:p w14:paraId="61886DAD" w14:textId="73317933" w:rsidR="003176E9" w:rsidRPr="00EC0850" w:rsidRDefault="003176E9" w:rsidP="002E7262">
      <w:pPr>
        <w:ind w:left="720" w:hanging="720"/>
        <w:rPr>
          <w:szCs w:val="24"/>
          <w:shd w:val="clear" w:color="auto" w:fill="FFFFFF"/>
        </w:rPr>
      </w:pPr>
      <w:r w:rsidRPr="00EC0850">
        <w:rPr>
          <w:szCs w:val="24"/>
          <w:shd w:val="clear" w:color="auto" w:fill="FFFFFF"/>
        </w:rPr>
        <w:t xml:space="preserve">Yes </w:t>
      </w:r>
      <w:r w:rsidRPr="00EC0850">
        <w:rPr>
          <w:szCs w:val="24"/>
          <w:shd w:val="clear" w:color="auto" w:fill="FFFFFF"/>
        </w:rPr>
        <w:tab/>
      </w:r>
      <w:r w:rsidR="000D1ADC" w:rsidRPr="00EC0850">
        <w:rPr>
          <w:szCs w:val="24"/>
          <w:shd w:val="clear" w:color="auto" w:fill="FFFFFF"/>
        </w:rPr>
        <w:t>(</w:t>
      </w:r>
      <w:r w:rsidR="000D1ADC" w:rsidRPr="00EC0850">
        <w:rPr>
          <w:szCs w:val="24"/>
          <w:shd w:val="clear" w:color="auto" w:fill="FFFFFF"/>
        </w:rPr>
        <w:tab/>
        <w:t xml:space="preserve">) </w:t>
      </w:r>
      <w:r w:rsidR="000D1ADC" w:rsidRPr="00EC0850">
        <w:rPr>
          <w:szCs w:val="24"/>
          <w:shd w:val="clear" w:color="auto" w:fill="FFFFFF"/>
        </w:rPr>
        <w:tab/>
      </w:r>
      <w:r w:rsidRPr="00EC0850">
        <w:rPr>
          <w:szCs w:val="24"/>
          <w:shd w:val="clear" w:color="auto" w:fill="FFFFFF"/>
        </w:rPr>
        <w:t>No</w:t>
      </w:r>
      <w:r w:rsidR="000D1ADC" w:rsidRPr="00EC0850">
        <w:rPr>
          <w:szCs w:val="24"/>
          <w:shd w:val="clear" w:color="auto" w:fill="FFFFFF"/>
        </w:rPr>
        <w:tab/>
        <w:t>(</w:t>
      </w:r>
      <w:r w:rsidR="000D1ADC" w:rsidRPr="00EC0850">
        <w:rPr>
          <w:szCs w:val="24"/>
          <w:shd w:val="clear" w:color="auto" w:fill="FFFFFF"/>
        </w:rPr>
        <w:tab/>
        <w:t>)</w:t>
      </w:r>
    </w:p>
    <w:p w14:paraId="2B20936F" w14:textId="77777777" w:rsidR="00CE0565" w:rsidRPr="00EC0850" w:rsidRDefault="00CE0565" w:rsidP="002E7262">
      <w:pPr>
        <w:spacing w:after="0"/>
        <w:rPr>
          <w:b/>
          <w:bCs/>
          <w:szCs w:val="24"/>
          <w:shd w:val="clear" w:color="auto" w:fill="FFFFFF"/>
        </w:rPr>
      </w:pPr>
      <w:r w:rsidRPr="00EC0850">
        <w:rPr>
          <w:b/>
          <w:bCs/>
          <w:szCs w:val="24"/>
          <w:shd w:val="clear" w:color="auto" w:fill="FFFFFF"/>
        </w:rPr>
        <w:br w:type="page"/>
      </w:r>
    </w:p>
    <w:p w14:paraId="7CB3DD29" w14:textId="6025F478" w:rsidR="00971278" w:rsidRPr="00EC0850" w:rsidRDefault="00971278">
      <w:pPr>
        <w:spacing w:after="0" w:line="240" w:lineRule="auto"/>
        <w:rPr>
          <w:b/>
          <w:bCs/>
          <w:szCs w:val="24"/>
          <w:shd w:val="clear" w:color="auto" w:fill="FFFFFF"/>
        </w:rPr>
      </w:pPr>
      <w:r w:rsidRPr="00EC0850">
        <w:rPr>
          <w:b/>
          <w:bCs/>
          <w:szCs w:val="24"/>
          <w:shd w:val="clear" w:color="auto" w:fill="FFFFFF"/>
        </w:rPr>
        <w:lastRenderedPageBreak/>
        <w:t>SECTION B: STUDY VARIABLES</w:t>
      </w:r>
    </w:p>
    <w:p w14:paraId="0AD94E52" w14:textId="3FEED311" w:rsidR="004314D6" w:rsidRPr="00EC0850" w:rsidRDefault="004314D6" w:rsidP="004314D6">
      <w:pPr>
        <w:spacing w:after="200"/>
        <w:rPr>
          <w:b/>
          <w:szCs w:val="24"/>
        </w:rPr>
      </w:pPr>
      <w:r w:rsidRPr="00EC0850">
        <w:rPr>
          <w:b/>
          <w:szCs w:val="24"/>
        </w:rPr>
        <w:t>Please indicate your level of agreement or disagreement with the following questions using the following scale:</w:t>
      </w:r>
    </w:p>
    <w:p w14:paraId="4B17D3D0" w14:textId="4D9E695E" w:rsidR="00971278" w:rsidRPr="00EC0850" w:rsidRDefault="004314D6" w:rsidP="004314D6">
      <w:pPr>
        <w:spacing w:after="200"/>
        <w:rPr>
          <w:b/>
          <w:szCs w:val="24"/>
        </w:rPr>
      </w:pPr>
      <w:r w:rsidRPr="00EC0850">
        <w:rPr>
          <w:b/>
          <w:szCs w:val="24"/>
        </w:rPr>
        <w:t>Where 1: Strongly Disagree, 2: Disagree, 3: Neutral, 4: Agree, and 5: Strongly Agree.</w:t>
      </w:r>
    </w:p>
    <w:tbl>
      <w:tblPr>
        <w:tblStyle w:val="TableGrid1"/>
        <w:tblW w:w="0" w:type="auto"/>
        <w:tblInd w:w="-5" w:type="dxa"/>
        <w:tblLook w:val="04A0" w:firstRow="1" w:lastRow="0" w:firstColumn="1" w:lastColumn="0" w:noHBand="0" w:noVBand="1"/>
      </w:tblPr>
      <w:tblGrid>
        <w:gridCol w:w="1985"/>
        <w:gridCol w:w="5194"/>
        <w:gridCol w:w="336"/>
        <w:gridCol w:w="336"/>
        <w:gridCol w:w="336"/>
        <w:gridCol w:w="418"/>
        <w:gridCol w:w="416"/>
      </w:tblGrid>
      <w:tr w:rsidR="00C231F2" w:rsidRPr="00EC0850" w14:paraId="7F1B35D6" w14:textId="77777777" w:rsidTr="00E57D19">
        <w:trPr>
          <w:trHeight w:val="617"/>
        </w:trPr>
        <w:tc>
          <w:tcPr>
            <w:tcW w:w="1985" w:type="dxa"/>
          </w:tcPr>
          <w:p w14:paraId="6C25BC0F" w14:textId="6904F6AC" w:rsidR="00971278" w:rsidRPr="00EC0850" w:rsidRDefault="00971278" w:rsidP="00971278">
            <w:pPr>
              <w:spacing w:after="200"/>
              <w:rPr>
                <w:rFonts w:cs="Times New Roman"/>
                <w:b/>
                <w:bCs/>
                <w:szCs w:val="24"/>
              </w:rPr>
            </w:pPr>
            <w:r w:rsidRPr="00EC0850">
              <w:rPr>
                <w:rFonts w:cs="Times New Roman"/>
                <w:b/>
                <w:bCs/>
                <w:szCs w:val="24"/>
              </w:rPr>
              <w:t>Variable</w:t>
            </w:r>
          </w:p>
        </w:tc>
        <w:tc>
          <w:tcPr>
            <w:tcW w:w="5194" w:type="dxa"/>
          </w:tcPr>
          <w:p w14:paraId="7EAC820F" w14:textId="77777777" w:rsidR="00971278" w:rsidRPr="00EC0850" w:rsidRDefault="00971278" w:rsidP="00AB0C06">
            <w:pPr>
              <w:spacing w:after="200"/>
              <w:rPr>
                <w:rFonts w:cs="Times New Roman"/>
                <w:b/>
                <w:bCs/>
                <w:szCs w:val="24"/>
              </w:rPr>
            </w:pPr>
            <w:r w:rsidRPr="00EC0850">
              <w:rPr>
                <w:rFonts w:cs="Times New Roman"/>
                <w:b/>
                <w:bCs/>
                <w:szCs w:val="24"/>
              </w:rPr>
              <w:t>Statement</w:t>
            </w:r>
          </w:p>
        </w:tc>
        <w:tc>
          <w:tcPr>
            <w:tcW w:w="336" w:type="dxa"/>
          </w:tcPr>
          <w:p w14:paraId="3B0667F8" w14:textId="77777777" w:rsidR="00971278" w:rsidRPr="00EC0850" w:rsidRDefault="00971278" w:rsidP="00AB0C06">
            <w:pPr>
              <w:spacing w:after="200"/>
              <w:rPr>
                <w:rFonts w:cs="Times New Roman"/>
                <w:bCs/>
                <w:szCs w:val="24"/>
              </w:rPr>
            </w:pPr>
            <w:r w:rsidRPr="00EC0850">
              <w:rPr>
                <w:rFonts w:cs="Times New Roman"/>
                <w:b/>
                <w:bCs/>
                <w:szCs w:val="24"/>
              </w:rPr>
              <w:t>1</w:t>
            </w:r>
          </w:p>
        </w:tc>
        <w:tc>
          <w:tcPr>
            <w:tcW w:w="336" w:type="dxa"/>
          </w:tcPr>
          <w:p w14:paraId="7FCF6BEF" w14:textId="77777777" w:rsidR="00971278" w:rsidRPr="00EC0850" w:rsidRDefault="00971278" w:rsidP="00AB0C06">
            <w:pPr>
              <w:spacing w:after="200"/>
              <w:rPr>
                <w:rFonts w:cs="Times New Roman"/>
                <w:bCs/>
                <w:szCs w:val="24"/>
              </w:rPr>
            </w:pPr>
            <w:r w:rsidRPr="00EC0850">
              <w:rPr>
                <w:rFonts w:cs="Times New Roman"/>
                <w:b/>
                <w:bCs/>
                <w:szCs w:val="24"/>
              </w:rPr>
              <w:t>2</w:t>
            </w:r>
          </w:p>
        </w:tc>
        <w:tc>
          <w:tcPr>
            <w:tcW w:w="336" w:type="dxa"/>
          </w:tcPr>
          <w:p w14:paraId="536C9DAB" w14:textId="77777777" w:rsidR="00971278" w:rsidRPr="00EC0850" w:rsidRDefault="00971278" w:rsidP="00AB0C06">
            <w:pPr>
              <w:spacing w:after="200"/>
              <w:rPr>
                <w:rFonts w:cs="Times New Roman"/>
                <w:bCs/>
                <w:szCs w:val="24"/>
              </w:rPr>
            </w:pPr>
            <w:r w:rsidRPr="00EC0850">
              <w:rPr>
                <w:rFonts w:cs="Times New Roman"/>
                <w:b/>
                <w:bCs/>
                <w:szCs w:val="24"/>
              </w:rPr>
              <w:t>3</w:t>
            </w:r>
          </w:p>
        </w:tc>
        <w:tc>
          <w:tcPr>
            <w:tcW w:w="418" w:type="dxa"/>
          </w:tcPr>
          <w:p w14:paraId="08E98E0E" w14:textId="77777777" w:rsidR="00971278" w:rsidRPr="00EC0850" w:rsidRDefault="00971278" w:rsidP="00AB0C06">
            <w:pPr>
              <w:spacing w:after="200"/>
              <w:rPr>
                <w:rFonts w:cs="Times New Roman"/>
                <w:bCs/>
                <w:szCs w:val="24"/>
              </w:rPr>
            </w:pPr>
            <w:r w:rsidRPr="00EC0850">
              <w:rPr>
                <w:rFonts w:cs="Times New Roman"/>
                <w:b/>
                <w:bCs/>
                <w:szCs w:val="24"/>
              </w:rPr>
              <w:t>4</w:t>
            </w:r>
          </w:p>
        </w:tc>
        <w:tc>
          <w:tcPr>
            <w:tcW w:w="416" w:type="dxa"/>
          </w:tcPr>
          <w:p w14:paraId="02FB55E7" w14:textId="77777777" w:rsidR="00971278" w:rsidRPr="00EC0850" w:rsidRDefault="00971278" w:rsidP="00AB0C06">
            <w:pPr>
              <w:spacing w:after="200"/>
              <w:rPr>
                <w:rFonts w:cs="Times New Roman"/>
                <w:bCs/>
                <w:szCs w:val="24"/>
              </w:rPr>
            </w:pPr>
            <w:r w:rsidRPr="00EC0850">
              <w:rPr>
                <w:rFonts w:cs="Times New Roman"/>
                <w:b/>
                <w:bCs/>
                <w:szCs w:val="24"/>
              </w:rPr>
              <w:t>5</w:t>
            </w:r>
          </w:p>
        </w:tc>
      </w:tr>
      <w:tr w:rsidR="00C231F2" w:rsidRPr="00EC0850" w14:paraId="356589A3" w14:textId="77777777" w:rsidTr="00A56EA9">
        <w:trPr>
          <w:trHeight w:val="617"/>
        </w:trPr>
        <w:tc>
          <w:tcPr>
            <w:tcW w:w="7179" w:type="dxa"/>
            <w:gridSpan w:val="2"/>
          </w:tcPr>
          <w:p w14:paraId="3514B4E3" w14:textId="2C0D493B" w:rsidR="00B50559" w:rsidRPr="00EC0850" w:rsidRDefault="00B50559" w:rsidP="00E57D19">
            <w:pPr>
              <w:spacing w:after="200" w:line="276" w:lineRule="auto"/>
              <w:rPr>
                <w:rFonts w:cs="Times New Roman"/>
                <w:b/>
                <w:bCs/>
                <w:szCs w:val="24"/>
              </w:rPr>
            </w:pPr>
            <w:r w:rsidRPr="00EC0850">
              <w:rPr>
                <w:rFonts w:cs="Times New Roman"/>
                <w:b/>
                <w:bCs/>
                <w:szCs w:val="24"/>
              </w:rPr>
              <w:t>Independent Variables</w:t>
            </w:r>
          </w:p>
        </w:tc>
        <w:tc>
          <w:tcPr>
            <w:tcW w:w="336" w:type="dxa"/>
          </w:tcPr>
          <w:p w14:paraId="766C4154" w14:textId="77777777" w:rsidR="00B50559" w:rsidRPr="00EC0850" w:rsidRDefault="00B50559" w:rsidP="00E57D19">
            <w:pPr>
              <w:spacing w:after="200" w:line="276" w:lineRule="auto"/>
              <w:rPr>
                <w:rFonts w:cs="Times New Roman"/>
                <w:b/>
                <w:bCs/>
                <w:szCs w:val="24"/>
              </w:rPr>
            </w:pPr>
          </w:p>
        </w:tc>
        <w:tc>
          <w:tcPr>
            <w:tcW w:w="336" w:type="dxa"/>
          </w:tcPr>
          <w:p w14:paraId="32131DB1" w14:textId="77777777" w:rsidR="00B50559" w:rsidRPr="00EC0850" w:rsidRDefault="00B50559" w:rsidP="00AB0C06">
            <w:pPr>
              <w:spacing w:after="200"/>
              <w:rPr>
                <w:rFonts w:cs="Times New Roman"/>
                <w:b/>
                <w:bCs/>
                <w:szCs w:val="24"/>
              </w:rPr>
            </w:pPr>
          </w:p>
        </w:tc>
        <w:tc>
          <w:tcPr>
            <w:tcW w:w="336" w:type="dxa"/>
          </w:tcPr>
          <w:p w14:paraId="2266D19D" w14:textId="77777777" w:rsidR="00B50559" w:rsidRPr="00EC0850" w:rsidRDefault="00B50559" w:rsidP="00AB0C06">
            <w:pPr>
              <w:spacing w:after="200"/>
              <w:rPr>
                <w:rFonts w:cs="Times New Roman"/>
                <w:b/>
                <w:bCs/>
                <w:szCs w:val="24"/>
              </w:rPr>
            </w:pPr>
          </w:p>
        </w:tc>
        <w:tc>
          <w:tcPr>
            <w:tcW w:w="418" w:type="dxa"/>
          </w:tcPr>
          <w:p w14:paraId="5D84445B" w14:textId="77777777" w:rsidR="00B50559" w:rsidRPr="00EC0850" w:rsidRDefault="00B50559" w:rsidP="00AB0C06">
            <w:pPr>
              <w:spacing w:after="200"/>
              <w:rPr>
                <w:rFonts w:cs="Times New Roman"/>
                <w:b/>
                <w:bCs/>
                <w:szCs w:val="24"/>
              </w:rPr>
            </w:pPr>
          </w:p>
        </w:tc>
        <w:tc>
          <w:tcPr>
            <w:tcW w:w="416" w:type="dxa"/>
          </w:tcPr>
          <w:p w14:paraId="363F4C79" w14:textId="77777777" w:rsidR="00B50559" w:rsidRPr="00EC0850" w:rsidRDefault="00B50559" w:rsidP="00AB0C06">
            <w:pPr>
              <w:spacing w:after="200"/>
              <w:rPr>
                <w:rFonts w:cs="Times New Roman"/>
                <w:b/>
                <w:bCs/>
                <w:szCs w:val="24"/>
              </w:rPr>
            </w:pPr>
          </w:p>
        </w:tc>
      </w:tr>
      <w:tr w:rsidR="00C231F2" w:rsidRPr="00EC0850" w14:paraId="2ED4EF0D" w14:textId="77777777" w:rsidTr="00E57D19">
        <w:trPr>
          <w:trHeight w:val="617"/>
        </w:trPr>
        <w:tc>
          <w:tcPr>
            <w:tcW w:w="1985" w:type="dxa"/>
            <w:vMerge w:val="restart"/>
          </w:tcPr>
          <w:p w14:paraId="28353523" w14:textId="74EA1619" w:rsidR="00B63958" w:rsidRPr="00EC0850" w:rsidRDefault="00B63958" w:rsidP="00B63958">
            <w:pPr>
              <w:spacing w:after="200"/>
              <w:rPr>
                <w:rFonts w:cs="Times New Roman"/>
                <w:b/>
                <w:bCs/>
                <w:szCs w:val="24"/>
              </w:rPr>
            </w:pPr>
            <w:bookmarkStart w:id="257" w:name="_Hlk179384901"/>
            <w:r w:rsidRPr="00EC0850">
              <w:rPr>
                <w:rFonts w:cs="Times New Roman"/>
                <w:szCs w:val="24"/>
              </w:rPr>
              <w:t>Clan culture</w:t>
            </w:r>
          </w:p>
        </w:tc>
        <w:tc>
          <w:tcPr>
            <w:tcW w:w="5194" w:type="dxa"/>
          </w:tcPr>
          <w:p w14:paraId="1C4439DD" w14:textId="00C4E6F3" w:rsidR="00B63958" w:rsidRPr="00EC0850" w:rsidRDefault="00B63958" w:rsidP="00B63958">
            <w:pPr>
              <w:spacing w:after="200" w:line="276" w:lineRule="auto"/>
              <w:rPr>
                <w:rFonts w:cs="Times New Roman"/>
                <w:b/>
                <w:bCs/>
                <w:szCs w:val="24"/>
              </w:rPr>
            </w:pPr>
            <w:r w:rsidRPr="00EC0850">
              <w:rPr>
                <w:rFonts w:cs="Times New Roman"/>
                <w:szCs w:val="24"/>
              </w:rPr>
              <w:t>Our organization fosters a strong sense of group identity among its employees, which promotes collaboration.</w:t>
            </w:r>
          </w:p>
        </w:tc>
        <w:tc>
          <w:tcPr>
            <w:tcW w:w="336" w:type="dxa"/>
          </w:tcPr>
          <w:p w14:paraId="006C84F8" w14:textId="77777777" w:rsidR="00B63958" w:rsidRPr="00EC0850" w:rsidRDefault="00B63958" w:rsidP="00B63958">
            <w:pPr>
              <w:spacing w:after="200" w:line="276" w:lineRule="auto"/>
              <w:rPr>
                <w:rFonts w:cs="Times New Roman"/>
                <w:b/>
                <w:bCs/>
                <w:szCs w:val="24"/>
              </w:rPr>
            </w:pPr>
          </w:p>
        </w:tc>
        <w:tc>
          <w:tcPr>
            <w:tcW w:w="336" w:type="dxa"/>
          </w:tcPr>
          <w:p w14:paraId="5E35BB9D" w14:textId="77777777" w:rsidR="00B63958" w:rsidRPr="00EC0850" w:rsidRDefault="00B63958" w:rsidP="00B63958">
            <w:pPr>
              <w:spacing w:after="200"/>
              <w:rPr>
                <w:rFonts w:cs="Times New Roman"/>
                <w:b/>
                <w:bCs/>
                <w:szCs w:val="24"/>
              </w:rPr>
            </w:pPr>
          </w:p>
        </w:tc>
        <w:tc>
          <w:tcPr>
            <w:tcW w:w="336" w:type="dxa"/>
          </w:tcPr>
          <w:p w14:paraId="4E6B659B" w14:textId="77777777" w:rsidR="00B63958" w:rsidRPr="00EC0850" w:rsidRDefault="00B63958" w:rsidP="00B63958">
            <w:pPr>
              <w:spacing w:after="200"/>
              <w:rPr>
                <w:rFonts w:cs="Times New Roman"/>
                <w:b/>
                <w:bCs/>
                <w:szCs w:val="24"/>
              </w:rPr>
            </w:pPr>
          </w:p>
        </w:tc>
        <w:tc>
          <w:tcPr>
            <w:tcW w:w="418" w:type="dxa"/>
          </w:tcPr>
          <w:p w14:paraId="0925BC03" w14:textId="77777777" w:rsidR="00B63958" w:rsidRPr="00EC0850" w:rsidRDefault="00B63958" w:rsidP="00B63958">
            <w:pPr>
              <w:spacing w:after="200"/>
              <w:rPr>
                <w:rFonts w:cs="Times New Roman"/>
                <w:b/>
                <w:bCs/>
                <w:szCs w:val="24"/>
              </w:rPr>
            </w:pPr>
          </w:p>
        </w:tc>
        <w:tc>
          <w:tcPr>
            <w:tcW w:w="416" w:type="dxa"/>
          </w:tcPr>
          <w:p w14:paraId="07AA6442" w14:textId="77777777" w:rsidR="00B63958" w:rsidRPr="00EC0850" w:rsidRDefault="00B63958" w:rsidP="00B63958">
            <w:pPr>
              <w:spacing w:after="200"/>
              <w:rPr>
                <w:rFonts w:cs="Times New Roman"/>
                <w:b/>
                <w:bCs/>
                <w:szCs w:val="24"/>
              </w:rPr>
            </w:pPr>
          </w:p>
        </w:tc>
      </w:tr>
      <w:tr w:rsidR="00C231F2" w:rsidRPr="00EC0850" w14:paraId="144D8F1B" w14:textId="77777777" w:rsidTr="00E57D19">
        <w:trPr>
          <w:trHeight w:val="617"/>
        </w:trPr>
        <w:tc>
          <w:tcPr>
            <w:tcW w:w="1985" w:type="dxa"/>
            <w:vMerge/>
          </w:tcPr>
          <w:p w14:paraId="2D18E51E" w14:textId="77777777" w:rsidR="00B63958" w:rsidRPr="00EC0850" w:rsidRDefault="00B63958" w:rsidP="00B63958">
            <w:pPr>
              <w:spacing w:after="200"/>
              <w:rPr>
                <w:rFonts w:cs="Times New Roman"/>
                <w:szCs w:val="24"/>
              </w:rPr>
            </w:pPr>
          </w:p>
        </w:tc>
        <w:tc>
          <w:tcPr>
            <w:tcW w:w="5194" w:type="dxa"/>
          </w:tcPr>
          <w:p w14:paraId="2F1A8B63" w14:textId="5837627A" w:rsidR="00B63958" w:rsidRPr="00EC0850" w:rsidRDefault="00B63958" w:rsidP="00B63958">
            <w:pPr>
              <w:spacing w:after="200" w:line="276" w:lineRule="auto"/>
              <w:rPr>
                <w:rFonts w:cs="Times New Roman"/>
                <w:b/>
                <w:bCs/>
                <w:szCs w:val="24"/>
              </w:rPr>
            </w:pPr>
            <w:r w:rsidRPr="00EC0850">
              <w:rPr>
                <w:rFonts w:cs="Times New Roman"/>
                <w:szCs w:val="24"/>
              </w:rPr>
              <w:t>Employees in our department follow common values and norms that govern their work behaviors and interactions.</w:t>
            </w:r>
          </w:p>
        </w:tc>
        <w:tc>
          <w:tcPr>
            <w:tcW w:w="336" w:type="dxa"/>
          </w:tcPr>
          <w:p w14:paraId="2862267D" w14:textId="77777777" w:rsidR="00B63958" w:rsidRPr="00EC0850" w:rsidRDefault="00B63958" w:rsidP="00B63958">
            <w:pPr>
              <w:spacing w:after="200" w:line="276" w:lineRule="auto"/>
              <w:rPr>
                <w:rFonts w:cs="Times New Roman"/>
                <w:b/>
                <w:bCs/>
                <w:szCs w:val="24"/>
              </w:rPr>
            </w:pPr>
          </w:p>
        </w:tc>
        <w:tc>
          <w:tcPr>
            <w:tcW w:w="336" w:type="dxa"/>
          </w:tcPr>
          <w:p w14:paraId="586B54DD" w14:textId="77777777" w:rsidR="00B63958" w:rsidRPr="00EC0850" w:rsidRDefault="00B63958" w:rsidP="00B63958">
            <w:pPr>
              <w:spacing w:after="200"/>
              <w:rPr>
                <w:rFonts w:cs="Times New Roman"/>
                <w:b/>
                <w:bCs/>
                <w:szCs w:val="24"/>
              </w:rPr>
            </w:pPr>
          </w:p>
        </w:tc>
        <w:tc>
          <w:tcPr>
            <w:tcW w:w="336" w:type="dxa"/>
          </w:tcPr>
          <w:p w14:paraId="28A378C1" w14:textId="77777777" w:rsidR="00B63958" w:rsidRPr="00EC0850" w:rsidRDefault="00B63958" w:rsidP="00B63958">
            <w:pPr>
              <w:spacing w:after="200"/>
              <w:rPr>
                <w:rFonts w:cs="Times New Roman"/>
                <w:b/>
                <w:bCs/>
                <w:szCs w:val="24"/>
              </w:rPr>
            </w:pPr>
          </w:p>
        </w:tc>
        <w:tc>
          <w:tcPr>
            <w:tcW w:w="418" w:type="dxa"/>
          </w:tcPr>
          <w:p w14:paraId="225C4F1E" w14:textId="77777777" w:rsidR="00B63958" w:rsidRPr="00EC0850" w:rsidRDefault="00B63958" w:rsidP="00B63958">
            <w:pPr>
              <w:spacing w:after="200"/>
              <w:rPr>
                <w:rFonts w:cs="Times New Roman"/>
                <w:b/>
                <w:bCs/>
                <w:szCs w:val="24"/>
              </w:rPr>
            </w:pPr>
          </w:p>
        </w:tc>
        <w:tc>
          <w:tcPr>
            <w:tcW w:w="416" w:type="dxa"/>
          </w:tcPr>
          <w:p w14:paraId="4A5404EB" w14:textId="77777777" w:rsidR="00B63958" w:rsidRPr="00EC0850" w:rsidRDefault="00B63958" w:rsidP="00B63958">
            <w:pPr>
              <w:spacing w:after="200"/>
              <w:rPr>
                <w:rFonts w:cs="Times New Roman"/>
                <w:b/>
                <w:bCs/>
                <w:szCs w:val="24"/>
              </w:rPr>
            </w:pPr>
          </w:p>
        </w:tc>
      </w:tr>
      <w:tr w:rsidR="00C231F2" w:rsidRPr="00EC0850" w14:paraId="61B8E1AC" w14:textId="77777777" w:rsidTr="00E57D19">
        <w:trPr>
          <w:trHeight w:val="617"/>
        </w:trPr>
        <w:tc>
          <w:tcPr>
            <w:tcW w:w="1985" w:type="dxa"/>
            <w:vMerge/>
          </w:tcPr>
          <w:p w14:paraId="6758074A" w14:textId="77777777" w:rsidR="00B63958" w:rsidRPr="00EC0850" w:rsidRDefault="00B63958" w:rsidP="00B63958">
            <w:pPr>
              <w:spacing w:after="200"/>
              <w:rPr>
                <w:rFonts w:cs="Times New Roman"/>
                <w:szCs w:val="24"/>
              </w:rPr>
            </w:pPr>
          </w:p>
        </w:tc>
        <w:tc>
          <w:tcPr>
            <w:tcW w:w="5194" w:type="dxa"/>
          </w:tcPr>
          <w:p w14:paraId="371C9520" w14:textId="5959D1A2" w:rsidR="00B63958" w:rsidRPr="00EC0850" w:rsidRDefault="00B63958" w:rsidP="00B63958">
            <w:pPr>
              <w:spacing w:after="200" w:line="276" w:lineRule="auto"/>
              <w:rPr>
                <w:rFonts w:cs="Times New Roman"/>
                <w:b/>
                <w:bCs/>
                <w:szCs w:val="24"/>
              </w:rPr>
            </w:pPr>
            <w:r w:rsidRPr="00EC0850">
              <w:rPr>
                <w:rFonts w:cs="Times New Roman"/>
                <w:szCs w:val="24"/>
              </w:rPr>
              <w:t>Mentorship is an important part of our organizational culture, and senior staff actively support and guide junior employees.</w:t>
            </w:r>
          </w:p>
        </w:tc>
        <w:tc>
          <w:tcPr>
            <w:tcW w:w="336" w:type="dxa"/>
          </w:tcPr>
          <w:p w14:paraId="5E91AE09" w14:textId="77777777" w:rsidR="00B63958" w:rsidRPr="00EC0850" w:rsidRDefault="00B63958" w:rsidP="00B63958">
            <w:pPr>
              <w:spacing w:after="200" w:line="276" w:lineRule="auto"/>
              <w:rPr>
                <w:rFonts w:cs="Times New Roman"/>
                <w:b/>
                <w:bCs/>
                <w:szCs w:val="24"/>
              </w:rPr>
            </w:pPr>
          </w:p>
        </w:tc>
        <w:tc>
          <w:tcPr>
            <w:tcW w:w="336" w:type="dxa"/>
          </w:tcPr>
          <w:p w14:paraId="15CE7F11" w14:textId="77777777" w:rsidR="00B63958" w:rsidRPr="00EC0850" w:rsidRDefault="00B63958" w:rsidP="00B63958">
            <w:pPr>
              <w:spacing w:after="200"/>
              <w:rPr>
                <w:rFonts w:cs="Times New Roman"/>
                <w:b/>
                <w:bCs/>
                <w:szCs w:val="24"/>
              </w:rPr>
            </w:pPr>
          </w:p>
        </w:tc>
        <w:tc>
          <w:tcPr>
            <w:tcW w:w="336" w:type="dxa"/>
          </w:tcPr>
          <w:p w14:paraId="2DED62F4" w14:textId="77777777" w:rsidR="00B63958" w:rsidRPr="00EC0850" w:rsidRDefault="00B63958" w:rsidP="00B63958">
            <w:pPr>
              <w:spacing w:after="200"/>
              <w:rPr>
                <w:rFonts w:cs="Times New Roman"/>
                <w:b/>
                <w:bCs/>
                <w:szCs w:val="24"/>
              </w:rPr>
            </w:pPr>
          </w:p>
        </w:tc>
        <w:tc>
          <w:tcPr>
            <w:tcW w:w="418" w:type="dxa"/>
          </w:tcPr>
          <w:p w14:paraId="06F9F1D4" w14:textId="77777777" w:rsidR="00B63958" w:rsidRPr="00EC0850" w:rsidRDefault="00B63958" w:rsidP="00B63958">
            <w:pPr>
              <w:spacing w:after="200"/>
              <w:rPr>
                <w:rFonts w:cs="Times New Roman"/>
                <w:b/>
                <w:bCs/>
                <w:szCs w:val="24"/>
              </w:rPr>
            </w:pPr>
          </w:p>
        </w:tc>
        <w:tc>
          <w:tcPr>
            <w:tcW w:w="416" w:type="dxa"/>
          </w:tcPr>
          <w:p w14:paraId="3DBEF48F" w14:textId="77777777" w:rsidR="00B63958" w:rsidRPr="00EC0850" w:rsidRDefault="00B63958" w:rsidP="00B63958">
            <w:pPr>
              <w:spacing w:after="200"/>
              <w:rPr>
                <w:rFonts w:cs="Times New Roman"/>
                <w:b/>
                <w:bCs/>
                <w:szCs w:val="24"/>
              </w:rPr>
            </w:pPr>
          </w:p>
        </w:tc>
      </w:tr>
      <w:tr w:rsidR="00C231F2" w:rsidRPr="00EC0850" w14:paraId="008666C1" w14:textId="77777777" w:rsidTr="00E57D19">
        <w:trPr>
          <w:trHeight w:val="617"/>
        </w:trPr>
        <w:tc>
          <w:tcPr>
            <w:tcW w:w="1985" w:type="dxa"/>
            <w:vMerge/>
          </w:tcPr>
          <w:p w14:paraId="0CB66784" w14:textId="77777777" w:rsidR="00B63958" w:rsidRPr="00EC0850" w:rsidRDefault="00B63958" w:rsidP="00B63958">
            <w:pPr>
              <w:spacing w:after="200"/>
              <w:rPr>
                <w:rFonts w:cs="Times New Roman"/>
                <w:szCs w:val="24"/>
              </w:rPr>
            </w:pPr>
          </w:p>
        </w:tc>
        <w:tc>
          <w:tcPr>
            <w:tcW w:w="5194" w:type="dxa"/>
          </w:tcPr>
          <w:p w14:paraId="4CADF93C" w14:textId="61C87EDE" w:rsidR="00B63958" w:rsidRPr="00EC0850" w:rsidRDefault="00B63958" w:rsidP="00B63958">
            <w:pPr>
              <w:spacing w:after="200" w:line="276" w:lineRule="auto"/>
              <w:rPr>
                <w:rFonts w:cs="Times New Roman"/>
                <w:b/>
                <w:bCs/>
                <w:szCs w:val="24"/>
              </w:rPr>
            </w:pPr>
            <w:r w:rsidRPr="00EC0850">
              <w:rPr>
                <w:rFonts w:cs="Times New Roman"/>
                <w:szCs w:val="24"/>
              </w:rPr>
              <w:t>Employee involvement in decision-making processes is encouraged and valued in our department.</w:t>
            </w:r>
          </w:p>
        </w:tc>
        <w:tc>
          <w:tcPr>
            <w:tcW w:w="336" w:type="dxa"/>
          </w:tcPr>
          <w:p w14:paraId="493F5B2C" w14:textId="77777777" w:rsidR="00B63958" w:rsidRPr="00EC0850" w:rsidRDefault="00B63958" w:rsidP="00B63958">
            <w:pPr>
              <w:spacing w:after="200" w:line="276" w:lineRule="auto"/>
              <w:rPr>
                <w:rFonts w:cs="Times New Roman"/>
                <w:b/>
                <w:bCs/>
                <w:szCs w:val="24"/>
              </w:rPr>
            </w:pPr>
          </w:p>
        </w:tc>
        <w:tc>
          <w:tcPr>
            <w:tcW w:w="336" w:type="dxa"/>
          </w:tcPr>
          <w:p w14:paraId="1E9981CD" w14:textId="77777777" w:rsidR="00B63958" w:rsidRPr="00EC0850" w:rsidRDefault="00B63958" w:rsidP="00B63958">
            <w:pPr>
              <w:spacing w:after="200"/>
              <w:rPr>
                <w:rFonts w:cs="Times New Roman"/>
                <w:b/>
                <w:bCs/>
                <w:szCs w:val="24"/>
              </w:rPr>
            </w:pPr>
          </w:p>
        </w:tc>
        <w:tc>
          <w:tcPr>
            <w:tcW w:w="336" w:type="dxa"/>
          </w:tcPr>
          <w:p w14:paraId="02154EA6" w14:textId="77777777" w:rsidR="00B63958" w:rsidRPr="00EC0850" w:rsidRDefault="00B63958" w:rsidP="00B63958">
            <w:pPr>
              <w:spacing w:after="200"/>
              <w:rPr>
                <w:rFonts w:cs="Times New Roman"/>
                <w:b/>
                <w:bCs/>
                <w:szCs w:val="24"/>
              </w:rPr>
            </w:pPr>
          </w:p>
        </w:tc>
        <w:tc>
          <w:tcPr>
            <w:tcW w:w="418" w:type="dxa"/>
          </w:tcPr>
          <w:p w14:paraId="0676DA20" w14:textId="77777777" w:rsidR="00B63958" w:rsidRPr="00EC0850" w:rsidRDefault="00B63958" w:rsidP="00B63958">
            <w:pPr>
              <w:spacing w:after="200"/>
              <w:rPr>
                <w:rFonts w:cs="Times New Roman"/>
                <w:b/>
                <w:bCs/>
                <w:szCs w:val="24"/>
              </w:rPr>
            </w:pPr>
          </w:p>
        </w:tc>
        <w:tc>
          <w:tcPr>
            <w:tcW w:w="416" w:type="dxa"/>
          </w:tcPr>
          <w:p w14:paraId="189AAA5D" w14:textId="77777777" w:rsidR="00B63958" w:rsidRPr="00EC0850" w:rsidRDefault="00B63958" w:rsidP="00B63958">
            <w:pPr>
              <w:spacing w:after="200"/>
              <w:rPr>
                <w:rFonts w:cs="Times New Roman"/>
                <w:b/>
                <w:bCs/>
                <w:szCs w:val="24"/>
              </w:rPr>
            </w:pPr>
          </w:p>
        </w:tc>
      </w:tr>
      <w:tr w:rsidR="00C231F2" w:rsidRPr="00EC0850" w14:paraId="4D43DB9B" w14:textId="77777777" w:rsidTr="00E57D19">
        <w:trPr>
          <w:trHeight w:val="617"/>
        </w:trPr>
        <w:tc>
          <w:tcPr>
            <w:tcW w:w="1985" w:type="dxa"/>
            <w:vMerge/>
          </w:tcPr>
          <w:p w14:paraId="7E77A937" w14:textId="77777777" w:rsidR="00B63958" w:rsidRPr="00EC0850" w:rsidRDefault="00B63958" w:rsidP="00B63958">
            <w:pPr>
              <w:spacing w:after="200"/>
              <w:rPr>
                <w:rFonts w:cs="Times New Roman"/>
                <w:szCs w:val="24"/>
              </w:rPr>
            </w:pPr>
          </w:p>
        </w:tc>
        <w:tc>
          <w:tcPr>
            <w:tcW w:w="5194" w:type="dxa"/>
          </w:tcPr>
          <w:p w14:paraId="4FA39BD7" w14:textId="207AA472" w:rsidR="00B63958" w:rsidRPr="00EC0850" w:rsidRDefault="00B63958" w:rsidP="00B63958">
            <w:pPr>
              <w:spacing w:after="200" w:line="276" w:lineRule="auto"/>
              <w:rPr>
                <w:rFonts w:cs="Times New Roman"/>
                <w:b/>
                <w:bCs/>
                <w:szCs w:val="24"/>
              </w:rPr>
            </w:pPr>
            <w:r w:rsidRPr="00EC0850">
              <w:rPr>
                <w:rFonts w:cs="Times New Roman"/>
                <w:szCs w:val="24"/>
              </w:rPr>
              <w:t>Teamwork is consistently encouraged and plays an important role in our department's success.</w:t>
            </w:r>
          </w:p>
        </w:tc>
        <w:tc>
          <w:tcPr>
            <w:tcW w:w="336" w:type="dxa"/>
          </w:tcPr>
          <w:p w14:paraId="529E607E" w14:textId="77777777" w:rsidR="00B63958" w:rsidRPr="00EC0850" w:rsidRDefault="00B63958" w:rsidP="00B63958">
            <w:pPr>
              <w:spacing w:after="200" w:line="276" w:lineRule="auto"/>
              <w:rPr>
                <w:rFonts w:cs="Times New Roman"/>
                <w:b/>
                <w:bCs/>
                <w:szCs w:val="24"/>
              </w:rPr>
            </w:pPr>
          </w:p>
        </w:tc>
        <w:tc>
          <w:tcPr>
            <w:tcW w:w="336" w:type="dxa"/>
          </w:tcPr>
          <w:p w14:paraId="20E8B65D" w14:textId="77777777" w:rsidR="00B63958" w:rsidRPr="00EC0850" w:rsidRDefault="00B63958" w:rsidP="00B63958">
            <w:pPr>
              <w:spacing w:after="200"/>
              <w:rPr>
                <w:rFonts w:cs="Times New Roman"/>
                <w:b/>
                <w:bCs/>
                <w:szCs w:val="24"/>
              </w:rPr>
            </w:pPr>
          </w:p>
        </w:tc>
        <w:tc>
          <w:tcPr>
            <w:tcW w:w="336" w:type="dxa"/>
          </w:tcPr>
          <w:p w14:paraId="1AA8D98A" w14:textId="77777777" w:rsidR="00B63958" w:rsidRPr="00EC0850" w:rsidRDefault="00B63958" w:rsidP="00B63958">
            <w:pPr>
              <w:spacing w:after="200"/>
              <w:rPr>
                <w:rFonts w:cs="Times New Roman"/>
                <w:b/>
                <w:bCs/>
                <w:szCs w:val="24"/>
              </w:rPr>
            </w:pPr>
          </w:p>
        </w:tc>
        <w:tc>
          <w:tcPr>
            <w:tcW w:w="418" w:type="dxa"/>
          </w:tcPr>
          <w:p w14:paraId="5AAE4F1C" w14:textId="77777777" w:rsidR="00B63958" w:rsidRPr="00EC0850" w:rsidRDefault="00B63958" w:rsidP="00B63958">
            <w:pPr>
              <w:spacing w:after="200"/>
              <w:rPr>
                <w:rFonts w:cs="Times New Roman"/>
                <w:b/>
                <w:bCs/>
                <w:szCs w:val="24"/>
              </w:rPr>
            </w:pPr>
          </w:p>
        </w:tc>
        <w:tc>
          <w:tcPr>
            <w:tcW w:w="416" w:type="dxa"/>
          </w:tcPr>
          <w:p w14:paraId="6C1DC60D" w14:textId="77777777" w:rsidR="00B63958" w:rsidRPr="00EC0850" w:rsidRDefault="00B63958" w:rsidP="00B63958">
            <w:pPr>
              <w:spacing w:after="200"/>
              <w:rPr>
                <w:rFonts w:cs="Times New Roman"/>
                <w:b/>
                <w:bCs/>
                <w:szCs w:val="24"/>
              </w:rPr>
            </w:pPr>
          </w:p>
        </w:tc>
      </w:tr>
      <w:tr w:rsidR="00C231F2" w:rsidRPr="00EC0850" w14:paraId="4125FD29" w14:textId="77777777" w:rsidTr="00E57D19">
        <w:trPr>
          <w:trHeight w:val="617"/>
        </w:trPr>
        <w:tc>
          <w:tcPr>
            <w:tcW w:w="1985" w:type="dxa"/>
            <w:vMerge/>
          </w:tcPr>
          <w:p w14:paraId="653D70F8" w14:textId="77777777" w:rsidR="00B63958" w:rsidRPr="00EC0850" w:rsidRDefault="00B63958" w:rsidP="00B63958">
            <w:pPr>
              <w:spacing w:after="200"/>
              <w:rPr>
                <w:rFonts w:cs="Times New Roman"/>
                <w:szCs w:val="24"/>
              </w:rPr>
            </w:pPr>
          </w:p>
        </w:tc>
        <w:tc>
          <w:tcPr>
            <w:tcW w:w="5194" w:type="dxa"/>
          </w:tcPr>
          <w:p w14:paraId="0123B5A9" w14:textId="4C8D34C5" w:rsidR="00B63958" w:rsidRPr="00EC0850" w:rsidRDefault="00B63958" w:rsidP="00B63958">
            <w:pPr>
              <w:spacing w:after="200" w:line="276" w:lineRule="auto"/>
              <w:rPr>
                <w:rFonts w:cs="Times New Roman"/>
                <w:szCs w:val="24"/>
              </w:rPr>
            </w:pPr>
            <w:r w:rsidRPr="00EC0850">
              <w:rPr>
                <w:rFonts w:cs="Times New Roman"/>
                <w:szCs w:val="24"/>
              </w:rPr>
              <w:t>Our organization's employees share a strong sense of community and mutual support.</w:t>
            </w:r>
          </w:p>
        </w:tc>
        <w:tc>
          <w:tcPr>
            <w:tcW w:w="336" w:type="dxa"/>
          </w:tcPr>
          <w:p w14:paraId="51FCC685" w14:textId="77777777" w:rsidR="00B63958" w:rsidRPr="00EC0850" w:rsidRDefault="00B63958" w:rsidP="00B63958">
            <w:pPr>
              <w:spacing w:after="200" w:line="276" w:lineRule="auto"/>
              <w:rPr>
                <w:rFonts w:cs="Times New Roman"/>
                <w:b/>
                <w:bCs/>
                <w:szCs w:val="24"/>
              </w:rPr>
            </w:pPr>
          </w:p>
        </w:tc>
        <w:tc>
          <w:tcPr>
            <w:tcW w:w="336" w:type="dxa"/>
          </w:tcPr>
          <w:p w14:paraId="6958CA03" w14:textId="77777777" w:rsidR="00B63958" w:rsidRPr="00EC0850" w:rsidRDefault="00B63958" w:rsidP="00B63958">
            <w:pPr>
              <w:spacing w:after="200"/>
              <w:rPr>
                <w:rFonts w:cs="Times New Roman"/>
                <w:b/>
                <w:bCs/>
                <w:szCs w:val="24"/>
              </w:rPr>
            </w:pPr>
          </w:p>
        </w:tc>
        <w:tc>
          <w:tcPr>
            <w:tcW w:w="336" w:type="dxa"/>
          </w:tcPr>
          <w:p w14:paraId="0E4AB766" w14:textId="77777777" w:rsidR="00B63958" w:rsidRPr="00EC0850" w:rsidRDefault="00B63958" w:rsidP="00B63958">
            <w:pPr>
              <w:spacing w:after="200"/>
              <w:rPr>
                <w:rFonts w:cs="Times New Roman"/>
                <w:b/>
                <w:bCs/>
                <w:szCs w:val="24"/>
              </w:rPr>
            </w:pPr>
          </w:p>
        </w:tc>
        <w:tc>
          <w:tcPr>
            <w:tcW w:w="418" w:type="dxa"/>
          </w:tcPr>
          <w:p w14:paraId="636A8384" w14:textId="77777777" w:rsidR="00B63958" w:rsidRPr="00EC0850" w:rsidRDefault="00B63958" w:rsidP="00B63958">
            <w:pPr>
              <w:spacing w:after="200"/>
              <w:rPr>
                <w:rFonts w:cs="Times New Roman"/>
                <w:b/>
                <w:bCs/>
                <w:szCs w:val="24"/>
              </w:rPr>
            </w:pPr>
          </w:p>
        </w:tc>
        <w:tc>
          <w:tcPr>
            <w:tcW w:w="416" w:type="dxa"/>
          </w:tcPr>
          <w:p w14:paraId="08445964" w14:textId="77777777" w:rsidR="00B63958" w:rsidRPr="00EC0850" w:rsidRDefault="00B63958" w:rsidP="00B63958">
            <w:pPr>
              <w:spacing w:after="200"/>
              <w:rPr>
                <w:rFonts w:cs="Times New Roman"/>
                <w:b/>
                <w:bCs/>
                <w:szCs w:val="24"/>
              </w:rPr>
            </w:pPr>
          </w:p>
        </w:tc>
      </w:tr>
      <w:tr w:rsidR="00C231F2" w:rsidRPr="00EC0850" w14:paraId="639C0A99" w14:textId="77777777" w:rsidTr="00E57D19">
        <w:trPr>
          <w:trHeight w:val="617"/>
        </w:trPr>
        <w:tc>
          <w:tcPr>
            <w:tcW w:w="1985" w:type="dxa"/>
            <w:vMerge/>
          </w:tcPr>
          <w:p w14:paraId="696DF1B2" w14:textId="77777777" w:rsidR="00B63958" w:rsidRPr="00EC0850" w:rsidRDefault="00B63958" w:rsidP="00B63958">
            <w:pPr>
              <w:spacing w:after="200"/>
              <w:rPr>
                <w:rFonts w:cs="Times New Roman"/>
                <w:szCs w:val="24"/>
              </w:rPr>
            </w:pPr>
          </w:p>
        </w:tc>
        <w:tc>
          <w:tcPr>
            <w:tcW w:w="5194" w:type="dxa"/>
          </w:tcPr>
          <w:p w14:paraId="39DE37C5" w14:textId="69F97D28" w:rsidR="00B63958" w:rsidRPr="00EC0850" w:rsidRDefault="00B63958" w:rsidP="00B63958">
            <w:pPr>
              <w:spacing w:after="200" w:line="276" w:lineRule="auto"/>
              <w:rPr>
                <w:rFonts w:cs="Times New Roman"/>
                <w:szCs w:val="24"/>
              </w:rPr>
            </w:pPr>
            <w:r w:rsidRPr="00EC0850">
              <w:rPr>
                <w:rFonts w:cs="Times New Roman"/>
                <w:szCs w:val="24"/>
              </w:rPr>
              <w:t>Collaboration between different teams and departments is common, which leads to better performance outcomes.</w:t>
            </w:r>
          </w:p>
        </w:tc>
        <w:tc>
          <w:tcPr>
            <w:tcW w:w="336" w:type="dxa"/>
          </w:tcPr>
          <w:p w14:paraId="1D0E4EF2" w14:textId="77777777" w:rsidR="00B63958" w:rsidRPr="00EC0850" w:rsidRDefault="00B63958" w:rsidP="00B63958">
            <w:pPr>
              <w:spacing w:after="200" w:line="276" w:lineRule="auto"/>
              <w:rPr>
                <w:rFonts w:cs="Times New Roman"/>
                <w:b/>
                <w:bCs/>
                <w:szCs w:val="24"/>
              </w:rPr>
            </w:pPr>
          </w:p>
        </w:tc>
        <w:tc>
          <w:tcPr>
            <w:tcW w:w="336" w:type="dxa"/>
          </w:tcPr>
          <w:p w14:paraId="48F74D3D" w14:textId="77777777" w:rsidR="00B63958" w:rsidRPr="00EC0850" w:rsidRDefault="00B63958" w:rsidP="00B63958">
            <w:pPr>
              <w:spacing w:after="200"/>
              <w:rPr>
                <w:rFonts w:cs="Times New Roman"/>
                <w:b/>
                <w:bCs/>
                <w:szCs w:val="24"/>
              </w:rPr>
            </w:pPr>
          </w:p>
        </w:tc>
        <w:tc>
          <w:tcPr>
            <w:tcW w:w="336" w:type="dxa"/>
          </w:tcPr>
          <w:p w14:paraId="525B0742" w14:textId="77777777" w:rsidR="00B63958" w:rsidRPr="00EC0850" w:rsidRDefault="00B63958" w:rsidP="00B63958">
            <w:pPr>
              <w:spacing w:after="200"/>
              <w:rPr>
                <w:rFonts w:cs="Times New Roman"/>
                <w:b/>
                <w:bCs/>
                <w:szCs w:val="24"/>
              </w:rPr>
            </w:pPr>
          </w:p>
        </w:tc>
        <w:tc>
          <w:tcPr>
            <w:tcW w:w="418" w:type="dxa"/>
          </w:tcPr>
          <w:p w14:paraId="0932509D" w14:textId="77777777" w:rsidR="00B63958" w:rsidRPr="00EC0850" w:rsidRDefault="00B63958" w:rsidP="00B63958">
            <w:pPr>
              <w:spacing w:after="200"/>
              <w:rPr>
                <w:rFonts w:cs="Times New Roman"/>
                <w:b/>
                <w:bCs/>
                <w:szCs w:val="24"/>
              </w:rPr>
            </w:pPr>
          </w:p>
        </w:tc>
        <w:tc>
          <w:tcPr>
            <w:tcW w:w="416" w:type="dxa"/>
          </w:tcPr>
          <w:p w14:paraId="6A4B3E25" w14:textId="77777777" w:rsidR="00B63958" w:rsidRPr="00EC0850" w:rsidRDefault="00B63958" w:rsidP="00B63958">
            <w:pPr>
              <w:spacing w:after="200"/>
              <w:rPr>
                <w:rFonts w:cs="Times New Roman"/>
                <w:b/>
                <w:bCs/>
                <w:szCs w:val="24"/>
              </w:rPr>
            </w:pPr>
          </w:p>
        </w:tc>
      </w:tr>
      <w:tr w:rsidR="00C231F2" w:rsidRPr="00EC0850" w14:paraId="42121838" w14:textId="77777777" w:rsidTr="00E57D19">
        <w:trPr>
          <w:trHeight w:val="617"/>
        </w:trPr>
        <w:tc>
          <w:tcPr>
            <w:tcW w:w="1985" w:type="dxa"/>
            <w:vMerge w:val="restart"/>
          </w:tcPr>
          <w:p w14:paraId="015BCEAD" w14:textId="535EA2AF" w:rsidR="00B63958" w:rsidRPr="00EC0850" w:rsidRDefault="00B63958" w:rsidP="00B63958">
            <w:pPr>
              <w:spacing w:after="200"/>
              <w:rPr>
                <w:rFonts w:cs="Times New Roman"/>
                <w:b/>
                <w:bCs/>
                <w:szCs w:val="24"/>
              </w:rPr>
            </w:pPr>
            <w:r w:rsidRPr="00EC0850">
              <w:rPr>
                <w:rFonts w:cs="Times New Roman"/>
                <w:szCs w:val="24"/>
              </w:rPr>
              <w:t>Adhocracy culture</w:t>
            </w:r>
          </w:p>
        </w:tc>
        <w:tc>
          <w:tcPr>
            <w:tcW w:w="5194" w:type="dxa"/>
          </w:tcPr>
          <w:p w14:paraId="3A148323" w14:textId="7BF39D8D" w:rsidR="00B63958" w:rsidRPr="00EC0850" w:rsidRDefault="00B63958" w:rsidP="00B63958">
            <w:pPr>
              <w:spacing w:after="200" w:line="276" w:lineRule="auto"/>
              <w:rPr>
                <w:rFonts w:cs="Times New Roman"/>
                <w:b/>
                <w:bCs/>
                <w:szCs w:val="24"/>
              </w:rPr>
            </w:pPr>
            <w:r w:rsidRPr="00EC0850">
              <w:rPr>
                <w:rFonts w:cs="Times New Roman"/>
                <w:szCs w:val="24"/>
              </w:rPr>
              <w:t>Our department actively promotes innovation, encouraging employees to generate and implement new ideas.</w:t>
            </w:r>
          </w:p>
        </w:tc>
        <w:tc>
          <w:tcPr>
            <w:tcW w:w="336" w:type="dxa"/>
          </w:tcPr>
          <w:p w14:paraId="3FF7A9B6" w14:textId="77777777" w:rsidR="00B63958" w:rsidRPr="00EC0850" w:rsidRDefault="00B63958" w:rsidP="00B63958">
            <w:pPr>
              <w:spacing w:after="200" w:line="276" w:lineRule="auto"/>
              <w:rPr>
                <w:rFonts w:cs="Times New Roman"/>
                <w:b/>
                <w:bCs/>
                <w:szCs w:val="24"/>
              </w:rPr>
            </w:pPr>
          </w:p>
        </w:tc>
        <w:tc>
          <w:tcPr>
            <w:tcW w:w="336" w:type="dxa"/>
          </w:tcPr>
          <w:p w14:paraId="1B3681D0" w14:textId="77777777" w:rsidR="00B63958" w:rsidRPr="00EC0850" w:rsidRDefault="00B63958" w:rsidP="00B63958">
            <w:pPr>
              <w:spacing w:after="200"/>
              <w:rPr>
                <w:rFonts w:cs="Times New Roman"/>
                <w:b/>
                <w:bCs/>
                <w:szCs w:val="24"/>
              </w:rPr>
            </w:pPr>
          </w:p>
        </w:tc>
        <w:tc>
          <w:tcPr>
            <w:tcW w:w="336" w:type="dxa"/>
          </w:tcPr>
          <w:p w14:paraId="151EC21C" w14:textId="77777777" w:rsidR="00B63958" w:rsidRPr="00EC0850" w:rsidRDefault="00B63958" w:rsidP="00B63958">
            <w:pPr>
              <w:spacing w:after="200"/>
              <w:rPr>
                <w:rFonts w:cs="Times New Roman"/>
                <w:b/>
                <w:bCs/>
                <w:szCs w:val="24"/>
              </w:rPr>
            </w:pPr>
          </w:p>
        </w:tc>
        <w:tc>
          <w:tcPr>
            <w:tcW w:w="418" w:type="dxa"/>
          </w:tcPr>
          <w:p w14:paraId="580972D4" w14:textId="77777777" w:rsidR="00B63958" w:rsidRPr="00EC0850" w:rsidRDefault="00B63958" w:rsidP="00B63958">
            <w:pPr>
              <w:spacing w:after="200"/>
              <w:rPr>
                <w:rFonts w:cs="Times New Roman"/>
                <w:b/>
                <w:bCs/>
                <w:szCs w:val="24"/>
              </w:rPr>
            </w:pPr>
          </w:p>
        </w:tc>
        <w:tc>
          <w:tcPr>
            <w:tcW w:w="416" w:type="dxa"/>
          </w:tcPr>
          <w:p w14:paraId="7D8713DE" w14:textId="77777777" w:rsidR="00B63958" w:rsidRPr="00EC0850" w:rsidRDefault="00B63958" w:rsidP="00B63958">
            <w:pPr>
              <w:spacing w:after="200"/>
              <w:rPr>
                <w:rFonts w:cs="Times New Roman"/>
                <w:b/>
                <w:bCs/>
                <w:szCs w:val="24"/>
              </w:rPr>
            </w:pPr>
          </w:p>
        </w:tc>
      </w:tr>
      <w:tr w:rsidR="00C231F2" w:rsidRPr="00EC0850" w14:paraId="23D26360" w14:textId="77777777" w:rsidTr="00E57D19">
        <w:trPr>
          <w:trHeight w:val="617"/>
        </w:trPr>
        <w:tc>
          <w:tcPr>
            <w:tcW w:w="1985" w:type="dxa"/>
            <w:vMerge/>
          </w:tcPr>
          <w:p w14:paraId="405A1BFF" w14:textId="77777777" w:rsidR="00B63958" w:rsidRPr="00EC0850" w:rsidRDefault="00B63958" w:rsidP="00B63958">
            <w:pPr>
              <w:spacing w:after="200"/>
              <w:rPr>
                <w:rFonts w:cs="Times New Roman"/>
                <w:szCs w:val="24"/>
              </w:rPr>
            </w:pPr>
          </w:p>
        </w:tc>
        <w:tc>
          <w:tcPr>
            <w:tcW w:w="5194" w:type="dxa"/>
          </w:tcPr>
          <w:p w14:paraId="5BF0D3EF" w14:textId="583F21D8" w:rsidR="00B63958" w:rsidRPr="00EC0850" w:rsidRDefault="00B63958" w:rsidP="00B63958">
            <w:pPr>
              <w:spacing w:after="200" w:line="276" w:lineRule="auto"/>
              <w:rPr>
                <w:rFonts w:cs="Times New Roman"/>
                <w:b/>
                <w:bCs/>
                <w:szCs w:val="24"/>
              </w:rPr>
            </w:pPr>
            <w:r w:rsidRPr="00EC0850">
              <w:rPr>
                <w:rFonts w:cs="Times New Roman"/>
                <w:szCs w:val="24"/>
              </w:rPr>
              <w:t>Work processes and roles are flexible, allowing employees to adapt to changing circumstances effectively.</w:t>
            </w:r>
          </w:p>
        </w:tc>
        <w:tc>
          <w:tcPr>
            <w:tcW w:w="336" w:type="dxa"/>
          </w:tcPr>
          <w:p w14:paraId="40FF70E9" w14:textId="77777777" w:rsidR="00B63958" w:rsidRPr="00EC0850" w:rsidRDefault="00B63958" w:rsidP="00B63958">
            <w:pPr>
              <w:spacing w:after="200" w:line="276" w:lineRule="auto"/>
              <w:rPr>
                <w:rFonts w:cs="Times New Roman"/>
                <w:b/>
                <w:bCs/>
                <w:szCs w:val="24"/>
              </w:rPr>
            </w:pPr>
          </w:p>
        </w:tc>
        <w:tc>
          <w:tcPr>
            <w:tcW w:w="336" w:type="dxa"/>
          </w:tcPr>
          <w:p w14:paraId="229B6281" w14:textId="77777777" w:rsidR="00B63958" w:rsidRPr="00EC0850" w:rsidRDefault="00B63958" w:rsidP="00B63958">
            <w:pPr>
              <w:spacing w:after="200"/>
              <w:rPr>
                <w:rFonts w:cs="Times New Roman"/>
                <w:b/>
                <w:bCs/>
                <w:szCs w:val="24"/>
              </w:rPr>
            </w:pPr>
          </w:p>
        </w:tc>
        <w:tc>
          <w:tcPr>
            <w:tcW w:w="336" w:type="dxa"/>
          </w:tcPr>
          <w:p w14:paraId="3E1EA9C2" w14:textId="77777777" w:rsidR="00B63958" w:rsidRPr="00EC0850" w:rsidRDefault="00B63958" w:rsidP="00B63958">
            <w:pPr>
              <w:spacing w:after="200"/>
              <w:rPr>
                <w:rFonts w:cs="Times New Roman"/>
                <w:b/>
                <w:bCs/>
                <w:szCs w:val="24"/>
              </w:rPr>
            </w:pPr>
          </w:p>
        </w:tc>
        <w:tc>
          <w:tcPr>
            <w:tcW w:w="418" w:type="dxa"/>
          </w:tcPr>
          <w:p w14:paraId="3963487A" w14:textId="77777777" w:rsidR="00B63958" w:rsidRPr="00EC0850" w:rsidRDefault="00B63958" w:rsidP="00B63958">
            <w:pPr>
              <w:spacing w:after="200"/>
              <w:rPr>
                <w:rFonts w:cs="Times New Roman"/>
                <w:b/>
                <w:bCs/>
                <w:szCs w:val="24"/>
              </w:rPr>
            </w:pPr>
          </w:p>
        </w:tc>
        <w:tc>
          <w:tcPr>
            <w:tcW w:w="416" w:type="dxa"/>
          </w:tcPr>
          <w:p w14:paraId="30E0315C" w14:textId="77777777" w:rsidR="00B63958" w:rsidRPr="00EC0850" w:rsidRDefault="00B63958" w:rsidP="00B63958">
            <w:pPr>
              <w:spacing w:after="200"/>
              <w:rPr>
                <w:rFonts w:cs="Times New Roman"/>
                <w:b/>
                <w:bCs/>
                <w:szCs w:val="24"/>
              </w:rPr>
            </w:pPr>
          </w:p>
        </w:tc>
      </w:tr>
      <w:tr w:rsidR="00C231F2" w:rsidRPr="00EC0850" w14:paraId="49FC8156" w14:textId="77777777" w:rsidTr="00E57D19">
        <w:trPr>
          <w:trHeight w:val="617"/>
        </w:trPr>
        <w:tc>
          <w:tcPr>
            <w:tcW w:w="1985" w:type="dxa"/>
            <w:vMerge/>
          </w:tcPr>
          <w:p w14:paraId="593B2241" w14:textId="77777777" w:rsidR="00B63958" w:rsidRPr="00EC0850" w:rsidRDefault="00B63958" w:rsidP="00B63958">
            <w:pPr>
              <w:spacing w:after="200"/>
              <w:rPr>
                <w:rFonts w:cs="Times New Roman"/>
                <w:szCs w:val="24"/>
              </w:rPr>
            </w:pPr>
          </w:p>
        </w:tc>
        <w:tc>
          <w:tcPr>
            <w:tcW w:w="5194" w:type="dxa"/>
          </w:tcPr>
          <w:p w14:paraId="4C9E0349" w14:textId="346ACD62" w:rsidR="00B63958" w:rsidRPr="00EC0850" w:rsidRDefault="00B63958" w:rsidP="00B63958">
            <w:pPr>
              <w:spacing w:after="200" w:line="276" w:lineRule="auto"/>
              <w:rPr>
                <w:rFonts w:cs="Times New Roman"/>
                <w:b/>
                <w:bCs/>
                <w:szCs w:val="24"/>
              </w:rPr>
            </w:pPr>
            <w:r w:rsidRPr="00EC0850">
              <w:rPr>
                <w:rFonts w:cs="Times New Roman"/>
                <w:szCs w:val="24"/>
              </w:rPr>
              <w:t>Employees are encouraged to take calculated risks and are given support when experimenting with new approaches.</w:t>
            </w:r>
          </w:p>
        </w:tc>
        <w:tc>
          <w:tcPr>
            <w:tcW w:w="336" w:type="dxa"/>
          </w:tcPr>
          <w:p w14:paraId="64F0E208" w14:textId="77777777" w:rsidR="00B63958" w:rsidRPr="00EC0850" w:rsidRDefault="00B63958" w:rsidP="00B63958">
            <w:pPr>
              <w:spacing w:after="200" w:line="276" w:lineRule="auto"/>
              <w:rPr>
                <w:rFonts w:cs="Times New Roman"/>
                <w:b/>
                <w:bCs/>
                <w:szCs w:val="24"/>
              </w:rPr>
            </w:pPr>
          </w:p>
        </w:tc>
        <w:tc>
          <w:tcPr>
            <w:tcW w:w="336" w:type="dxa"/>
          </w:tcPr>
          <w:p w14:paraId="081C36EF" w14:textId="77777777" w:rsidR="00B63958" w:rsidRPr="00EC0850" w:rsidRDefault="00B63958" w:rsidP="00B63958">
            <w:pPr>
              <w:spacing w:after="200"/>
              <w:rPr>
                <w:rFonts w:cs="Times New Roman"/>
                <w:b/>
                <w:bCs/>
                <w:szCs w:val="24"/>
              </w:rPr>
            </w:pPr>
          </w:p>
        </w:tc>
        <w:tc>
          <w:tcPr>
            <w:tcW w:w="336" w:type="dxa"/>
          </w:tcPr>
          <w:p w14:paraId="3D742320" w14:textId="77777777" w:rsidR="00B63958" w:rsidRPr="00EC0850" w:rsidRDefault="00B63958" w:rsidP="00B63958">
            <w:pPr>
              <w:spacing w:after="200"/>
              <w:rPr>
                <w:rFonts w:cs="Times New Roman"/>
                <w:b/>
                <w:bCs/>
                <w:szCs w:val="24"/>
              </w:rPr>
            </w:pPr>
          </w:p>
        </w:tc>
        <w:tc>
          <w:tcPr>
            <w:tcW w:w="418" w:type="dxa"/>
          </w:tcPr>
          <w:p w14:paraId="2B745439" w14:textId="77777777" w:rsidR="00B63958" w:rsidRPr="00EC0850" w:rsidRDefault="00B63958" w:rsidP="00B63958">
            <w:pPr>
              <w:spacing w:after="200"/>
              <w:rPr>
                <w:rFonts w:cs="Times New Roman"/>
                <w:b/>
                <w:bCs/>
                <w:szCs w:val="24"/>
              </w:rPr>
            </w:pPr>
          </w:p>
        </w:tc>
        <w:tc>
          <w:tcPr>
            <w:tcW w:w="416" w:type="dxa"/>
          </w:tcPr>
          <w:p w14:paraId="28CFE121" w14:textId="77777777" w:rsidR="00B63958" w:rsidRPr="00EC0850" w:rsidRDefault="00B63958" w:rsidP="00B63958">
            <w:pPr>
              <w:spacing w:after="200"/>
              <w:rPr>
                <w:rFonts w:cs="Times New Roman"/>
                <w:b/>
                <w:bCs/>
                <w:szCs w:val="24"/>
              </w:rPr>
            </w:pPr>
          </w:p>
        </w:tc>
      </w:tr>
      <w:tr w:rsidR="00C231F2" w:rsidRPr="00EC0850" w14:paraId="79669AC3" w14:textId="77777777" w:rsidTr="00E57D19">
        <w:trPr>
          <w:trHeight w:val="617"/>
        </w:trPr>
        <w:tc>
          <w:tcPr>
            <w:tcW w:w="1985" w:type="dxa"/>
            <w:vMerge/>
          </w:tcPr>
          <w:p w14:paraId="76FA8B9E" w14:textId="77777777" w:rsidR="00B63958" w:rsidRPr="00EC0850" w:rsidRDefault="00B63958" w:rsidP="00B63958">
            <w:pPr>
              <w:spacing w:after="200"/>
              <w:rPr>
                <w:rFonts w:cs="Times New Roman"/>
                <w:szCs w:val="24"/>
              </w:rPr>
            </w:pPr>
          </w:p>
        </w:tc>
        <w:tc>
          <w:tcPr>
            <w:tcW w:w="5194" w:type="dxa"/>
          </w:tcPr>
          <w:p w14:paraId="04CB2244" w14:textId="7ABD47DB" w:rsidR="00B63958" w:rsidRPr="00EC0850" w:rsidRDefault="00B63958" w:rsidP="00B63958">
            <w:pPr>
              <w:spacing w:after="200" w:line="276" w:lineRule="auto"/>
              <w:rPr>
                <w:rFonts w:cs="Times New Roman"/>
                <w:b/>
                <w:bCs/>
                <w:szCs w:val="24"/>
              </w:rPr>
            </w:pPr>
            <w:r w:rsidRPr="00EC0850">
              <w:rPr>
                <w:rFonts w:cs="Times New Roman"/>
                <w:szCs w:val="24"/>
              </w:rPr>
              <w:t>Our department values adaptability, which allows us to quickly respond to new challenges and opportunities.</w:t>
            </w:r>
          </w:p>
        </w:tc>
        <w:tc>
          <w:tcPr>
            <w:tcW w:w="336" w:type="dxa"/>
          </w:tcPr>
          <w:p w14:paraId="7FEE3389" w14:textId="77777777" w:rsidR="00B63958" w:rsidRPr="00EC0850" w:rsidRDefault="00B63958" w:rsidP="00B63958">
            <w:pPr>
              <w:spacing w:after="200" w:line="276" w:lineRule="auto"/>
              <w:rPr>
                <w:rFonts w:cs="Times New Roman"/>
                <w:b/>
                <w:bCs/>
                <w:szCs w:val="24"/>
              </w:rPr>
            </w:pPr>
          </w:p>
        </w:tc>
        <w:tc>
          <w:tcPr>
            <w:tcW w:w="336" w:type="dxa"/>
          </w:tcPr>
          <w:p w14:paraId="703C0EBF" w14:textId="77777777" w:rsidR="00B63958" w:rsidRPr="00EC0850" w:rsidRDefault="00B63958" w:rsidP="00B63958">
            <w:pPr>
              <w:spacing w:after="200"/>
              <w:rPr>
                <w:rFonts w:cs="Times New Roman"/>
                <w:b/>
                <w:bCs/>
                <w:szCs w:val="24"/>
              </w:rPr>
            </w:pPr>
          </w:p>
        </w:tc>
        <w:tc>
          <w:tcPr>
            <w:tcW w:w="336" w:type="dxa"/>
          </w:tcPr>
          <w:p w14:paraId="4B0E9884" w14:textId="77777777" w:rsidR="00B63958" w:rsidRPr="00EC0850" w:rsidRDefault="00B63958" w:rsidP="00B63958">
            <w:pPr>
              <w:spacing w:after="200"/>
              <w:rPr>
                <w:rFonts w:cs="Times New Roman"/>
                <w:b/>
                <w:bCs/>
                <w:szCs w:val="24"/>
              </w:rPr>
            </w:pPr>
          </w:p>
        </w:tc>
        <w:tc>
          <w:tcPr>
            <w:tcW w:w="418" w:type="dxa"/>
          </w:tcPr>
          <w:p w14:paraId="09FDE5C9" w14:textId="77777777" w:rsidR="00B63958" w:rsidRPr="00EC0850" w:rsidRDefault="00B63958" w:rsidP="00B63958">
            <w:pPr>
              <w:spacing w:after="200"/>
              <w:rPr>
                <w:rFonts w:cs="Times New Roman"/>
                <w:b/>
                <w:bCs/>
                <w:szCs w:val="24"/>
              </w:rPr>
            </w:pPr>
          </w:p>
        </w:tc>
        <w:tc>
          <w:tcPr>
            <w:tcW w:w="416" w:type="dxa"/>
          </w:tcPr>
          <w:p w14:paraId="6C64FDB9" w14:textId="77777777" w:rsidR="00B63958" w:rsidRPr="00EC0850" w:rsidRDefault="00B63958" w:rsidP="00B63958">
            <w:pPr>
              <w:spacing w:after="200"/>
              <w:rPr>
                <w:rFonts w:cs="Times New Roman"/>
                <w:b/>
                <w:bCs/>
                <w:szCs w:val="24"/>
              </w:rPr>
            </w:pPr>
          </w:p>
        </w:tc>
      </w:tr>
      <w:tr w:rsidR="00C231F2" w:rsidRPr="00EC0850" w14:paraId="67A7A110" w14:textId="77777777" w:rsidTr="00E57D19">
        <w:trPr>
          <w:trHeight w:val="617"/>
        </w:trPr>
        <w:tc>
          <w:tcPr>
            <w:tcW w:w="1985" w:type="dxa"/>
            <w:vMerge/>
          </w:tcPr>
          <w:p w14:paraId="704C3514" w14:textId="77777777" w:rsidR="00B63958" w:rsidRPr="00EC0850" w:rsidRDefault="00B63958" w:rsidP="00B63958">
            <w:pPr>
              <w:spacing w:after="200"/>
              <w:rPr>
                <w:rFonts w:cs="Times New Roman"/>
                <w:szCs w:val="24"/>
              </w:rPr>
            </w:pPr>
          </w:p>
        </w:tc>
        <w:tc>
          <w:tcPr>
            <w:tcW w:w="5194" w:type="dxa"/>
          </w:tcPr>
          <w:p w14:paraId="369D456A" w14:textId="59DD476D" w:rsidR="00B63958" w:rsidRPr="00EC0850" w:rsidRDefault="00B63958" w:rsidP="00B63958">
            <w:pPr>
              <w:spacing w:after="200" w:line="276" w:lineRule="auto"/>
              <w:rPr>
                <w:rFonts w:cs="Times New Roman"/>
                <w:b/>
                <w:bCs/>
                <w:szCs w:val="24"/>
              </w:rPr>
            </w:pPr>
            <w:r w:rsidRPr="00EC0850">
              <w:rPr>
                <w:rFonts w:cs="Times New Roman"/>
                <w:szCs w:val="24"/>
              </w:rPr>
              <w:t>Employees are given the freedom to experiment with innovative solutions, and their creativity is recognized and rewarded.</w:t>
            </w:r>
          </w:p>
        </w:tc>
        <w:tc>
          <w:tcPr>
            <w:tcW w:w="336" w:type="dxa"/>
          </w:tcPr>
          <w:p w14:paraId="4A7CC4CE" w14:textId="77777777" w:rsidR="00B63958" w:rsidRPr="00EC0850" w:rsidRDefault="00B63958" w:rsidP="00B63958">
            <w:pPr>
              <w:spacing w:after="200" w:line="276" w:lineRule="auto"/>
              <w:rPr>
                <w:rFonts w:cs="Times New Roman"/>
                <w:b/>
                <w:bCs/>
                <w:szCs w:val="24"/>
              </w:rPr>
            </w:pPr>
          </w:p>
        </w:tc>
        <w:tc>
          <w:tcPr>
            <w:tcW w:w="336" w:type="dxa"/>
          </w:tcPr>
          <w:p w14:paraId="2F96EFC0" w14:textId="77777777" w:rsidR="00B63958" w:rsidRPr="00EC0850" w:rsidRDefault="00B63958" w:rsidP="00B63958">
            <w:pPr>
              <w:spacing w:after="200"/>
              <w:rPr>
                <w:rFonts w:cs="Times New Roman"/>
                <w:b/>
                <w:bCs/>
                <w:szCs w:val="24"/>
              </w:rPr>
            </w:pPr>
          </w:p>
        </w:tc>
        <w:tc>
          <w:tcPr>
            <w:tcW w:w="336" w:type="dxa"/>
          </w:tcPr>
          <w:p w14:paraId="4C785537" w14:textId="77777777" w:rsidR="00B63958" w:rsidRPr="00EC0850" w:rsidRDefault="00B63958" w:rsidP="00B63958">
            <w:pPr>
              <w:spacing w:after="200"/>
              <w:rPr>
                <w:rFonts w:cs="Times New Roman"/>
                <w:b/>
                <w:bCs/>
                <w:szCs w:val="24"/>
              </w:rPr>
            </w:pPr>
          </w:p>
        </w:tc>
        <w:tc>
          <w:tcPr>
            <w:tcW w:w="418" w:type="dxa"/>
          </w:tcPr>
          <w:p w14:paraId="3F6A0F39" w14:textId="77777777" w:rsidR="00B63958" w:rsidRPr="00EC0850" w:rsidRDefault="00B63958" w:rsidP="00B63958">
            <w:pPr>
              <w:spacing w:after="200"/>
              <w:rPr>
                <w:rFonts w:cs="Times New Roman"/>
                <w:b/>
                <w:bCs/>
                <w:szCs w:val="24"/>
              </w:rPr>
            </w:pPr>
          </w:p>
        </w:tc>
        <w:tc>
          <w:tcPr>
            <w:tcW w:w="416" w:type="dxa"/>
          </w:tcPr>
          <w:p w14:paraId="62D6DB4A" w14:textId="77777777" w:rsidR="00B63958" w:rsidRPr="00EC0850" w:rsidRDefault="00B63958" w:rsidP="00B63958">
            <w:pPr>
              <w:spacing w:after="200"/>
              <w:rPr>
                <w:rFonts w:cs="Times New Roman"/>
                <w:b/>
                <w:bCs/>
                <w:szCs w:val="24"/>
              </w:rPr>
            </w:pPr>
          </w:p>
        </w:tc>
      </w:tr>
      <w:tr w:rsidR="00C231F2" w:rsidRPr="00EC0850" w14:paraId="1EF6464F" w14:textId="77777777" w:rsidTr="00E57D19">
        <w:trPr>
          <w:trHeight w:val="617"/>
        </w:trPr>
        <w:tc>
          <w:tcPr>
            <w:tcW w:w="1985" w:type="dxa"/>
            <w:vMerge/>
          </w:tcPr>
          <w:p w14:paraId="0A5104D1" w14:textId="77777777" w:rsidR="00B63958" w:rsidRPr="00EC0850" w:rsidRDefault="00B63958" w:rsidP="00B63958">
            <w:pPr>
              <w:spacing w:after="200"/>
              <w:rPr>
                <w:rFonts w:cs="Times New Roman"/>
                <w:szCs w:val="24"/>
              </w:rPr>
            </w:pPr>
          </w:p>
        </w:tc>
        <w:tc>
          <w:tcPr>
            <w:tcW w:w="5194" w:type="dxa"/>
          </w:tcPr>
          <w:p w14:paraId="61327DD2" w14:textId="31FB6847" w:rsidR="00B63958" w:rsidRPr="00EC0850" w:rsidRDefault="00B63958" w:rsidP="00B63958">
            <w:pPr>
              <w:spacing w:after="200" w:line="276" w:lineRule="auto"/>
              <w:rPr>
                <w:rFonts w:cs="Times New Roman"/>
                <w:szCs w:val="24"/>
              </w:rPr>
            </w:pPr>
            <w:r w:rsidRPr="00EC0850">
              <w:rPr>
                <w:rFonts w:cs="Times New Roman"/>
                <w:szCs w:val="24"/>
              </w:rPr>
              <w:t>The organization encourages and funds innovative approaches to problem solving and project development.</w:t>
            </w:r>
          </w:p>
        </w:tc>
        <w:tc>
          <w:tcPr>
            <w:tcW w:w="336" w:type="dxa"/>
          </w:tcPr>
          <w:p w14:paraId="6911CE75" w14:textId="77777777" w:rsidR="00B63958" w:rsidRPr="00EC0850" w:rsidRDefault="00B63958" w:rsidP="00B63958">
            <w:pPr>
              <w:spacing w:after="200" w:line="276" w:lineRule="auto"/>
              <w:rPr>
                <w:rFonts w:cs="Times New Roman"/>
                <w:b/>
                <w:bCs/>
                <w:szCs w:val="24"/>
              </w:rPr>
            </w:pPr>
          </w:p>
        </w:tc>
        <w:tc>
          <w:tcPr>
            <w:tcW w:w="336" w:type="dxa"/>
          </w:tcPr>
          <w:p w14:paraId="6B2A514B" w14:textId="77777777" w:rsidR="00B63958" w:rsidRPr="00EC0850" w:rsidRDefault="00B63958" w:rsidP="00B63958">
            <w:pPr>
              <w:spacing w:after="200"/>
              <w:rPr>
                <w:rFonts w:cs="Times New Roman"/>
                <w:b/>
                <w:bCs/>
                <w:szCs w:val="24"/>
              </w:rPr>
            </w:pPr>
          </w:p>
        </w:tc>
        <w:tc>
          <w:tcPr>
            <w:tcW w:w="336" w:type="dxa"/>
          </w:tcPr>
          <w:p w14:paraId="517D8E93" w14:textId="77777777" w:rsidR="00B63958" w:rsidRPr="00EC0850" w:rsidRDefault="00B63958" w:rsidP="00B63958">
            <w:pPr>
              <w:spacing w:after="200"/>
              <w:rPr>
                <w:rFonts w:cs="Times New Roman"/>
                <w:b/>
                <w:bCs/>
                <w:szCs w:val="24"/>
              </w:rPr>
            </w:pPr>
          </w:p>
        </w:tc>
        <w:tc>
          <w:tcPr>
            <w:tcW w:w="418" w:type="dxa"/>
          </w:tcPr>
          <w:p w14:paraId="58D37FA2" w14:textId="77777777" w:rsidR="00B63958" w:rsidRPr="00EC0850" w:rsidRDefault="00B63958" w:rsidP="00B63958">
            <w:pPr>
              <w:spacing w:after="200"/>
              <w:rPr>
                <w:rFonts w:cs="Times New Roman"/>
                <w:b/>
                <w:bCs/>
                <w:szCs w:val="24"/>
              </w:rPr>
            </w:pPr>
          </w:p>
        </w:tc>
        <w:tc>
          <w:tcPr>
            <w:tcW w:w="416" w:type="dxa"/>
          </w:tcPr>
          <w:p w14:paraId="44D448B6" w14:textId="77777777" w:rsidR="00B63958" w:rsidRPr="00EC0850" w:rsidRDefault="00B63958" w:rsidP="00B63958">
            <w:pPr>
              <w:spacing w:after="200"/>
              <w:rPr>
                <w:rFonts w:cs="Times New Roman"/>
                <w:b/>
                <w:bCs/>
                <w:szCs w:val="24"/>
              </w:rPr>
            </w:pPr>
          </w:p>
        </w:tc>
      </w:tr>
      <w:tr w:rsidR="00C231F2" w:rsidRPr="00EC0850" w14:paraId="5817ACB1" w14:textId="77777777" w:rsidTr="00E57D19">
        <w:trPr>
          <w:trHeight w:val="617"/>
        </w:trPr>
        <w:tc>
          <w:tcPr>
            <w:tcW w:w="1985" w:type="dxa"/>
            <w:vMerge/>
          </w:tcPr>
          <w:p w14:paraId="68F41685" w14:textId="77777777" w:rsidR="00B63958" w:rsidRPr="00EC0850" w:rsidRDefault="00B63958" w:rsidP="00B63958">
            <w:pPr>
              <w:spacing w:after="200"/>
              <w:rPr>
                <w:rFonts w:cs="Times New Roman"/>
                <w:szCs w:val="24"/>
              </w:rPr>
            </w:pPr>
          </w:p>
        </w:tc>
        <w:tc>
          <w:tcPr>
            <w:tcW w:w="5194" w:type="dxa"/>
          </w:tcPr>
          <w:p w14:paraId="7710D3A4" w14:textId="6182085C" w:rsidR="00B63958" w:rsidRPr="00EC0850" w:rsidRDefault="00B63958" w:rsidP="00B63958">
            <w:pPr>
              <w:spacing w:after="200" w:line="276" w:lineRule="auto"/>
              <w:rPr>
                <w:rFonts w:cs="Times New Roman"/>
                <w:szCs w:val="24"/>
              </w:rPr>
            </w:pPr>
            <w:r w:rsidRPr="00EC0850">
              <w:rPr>
                <w:rFonts w:cs="Times New Roman"/>
                <w:szCs w:val="24"/>
              </w:rPr>
              <w:t>Employees are encouraged to think creatively and push the limits of traditional working methods.</w:t>
            </w:r>
          </w:p>
        </w:tc>
        <w:tc>
          <w:tcPr>
            <w:tcW w:w="336" w:type="dxa"/>
          </w:tcPr>
          <w:p w14:paraId="5B9426EC" w14:textId="77777777" w:rsidR="00B63958" w:rsidRPr="00EC0850" w:rsidRDefault="00B63958" w:rsidP="00B63958">
            <w:pPr>
              <w:spacing w:after="200" w:line="276" w:lineRule="auto"/>
              <w:rPr>
                <w:rFonts w:cs="Times New Roman"/>
                <w:b/>
                <w:bCs/>
                <w:szCs w:val="24"/>
              </w:rPr>
            </w:pPr>
          </w:p>
        </w:tc>
        <w:tc>
          <w:tcPr>
            <w:tcW w:w="336" w:type="dxa"/>
          </w:tcPr>
          <w:p w14:paraId="5DA61EBF" w14:textId="77777777" w:rsidR="00B63958" w:rsidRPr="00EC0850" w:rsidRDefault="00B63958" w:rsidP="00B63958">
            <w:pPr>
              <w:spacing w:after="200"/>
              <w:rPr>
                <w:rFonts w:cs="Times New Roman"/>
                <w:b/>
                <w:bCs/>
                <w:szCs w:val="24"/>
              </w:rPr>
            </w:pPr>
          </w:p>
        </w:tc>
        <w:tc>
          <w:tcPr>
            <w:tcW w:w="336" w:type="dxa"/>
          </w:tcPr>
          <w:p w14:paraId="48F67E9F" w14:textId="77777777" w:rsidR="00B63958" w:rsidRPr="00EC0850" w:rsidRDefault="00B63958" w:rsidP="00B63958">
            <w:pPr>
              <w:spacing w:after="200"/>
              <w:rPr>
                <w:rFonts w:cs="Times New Roman"/>
                <w:b/>
                <w:bCs/>
                <w:szCs w:val="24"/>
              </w:rPr>
            </w:pPr>
          </w:p>
        </w:tc>
        <w:tc>
          <w:tcPr>
            <w:tcW w:w="418" w:type="dxa"/>
          </w:tcPr>
          <w:p w14:paraId="33646F8E" w14:textId="77777777" w:rsidR="00B63958" w:rsidRPr="00EC0850" w:rsidRDefault="00B63958" w:rsidP="00B63958">
            <w:pPr>
              <w:spacing w:after="200"/>
              <w:rPr>
                <w:rFonts w:cs="Times New Roman"/>
                <w:b/>
                <w:bCs/>
                <w:szCs w:val="24"/>
              </w:rPr>
            </w:pPr>
          </w:p>
        </w:tc>
        <w:tc>
          <w:tcPr>
            <w:tcW w:w="416" w:type="dxa"/>
          </w:tcPr>
          <w:p w14:paraId="2F18739A" w14:textId="77777777" w:rsidR="00B63958" w:rsidRPr="00EC0850" w:rsidRDefault="00B63958" w:rsidP="00B63958">
            <w:pPr>
              <w:spacing w:after="200"/>
              <w:rPr>
                <w:rFonts w:cs="Times New Roman"/>
                <w:b/>
                <w:bCs/>
                <w:szCs w:val="24"/>
              </w:rPr>
            </w:pPr>
          </w:p>
        </w:tc>
      </w:tr>
      <w:tr w:rsidR="00C231F2" w:rsidRPr="00EC0850" w14:paraId="20965B0C" w14:textId="77777777" w:rsidTr="00E57D19">
        <w:trPr>
          <w:trHeight w:val="617"/>
        </w:trPr>
        <w:tc>
          <w:tcPr>
            <w:tcW w:w="1985" w:type="dxa"/>
            <w:vMerge w:val="restart"/>
          </w:tcPr>
          <w:p w14:paraId="24DAD455" w14:textId="71996412" w:rsidR="00B63958" w:rsidRPr="00EC0850" w:rsidRDefault="00B63958" w:rsidP="00B63958">
            <w:pPr>
              <w:spacing w:after="200"/>
              <w:rPr>
                <w:rFonts w:cs="Times New Roman"/>
                <w:szCs w:val="24"/>
              </w:rPr>
            </w:pPr>
            <w:r w:rsidRPr="00EC0850">
              <w:rPr>
                <w:rFonts w:cs="Times New Roman"/>
                <w:szCs w:val="24"/>
              </w:rPr>
              <w:t xml:space="preserve">Market culture </w:t>
            </w:r>
          </w:p>
        </w:tc>
        <w:tc>
          <w:tcPr>
            <w:tcW w:w="5194" w:type="dxa"/>
          </w:tcPr>
          <w:p w14:paraId="7A107B78" w14:textId="7E9E96FF" w:rsidR="00B63958" w:rsidRPr="00EC0850" w:rsidRDefault="00B63958" w:rsidP="00B63958">
            <w:pPr>
              <w:spacing w:after="200" w:line="276" w:lineRule="auto"/>
              <w:rPr>
                <w:rFonts w:cs="Times New Roman"/>
                <w:b/>
                <w:bCs/>
                <w:szCs w:val="24"/>
              </w:rPr>
            </w:pPr>
            <w:r w:rsidRPr="00EC0850">
              <w:rPr>
                <w:rFonts w:cs="Times New Roman"/>
                <w:szCs w:val="24"/>
              </w:rPr>
              <w:t>Our department is driven by a competitive spirit, with a strong focus on outperforming our peers and producing superior results.</w:t>
            </w:r>
          </w:p>
        </w:tc>
        <w:tc>
          <w:tcPr>
            <w:tcW w:w="336" w:type="dxa"/>
          </w:tcPr>
          <w:p w14:paraId="655DAC71" w14:textId="77777777" w:rsidR="00B63958" w:rsidRPr="00EC0850" w:rsidRDefault="00B63958" w:rsidP="00B63958">
            <w:pPr>
              <w:spacing w:after="200" w:line="276" w:lineRule="auto"/>
              <w:rPr>
                <w:rFonts w:cs="Times New Roman"/>
                <w:b/>
                <w:bCs/>
                <w:szCs w:val="24"/>
              </w:rPr>
            </w:pPr>
          </w:p>
        </w:tc>
        <w:tc>
          <w:tcPr>
            <w:tcW w:w="336" w:type="dxa"/>
          </w:tcPr>
          <w:p w14:paraId="55AD6303" w14:textId="77777777" w:rsidR="00B63958" w:rsidRPr="00EC0850" w:rsidRDefault="00B63958" w:rsidP="00B63958">
            <w:pPr>
              <w:spacing w:after="200"/>
              <w:rPr>
                <w:rFonts w:cs="Times New Roman"/>
                <w:b/>
                <w:bCs/>
                <w:szCs w:val="24"/>
              </w:rPr>
            </w:pPr>
          </w:p>
        </w:tc>
        <w:tc>
          <w:tcPr>
            <w:tcW w:w="336" w:type="dxa"/>
          </w:tcPr>
          <w:p w14:paraId="77BC3C82" w14:textId="77777777" w:rsidR="00B63958" w:rsidRPr="00EC0850" w:rsidRDefault="00B63958" w:rsidP="00B63958">
            <w:pPr>
              <w:spacing w:after="200"/>
              <w:rPr>
                <w:rFonts w:cs="Times New Roman"/>
                <w:b/>
                <w:bCs/>
                <w:szCs w:val="24"/>
              </w:rPr>
            </w:pPr>
          </w:p>
        </w:tc>
        <w:tc>
          <w:tcPr>
            <w:tcW w:w="418" w:type="dxa"/>
          </w:tcPr>
          <w:p w14:paraId="0B6A3FF1" w14:textId="77777777" w:rsidR="00B63958" w:rsidRPr="00EC0850" w:rsidRDefault="00B63958" w:rsidP="00B63958">
            <w:pPr>
              <w:spacing w:after="200"/>
              <w:rPr>
                <w:rFonts w:cs="Times New Roman"/>
                <w:b/>
                <w:bCs/>
                <w:szCs w:val="24"/>
              </w:rPr>
            </w:pPr>
          </w:p>
        </w:tc>
        <w:tc>
          <w:tcPr>
            <w:tcW w:w="416" w:type="dxa"/>
          </w:tcPr>
          <w:p w14:paraId="0623A5A5" w14:textId="77777777" w:rsidR="00B63958" w:rsidRPr="00EC0850" w:rsidRDefault="00B63958" w:rsidP="00B63958">
            <w:pPr>
              <w:spacing w:after="200"/>
              <w:rPr>
                <w:rFonts w:cs="Times New Roman"/>
                <w:b/>
                <w:bCs/>
                <w:szCs w:val="24"/>
              </w:rPr>
            </w:pPr>
          </w:p>
        </w:tc>
      </w:tr>
      <w:tr w:rsidR="00C231F2" w:rsidRPr="00EC0850" w14:paraId="3F88102E" w14:textId="77777777" w:rsidTr="00E57D19">
        <w:trPr>
          <w:trHeight w:val="617"/>
        </w:trPr>
        <w:tc>
          <w:tcPr>
            <w:tcW w:w="1985" w:type="dxa"/>
            <w:vMerge/>
          </w:tcPr>
          <w:p w14:paraId="4B37FDD3" w14:textId="0DEA53B1" w:rsidR="00B63958" w:rsidRPr="00EC0850" w:rsidRDefault="00B63958" w:rsidP="00B63958">
            <w:pPr>
              <w:spacing w:after="200"/>
              <w:rPr>
                <w:rFonts w:cs="Times New Roman"/>
                <w:b/>
                <w:bCs/>
                <w:szCs w:val="24"/>
              </w:rPr>
            </w:pPr>
          </w:p>
        </w:tc>
        <w:tc>
          <w:tcPr>
            <w:tcW w:w="5194" w:type="dxa"/>
          </w:tcPr>
          <w:p w14:paraId="3E116D8E" w14:textId="009767A6" w:rsidR="00B63958" w:rsidRPr="00EC0850" w:rsidRDefault="00B63958" w:rsidP="00B63958">
            <w:pPr>
              <w:spacing w:after="200" w:line="276" w:lineRule="auto"/>
              <w:rPr>
                <w:rFonts w:cs="Times New Roman"/>
                <w:b/>
                <w:bCs/>
                <w:szCs w:val="24"/>
              </w:rPr>
            </w:pPr>
            <w:r w:rsidRPr="00EC0850">
              <w:rPr>
                <w:rFonts w:cs="Times New Roman"/>
                <w:szCs w:val="24"/>
              </w:rPr>
              <w:t>Customer satisfaction is a top priority, and employees strive to consistently meet and exceed their customers' expectations.</w:t>
            </w:r>
          </w:p>
        </w:tc>
        <w:tc>
          <w:tcPr>
            <w:tcW w:w="336" w:type="dxa"/>
          </w:tcPr>
          <w:p w14:paraId="3DA4BBA0" w14:textId="77777777" w:rsidR="00B63958" w:rsidRPr="00EC0850" w:rsidRDefault="00B63958" w:rsidP="00B63958">
            <w:pPr>
              <w:spacing w:after="200" w:line="276" w:lineRule="auto"/>
              <w:rPr>
                <w:rFonts w:cs="Times New Roman"/>
                <w:b/>
                <w:bCs/>
                <w:szCs w:val="24"/>
              </w:rPr>
            </w:pPr>
          </w:p>
        </w:tc>
        <w:tc>
          <w:tcPr>
            <w:tcW w:w="336" w:type="dxa"/>
          </w:tcPr>
          <w:p w14:paraId="73BEB733" w14:textId="77777777" w:rsidR="00B63958" w:rsidRPr="00EC0850" w:rsidRDefault="00B63958" w:rsidP="00B63958">
            <w:pPr>
              <w:spacing w:after="200"/>
              <w:rPr>
                <w:rFonts w:cs="Times New Roman"/>
                <w:b/>
                <w:bCs/>
                <w:szCs w:val="24"/>
              </w:rPr>
            </w:pPr>
          </w:p>
        </w:tc>
        <w:tc>
          <w:tcPr>
            <w:tcW w:w="336" w:type="dxa"/>
          </w:tcPr>
          <w:p w14:paraId="768703B4" w14:textId="77777777" w:rsidR="00B63958" w:rsidRPr="00EC0850" w:rsidRDefault="00B63958" w:rsidP="00B63958">
            <w:pPr>
              <w:spacing w:after="200"/>
              <w:rPr>
                <w:rFonts w:cs="Times New Roman"/>
                <w:b/>
                <w:bCs/>
                <w:szCs w:val="24"/>
              </w:rPr>
            </w:pPr>
          </w:p>
        </w:tc>
        <w:tc>
          <w:tcPr>
            <w:tcW w:w="418" w:type="dxa"/>
          </w:tcPr>
          <w:p w14:paraId="34A60B0D" w14:textId="77777777" w:rsidR="00B63958" w:rsidRPr="00EC0850" w:rsidRDefault="00B63958" w:rsidP="00B63958">
            <w:pPr>
              <w:spacing w:after="200"/>
              <w:rPr>
                <w:rFonts w:cs="Times New Roman"/>
                <w:b/>
                <w:bCs/>
                <w:szCs w:val="24"/>
              </w:rPr>
            </w:pPr>
          </w:p>
        </w:tc>
        <w:tc>
          <w:tcPr>
            <w:tcW w:w="416" w:type="dxa"/>
          </w:tcPr>
          <w:p w14:paraId="6102B289" w14:textId="77777777" w:rsidR="00B63958" w:rsidRPr="00EC0850" w:rsidRDefault="00B63958" w:rsidP="00B63958">
            <w:pPr>
              <w:spacing w:after="200"/>
              <w:rPr>
                <w:rFonts w:cs="Times New Roman"/>
                <w:b/>
                <w:bCs/>
                <w:szCs w:val="24"/>
              </w:rPr>
            </w:pPr>
          </w:p>
        </w:tc>
      </w:tr>
      <w:tr w:rsidR="00C231F2" w:rsidRPr="00EC0850" w14:paraId="69783392" w14:textId="77777777" w:rsidTr="00E57D19">
        <w:trPr>
          <w:trHeight w:val="617"/>
        </w:trPr>
        <w:tc>
          <w:tcPr>
            <w:tcW w:w="1985" w:type="dxa"/>
            <w:vMerge/>
          </w:tcPr>
          <w:p w14:paraId="409737E7" w14:textId="77777777" w:rsidR="00B63958" w:rsidRPr="00EC0850" w:rsidRDefault="00B63958" w:rsidP="00B63958">
            <w:pPr>
              <w:spacing w:after="200"/>
              <w:rPr>
                <w:rFonts w:cs="Times New Roman"/>
                <w:szCs w:val="24"/>
              </w:rPr>
            </w:pPr>
          </w:p>
        </w:tc>
        <w:tc>
          <w:tcPr>
            <w:tcW w:w="5194" w:type="dxa"/>
          </w:tcPr>
          <w:p w14:paraId="044875C2" w14:textId="22A22F6D" w:rsidR="00B63958" w:rsidRPr="00EC0850" w:rsidRDefault="00B63958" w:rsidP="00B63958">
            <w:pPr>
              <w:spacing w:after="200" w:line="276" w:lineRule="auto"/>
              <w:rPr>
                <w:rFonts w:cs="Times New Roman"/>
                <w:b/>
                <w:bCs/>
                <w:szCs w:val="24"/>
              </w:rPr>
            </w:pPr>
            <w:r w:rsidRPr="00EC0850">
              <w:rPr>
                <w:rFonts w:cs="Times New Roman"/>
                <w:szCs w:val="24"/>
              </w:rPr>
              <w:t>Our department is highly results-oriented, with a strong emphasis on meeting measurable goals and objectives.</w:t>
            </w:r>
          </w:p>
        </w:tc>
        <w:tc>
          <w:tcPr>
            <w:tcW w:w="336" w:type="dxa"/>
          </w:tcPr>
          <w:p w14:paraId="6ADA48F9" w14:textId="77777777" w:rsidR="00B63958" w:rsidRPr="00EC0850" w:rsidRDefault="00B63958" w:rsidP="00B63958">
            <w:pPr>
              <w:spacing w:after="200" w:line="276" w:lineRule="auto"/>
              <w:rPr>
                <w:rFonts w:cs="Times New Roman"/>
                <w:b/>
                <w:bCs/>
                <w:szCs w:val="24"/>
              </w:rPr>
            </w:pPr>
          </w:p>
        </w:tc>
        <w:tc>
          <w:tcPr>
            <w:tcW w:w="336" w:type="dxa"/>
          </w:tcPr>
          <w:p w14:paraId="532E6CD2" w14:textId="77777777" w:rsidR="00B63958" w:rsidRPr="00EC0850" w:rsidRDefault="00B63958" w:rsidP="00B63958">
            <w:pPr>
              <w:spacing w:after="200"/>
              <w:rPr>
                <w:rFonts w:cs="Times New Roman"/>
                <w:b/>
                <w:bCs/>
                <w:szCs w:val="24"/>
              </w:rPr>
            </w:pPr>
          </w:p>
        </w:tc>
        <w:tc>
          <w:tcPr>
            <w:tcW w:w="336" w:type="dxa"/>
          </w:tcPr>
          <w:p w14:paraId="37119193" w14:textId="77777777" w:rsidR="00B63958" w:rsidRPr="00EC0850" w:rsidRDefault="00B63958" w:rsidP="00B63958">
            <w:pPr>
              <w:spacing w:after="200"/>
              <w:rPr>
                <w:rFonts w:cs="Times New Roman"/>
                <w:b/>
                <w:bCs/>
                <w:szCs w:val="24"/>
              </w:rPr>
            </w:pPr>
          </w:p>
        </w:tc>
        <w:tc>
          <w:tcPr>
            <w:tcW w:w="418" w:type="dxa"/>
          </w:tcPr>
          <w:p w14:paraId="380A93B6" w14:textId="77777777" w:rsidR="00B63958" w:rsidRPr="00EC0850" w:rsidRDefault="00B63958" w:rsidP="00B63958">
            <w:pPr>
              <w:spacing w:after="200"/>
              <w:rPr>
                <w:rFonts w:cs="Times New Roman"/>
                <w:b/>
                <w:bCs/>
                <w:szCs w:val="24"/>
              </w:rPr>
            </w:pPr>
          </w:p>
        </w:tc>
        <w:tc>
          <w:tcPr>
            <w:tcW w:w="416" w:type="dxa"/>
          </w:tcPr>
          <w:p w14:paraId="08D188C2" w14:textId="77777777" w:rsidR="00B63958" w:rsidRPr="00EC0850" w:rsidRDefault="00B63958" w:rsidP="00B63958">
            <w:pPr>
              <w:spacing w:after="200"/>
              <w:rPr>
                <w:rFonts w:cs="Times New Roman"/>
                <w:b/>
                <w:bCs/>
                <w:szCs w:val="24"/>
              </w:rPr>
            </w:pPr>
          </w:p>
        </w:tc>
      </w:tr>
      <w:tr w:rsidR="00C231F2" w:rsidRPr="00EC0850" w14:paraId="5270DDCA" w14:textId="77777777" w:rsidTr="00E57D19">
        <w:trPr>
          <w:trHeight w:val="617"/>
        </w:trPr>
        <w:tc>
          <w:tcPr>
            <w:tcW w:w="1985" w:type="dxa"/>
            <w:vMerge/>
          </w:tcPr>
          <w:p w14:paraId="435F519D" w14:textId="77777777" w:rsidR="00B63958" w:rsidRPr="00EC0850" w:rsidRDefault="00B63958" w:rsidP="00B63958">
            <w:pPr>
              <w:spacing w:after="200"/>
              <w:rPr>
                <w:rFonts w:cs="Times New Roman"/>
                <w:szCs w:val="24"/>
              </w:rPr>
            </w:pPr>
          </w:p>
        </w:tc>
        <w:tc>
          <w:tcPr>
            <w:tcW w:w="5194" w:type="dxa"/>
          </w:tcPr>
          <w:p w14:paraId="3ACACB41" w14:textId="460F7324" w:rsidR="00B63958" w:rsidRPr="00EC0850" w:rsidRDefault="00B63958" w:rsidP="00B63958">
            <w:pPr>
              <w:spacing w:after="200" w:line="276" w:lineRule="auto"/>
              <w:rPr>
                <w:rFonts w:cs="Times New Roman"/>
                <w:b/>
                <w:bCs/>
                <w:szCs w:val="24"/>
              </w:rPr>
            </w:pPr>
            <w:r w:rsidRPr="00EC0850">
              <w:rPr>
                <w:rFonts w:cs="Times New Roman"/>
                <w:szCs w:val="24"/>
              </w:rPr>
              <w:t>Goal-setting is an ongoing and essential component of our work processes, guiding our efforts and assessing success.</w:t>
            </w:r>
          </w:p>
        </w:tc>
        <w:tc>
          <w:tcPr>
            <w:tcW w:w="336" w:type="dxa"/>
          </w:tcPr>
          <w:p w14:paraId="10E44094" w14:textId="77777777" w:rsidR="00B63958" w:rsidRPr="00EC0850" w:rsidRDefault="00B63958" w:rsidP="00B63958">
            <w:pPr>
              <w:spacing w:after="200" w:line="276" w:lineRule="auto"/>
              <w:rPr>
                <w:rFonts w:cs="Times New Roman"/>
                <w:b/>
                <w:bCs/>
                <w:szCs w:val="24"/>
              </w:rPr>
            </w:pPr>
          </w:p>
        </w:tc>
        <w:tc>
          <w:tcPr>
            <w:tcW w:w="336" w:type="dxa"/>
          </w:tcPr>
          <w:p w14:paraId="1F8E1794" w14:textId="77777777" w:rsidR="00B63958" w:rsidRPr="00EC0850" w:rsidRDefault="00B63958" w:rsidP="00B63958">
            <w:pPr>
              <w:spacing w:after="200"/>
              <w:rPr>
                <w:rFonts w:cs="Times New Roman"/>
                <w:b/>
                <w:bCs/>
                <w:szCs w:val="24"/>
              </w:rPr>
            </w:pPr>
          </w:p>
        </w:tc>
        <w:tc>
          <w:tcPr>
            <w:tcW w:w="336" w:type="dxa"/>
          </w:tcPr>
          <w:p w14:paraId="292B49E1" w14:textId="77777777" w:rsidR="00B63958" w:rsidRPr="00EC0850" w:rsidRDefault="00B63958" w:rsidP="00B63958">
            <w:pPr>
              <w:spacing w:after="200"/>
              <w:rPr>
                <w:rFonts w:cs="Times New Roman"/>
                <w:b/>
                <w:bCs/>
                <w:szCs w:val="24"/>
              </w:rPr>
            </w:pPr>
          </w:p>
        </w:tc>
        <w:tc>
          <w:tcPr>
            <w:tcW w:w="418" w:type="dxa"/>
          </w:tcPr>
          <w:p w14:paraId="7CBE10A8" w14:textId="77777777" w:rsidR="00B63958" w:rsidRPr="00EC0850" w:rsidRDefault="00B63958" w:rsidP="00B63958">
            <w:pPr>
              <w:spacing w:after="200"/>
              <w:rPr>
                <w:rFonts w:cs="Times New Roman"/>
                <w:b/>
                <w:bCs/>
                <w:szCs w:val="24"/>
              </w:rPr>
            </w:pPr>
          </w:p>
        </w:tc>
        <w:tc>
          <w:tcPr>
            <w:tcW w:w="416" w:type="dxa"/>
          </w:tcPr>
          <w:p w14:paraId="2291E7A8" w14:textId="77777777" w:rsidR="00B63958" w:rsidRPr="00EC0850" w:rsidRDefault="00B63958" w:rsidP="00B63958">
            <w:pPr>
              <w:spacing w:after="200"/>
              <w:rPr>
                <w:rFonts w:cs="Times New Roman"/>
                <w:b/>
                <w:bCs/>
                <w:szCs w:val="24"/>
              </w:rPr>
            </w:pPr>
          </w:p>
        </w:tc>
      </w:tr>
      <w:tr w:rsidR="00C231F2" w:rsidRPr="00EC0850" w14:paraId="2CDFF027" w14:textId="77777777" w:rsidTr="00E57D19">
        <w:trPr>
          <w:trHeight w:val="617"/>
        </w:trPr>
        <w:tc>
          <w:tcPr>
            <w:tcW w:w="1985" w:type="dxa"/>
            <w:vMerge/>
          </w:tcPr>
          <w:p w14:paraId="4EF96C58" w14:textId="77777777" w:rsidR="00B63958" w:rsidRPr="00EC0850" w:rsidRDefault="00B63958" w:rsidP="00B63958">
            <w:pPr>
              <w:spacing w:after="200"/>
              <w:rPr>
                <w:rFonts w:cs="Times New Roman"/>
                <w:szCs w:val="24"/>
              </w:rPr>
            </w:pPr>
          </w:p>
        </w:tc>
        <w:tc>
          <w:tcPr>
            <w:tcW w:w="5194" w:type="dxa"/>
          </w:tcPr>
          <w:p w14:paraId="51BE3D44" w14:textId="5A7D7787" w:rsidR="00B63958" w:rsidRPr="00EC0850" w:rsidRDefault="00B63958" w:rsidP="00B63958">
            <w:pPr>
              <w:spacing w:after="200" w:line="276" w:lineRule="auto"/>
              <w:rPr>
                <w:rFonts w:cs="Times New Roman"/>
                <w:b/>
                <w:bCs/>
                <w:szCs w:val="24"/>
              </w:rPr>
            </w:pPr>
            <w:r w:rsidRPr="00EC0850">
              <w:rPr>
                <w:rFonts w:cs="Times New Roman"/>
                <w:szCs w:val="24"/>
              </w:rPr>
              <w:t>High performance is recognized and rewarded, motivating employees to consistently deliver outstanding results.</w:t>
            </w:r>
          </w:p>
        </w:tc>
        <w:tc>
          <w:tcPr>
            <w:tcW w:w="336" w:type="dxa"/>
          </w:tcPr>
          <w:p w14:paraId="0A41369E" w14:textId="77777777" w:rsidR="00B63958" w:rsidRPr="00EC0850" w:rsidRDefault="00B63958" w:rsidP="00B63958">
            <w:pPr>
              <w:spacing w:after="200" w:line="276" w:lineRule="auto"/>
              <w:rPr>
                <w:rFonts w:cs="Times New Roman"/>
                <w:b/>
                <w:bCs/>
                <w:szCs w:val="24"/>
              </w:rPr>
            </w:pPr>
          </w:p>
        </w:tc>
        <w:tc>
          <w:tcPr>
            <w:tcW w:w="336" w:type="dxa"/>
          </w:tcPr>
          <w:p w14:paraId="02D907DF" w14:textId="77777777" w:rsidR="00B63958" w:rsidRPr="00EC0850" w:rsidRDefault="00B63958" w:rsidP="00B63958">
            <w:pPr>
              <w:spacing w:after="200"/>
              <w:rPr>
                <w:rFonts w:cs="Times New Roman"/>
                <w:b/>
                <w:bCs/>
                <w:szCs w:val="24"/>
              </w:rPr>
            </w:pPr>
          </w:p>
        </w:tc>
        <w:tc>
          <w:tcPr>
            <w:tcW w:w="336" w:type="dxa"/>
          </w:tcPr>
          <w:p w14:paraId="5B0F9987" w14:textId="77777777" w:rsidR="00B63958" w:rsidRPr="00EC0850" w:rsidRDefault="00B63958" w:rsidP="00B63958">
            <w:pPr>
              <w:spacing w:after="200"/>
              <w:rPr>
                <w:rFonts w:cs="Times New Roman"/>
                <w:b/>
                <w:bCs/>
                <w:szCs w:val="24"/>
              </w:rPr>
            </w:pPr>
          </w:p>
        </w:tc>
        <w:tc>
          <w:tcPr>
            <w:tcW w:w="418" w:type="dxa"/>
          </w:tcPr>
          <w:p w14:paraId="0081ADA3" w14:textId="77777777" w:rsidR="00B63958" w:rsidRPr="00EC0850" w:rsidRDefault="00B63958" w:rsidP="00B63958">
            <w:pPr>
              <w:spacing w:after="200"/>
              <w:rPr>
                <w:rFonts w:cs="Times New Roman"/>
                <w:b/>
                <w:bCs/>
                <w:szCs w:val="24"/>
              </w:rPr>
            </w:pPr>
          </w:p>
        </w:tc>
        <w:tc>
          <w:tcPr>
            <w:tcW w:w="416" w:type="dxa"/>
          </w:tcPr>
          <w:p w14:paraId="09EEE550" w14:textId="77777777" w:rsidR="00B63958" w:rsidRPr="00EC0850" w:rsidRDefault="00B63958" w:rsidP="00B63958">
            <w:pPr>
              <w:spacing w:after="200"/>
              <w:rPr>
                <w:rFonts w:cs="Times New Roman"/>
                <w:b/>
                <w:bCs/>
                <w:szCs w:val="24"/>
              </w:rPr>
            </w:pPr>
          </w:p>
        </w:tc>
      </w:tr>
      <w:tr w:rsidR="00C231F2" w:rsidRPr="00EC0850" w14:paraId="2A4E58B6" w14:textId="77777777" w:rsidTr="00E57D19">
        <w:trPr>
          <w:trHeight w:val="617"/>
        </w:trPr>
        <w:tc>
          <w:tcPr>
            <w:tcW w:w="1985" w:type="dxa"/>
            <w:vMerge/>
          </w:tcPr>
          <w:p w14:paraId="3EEF4D02" w14:textId="77777777" w:rsidR="00B63958" w:rsidRPr="00EC0850" w:rsidRDefault="00B63958" w:rsidP="00B63958">
            <w:pPr>
              <w:spacing w:after="200"/>
              <w:rPr>
                <w:rFonts w:cs="Times New Roman"/>
                <w:szCs w:val="24"/>
              </w:rPr>
            </w:pPr>
          </w:p>
        </w:tc>
        <w:tc>
          <w:tcPr>
            <w:tcW w:w="5194" w:type="dxa"/>
          </w:tcPr>
          <w:p w14:paraId="7D6A1586" w14:textId="584B82F5" w:rsidR="00B63958" w:rsidRPr="00EC0850" w:rsidRDefault="00B63958" w:rsidP="00B63958">
            <w:pPr>
              <w:spacing w:after="200" w:line="276" w:lineRule="auto"/>
              <w:rPr>
                <w:rFonts w:cs="Times New Roman"/>
                <w:szCs w:val="24"/>
              </w:rPr>
            </w:pPr>
            <w:r w:rsidRPr="00EC0850">
              <w:rPr>
                <w:rFonts w:cs="Times New Roman"/>
                <w:szCs w:val="24"/>
              </w:rPr>
              <w:t>Continuous training and development are provided to employees to improve their skills and performance in response to market demands.</w:t>
            </w:r>
          </w:p>
        </w:tc>
        <w:tc>
          <w:tcPr>
            <w:tcW w:w="336" w:type="dxa"/>
          </w:tcPr>
          <w:p w14:paraId="69C8A0AD" w14:textId="77777777" w:rsidR="00B63958" w:rsidRPr="00EC0850" w:rsidRDefault="00B63958" w:rsidP="00B63958">
            <w:pPr>
              <w:spacing w:after="200" w:line="276" w:lineRule="auto"/>
              <w:rPr>
                <w:rFonts w:cs="Times New Roman"/>
                <w:b/>
                <w:bCs/>
                <w:szCs w:val="24"/>
              </w:rPr>
            </w:pPr>
          </w:p>
        </w:tc>
        <w:tc>
          <w:tcPr>
            <w:tcW w:w="336" w:type="dxa"/>
          </w:tcPr>
          <w:p w14:paraId="50C8F55F" w14:textId="77777777" w:rsidR="00B63958" w:rsidRPr="00EC0850" w:rsidRDefault="00B63958" w:rsidP="00B63958">
            <w:pPr>
              <w:spacing w:after="200"/>
              <w:rPr>
                <w:rFonts w:cs="Times New Roman"/>
                <w:b/>
                <w:bCs/>
                <w:szCs w:val="24"/>
              </w:rPr>
            </w:pPr>
          </w:p>
        </w:tc>
        <w:tc>
          <w:tcPr>
            <w:tcW w:w="336" w:type="dxa"/>
          </w:tcPr>
          <w:p w14:paraId="487A2643" w14:textId="77777777" w:rsidR="00B63958" w:rsidRPr="00EC0850" w:rsidRDefault="00B63958" w:rsidP="00B63958">
            <w:pPr>
              <w:spacing w:after="200"/>
              <w:rPr>
                <w:rFonts w:cs="Times New Roman"/>
                <w:b/>
                <w:bCs/>
                <w:szCs w:val="24"/>
              </w:rPr>
            </w:pPr>
          </w:p>
        </w:tc>
        <w:tc>
          <w:tcPr>
            <w:tcW w:w="418" w:type="dxa"/>
          </w:tcPr>
          <w:p w14:paraId="111AAFA2" w14:textId="77777777" w:rsidR="00B63958" w:rsidRPr="00EC0850" w:rsidRDefault="00B63958" w:rsidP="00B63958">
            <w:pPr>
              <w:spacing w:after="200"/>
              <w:rPr>
                <w:rFonts w:cs="Times New Roman"/>
                <w:b/>
                <w:bCs/>
                <w:szCs w:val="24"/>
              </w:rPr>
            </w:pPr>
          </w:p>
        </w:tc>
        <w:tc>
          <w:tcPr>
            <w:tcW w:w="416" w:type="dxa"/>
          </w:tcPr>
          <w:p w14:paraId="47D0A4C8" w14:textId="77777777" w:rsidR="00B63958" w:rsidRPr="00EC0850" w:rsidRDefault="00B63958" w:rsidP="00B63958">
            <w:pPr>
              <w:spacing w:after="200"/>
              <w:rPr>
                <w:rFonts w:cs="Times New Roman"/>
                <w:b/>
                <w:bCs/>
                <w:szCs w:val="24"/>
              </w:rPr>
            </w:pPr>
          </w:p>
        </w:tc>
      </w:tr>
      <w:tr w:rsidR="00C231F2" w:rsidRPr="00EC0850" w14:paraId="33884784" w14:textId="77777777" w:rsidTr="00E57D19">
        <w:trPr>
          <w:trHeight w:val="617"/>
        </w:trPr>
        <w:tc>
          <w:tcPr>
            <w:tcW w:w="1985" w:type="dxa"/>
            <w:vMerge/>
          </w:tcPr>
          <w:p w14:paraId="1AADFF9B" w14:textId="77777777" w:rsidR="00B63958" w:rsidRPr="00EC0850" w:rsidRDefault="00B63958" w:rsidP="00B63958">
            <w:pPr>
              <w:spacing w:after="200"/>
              <w:rPr>
                <w:rFonts w:cs="Times New Roman"/>
                <w:szCs w:val="24"/>
              </w:rPr>
            </w:pPr>
          </w:p>
        </w:tc>
        <w:tc>
          <w:tcPr>
            <w:tcW w:w="5194" w:type="dxa"/>
          </w:tcPr>
          <w:p w14:paraId="2033ADB5" w14:textId="6B0D6CE4" w:rsidR="00B63958" w:rsidRPr="00EC0850" w:rsidRDefault="00B63958" w:rsidP="00B63958">
            <w:pPr>
              <w:spacing w:after="200" w:line="276" w:lineRule="auto"/>
              <w:rPr>
                <w:rFonts w:cs="Times New Roman"/>
                <w:szCs w:val="24"/>
              </w:rPr>
            </w:pPr>
            <w:r w:rsidRPr="00EC0850">
              <w:rPr>
                <w:rFonts w:cs="Times New Roman"/>
                <w:szCs w:val="24"/>
              </w:rPr>
              <w:t>Achieving performance targets is a key indicator of success, and our department consistently emphasizes this.</w:t>
            </w:r>
          </w:p>
        </w:tc>
        <w:tc>
          <w:tcPr>
            <w:tcW w:w="336" w:type="dxa"/>
          </w:tcPr>
          <w:p w14:paraId="799BCEC5" w14:textId="77777777" w:rsidR="00B63958" w:rsidRPr="00EC0850" w:rsidRDefault="00B63958" w:rsidP="00B63958">
            <w:pPr>
              <w:spacing w:after="200" w:line="276" w:lineRule="auto"/>
              <w:rPr>
                <w:rFonts w:cs="Times New Roman"/>
                <w:b/>
                <w:bCs/>
                <w:szCs w:val="24"/>
              </w:rPr>
            </w:pPr>
          </w:p>
        </w:tc>
        <w:tc>
          <w:tcPr>
            <w:tcW w:w="336" w:type="dxa"/>
          </w:tcPr>
          <w:p w14:paraId="6958497C" w14:textId="77777777" w:rsidR="00B63958" w:rsidRPr="00EC0850" w:rsidRDefault="00B63958" w:rsidP="00B63958">
            <w:pPr>
              <w:spacing w:after="200"/>
              <w:rPr>
                <w:rFonts w:cs="Times New Roman"/>
                <w:b/>
                <w:bCs/>
                <w:szCs w:val="24"/>
              </w:rPr>
            </w:pPr>
          </w:p>
        </w:tc>
        <w:tc>
          <w:tcPr>
            <w:tcW w:w="336" w:type="dxa"/>
          </w:tcPr>
          <w:p w14:paraId="7B0805DE" w14:textId="77777777" w:rsidR="00B63958" w:rsidRPr="00EC0850" w:rsidRDefault="00B63958" w:rsidP="00B63958">
            <w:pPr>
              <w:spacing w:after="200"/>
              <w:rPr>
                <w:rFonts w:cs="Times New Roman"/>
                <w:b/>
                <w:bCs/>
                <w:szCs w:val="24"/>
              </w:rPr>
            </w:pPr>
          </w:p>
        </w:tc>
        <w:tc>
          <w:tcPr>
            <w:tcW w:w="418" w:type="dxa"/>
          </w:tcPr>
          <w:p w14:paraId="7DD5FE18" w14:textId="77777777" w:rsidR="00B63958" w:rsidRPr="00EC0850" w:rsidRDefault="00B63958" w:rsidP="00B63958">
            <w:pPr>
              <w:spacing w:after="200"/>
              <w:rPr>
                <w:rFonts w:cs="Times New Roman"/>
                <w:b/>
                <w:bCs/>
                <w:szCs w:val="24"/>
              </w:rPr>
            </w:pPr>
          </w:p>
        </w:tc>
        <w:tc>
          <w:tcPr>
            <w:tcW w:w="416" w:type="dxa"/>
          </w:tcPr>
          <w:p w14:paraId="1581E704" w14:textId="77777777" w:rsidR="00B63958" w:rsidRPr="00EC0850" w:rsidRDefault="00B63958" w:rsidP="00B63958">
            <w:pPr>
              <w:spacing w:after="200"/>
              <w:rPr>
                <w:rFonts w:cs="Times New Roman"/>
                <w:b/>
                <w:bCs/>
                <w:szCs w:val="24"/>
              </w:rPr>
            </w:pPr>
          </w:p>
        </w:tc>
      </w:tr>
      <w:tr w:rsidR="00C231F2" w:rsidRPr="00EC0850" w14:paraId="0017B240" w14:textId="77777777" w:rsidTr="00E57D19">
        <w:trPr>
          <w:trHeight w:val="617"/>
        </w:trPr>
        <w:tc>
          <w:tcPr>
            <w:tcW w:w="1985" w:type="dxa"/>
            <w:vMerge w:val="restart"/>
          </w:tcPr>
          <w:p w14:paraId="260CCF17" w14:textId="4E4CE039" w:rsidR="005E5A58" w:rsidRPr="00EC0850" w:rsidRDefault="005E5A58" w:rsidP="005E5A58">
            <w:pPr>
              <w:spacing w:after="200"/>
              <w:rPr>
                <w:rFonts w:cs="Times New Roman"/>
                <w:szCs w:val="24"/>
              </w:rPr>
            </w:pPr>
            <w:r w:rsidRPr="00EC0850">
              <w:rPr>
                <w:rFonts w:cs="Times New Roman"/>
                <w:szCs w:val="24"/>
              </w:rPr>
              <w:lastRenderedPageBreak/>
              <w:t>Hierarchy culture</w:t>
            </w:r>
          </w:p>
        </w:tc>
        <w:tc>
          <w:tcPr>
            <w:tcW w:w="5194" w:type="dxa"/>
          </w:tcPr>
          <w:p w14:paraId="5471690D" w14:textId="4CDCC65E" w:rsidR="005E5A58" w:rsidRPr="00EC0850" w:rsidRDefault="005E5A58" w:rsidP="005E5A58">
            <w:pPr>
              <w:spacing w:after="200" w:line="276" w:lineRule="auto"/>
              <w:rPr>
                <w:rFonts w:cs="Times New Roman"/>
                <w:b/>
                <w:bCs/>
                <w:szCs w:val="24"/>
              </w:rPr>
            </w:pPr>
            <w:r w:rsidRPr="00EC0850">
              <w:rPr>
                <w:rFonts w:cs="Times New Roman"/>
                <w:szCs w:val="24"/>
              </w:rPr>
              <w:t>Our organization places a high value on stability and consistency, and we work according to established procedures and policies.</w:t>
            </w:r>
          </w:p>
        </w:tc>
        <w:tc>
          <w:tcPr>
            <w:tcW w:w="336" w:type="dxa"/>
          </w:tcPr>
          <w:p w14:paraId="1DD8090E" w14:textId="77777777" w:rsidR="005E5A58" w:rsidRPr="00EC0850" w:rsidRDefault="005E5A58" w:rsidP="005E5A58">
            <w:pPr>
              <w:spacing w:after="200" w:line="276" w:lineRule="auto"/>
              <w:rPr>
                <w:rFonts w:cs="Times New Roman"/>
                <w:b/>
                <w:bCs/>
                <w:szCs w:val="24"/>
              </w:rPr>
            </w:pPr>
          </w:p>
        </w:tc>
        <w:tc>
          <w:tcPr>
            <w:tcW w:w="336" w:type="dxa"/>
          </w:tcPr>
          <w:p w14:paraId="03E01A7B" w14:textId="77777777" w:rsidR="005E5A58" w:rsidRPr="00EC0850" w:rsidRDefault="005E5A58" w:rsidP="005E5A58">
            <w:pPr>
              <w:spacing w:after="200"/>
              <w:rPr>
                <w:rFonts w:cs="Times New Roman"/>
                <w:b/>
                <w:bCs/>
                <w:szCs w:val="24"/>
              </w:rPr>
            </w:pPr>
          </w:p>
        </w:tc>
        <w:tc>
          <w:tcPr>
            <w:tcW w:w="336" w:type="dxa"/>
          </w:tcPr>
          <w:p w14:paraId="4764A398" w14:textId="77777777" w:rsidR="005E5A58" w:rsidRPr="00EC0850" w:rsidRDefault="005E5A58" w:rsidP="005E5A58">
            <w:pPr>
              <w:spacing w:after="200"/>
              <w:rPr>
                <w:rFonts w:cs="Times New Roman"/>
                <w:b/>
                <w:bCs/>
                <w:szCs w:val="24"/>
              </w:rPr>
            </w:pPr>
          </w:p>
        </w:tc>
        <w:tc>
          <w:tcPr>
            <w:tcW w:w="418" w:type="dxa"/>
          </w:tcPr>
          <w:p w14:paraId="7AE4DFEC" w14:textId="77777777" w:rsidR="005E5A58" w:rsidRPr="00EC0850" w:rsidRDefault="005E5A58" w:rsidP="005E5A58">
            <w:pPr>
              <w:spacing w:after="200"/>
              <w:rPr>
                <w:rFonts w:cs="Times New Roman"/>
                <w:b/>
                <w:bCs/>
                <w:szCs w:val="24"/>
              </w:rPr>
            </w:pPr>
          </w:p>
        </w:tc>
        <w:tc>
          <w:tcPr>
            <w:tcW w:w="416" w:type="dxa"/>
          </w:tcPr>
          <w:p w14:paraId="396F5B8B" w14:textId="77777777" w:rsidR="005E5A58" w:rsidRPr="00EC0850" w:rsidRDefault="005E5A58" w:rsidP="005E5A58">
            <w:pPr>
              <w:spacing w:after="200"/>
              <w:rPr>
                <w:rFonts w:cs="Times New Roman"/>
                <w:b/>
                <w:bCs/>
                <w:szCs w:val="24"/>
              </w:rPr>
            </w:pPr>
          </w:p>
        </w:tc>
      </w:tr>
      <w:tr w:rsidR="00C231F2" w:rsidRPr="00EC0850" w14:paraId="3747E532" w14:textId="77777777" w:rsidTr="00E57D19">
        <w:trPr>
          <w:trHeight w:val="617"/>
        </w:trPr>
        <w:tc>
          <w:tcPr>
            <w:tcW w:w="1985" w:type="dxa"/>
            <w:vMerge/>
          </w:tcPr>
          <w:p w14:paraId="67C47333" w14:textId="121BC478" w:rsidR="005E5A58" w:rsidRPr="00EC0850" w:rsidRDefault="005E5A58" w:rsidP="005E5A58">
            <w:pPr>
              <w:spacing w:after="200"/>
              <w:rPr>
                <w:rFonts w:cs="Times New Roman"/>
                <w:b/>
                <w:bCs/>
                <w:szCs w:val="24"/>
              </w:rPr>
            </w:pPr>
          </w:p>
        </w:tc>
        <w:tc>
          <w:tcPr>
            <w:tcW w:w="5194" w:type="dxa"/>
          </w:tcPr>
          <w:p w14:paraId="768458D8" w14:textId="076228E9" w:rsidR="005E5A58" w:rsidRPr="00EC0850" w:rsidRDefault="005E5A58" w:rsidP="005E5A58">
            <w:pPr>
              <w:spacing w:after="200" w:line="276" w:lineRule="auto"/>
              <w:rPr>
                <w:rFonts w:cs="Times New Roman"/>
                <w:b/>
                <w:bCs/>
                <w:szCs w:val="24"/>
              </w:rPr>
            </w:pPr>
            <w:r w:rsidRPr="00EC0850">
              <w:rPr>
                <w:rFonts w:cs="Times New Roman"/>
                <w:szCs w:val="24"/>
              </w:rPr>
              <w:t>Formality is an important aspect of our workplace, with clear and structured processes for decision-making and communication.</w:t>
            </w:r>
          </w:p>
        </w:tc>
        <w:tc>
          <w:tcPr>
            <w:tcW w:w="336" w:type="dxa"/>
          </w:tcPr>
          <w:p w14:paraId="4E515732" w14:textId="77777777" w:rsidR="005E5A58" w:rsidRPr="00EC0850" w:rsidRDefault="005E5A58" w:rsidP="005E5A58">
            <w:pPr>
              <w:spacing w:after="200" w:line="276" w:lineRule="auto"/>
              <w:rPr>
                <w:rFonts w:cs="Times New Roman"/>
                <w:b/>
                <w:bCs/>
                <w:szCs w:val="24"/>
              </w:rPr>
            </w:pPr>
          </w:p>
        </w:tc>
        <w:tc>
          <w:tcPr>
            <w:tcW w:w="336" w:type="dxa"/>
          </w:tcPr>
          <w:p w14:paraId="218AF567" w14:textId="77777777" w:rsidR="005E5A58" w:rsidRPr="00EC0850" w:rsidRDefault="005E5A58" w:rsidP="005E5A58">
            <w:pPr>
              <w:spacing w:after="200"/>
              <w:rPr>
                <w:rFonts w:cs="Times New Roman"/>
                <w:b/>
                <w:bCs/>
                <w:szCs w:val="24"/>
              </w:rPr>
            </w:pPr>
          </w:p>
        </w:tc>
        <w:tc>
          <w:tcPr>
            <w:tcW w:w="336" w:type="dxa"/>
          </w:tcPr>
          <w:p w14:paraId="6AF53AE5" w14:textId="77777777" w:rsidR="005E5A58" w:rsidRPr="00EC0850" w:rsidRDefault="005E5A58" w:rsidP="005E5A58">
            <w:pPr>
              <w:spacing w:after="200"/>
              <w:rPr>
                <w:rFonts w:cs="Times New Roman"/>
                <w:b/>
                <w:bCs/>
                <w:szCs w:val="24"/>
              </w:rPr>
            </w:pPr>
          </w:p>
        </w:tc>
        <w:tc>
          <w:tcPr>
            <w:tcW w:w="418" w:type="dxa"/>
          </w:tcPr>
          <w:p w14:paraId="5CE15229" w14:textId="77777777" w:rsidR="005E5A58" w:rsidRPr="00EC0850" w:rsidRDefault="005E5A58" w:rsidP="005E5A58">
            <w:pPr>
              <w:spacing w:after="200"/>
              <w:rPr>
                <w:rFonts w:cs="Times New Roman"/>
                <w:b/>
                <w:bCs/>
                <w:szCs w:val="24"/>
              </w:rPr>
            </w:pPr>
          </w:p>
        </w:tc>
        <w:tc>
          <w:tcPr>
            <w:tcW w:w="416" w:type="dxa"/>
          </w:tcPr>
          <w:p w14:paraId="4B19C92F" w14:textId="77777777" w:rsidR="005E5A58" w:rsidRPr="00EC0850" w:rsidRDefault="005E5A58" w:rsidP="005E5A58">
            <w:pPr>
              <w:spacing w:after="200"/>
              <w:rPr>
                <w:rFonts w:cs="Times New Roman"/>
                <w:b/>
                <w:bCs/>
                <w:szCs w:val="24"/>
              </w:rPr>
            </w:pPr>
          </w:p>
        </w:tc>
      </w:tr>
      <w:tr w:rsidR="00C231F2" w:rsidRPr="00EC0850" w14:paraId="7075F508" w14:textId="77777777" w:rsidTr="00E57D19">
        <w:trPr>
          <w:trHeight w:val="617"/>
        </w:trPr>
        <w:tc>
          <w:tcPr>
            <w:tcW w:w="1985" w:type="dxa"/>
            <w:vMerge/>
          </w:tcPr>
          <w:p w14:paraId="7275865E" w14:textId="77777777" w:rsidR="005E5A58" w:rsidRPr="00EC0850" w:rsidRDefault="005E5A58" w:rsidP="005E5A58">
            <w:pPr>
              <w:spacing w:after="200"/>
              <w:rPr>
                <w:rFonts w:cs="Times New Roman"/>
                <w:szCs w:val="24"/>
              </w:rPr>
            </w:pPr>
          </w:p>
        </w:tc>
        <w:tc>
          <w:tcPr>
            <w:tcW w:w="5194" w:type="dxa"/>
          </w:tcPr>
          <w:p w14:paraId="21B0B36B" w14:textId="286B44EF" w:rsidR="005E5A58" w:rsidRPr="00EC0850" w:rsidRDefault="005E5A58" w:rsidP="005E5A58">
            <w:pPr>
              <w:spacing w:after="200" w:line="276" w:lineRule="auto"/>
              <w:rPr>
                <w:rFonts w:cs="Times New Roman"/>
                <w:b/>
                <w:bCs/>
                <w:szCs w:val="24"/>
              </w:rPr>
            </w:pPr>
            <w:r w:rsidRPr="00EC0850">
              <w:rPr>
                <w:rFonts w:cs="Times New Roman"/>
                <w:szCs w:val="24"/>
              </w:rPr>
              <w:t>Employees have well-defined roles and responsibilities, which helps to ensure workplace efficiency and clarity.</w:t>
            </w:r>
          </w:p>
        </w:tc>
        <w:tc>
          <w:tcPr>
            <w:tcW w:w="336" w:type="dxa"/>
          </w:tcPr>
          <w:p w14:paraId="12DFDFAC" w14:textId="77777777" w:rsidR="005E5A58" w:rsidRPr="00EC0850" w:rsidRDefault="005E5A58" w:rsidP="005E5A58">
            <w:pPr>
              <w:spacing w:after="200" w:line="276" w:lineRule="auto"/>
              <w:rPr>
                <w:rFonts w:cs="Times New Roman"/>
                <w:b/>
                <w:bCs/>
                <w:szCs w:val="24"/>
              </w:rPr>
            </w:pPr>
          </w:p>
        </w:tc>
        <w:tc>
          <w:tcPr>
            <w:tcW w:w="336" w:type="dxa"/>
          </w:tcPr>
          <w:p w14:paraId="31948E1F" w14:textId="77777777" w:rsidR="005E5A58" w:rsidRPr="00EC0850" w:rsidRDefault="005E5A58" w:rsidP="005E5A58">
            <w:pPr>
              <w:spacing w:after="200"/>
              <w:rPr>
                <w:rFonts w:cs="Times New Roman"/>
                <w:b/>
                <w:bCs/>
                <w:szCs w:val="24"/>
              </w:rPr>
            </w:pPr>
          </w:p>
        </w:tc>
        <w:tc>
          <w:tcPr>
            <w:tcW w:w="336" w:type="dxa"/>
          </w:tcPr>
          <w:p w14:paraId="2B1CFD6D" w14:textId="77777777" w:rsidR="005E5A58" w:rsidRPr="00EC0850" w:rsidRDefault="005E5A58" w:rsidP="005E5A58">
            <w:pPr>
              <w:spacing w:after="200"/>
              <w:rPr>
                <w:rFonts w:cs="Times New Roman"/>
                <w:b/>
                <w:bCs/>
                <w:szCs w:val="24"/>
              </w:rPr>
            </w:pPr>
          </w:p>
        </w:tc>
        <w:tc>
          <w:tcPr>
            <w:tcW w:w="418" w:type="dxa"/>
          </w:tcPr>
          <w:p w14:paraId="123300FD" w14:textId="77777777" w:rsidR="005E5A58" w:rsidRPr="00EC0850" w:rsidRDefault="005E5A58" w:rsidP="005E5A58">
            <w:pPr>
              <w:spacing w:after="200"/>
              <w:rPr>
                <w:rFonts w:cs="Times New Roman"/>
                <w:b/>
                <w:bCs/>
                <w:szCs w:val="24"/>
              </w:rPr>
            </w:pPr>
          </w:p>
        </w:tc>
        <w:tc>
          <w:tcPr>
            <w:tcW w:w="416" w:type="dxa"/>
          </w:tcPr>
          <w:p w14:paraId="49B99AD7" w14:textId="77777777" w:rsidR="005E5A58" w:rsidRPr="00EC0850" w:rsidRDefault="005E5A58" w:rsidP="005E5A58">
            <w:pPr>
              <w:spacing w:after="200"/>
              <w:rPr>
                <w:rFonts w:cs="Times New Roman"/>
                <w:b/>
                <w:bCs/>
                <w:szCs w:val="24"/>
              </w:rPr>
            </w:pPr>
          </w:p>
        </w:tc>
      </w:tr>
      <w:tr w:rsidR="00C231F2" w:rsidRPr="00EC0850" w14:paraId="3BFDD0EA" w14:textId="77777777" w:rsidTr="00E57D19">
        <w:trPr>
          <w:trHeight w:val="617"/>
        </w:trPr>
        <w:tc>
          <w:tcPr>
            <w:tcW w:w="1985" w:type="dxa"/>
            <w:vMerge/>
          </w:tcPr>
          <w:p w14:paraId="78462652" w14:textId="77777777" w:rsidR="005E5A58" w:rsidRPr="00EC0850" w:rsidRDefault="005E5A58" w:rsidP="005E5A58">
            <w:pPr>
              <w:spacing w:after="200"/>
              <w:rPr>
                <w:rFonts w:cs="Times New Roman"/>
                <w:szCs w:val="24"/>
              </w:rPr>
            </w:pPr>
          </w:p>
        </w:tc>
        <w:tc>
          <w:tcPr>
            <w:tcW w:w="5194" w:type="dxa"/>
          </w:tcPr>
          <w:p w14:paraId="3638FFB7" w14:textId="5E6B3234" w:rsidR="005E5A58" w:rsidRPr="00EC0850" w:rsidRDefault="005E5A58" w:rsidP="005E5A58">
            <w:pPr>
              <w:spacing w:after="200" w:line="276" w:lineRule="auto"/>
              <w:rPr>
                <w:rFonts w:cs="Times New Roman"/>
                <w:b/>
                <w:bCs/>
                <w:szCs w:val="24"/>
              </w:rPr>
            </w:pPr>
            <w:r w:rsidRPr="00EC0850">
              <w:rPr>
                <w:rFonts w:cs="Times New Roman"/>
                <w:szCs w:val="24"/>
              </w:rPr>
              <w:t>Our department maintains a hierarchical structure with clearly defined lines of authority and decision-making processes.</w:t>
            </w:r>
          </w:p>
        </w:tc>
        <w:tc>
          <w:tcPr>
            <w:tcW w:w="336" w:type="dxa"/>
          </w:tcPr>
          <w:p w14:paraId="43B6E6EC" w14:textId="77777777" w:rsidR="005E5A58" w:rsidRPr="00EC0850" w:rsidRDefault="005E5A58" w:rsidP="005E5A58">
            <w:pPr>
              <w:spacing w:after="200" w:line="276" w:lineRule="auto"/>
              <w:rPr>
                <w:rFonts w:cs="Times New Roman"/>
                <w:b/>
                <w:bCs/>
                <w:szCs w:val="24"/>
              </w:rPr>
            </w:pPr>
          </w:p>
        </w:tc>
        <w:tc>
          <w:tcPr>
            <w:tcW w:w="336" w:type="dxa"/>
          </w:tcPr>
          <w:p w14:paraId="5AC5C499" w14:textId="77777777" w:rsidR="005E5A58" w:rsidRPr="00EC0850" w:rsidRDefault="005E5A58" w:rsidP="005E5A58">
            <w:pPr>
              <w:spacing w:after="200"/>
              <w:rPr>
                <w:rFonts w:cs="Times New Roman"/>
                <w:b/>
                <w:bCs/>
                <w:szCs w:val="24"/>
              </w:rPr>
            </w:pPr>
          </w:p>
        </w:tc>
        <w:tc>
          <w:tcPr>
            <w:tcW w:w="336" w:type="dxa"/>
          </w:tcPr>
          <w:p w14:paraId="70140BC1" w14:textId="77777777" w:rsidR="005E5A58" w:rsidRPr="00EC0850" w:rsidRDefault="005E5A58" w:rsidP="005E5A58">
            <w:pPr>
              <w:spacing w:after="200"/>
              <w:rPr>
                <w:rFonts w:cs="Times New Roman"/>
                <w:b/>
                <w:bCs/>
                <w:szCs w:val="24"/>
              </w:rPr>
            </w:pPr>
          </w:p>
        </w:tc>
        <w:tc>
          <w:tcPr>
            <w:tcW w:w="418" w:type="dxa"/>
          </w:tcPr>
          <w:p w14:paraId="4C13D3B6" w14:textId="77777777" w:rsidR="005E5A58" w:rsidRPr="00EC0850" w:rsidRDefault="005E5A58" w:rsidP="005E5A58">
            <w:pPr>
              <w:spacing w:after="200"/>
              <w:rPr>
                <w:rFonts w:cs="Times New Roman"/>
                <w:b/>
                <w:bCs/>
                <w:szCs w:val="24"/>
              </w:rPr>
            </w:pPr>
          </w:p>
        </w:tc>
        <w:tc>
          <w:tcPr>
            <w:tcW w:w="416" w:type="dxa"/>
          </w:tcPr>
          <w:p w14:paraId="2FADDCD6" w14:textId="77777777" w:rsidR="005E5A58" w:rsidRPr="00EC0850" w:rsidRDefault="005E5A58" w:rsidP="005E5A58">
            <w:pPr>
              <w:spacing w:after="200"/>
              <w:rPr>
                <w:rFonts w:cs="Times New Roman"/>
                <w:b/>
                <w:bCs/>
                <w:szCs w:val="24"/>
              </w:rPr>
            </w:pPr>
          </w:p>
        </w:tc>
      </w:tr>
      <w:tr w:rsidR="00C231F2" w:rsidRPr="00EC0850" w14:paraId="789D684C" w14:textId="77777777" w:rsidTr="00E57D19">
        <w:trPr>
          <w:trHeight w:val="617"/>
        </w:trPr>
        <w:tc>
          <w:tcPr>
            <w:tcW w:w="1985" w:type="dxa"/>
            <w:vMerge/>
          </w:tcPr>
          <w:p w14:paraId="5C164420" w14:textId="77777777" w:rsidR="005E5A58" w:rsidRPr="00EC0850" w:rsidRDefault="005E5A58" w:rsidP="005E5A58">
            <w:pPr>
              <w:spacing w:after="200"/>
              <w:rPr>
                <w:rFonts w:cs="Times New Roman"/>
                <w:szCs w:val="24"/>
              </w:rPr>
            </w:pPr>
          </w:p>
        </w:tc>
        <w:tc>
          <w:tcPr>
            <w:tcW w:w="5194" w:type="dxa"/>
          </w:tcPr>
          <w:p w14:paraId="5D40726A" w14:textId="19B803B5" w:rsidR="005E5A58" w:rsidRPr="00EC0850" w:rsidRDefault="005E5A58" w:rsidP="005E5A58">
            <w:pPr>
              <w:spacing w:after="200" w:line="276" w:lineRule="auto"/>
              <w:rPr>
                <w:rFonts w:cs="Times New Roman"/>
                <w:b/>
                <w:bCs/>
                <w:szCs w:val="24"/>
              </w:rPr>
            </w:pPr>
            <w:r w:rsidRPr="00EC0850">
              <w:rPr>
                <w:rFonts w:cs="Times New Roman"/>
                <w:szCs w:val="24"/>
              </w:rPr>
              <w:t>Accountability is a fundamental expectation, with employees held accountable for their actions and results.</w:t>
            </w:r>
          </w:p>
        </w:tc>
        <w:tc>
          <w:tcPr>
            <w:tcW w:w="336" w:type="dxa"/>
          </w:tcPr>
          <w:p w14:paraId="0C7230D7" w14:textId="77777777" w:rsidR="005E5A58" w:rsidRPr="00EC0850" w:rsidRDefault="005E5A58" w:rsidP="005E5A58">
            <w:pPr>
              <w:spacing w:after="200" w:line="276" w:lineRule="auto"/>
              <w:rPr>
                <w:rFonts w:cs="Times New Roman"/>
                <w:b/>
                <w:bCs/>
                <w:szCs w:val="24"/>
              </w:rPr>
            </w:pPr>
          </w:p>
        </w:tc>
        <w:tc>
          <w:tcPr>
            <w:tcW w:w="336" w:type="dxa"/>
          </w:tcPr>
          <w:p w14:paraId="13C863E7" w14:textId="77777777" w:rsidR="005E5A58" w:rsidRPr="00EC0850" w:rsidRDefault="005E5A58" w:rsidP="005E5A58">
            <w:pPr>
              <w:spacing w:after="200"/>
              <w:rPr>
                <w:rFonts w:cs="Times New Roman"/>
                <w:b/>
                <w:bCs/>
                <w:szCs w:val="24"/>
              </w:rPr>
            </w:pPr>
          </w:p>
        </w:tc>
        <w:tc>
          <w:tcPr>
            <w:tcW w:w="336" w:type="dxa"/>
          </w:tcPr>
          <w:p w14:paraId="09AD4673" w14:textId="77777777" w:rsidR="005E5A58" w:rsidRPr="00EC0850" w:rsidRDefault="005E5A58" w:rsidP="005E5A58">
            <w:pPr>
              <w:spacing w:after="200"/>
              <w:rPr>
                <w:rFonts w:cs="Times New Roman"/>
                <w:b/>
                <w:bCs/>
                <w:szCs w:val="24"/>
              </w:rPr>
            </w:pPr>
          </w:p>
        </w:tc>
        <w:tc>
          <w:tcPr>
            <w:tcW w:w="418" w:type="dxa"/>
          </w:tcPr>
          <w:p w14:paraId="57745FBA" w14:textId="77777777" w:rsidR="005E5A58" w:rsidRPr="00EC0850" w:rsidRDefault="005E5A58" w:rsidP="005E5A58">
            <w:pPr>
              <w:spacing w:after="200"/>
              <w:rPr>
                <w:rFonts w:cs="Times New Roman"/>
                <w:b/>
                <w:bCs/>
                <w:szCs w:val="24"/>
              </w:rPr>
            </w:pPr>
          </w:p>
        </w:tc>
        <w:tc>
          <w:tcPr>
            <w:tcW w:w="416" w:type="dxa"/>
          </w:tcPr>
          <w:p w14:paraId="26893405" w14:textId="77777777" w:rsidR="005E5A58" w:rsidRPr="00EC0850" w:rsidRDefault="005E5A58" w:rsidP="005E5A58">
            <w:pPr>
              <w:spacing w:after="200"/>
              <w:rPr>
                <w:rFonts w:cs="Times New Roman"/>
                <w:b/>
                <w:bCs/>
                <w:szCs w:val="24"/>
              </w:rPr>
            </w:pPr>
          </w:p>
        </w:tc>
      </w:tr>
      <w:tr w:rsidR="00C231F2" w:rsidRPr="00EC0850" w14:paraId="541AC4F0" w14:textId="77777777" w:rsidTr="00E57D19">
        <w:trPr>
          <w:trHeight w:val="617"/>
        </w:trPr>
        <w:tc>
          <w:tcPr>
            <w:tcW w:w="1985" w:type="dxa"/>
            <w:vMerge/>
          </w:tcPr>
          <w:p w14:paraId="4E70EB64" w14:textId="77777777" w:rsidR="005E5A58" w:rsidRPr="00EC0850" w:rsidRDefault="005E5A58" w:rsidP="005E5A58">
            <w:pPr>
              <w:spacing w:after="200"/>
              <w:rPr>
                <w:rFonts w:cs="Times New Roman"/>
                <w:szCs w:val="24"/>
              </w:rPr>
            </w:pPr>
          </w:p>
        </w:tc>
        <w:tc>
          <w:tcPr>
            <w:tcW w:w="5194" w:type="dxa"/>
          </w:tcPr>
          <w:p w14:paraId="5D034281" w14:textId="2B9EDEF3" w:rsidR="005E5A58" w:rsidRPr="00EC0850" w:rsidRDefault="005E5A58" w:rsidP="005E5A58">
            <w:pPr>
              <w:spacing w:after="200" w:line="276" w:lineRule="auto"/>
              <w:rPr>
                <w:rFonts w:cs="Times New Roman"/>
                <w:szCs w:val="24"/>
              </w:rPr>
            </w:pPr>
            <w:r w:rsidRPr="00EC0850">
              <w:rPr>
                <w:rFonts w:cs="Times New Roman"/>
                <w:szCs w:val="24"/>
              </w:rPr>
              <w:t>The organization operates under a well-defined chain of command, ensuring that decisions and directives are clearly communicated and enforced.</w:t>
            </w:r>
          </w:p>
        </w:tc>
        <w:tc>
          <w:tcPr>
            <w:tcW w:w="336" w:type="dxa"/>
          </w:tcPr>
          <w:p w14:paraId="611B2D45" w14:textId="77777777" w:rsidR="005E5A58" w:rsidRPr="00EC0850" w:rsidRDefault="005E5A58" w:rsidP="005E5A58">
            <w:pPr>
              <w:spacing w:after="200" w:line="276" w:lineRule="auto"/>
              <w:rPr>
                <w:rFonts w:cs="Times New Roman"/>
                <w:b/>
                <w:bCs/>
                <w:szCs w:val="24"/>
              </w:rPr>
            </w:pPr>
          </w:p>
        </w:tc>
        <w:tc>
          <w:tcPr>
            <w:tcW w:w="336" w:type="dxa"/>
          </w:tcPr>
          <w:p w14:paraId="6AA4AB2C" w14:textId="77777777" w:rsidR="005E5A58" w:rsidRPr="00EC0850" w:rsidRDefault="005E5A58" w:rsidP="005E5A58">
            <w:pPr>
              <w:spacing w:after="200"/>
              <w:rPr>
                <w:rFonts w:cs="Times New Roman"/>
                <w:b/>
                <w:bCs/>
                <w:szCs w:val="24"/>
              </w:rPr>
            </w:pPr>
          </w:p>
        </w:tc>
        <w:tc>
          <w:tcPr>
            <w:tcW w:w="336" w:type="dxa"/>
          </w:tcPr>
          <w:p w14:paraId="4A47A188" w14:textId="77777777" w:rsidR="005E5A58" w:rsidRPr="00EC0850" w:rsidRDefault="005E5A58" w:rsidP="005E5A58">
            <w:pPr>
              <w:spacing w:after="200"/>
              <w:rPr>
                <w:rFonts w:cs="Times New Roman"/>
                <w:b/>
                <w:bCs/>
                <w:szCs w:val="24"/>
              </w:rPr>
            </w:pPr>
          </w:p>
        </w:tc>
        <w:tc>
          <w:tcPr>
            <w:tcW w:w="418" w:type="dxa"/>
          </w:tcPr>
          <w:p w14:paraId="390CC37C" w14:textId="77777777" w:rsidR="005E5A58" w:rsidRPr="00EC0850" w:rsidRDefault="005E5A58" w:rsidP="005E5A58">
            <w:pPr>
              <w:spacing w:after="200"/>
              <w:rPr>
                <w:rFonts w:cs="Times New Roman"/>
                <w:b/>
                <w:bCs/>
                <w:szCs w:val="24"/>
              </w:rPr>
            </w:pPr>
          </w:p>
        </w:tc>
        <w:tc>
          <w:tcPr>
            <w:tcW w:w="416" w:type="dxa"/>
          </w:tcPr>
          <w:p w14:paraId="39B44729" w14:textId="77777777" w:rsidR="005E5A58" w:rsidRPr="00EC0850" w:rsidRDefault="005E5A58" w:rsidP="005E5A58">
            <w:pPr>
              <w:spacing w:after="200"/>
              <w:rPr>
                <w:rFonts w:cs="Times New Roman"/>
                <w:b/>
                <w:bCs/>
                <w:szCs w:val="24"/>
              </w:rPr>
            </w:pPr>
          </w:p>
        </w:tc>
      </w:tr>
      <w:tr w:rsidR="00C231F2" w:rsidRPr="00EC0850" w14:paraId="3C3CD099" w14:textId="77777777" w:rsidTr="00E57D19">
        <w:trPr>
          <w:trHeight w:val="617"/>
        </w:trPr>
        <w:tc>
          <w:tcPr>
            <w:tcW w:w="1985" w:type="dxa"/>
            <w:vMerge/>
          </w:tcPr>
          <w:p w14:paraId="22020B3F" w14:textId="77777777" w:rsidR="005E5A58" w:rsidRPr="00EC0850" w:rsidRDefault="005E5A58" w:rsidP="005E5A58">
            <w:pPr>
              <w:spacing w:after="200"/>
              <w:rPr>
                <w:rFonts w:cs="Times New Roman"/>
                <w:szCs w:val="24"/>
              </w:rPr>
            </w:pPr>
          </w:p>
        </w:tc>
        <w:tc>
          <w:tcPr>
            <w:tcW w:w="5194" w:type="dxa"/>
          </w:tcPr>
          <w:p w14:paraId="4376447B" w14:textId="771059CF" w:rsidR="005E5A58" w:rsidRPr="00EC0850" w:rsidRDefault="005E5A58" w:rsidP="005E5A58">
            <w:pPr>
              <w:spacing w:after="200" w:line="276" w:lineRule="auto"/>
              <w:rPr>
                <w:rFonts w:cs="Times New Roman"/>
                <w:szCs w:val="24"/>
              </w:rPr>
            </w:pPr>
            <w:r w:rsidRPr="00EC0850">
              <w:rPr>
                <w:rFonts w:cs="Times New Roman"/>
                <w:szCs w:val="24"/>
              </w:rPr>
              <w:t>All employees are expected to adhere to established policies and procedures, which ensures consistency and order in our workplace.</w:t>
            </w:r>
          </w:p>
        </w:tc>
        <w:tc>
          <w:tcPr>
            <w:tcW w:w="336" w:type="dxa"/>
          </w:tcPr>
          <w:p w14:paraId="2B2DFF4C" w14:textId="77777777" w:rsidR="005E5A58" w:rsidRPr="00EC0850" w:rsidRDefault="005E5A58" w:rsidP="005E5A58">
            <w:pPr>
              <w:spacing w:after="200" w:line="276" w:lineRule="auto"/>
              <w:rPr>
                <w:rFonts w:cs="Times New Roman"/>
                <w:b/>
                <w:bCs/>
                <w:szCs w:val="24"/>
              </w:rPr>
            </w:pPr>
          </w:p>
        </w:tc>
        <w:tc>
          <w:tcPr>
            <w:tcW w:w="336" w:type="dxa"/>
          </w:tcPr>
          <w:p w14:paraId="1EA7CD92" w14:textId="77777777" w:rsidR="005E5A58" w:rsidRPr="00EC0850" w:rsidRDefault="005E5A58" w:rsidP="005E5A58">
            <w:pPr>
              <w:spacing w:after="200"/>
              <w:rPr>
                <w:rFonts w:cs="Times New Roman"/>
                <w:b/>
                <w:bCs/>
                <w:szCs w:val="24"/>
              </w:rPr>
            </w:pPr>
          </w:p>
        </w:tc>
        <w:tc>
          <w:tcPr>
            <w:tcW w:w="336" w:type="dxa"/>
          </w:tcPr>
          <w:p w14:paraId="26860E0B" w14:textId="77777777" w:rsidR="005E5A58" w:rsidRPr="00EC0850" w:rsidRDefault="005E5A58" w:rsidP="005E5A58">
            <w:pPr>
              <w:spacing w:after="200"/>
              <w:rPr>
                <w:rFonts w:cs="Times New Roman"/>
                <w:b/>
                <w:bCs/>
                <w:szCs w:val="24"/>
              </w:rPr>
            </w:pPr>
          </w:p>
        </w:tc>
        <w:tc>
          <w:tcPr>
            <w:tcW w:w="418" w:type="dxa"/>
          </w:tcPr>
          <w:p w14:paraId="7FD571B7" w14:textId="77777777" w:rsidR="005E5A58" w:rsidRPr="00EC0850" w:rsidRDefault="005E5A58" w:rsidP="005E5A58">
            <w:pPr>
              <w:spacing w:after="200"/>
              <w:rPr>
                <w:rFonts w:cs="Times New Roman"/>
                <w:b/>
                <w:bCs/>
                <w:szCs w:val="24"/>
              </w:rPr>
            </w:pPr>
          </w:p>
        </w:tc>
        <w:tc>
          <w:tcPr>
            <w:tcW w:w="416" w:type="dxa"/>
          </w:tcPr>
          <w:p w14:paraId="3A7882C0" w14:textId="77777777" w:rsidR="005E5A58" w:rsidRPr="00EC0850" w:rsidRDefault="005E5A58" w:rsidP="005E5A58">
            <w:pPr>
              <w:spacing w:after="200"/>
              <w:rPr>
                <w:rFonts w:cs="Times New Roman"/>
                <w:b/>
                <w:bCs/>
                <w:szCs w:val="24"/>
              </w:rPr>
            </w:pPr>
          </w:p>
        </w:tc>
      </w:tr>
      <w:tr w:rsidR="00C231F2" w:rsidRPr="00EC0850" w14:paraId="3790815B" w14:textId="77777777" w:rsidTr="00A56EA9">
        <w:trPr>
          <w:trHeight w:val="617"/>
        </w:trPr>
        <w:tc>
          <w:tcPr>
            <w:tcW w:w="7179" w:type="dxa"/>
            <w:gridSpan w:val="2"/>
          </w:tcPr>
          <w:p w14:paraId="1376B9CD" w14:textId="0F7E5C94" w:rsidR="00AB0C06" w:rsidRPr="00EC0850" w:rsidRDefault="00AB0C06" w:rsidP="00271133">
            <w:pPr>
              <w:spacing w:after="200" w:line="276" w:lineRule="auto"/>
              <w:rPr>
                <w:rFonts w:cs="Times New Roman"/>
                <w:b/>
                <w:bCs/>
                <w:szCs w:val="24"/>
              </w:rPr>
            </w:pPr>
            <w:r w:rsidRPr="00EC0850">
              <w:rPr>
                <w:rFonts w:cs="Times New Roman"/>
                <w:b/>
                <w:bCs/>
                <w:szCs w:val="24"/>
              </w:rPr>
              <w:t>Dependent Variable</w:t>
            </w:r>
          </w:p>
        </w:tc>
        <w:tc>
          <w:tcPr>
            <w:tcW w:w="336" w:type="dxa"/>
          </w:tcPr>
          <w:p w14:paraId="4CC29A21" w14:textId="77777777" w:rsidR="00AB0C06" w:rsidRPr="00EC0850" w:rsidRDefault="00AB0C06" w:rsidP="00E57D19">
            <w:pPr>
              <w:spacing w:after="200" w:line="276" w:lineRule="auto"/>
              <w:rPr>
                <w:rFonts w:cs="Times New Roman"/>
                <w:b/>
                <w:bCs/>
                <w:szCs w:val="24"/>
              </w:rPr>
            </w:pPr>
          </w:p>
        </w:tc>
        <w:tc>
          <w:tcPr>
            <w:tcW w:w="336" w:type="dxa"/>
          </w:tcPr>
          <w:p w14:paraId="609FC7B7" w14:textId="77777777" w:rsidR="00AB0C06" w:rsidRPr="00EC0850" w:rsidRDefault="00AB0C06" w:rsidP="00AB0C06">
            <w:pPr>
              <w:spacing w:after="200"/>
              <w:rPr>
                <w:rFonts w:cs="Times New Roman"/>
                <w:b/>
                <w:bCs/>
                <w:szCs w:val="24"/>
              </w:rPr>
            </w:pPr>
          </w:p>
        </w:tc>
        <w:tc>
          <w:tcPr>
            <w:tcW w:w="336" w:type="dxa"/>
          </w:tcPr>
          <w:p w14:paraId="6CBDAE9D" w14:textId="77777777" w:rsidR="00AB0C06" w:rsidRPr="00EC0850" w:rsidRDefault="00AB0C06" w:rsidP="00AB0C06">
            <w:pPr>
              <w:spacing w:after="200"/>
              <w:rPr>
                <w:rFonts w:cs="Times New Roman"/>
                <w:b/>
                <w:bCs/>
                <w:szCs w:val="24"/>
              </w:rPr>
            </w:pPr>
          </w:p>
        </w:tc>
        <w:tc>
          <w:tcPr>
            <w:tcW w:w="418" w:type="dxa"/>
          </w:tcPr>
          <w:p w14:paraId="43E0B5E5" w14:textId="77777777" w:rsidR="00AB0C06" w:rsidRPr="00EC0850" w:rsidRDefault="00AB0C06" w:rsidP="00AB0C06">
            <w:pPr>
              <w:spacing w:after="200"/>
              <w:rPr>
                <w:rFonts w:cs="Times New Roman"/>
                <w:b/>
                <w:bCs/>
                <w:szCs w:val="24"/>
              </w:rPr>
            </w:pPr>
          </w:p>
        </w:tc>
        <w:tc>
          <w:tcPr>
            <w:tcW w:w="416" w:type="dxa"/>
          </w:tcPr>
          <w:p w14:paraId="1EAEEB95" w14:textId="77777777" w:rsidR="00AB0C06" w:rsidRPr="00EC0850" w:rsidRDefault="00AB0C06" w:rsidP="00AB0C06">
            <w:pPr>
              <w:spacing w:after="200"/>
              <w:rPr>
                <w:rFonts w:cs="Times New Roman"/>
                <w:b/>
                <w:bCs/>
                <w:szCs w:val="24"/>
              </w:rPr>
            </w:pPr>
          </w:p>
        </w:tc>
      </w:tr>
      <w:tr w:rsidR="00C231F2" w:rsidRPr="00EC0850" w14:paraId="09258312" w14:textId="77777777" w:rsidTr="00E57D19">
        <w:trPr>
          <w:trHeight w:val="617"/>
        </w:trPr>
        <w:tc>
          <w:tcPr>
            <w:tcW w:w="1985" w:type="dxa"/>
            <w:vMerge w:val="restart"/>
          </w:tcPr>
          <w:p w14:paraId="5C306FD3" w14:textId="77101D9D" w:rsidR="00476809" w:rsidRPr="00EC0850" w:rsidRDefault="00476809" w:rsidP="00476809">
            <w:pPr>
              <w:spacing w:after="200"/>
              <w:rPr>
                <w:rFonts w:cs="Times New Roman"/>
                <w:b/>
                <w:bCs/>
                <w:szCs w:val="24"/>
              </w:rPr>
            </w:pPr>
            <w:r w:rsidRPr="00EC0850">
              <w:rPr>
                <w:rFonts w:cs="Times New Roman"/>
                <w:b/>
                <w:bCs/>
                <w:szCs w:val="24"/>
              </w:rPr>
              <w:t xml:space="preserve">Employee Performance in </w:t>
            </w:r>
            <w:r w:rsidR="001503D6" w:rsidRPr="00EC0850">
              <w:rPr>
                <w:rFonts w:cs="Times New Roman"/>
                <w:b/>
                <w:bCs/>
                <w:szCs w:val="24"/>
              </w:rPr>
              <w:t>Public service</w:t>
            </w:r>
          </w:p>
        </w:tc>
        <w:tc>
          <w:tcPr>
            <w:tcW w:w="5194" w:type="dxa"/>
          </w:tcPr>
          <w:p w14:paraId="493EE87D" w14:textId="2C784C46" w:rsidR="00476809" w:rsidRPr="00EC0850" w:rsidRDefault="00476809" w:rsidP="00476809">
            <w:pPr>
              <w:spacing w:after="200" w:line="276" w:lineRule="auto"/>
              <w:rPr>
                <w:rFonts w:cs="Times New Roman"/>
                <w:b/>
                <w:bCs/>
                <w:szCs w:val="24"/>
              </w:rPr>
            </w:pPr>
            <w:r w:rsidRPr="00EC0850">
              <w:rPr>
                <w:rFonts w:cs="Times New Roman"/>
                <w:szCs w:val="24"/>
              </w:rPr>
              <w:t>The organizational culture of the State Department of Basic Education has a favorable impact on staff productivity.</w:t>
            </w:r>
          </w:p>
        </w:tc>
        <w:tc>
          <w:tcPr>
            <w:tcW w:w="336" w:type="dxa"/>
          </w:tcPr>
          <w:p w14:paraId="0D69E066" w14:textId="77777777" w:rsidR="00476809" w:rsidRPr="00EC0850" w:rsidRDefault="00476809" w:rsidP="00476809">
            <w:pPr>
              <w:spacing w:after="200" w:line="276" w:lineRule="auto"/>
              <w:rPr>
                <w:rFonts w:cs="Times New Roman"/>
                <w:b/>
                <w:bCs/>
                <w:szCs w:val="24"/>
              </w:rPr>
            </w:pPr>
          </w:p>
        </w:tc>
        <w:tc>
          <w:tcPr>
            <w:tcW w:w="336" w:type="dxa"/>
          </w:tcPr>
          <w:p w14:paraId="31D26C7E" w14:textId="77777777" w:rsidR="00476809" w:rsidRPr="00EC0850" w:rsidRDefault="00476809" w:rsidP="00476809">
            <w:pPr>
              <w:spacing w:after="200"/>
              <w:rPr>
                <w:rFonts w:cs="Times New Roman"/>
                <w:b/>
                <w:bCs/>
                <w:szCs w:val="24"/>
              </w:rPr>
            </w:pPr>
          </w:p>
        </w:tc>
        <w:tc>
          <w:tcPr>
            <w:tcW w:w="336" w:type="dxa"/>
          </w:tcPr>
          <w:p w14:paraId="7098E387" w14:textId="77777777" w:rsidR="00476809" w:rsidRPr="00EC0850" w:rsidRDefault="00476809" w:rsidP="00476809">
            <w:pPr>
              <w:spacing w:after="200"/>
              <w:rPr>
                <w:rFonts w:cs="Times New Roman"/>
                <w:b/>
                <w:bCs/>
                <w:szCs w:val="24"/>
              </w:rPr>
            </w:pPr>
          </w:p>
        </w:tc>
        <w:tc>
          <w:tcPr>
            <w:tcW w:w="418" w:type="dxa"/>
          </w:tcPr>
          <w:p w14:paraId="345DB65E" w14:textId="77777777" w:rsidR="00476809" w:rsidRPr="00EC0850" w:rsidRDefault="00476809" w:rsidP="00476809">
            <w:pPr>
              <w:spacing w:after="200"/>
              <w:rPr>
                <w:rFonts w:cs="Times New Roman"/>
                <w:b/>
                <w:bCs/>
                <w:szCs w:val="24"/>
              </w:rPr>
            </w:pPr>
          </w:p>
        </w:tc>
        <w:tc>
          <w:tcPr>
            <w:tcW w:w="416" w:type="dxa"/>
          </w:tcPr>
          <w:p w14:paraId="0A2A0599" w14:textId="77777777" w:rsidR="00476809" w:rsidRPr="00EC0850" w:rsidRDefault="00476809" w:rsidP="00476809">
            <w:pPr>
              <w:spacing w:after="200"/>
              <w:rPr>
                <w:rFonts w:cs="Times New Roman"/>
                <w:b/>
                <w:bCs/>
                <w:szCs w:val="24"/>
              </w:rPr>
            </w:pPr>
          </w:p>
        </w:tc>
      </w:tr>
      <w:tr w:rsidR="00C231F2" w:rsidRPr="00EC0850" w14:paraId="7A274E51" w14:textId="77777777" w:rsidTr="00E57D19">
        <w:trPr>
          <w:trHeight w:val="617"/>
        </w:trPr>
        <w:tc>
          <w:tcPr>
            <w:tcW w:w="1985" w:type="dxa"/>
            <w:vMerge/>
          </w:tcPr>
          <w:p w14:paraId="193D64D5" w14:textId="77777777" w:rsidR="00476809" w:rsidRPr="00EC0850" w:rsidRDefault="00476809" w:rsidP="00476809">
            <w:pPr>
              <w:spacing w:after="200"/>
              <w:rPr>
                <w:rFonts w:cs="Times New Roman"/>
                <w:szCs w:val="24"/>
              </w:rPr>
            </w:pPr>
          </w:p>
        </w:tc>
        <w:tc>
          <w:tcPr>
            <w:tcW w:w="5194" w:type="dxa"/>
          </w:tcPr>
          <w:p w14:paraId="6351FCF8" w14:textId="71BF28AC" w:rsidR="00476809" w:rsidRPr="00EC0850" w:rsidRDefault="00476809" w:rsidP="00476809">
            <w:pPr>
              <w:spacing w:after="200" w:line="276" w:lineRule="auto"/>
              <w:rPr>
                <w:rFonts w:cs="Times New Roman"/>
                <w:b/>
                <w:bCs/>
                <w:szCs w:val="24"/>
              </w:rPr>
            </w:pPr>
            <w:r w:rsidRPr="00EC0850">
              <w:rPr>
                <w:rFonts w:cs="Times New Roman"/>
                <w:szCs w:val="24"/>
              </w:rPr>
              <w:t xml:space="preserve">A high connection between company principles and employee behavior boosts work satisfaction in the </w:t>
            </w:r>
            <w:r w:rsidR="001503D6" w:rsidRPr="00EC0850">
              <w:rPr>
                <w:rFonts w:cs="Times New Roman"/>
                <w:szCs w:val="24"/>
              </w:rPr>
              <w:t>public service</w:t>
            </w:r>
            <w:r w:rsidRPr="00EC0850">
              <w:rPr>
                <w:rFonts w:cs="Times New Roman"/>
                <w:szCs w:val="24"/>
              </w:rPr>
              <w:t>.</w:t>
            </w:r>
          </w:p>
        </w:tc>
        <w:tc>
          <w:tcPr>
            <w:tcW w:w="336" w:type="dxa"/>
          </w:tcPr>
          <w:p w14:paraId="5B629BC5" w14:textId="77777777" w:rsidR="00476809" w:rsidRPr="00EC0850" w:rsidRDefault="00476809" w:rsidP="00476809">
            <w:pPr>
              <w:spacing w:after="200" w:line="276" w:lineRule="auto"/>
              <w:rPr>
                <w:rFonts w:cs="Times New Roman"/>
                <w:b/>
                <w:bCs/>
                <w:szCs w:val="24"/>
              </w:rPr>
            </w:pPr>
          </w:p>
        </w:tc>
        <w:tc>
          <w:tcPr>
            <w:tcW w:w="336" w:type="dxa"/>
          </w:tcPr>
          <w:p w14:paraId="70FEC10F" w14:textId="77777777" w:rsidR="00476809" w:rsidRPr="00EC0850" w:rsidRDefault="00476809" w:rsidP="00476809">
            <w:pPr>
              <w:spacing w:after="200"/>
              <w:rPr>
                <w:rFonts w:cs="Times New Roman"/>
                <w:b/>
                <w:bCs/>
                <w:szCs w:val="24"/>
              </w:rPr>
            </w:pPr>
          </w:p>
        </w:tc>
        <w:tc>
          <w:tcPr>
            <w:tcW w:w="336" w:type="dxa"/>
          </w:tcPr>
          <w:p w14:paraId="78415D3F" w14:textId="77777777" w:rsidR="00476809" w:rsidRPr="00EC0850" w:rsidRDefault="00476809" w:rsidP="00476809">
            <w:pPr>
              <w:spacing w:after="200"/>
              <w:rPr>
                <w:rFonts w:cs="Times New Roman"/>
                <w:b/>
                <w:bCs/>
                <w:szCs w:val="24"/>
              </w:rPr>
            </w:pPr>
          </w:p>
        </w:tc>
        <w:tc>
          <w:tcPr>
            <w:tcW w:w="418" w:type="dxa"/>
          </w:tcPr>
          <w:p w14:paraId="7EA34360" w14:textId="77777777" w:rsidR="00476809" w:rsidRPr="00EC0850" w:rsidRDefault="00476809" w:rsidP="00476809">
            <w:pPr>
              <w:spacing w:after="200"/>
              <w:rPr>
                <w:rFonts w:cs="Times New Roman"/>
                <w:b/>
                <w:bCs/>
                <w:szCs w:val="24"/>
              </w:rPr>
            </w:pPr>
          </w:p>
        </w:tc>
        <w:tc>
          <w:tcPr>
            <w:tcW w:w="416" w:type="dxa"/>
          </w:tcPr>
          <w:p w14:paraId="585CC611" w14:textId="77777777" w:rsidR="00476809" w:rsidRPr="00EC0850" w:rsidRDefault="00476809" w:rsidP="00476809">
            <w:pPr>
              <w:spacing w:after="200"/>
              <w:rPr>
                <w:rFonts w:cs="Times New Roman"/>
                <w:b/>
                <w:bCs/>
                <w:szCs w:val="24"/>
              </w:rPr>
            </w:pPr>
          </w:p>
        </w:tc>
      </w:tr>
      <w:tr w:rsidR="00C231F2" w:rsidRPr="00EC0850" w14:paraId="42AA19A7" w14:textId="77777777" w:rsidTr="00E57D19">
        <w:trPr>
          <w:trHeight w:val="617"/>
        </w:trPr>
        <w:tc>
          <w:tcPr>
            <w:tcW w:w="1985" w:type="dxa"/>
            <w:vMerge/>
          </w:tcPr>
          <w:p w14:paraId="5BA6227C" w14:textId="77777777" w:rsidR="00476809" w:rsidRPr="00EC0850" w:rsidRDefault="00476809" w:rsidP="00476809">
            <w:pPr>
              <w:spacing w:after="200"/>
              <w:rPr>
                <w:rFonts w:cs="Times New Roman"/>
                <w:szCs w:val="24"/>
              </w:rPr>
            </w:pPr>
          </w:p>
        </w:tc>
        <w:tc>
          <w:tcPr>
            <w:tcW w:w="5194" w:type="dxa"/>
          </w:tcPr>
          <w:p w14:paraId="0F85CA63" w14:textId="197405FA" w:rsidR="00476809" w:rsidRPr="00EC0850" w:rsidRDefault="00476809" w:rsidP="00476809">
            <w:pPr>
              <w:spacing w:after="200" w:line="276" w:lineRule="auto"/>
              <w:rPr>
                <w:rFonts w:cs="Times New Roman"/>
                <w:b/>
                <w:bCs/>
                <w:szCs w:val="24"/>
              </w:rPr>
            </w:pPr>
            <w:r w:rsidRPr="00EC0850">
              <w:rPr>
                <w:rFonts w:cs="Times New Roman"/>
                <w:szCs w:val="24"/>
              </w:rPr>
              <w:t>The present corporate culture drives personnel to effectively fulfill departmental goals.</w:t>
            </w:r>
          </w:p>
        </w:tc>
        <w:tc>
          <w:tcPr>
            <w:tcW w:w="336" w:type="dxa"/>
          </w:tcPr>
          <w:p w14:paraId="1AB1FB8E" w14:textId="77777777" w:rsidR="00476809" w:rsidRPr="00EC0850" w:rsidRDefault="00476809" w:rsidP="00476809">
            <w:pPr>
              <w:spacing w:after="200" w:line="276" w:lineRule="auto"/>
              <w:rPr>
                <w:rFonts w:cs="Times New Roman"/>
                <w:b/>
                <w:bCs/>
                <w:szCs w:val="24"/>
              </w:rPr>
            </w:pPr>
          </w:p>
        </w:tc>
        <w:tc>
          <w:tcPr>
            <w:tcW w:w="336" w:type="dxa"/>
          </w:tcPr>
          <w:p w14:paraId="390C23EB" w14:textId="77777777" w:rsidR="00476809" w:rsidRPr="00EC0850" w:rsidRDefault="00476809" w:rsidP="00476809">
            <w:pPr>
              <w:spacing w:after="200"/>
              <w:rPr>
                <w:rFonts w:cs="Times New Roman"/>
                <w:b/>
                <w:bCs/>
                <w:szCs w:val="24"/>
              </w:rPr>
            </w:pPr>
          </w:p>
        </w:tc>
        <w:tc>
          <w:tcPr>
            <w:tcW w:w="336" w:type="dxa"/>
          </w:tcPr>
          <w:p w14:paraId="21CAC417" w14:textId="77777777" w:rsidR="00476809" w:rsidRPr="00EC0850" w:rsidRDefault="00476809" w:rsidP="00476809">
            <w:pPr>
              <w:spacing w:after="200"/>
              <w:rPr>
                <w:rFonts w:cs="Times New Roman"/>
                <w:b/>
                <w:bCs/>
                <w:szCs w:val="24"/>
              </w:rPr>
            </w:pPr>
          </w:p>
        </w:tc>
        <w:tc>
          <w:tcPr>
            <w:tcW w:w="418" w:type="dxa"/>
          </w:tcPr>
          <w:p w14:paraId="7AD17866" w14:textId="77777777" w:rsidR="00476809" w:rsidRPr="00EC0850" w:rsidRDefault="00476809" w:rsidP="00476809">
            <w:pPr>
              <w:spacing w:after="200"/>
              <w:rPr>
                <w:rFonts w:cs="Times New Roman"/>
                <w:b/>
                <w:bCs/>
                <w:szCs w:val="24"/>
              </w:rPr>
            </w:pPr>
          </w:p>
        </w:tc>
        <w:tc>
          <w:tcPr>
            <w:tcW w:w="416" w:type="dxa"/>
          </w:tcPr>
          <w:p w14:paraId="5104DD49" w14:textId="77777777" w:rsidR="00476809" w:rsidRPr="00EC0850" w:rsidRDefault="00476809" w:rsidP="00476809">
            <w:pPr>
              <w:spacing w:after="200"/>
              <w:rPr>
                <w:rFonts w:cs="Times New Roman"/>
                <w:b/>
                <w:bCs/>
                <w:szCs w:val="24"/>
              </w:rPr>
            </w:pPr>
          </w:p>
        </w:tc>
      </w:tr>
      <w:tr w:rsidR="00C231F2" w:rsidRPr="00EC0850" w14:paraId="38CDF84D" w14:textId="77777777" w:rsidTr="00E57D19">
        <w:trPr>
          <w:trHeight w:val="617"/>
        </w:trPr>
        <w:tc>
          <w:tcPr>
            <w:tcW w:w="1985" w:type="dxa"/>
            <w:vMerge/>
          </w:tcPr>
          <w:p w14:paraId="12A6F73C" w14:textId="77777777" w:rsidR="00476809" w:rsidRPr="00EC0850" w:rsidRDefault="00476809" w:rsidP="00476809">
            <w:pPr>
              <w:spacing w:after="200"/>
              <w:rPr>
                <w:rFonts w:cs="Times New Roman"/>
                <w:szCs w:val="24"/>
              </w:rPr>
            </w:pPr>
          </w:p>
        </w:tc>
        <w:tc>
          <w:tcPr>
            <w:tcW w:w="5194" w:type="dxa"/>
          </w:tcPr>
          <w:p w14:paraId="2A676AED" w14:textId="517274F2" w:rsidR="00476809" w:rsidRPr="00EC0850" w:rsidRDefault="00476809" w:rsidP="00476809">
            <w:pPr>
              <w:spacing w:after="200" w:line="276" w:lineRule="auto"/>
              <w:rPr>
                <w:rFonts w:cs="Times New Roman"/>
                <w:b/>
                <w:bCs/>
                <w:szCs w:val="24"/>
              </w:rPr>
            </w:pPr>
            <w:r w:rsidRPr="00EC0850">
              <w:rPr>
                <w:rFonts w:cs="Times New Roman"/>
                <w:szCs w:val="24"/>
              </w:rPr>
              <w:t>The organizational culture in my department reduces absenteeism while increasing employee commitment.</w:t>
            </w:r>
          </w:p>
        </w:tc>
        <w:tc>
          <w:tcPr>
            <w:tcW w:w="336" w:type="dxa"/>
          </w:tcPr>
          <w:p w14:paraId="5C7DCD6E" w14:textId="77777777" w:rsidR="00476809" w:rsidRPr="00EC0850" w:rsidRDefault="00476809" w:rsidP="00476809">
            <w:pPr>
              <w:spacing w:after="200" w:line="276" w:lineRule="auto"/>
              <w:rPr>
                <w:rFonts w:cs="Times New Roman"/>
                <w:b/>
                <w:bCs/>
                <w:szCs w:val="24"/>
              </w:rPr>
            </w:pPr>
          </w:p>
        </w:tc>
        <w:tc>
          <w:tcPr>
            <w:tcW w:w="336" w:type="dxa"/>
          </w:tcPr>
          <w:p w14:paraId="613ECBCD" w14:textId="77777777" w:rsidR="00476809" w:rsidRPr="00EC0850" w:rsidRDefault="00476809" w:rsidP="00476809">
            <w:pPr>
              <w:spacing w:after="200"/>
              <w:rPr>
                <w:rFonts w:cs="Times New Roman"/>
                <w:b/>
                <w:bCs/>
                <w:szCs w:val="24"/>
              </w:rPr>
            </w:pPr>
          </w:p>
        </w:tc>
        <w:tc>
          <w:tcPr>
            <w:tcW w:w="336" w:type="dxa"/>
          </w:tcPr>
          <w:p w14:paraId="411D6551" w14:textId="77777777" w:rsidR="00476809" w:rsidRPr="00EC0850" w:rsidRDefault="00476809" w:rsidP="00476809">
            <w:pPr>
              <w:spacing w:after="200"/>
              <w:rPr>
                <w:rFonts w:cs="Times New Roman"/>
                <w:b/>
                <w:bCs/>
                <w:szCs w:val="24"/>
              </w:rPr>
            </w:pPr>
          </w:p>
        </w:tc>
        <w:tc>
          <w:tcPr>
            <w:tcW w:w="418" w:type="dxa"/>
          </w:tcPr>
          <w:p w14:paraId="1FC4B935" w14:textId="77777777" w:rsidR="00476809" w:rsidRPr="00EC0850" w:rsidRDefault="00476809" w:rsidP="00476809">
            <w:pPr>
              <w:spacing w:after="200"/>
              <w:rPr>
                <w:rFonts w:cs="Times New Roman"/>
                <w:b/>
                <w:bCs/>
                <w:szCs w:val="24"/>
              </w:rPr>
            </w:pPr>
          </w:p>
        </w:tc>
        <w:tc>
          <w:tcPr>
            <w:tcW w:w="416" w:type="dxa"/>
          </w:tcPr>
          <w:p w14:paraId="5901E57E" w14:textId="77777777" w:rsidR="00476809" w:rsidRPr="00EC0850" w:rsidRDefault="00476809" w:rsidP="00476809">
            <w:pPr>
              <w:spacing w:after="200"/>
              <w:rPr>
                <w:rFonts w:cs="Times New Roman"/>
                <w:b/>
                <w:bCs/>
                <w:szCs w:val="24"/>
              </w:rPr>
            </w:pPr>
          </w:p>
        </w:tc>
      </w:tr>
      <w:bookmarkEnd w:id="257"/>
      <w:tr w:rsidR="00C231F2" w:rsidRPr="00EC0850" w14:paraId="39697EFC" w14:textId="77777777" w:rsidTr="00E57D19">
        <w:trPr>
          <w:trHeight w:val="617"/>
        </w:trPr>
        <w:tc>
          <w:tcPr>
            <w:tcW w:w="1985" w:type="dxa"/>
            <w:vMerge/>
          </w:tcPr>
          <w:p w14:paraId="277E611A" w14:textId="77777777" w:rsidR="00476809" w:rsidRPr="00EC0850" w:rsidRDefault="00476809" w:rsidP="00476809">
            <w:pPr>
              <w:spacing w:after="200"/>
              <w:rPr>
                <w:rFonts w:cs="Times New Roman"/>
                <w:szCs w:val="24"/>
              </w:rPr>
            </w:pPr>
          </w:p>
        </w:tc>
        <w:tc>
          <w:tcPr>
            <w:tcW w:w="5194" w:type="dxa"/>
          </w:tcPr>
          <w:p w14:paraId="365FDEFD" w14:textId="7DCD0F4F" w:rsidR="00476809" w:rsidRPr="00EC0850" w:rsidRDefault="00476809" w:rsidP="00476809">
            <w:pPr>
              <w:spacing w:after="200" w:line="276" w:lineRule="auto"/>
              <w:rPr>
                <w:rFonts w:cs="Times New Roman"/>
                <w:b/>
                <w:bCs/>
                <w:szCs w:val="24"/>
              </w:rPr>
            </w:pPr>
            <w:r w:rsidRPr="00EC0850">
              <w:rPr>
                <w:rFonts w:cs="Times New Roman"/>
                <w:szCs w:val="24"/>
              </w:rPr>
              <w:t xml:space="preserve">Organizational culture creates a work environment that encourages excellent performance among </w:t>
            </w:r>
            <w:r w:rsidR="001503D6" w:rsidRPr="00EC0850">
              <w:rPr>
                <w:rFonts w:cs="Times New Roman"/>
                <w:szCs w:val="24"/>
              </w:rPr>
              <w:t>public service</w:t>
            </w:r>
            <w:r w:rsidRPr="00EC0850">
              <w:rPr>
                <w:rFonts w:cs="Times New Roman"/>
                <w:szCs w:val="24"/>
              </w:rPr>
              <w:t xml:space="preserve"> personnel.</w:t>
            </w:r>
          </w:p>
        </w:tc>
        <w:tc>
          <w:tcPr>
            <w:tcW w:w="336" w:type="dxa"/>
          </w:tcPr>
          <w:p w14:paraId="16FA60C3" w14:textId="77777777" w:rsidR="00476809" w:rsidRPr="00EC0850" w:rsidRDefault="00476809" w:rsidP="00476809">
            <w:pPr>
              <w:spacing w:after="200"/>
              <w:rPr>
                <w:rFonts w:cs="Times New Roman"/>
                <w:b/>
                <w:bCs/>
                <w:szCs w:val="24"/>
              </w:rPr>
            </w:pPr>
          </w:p>
        </w:tc>
        <w:tc>
          <w:tcPr>
            <w:tcW w:w="336" w:type="dxa"/>
          </w:tcPr>
          <w:p w14:paraId="1E5ECBF1" w14:textId="77777777" w:rsidR="00476809" w:rsidRPr="00EC0850" w:rsidRDefault="00476809" w:rsidP="00476809">
            <w:pPr>
              <w:spacing w:after="200"/>
              <w:rPr>
                <w:rFonts w:cs="Times New Roman"/>
                <w:b/>
                <w:bCs/>
                <w:szCs w:val="24"/>
              </w:rPr>
            </w:pPr>
          </w:p>
        </w:tc>
        <w:tc>
          <w:tcPr>
            <w:tcW w:w="336" w:type="dxa"/>
          </w:tcPr>
          <w:p w14:paraId="35C2B1BF" w14:textId="77777777" w:rsidR="00476809" w:rsidRPr="00EC0850" w:rsidRDefault="00476809" w:rsidP="00476809">
            <w:pPr>
              <w:spacing w:after="200"/>
              <w:rPr>
                <w:rFonts w:cs="Times New Roman"/>
                <w:b/>
                <w:bCs/>
                <w:szCs w:val="24"/>
              </w:rPr>
            </w:pPr>
          </w:p>
        </w:tc>
        <w:tc>
          <w:tcPr>
            <w:tcW w:w="418" w:type="dxa"/>
          </w:tcPr>
          <w:p w14:paraId="0929B406" w14:textId="77777777" w:rsidR="00476809" w:rsidRPr="00EC0850" w:rsidRDefault="00476809" w:rsidP="00476809">
            <w:pPr>
              <w:spacing w:after="200"/>
              <w:rPr>
                <w:rFonts w:cs="Times New Roman"/>
                <w:b/>
                <w:bCs/>
                <w:szCs w:val="24"/>
              </w:rPr>
            </w:pPr>
          </w:p>
        </w:tc>
        <w:tc>
          <w:tcPr>
            <w:tcW w:w="416" w:type="dxa"/>
          </w:tcPr>
          <w:p w14:paraId="1FEBF02C" w14:textId="77777777" w:rsidR="00476809" w:rsidRPr="00EC0850" w:rsidRDefault="00476809" w:rsidP="00476809">
            <w:pPr>
              <w:spacing w:after="200"/>
              <w:rPr>
                <w:rFonts w:cs="Times New Roman"/>
                <w:b/>
                <w:bCs/>
                <w:szCs w:val="24"/>
              </w:rPr>
            </w:pPr>
          </w:p>
        </w:tc>
      </w:tr>
      <w:tr w:rsidR="00C231F2" w:rsidRPr="00EC0850" w14:paraId="67D62A26" w14:textId="77777777" w:rsidTr="00E57D19">
        <w:trPr>
          <w:trHeight w:val="617"/>
        </w:trPr>
        <w:tc>
          <w:tcPr>
            <w:tcW w:w="1985" w:type="dxa"/>
            <w:vMerge/>
          </w:tcPr>
          <w:p w14:paraId="4CBFD960" w14:textId="77777777" w:rsidR="00476809" w:rsidRPr="00EC0850" w:rsidRDefault="00476809" w:rsidP="00476809">
            <w:pPr>
              <w:spacing w:after="200"/>
              <w:rPr>
                <w:rFonts w:cs="Times New Roman"/>
                <w:szCs w:val="24"/>
              </w:rPr>
            </w:pPr>
          </w:p>
        </w:tc>
        <w:tc>
          <w:tcPr>
            <w:tcW w:w="5194" w:type="dxa"/>
          </w:tcPr>
          <w:p w14:paraId="77032112" w14:textId="491D121F" w:rsidR="00476809" w:rsidRPr="00EC0850" w:rsidRDefault="00476809" w:rsidP="00476809">
            <w:pPr>
              <w:spacing w:after="200" w:line="276" w:lineRule="auto"/>
              <w:rPr>
                <w:rFonts w:cs="Times New Roman"/>
                <w:szCs w:val="24"/>
              </w:rPr>
            </w:pPr>
            <w:r w:rsidRPr="00EC0850">
              <w:rPr>
                <w:rFonts w:cs="Times New Roman"/>
                <w:szCs w:val="24"/>
              </w:rPr>
              <w:t>The organizational culture of the State Department of Basic Education has a favorable impact on staff productivity.</w:t>
            </w:r>
          </w:p>
        </w:tc>
        <w:tc>
          <w:tcPr>
            <w:tcW w:w="336" w:type="dxa"/>
          </w:tcPr>
          <w:p w14:paraId="4E18B0A4" w14:textId="77777777" w:rsidR="00476809" w:rsidRPr="00EC0850" w:rsidRDefault="00476809" w:rsidP="00476809">
            <w:pPr>
              <w:spacing w:after="200"/>
              <w:rPr>
                <w:rFonts w:cs="Times New Roman"/>
                <w:b/>
                <w:bCs/>
                <w:szCs w:val="24"/>
              </w:rPr>
            </w:pPr>
          </w:p>
        </w:tc>
        <w:tc>
          <w:tcPr>
            <w:tcW w:w="336" w:type="dxa"/>
          </w:tcPr>
          <w:p w14:paraId="243D5C38" w14:textId="77777777" w:rsidR="00476809" w:rsidRPr="00EC0850" w:rsidRDefault="00476809" w:rsidP="00476809">
            <w:pPr>
              <w:spacing w:after="200"/>
              <w:rPr>
                <w:rFonts w:cs="Times New Roman"/>
                <w:b/>
                <w:bCs/>
                <w:szCs w:val="24"/>
              </w:rPr>
            </w:pPr>
          </w:p>
        </w:tc>
        <w:tc>
          <w:tcPr>
            <w:tcW w:w="336" w:type="dxa"/>
          </w:tcPr>
          <w:p w14:paraId="6107A59C" w14:textId="77777777" w:rsidR="00476809" w:rsidRPr="00EC0850" w:rsidRDefault="00476809" w:rsidP="00476809">
            <w:pPr>
              <w:spacing w:after="200"/>
              <w:rPr>
                <w:rFonts w:cs="Times New Roman"/>
                <w:b/>
                <w:bCs/>
                <w:szCs w:val="24"/>
              </w:rPr>
            </w:pPr>
          </w:p>
        </w:tc>
        <w:tc>
          <w:tcPr>
            <w:tcW w:w="418" w:type="dxa"/>
          </w:tcPr>
          <w:p w14:paraId="7D6946A2" w14:textId="77777777" w:rsidR="00476809" w:rsidRPr="00EC0850" w:rsidRDefault="00476809" w:rsidP="00476809">
            <w:pPr>
              <w:spacing w:after="200"/>
              <w:rPr>
                <w:rFonts w:cs="Times New Roman"/>
                <w:b/>
                <w:bCs/>
                <w:szCs w:val="24"/>
              </w:rPr>
            </w:pPr>
          </w:p>
        </w:tc>
        <w:tc>
          <w:tcPr>
            <w:tcW w:w="416" w:type="dxa"/>
          </w:tcPr>
          <w:p w14:paraId="4AC7A372" w14:textId="77777777" w:rsidR="00476809" w:rsidRPr="00EC0850" w:rsidRDefault="00476809" w:rsidP="00476809">
            <w:pPr>
              <w:spacing w:after="200"/>
              <w:rPr>
                <w:rFonts w:cs="Times New Roman"/>
                <w:b/>
                <w:bCs/>
                <w:szCs w:val="24"/>
              </w:rPr>
            </w:pPr>
          </w:p>
        </w:tc>
      </w:tr>
    </w:tbl>
    <w:p w14:paraId="2C8167A5" w14:textId="70E0927E" w:rsidR="00D22091" w:rsidRPr="00EC0850" w:rsidRDefault="00D22091" w:rsidP="00971278">
      <w:pPr>
        <w:spacing w:after="0" w:line="240" w:lineRule="auto"/>
        <w:rPr>
          <w:szCs w:val="24"/>
          <w:shd w:val="clear" w:color="auto" w:fill="FFFFFF"/>
        </w:rPr>
      </w:pPr>
    </w:p>
    <w:p w14:paraId="7260EDEC" w14:textId="77777777" w:rsidR="00D22091" w:rsidRPr="00EC0850" w:rsidRDefault="00D22091">
      <w:pPr>
        <w:spacing w:after="0" w:line="240" w:lineRule="auto"/>
        <w:rPr>
          <w:szCs w:val="24"/>
          <w:shd w:val="clear" w:color="auto" w:fill="FFFFFF"/>
        </w:rPr>
      </w:pPr>
      <w:r w:rsidRPr="00EC0850">
        <w:rPr>
          <w:szCs w:val="24"/>
          <w:shd w:val="clear" w:color="auto" w:fill="FFFFFF"/>
        </w:rPr>
        <w:br w:type="page"/>
      </w:r>
    </w:p>
    <w:p w14:paraId="6F4C496F" w14:textId="1B351E48" w:rsidR="00D22091" w:rsidRPr="00EC0850" w:rsidRDefault="00D22091" w:rsidP="00D22091">
      <w:pPr>
        <w:pStyle w:val="Heading1"/>
        <w:rPr>
          <w:szCs w:val="24"/>
        </w:rPr>
      </w:pPr>
      <w:bookmarkStart w:id="258" w:name="_Toc180054652"/>
      <w:r w:rsidRPr="00EC0850">
        <w:rPr>
          <w:szCs w:val="24"/>
          <w:lang w:val="en-US"/>
        </w:rPr>
        <w:lastRenderedPageBreak/>
        <w:t xml:space="preserve">APPENDIX III: </w:t>
      </w:r>
      <w:r w:rsidRPr="00EC0850">
        <w:rPr>
          <w:szCs w:val="24"/>
        </w:rPr>
        <w:t>INFORMED CONSENT FORM</w:t>
      </w:r>
      <w:bookmarkEnd w:id="258"/>
    </w:p>
    <w:p w14:paraId="7D52A0EE" w14:textId="77777777" w:rsidR="00EE13E1" w:rsidRPr="00EC0850" w:rsidRDefault="00EE13E1" w:rsidP="00F6493C">
      <w:pPr>
        <w:rPr>
          <w:b/>
          <w:bCs/>
          <w:szCs w:val="24"/>
        </w:rPr>
      </w:pPr>
    </w:p>
    <w:p w14:paraId="6673F495" w14:textId="26E85E24" w:rsidR="001A1831" w:rsidRPr="00EC0850" w:rsidRDefault="001A1831" w:rsidP="00342B6F">
      <w:pPr>
        <w:rPr>
          <w:szCs w:val="24"/>
        </w:rPr>
      </w:pPr>
      <w:r w:rsidRPr="00EC0850">
        <w:rPr>
          <w:szCs w:val="24"/>
        </w:rPr>
        <w:t xml:space="preserve">I agree to take part in Ms Rachel </w:t>
      </w:r>
      <w:proofErr w:type="spellStart"/>
      <w:r w:rsidRPr="00EC0850">
        <w:rPr>
          <w:szCs w:val="24"/>
        </w:rPr>
        <w:t>Chochu's</w:t>
      </w:r>
      <w:proofErr w:type="spellEnd"/>
      <w:r w:rsidRPr="00EC0850">
        <w:rPr>
          <w:szCs w:val="24"/>
        </w:rPr>
        <w:t xml:space="preserve"> research that will focus on the effect of organization culture on performance of </w:t>
      </w:r>
      <w:r w:rsidR="001503D6" w:rsidRPr="00EC0850">
        <w:rPr>
          <w:szCs w:val="24"/>
        </w:rPr>
        <w:t>public service</w:t>
      </w:r>
      <w:r w:rsidRPr="00EC0850">
        <w:rPr>
          <w:szCs w:val="24"/>
        </w:rPr>
        <w:t xml:space="preserve"> in Kenya. I have been given the assurance that my identity will remain secret, that I won't be identified, and that I will have the choice to decline participation and the freedom to end it whenever I want. I have been informed that the results of the study will be sent to me upon request, and that the research is voluntary. </w:t>
      </w:r>
    </w:p>
    <w:p w14:paraId="097AD86A" w14:textId="1D195EA3" w:rsidR="00CE486A" w:rsidRPr="00EC0850" w:rsidRDefault="001A1831" w:rsidP="001A1831">
      <w:pPr>
        <w:rPr>
          <w:b/>
          <w:bCs/>
          <w:szCs w:val="24"/>
        </w:rPr>
      </w:pPr>
      <w:r w:rsidRPr="00EC0850">
        <w:rPr>
          <w:b/>
          <w:bCs/>
          <w:szCs w:val="24"/>
        </w:rPr>
        <w:t>Initials: ____________________ Date: ______________________</w:t>
      </w:r>
    </w:p>
    <w:p w14:paraId="71505513" w14:textId="77777777" w:rsidR="00CE486A" w:rsidRPr="00EC0850" w:rsidRDefault="00CE486A">
      <w:pPr>
        <w:spacing w:after="0" w:line="240" w:lineRule="auto"/>
        <w:rPr>
          <w:b/>
          <w:bCs/>
          <w:szCs w:val="24"/>
        </w:rPr>
      </w:pPr>
      <w:r w:rsidRPr="00EC0850">
        <w:rPr>
          <w:b/>
          <w:bCs/>
          <w:szCs w:val="24"/>
        </w:rPr>
        <w:br w:type="page"/>
      </w:r>
    </w:p>
    <w:p w14:paraId="3BB61E89" w14:textId="02F63883" w:rsidR="00971278" w:rsidRPr="00EC0850" w:rsidRDefault="008E1AA3" w:rsidP="00042938">
      <w:pPr>
        <w:pStyle w:val="Heading1"/>
        <w:rPr>
          <w:shd w:val="clear" w:color="auto" w:fill="FFFFFF"/>
        </w:rPr>
      </w:pPr>
      <w:bookmarkStart w:id="259" w:name="_Toc180054655"/>
      <w:r w:rsidRPr="00EC0850">
        <w:rPr>
          <w:shd w:val="clear" w:color="auto" w:fill="FFFFFF"/>
        </w:rPr>
        <w:lastRenderedPageBreak/>
        <w:t xml:space="preserve">APPENDIX </w:t>
      </w:r>
      <w:r w:rsidR="00286766" w:rsidRPr="00EC0850">
        <w:rPr>
          <w:shd w:val="clear" w:color="auto" w:fill="FFFFFF"/>
        </w:rPr>
        <w:t>I</w:t>
      </w:r>
      <w:r w:rsidRPr="00EC0850">
        <w:rPr>
          <w:shd w:val="clear" w:color="auto" w:fill="FFFFFF"/>
        </w:rPr>
        <w:t>V</w:t>
      </w:r>
      <w:r w:rsidR="00042938" w:rsidRPr="00EC0850">
        <w:rPr>
          <w:shd w:val="clear" w:color="auto" w:fill="FFFFFF"/>
        </w:rPr>
        <w:t>:</w:t>
      </w:r>
      <w:r w:rsidR="004250E8" w:rsidRPr="00EC0850">
        <w:t xml:space="preserve"> </w:t>
      </w:r>
      <w:r w:rsidR="004250E8" w:rsidRPr="00EC0850">
        <w:rPr>
          <w:shd w:val="clear" w:color="auto" w:fill="FFFFFF"/>
        </w:rPr>
        <w:t>DATA COLLECTION LETTER</w:t>
      </w:r>
      <w:bookmarkEnd w:id="259"/>
    </w:p>
    <w:p w14:paraId="38B1D831" w14:textId="69C69578" w:rsidR="008E1349" w:rsidRPr="00EC0850" w:rsidRDefault="008E1349" w:rsidP="008E1349">
      <w:pPr>
        <w:spacing w:after="0" w:line="240" w:lineRule="auto"/>
        <w:jc w:val="left"/>
        <w:rPr>
          <w:szCs w:val="24"/>
          <w:shd w:val="clear" w:color="auto" w:fill="FFFFFF"/>
        </w:rPr>
      </w:pPr>
      <w:r w:rsidRPr="00EC0850">
        <w:rPr>
          <w:noProof/>
          <w:szCs w:val="24"/>
          <w:shd w:val="clear" w:color="auto" w:fill="FFFFFF"/>
          <w:lang w:val="en-US"/>
        </w:rPr>
        <w:drawing>
          <wp:inline distT="0" distB="0" distL="0" distR="0" wp14:anchorId="6BEE86AF" wp14:editId="19AB4A69">
            <wp:extent cx="5731510" cy="783336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7833360"/>
                    </a:xfrm>
                    <a:prstGeom prst="rect">
                      <a:avLst/>
                    </a:prstGeom>
                    <a:noFill/>
                    <a:ln>
                      <a:noFill/>
                    </a:ln>
                  </pic:spPr>
                </pic:pic>
              </a:graphicData>
            </a:graphic>
          </wp:inline>
        </w:drawing>
      </w:r>
    </w:p>
    <w:p w14:paraId="566A2AF2" w14:textId="41FE6573" w:rsidR="008E1AA3" w:rsidRPr="00EC0850" w:rsidRDefault="008E1AA3">
      <w:pPr>
        <w:spacing w:after="0" w:line="240" w:lineRule="auto"/>
        <w:jc w:val="left"/>
        <w:rPr>
          <w:szCs w:val="24"/>
          <w:shd w:val="clear" w:color="auto" w:fill="FFFFFF"/>
        </w:rPr>
      </w:pPr>
      <w:r w:rsidRPr="00EC0850">
        <w:rPr>
          <w:szCs w:val="24"/>
          <w:shd w:val="clear" w:color="auto" w:fill="FFFFFF"/>
        </w:rPr>
        <w:br w:type="page"/>
      </w:r>
    </w:p>
    <w:p w14:paraId="5786B6F5" w14:textId="7A21CBE2" w:rsidR="008E1AA3" w:rsidRPr="00EC0850" w:rsidRDefault="008E1AA3" w:rsidP="00042938">
      <w:pPr>
        <w:pStyle w:val="Heading1"/>
        <w:rPr>
          <w:shd w:val="clear" w:color="auto" w:fill="FFFFFF"/>
        </w:rPr>
      </w:pPr>
      <w:bookmarkStart w:id="260" w:name="_Toc180054656"/>
      <w:r w:rsidRPr="00EC0850">
        <w:rPr>
          <w:shd w:val="clear" w:color="auto" w:fill="FFFFFF"/>
        </w:rPr>
        <w:lastRenderedPageBreak/>
        <w:t xml:space="preserve">APPENDIX V: </w:t>
      </w:r>
      <w:r w:rsidR="008E1349" w:rsidRPr="00EC0850">
        <w:rPr>
          <w:shd w:val="clear" w:color="auto" w:fill="FFFFFF"/>
        </w:rPr>
        <w:t>RESEARCH LICENSE</w:t>
      </w:r>
      <w:r w:rsidR="000033F5" w:rsidRPr="00EC0850">
        <w:t xml:space="preserve"> </w:t>
      </w:r>
      <w:r w:rsidR="000033F5" w:rsidRPr="00EC0850">
        <w:rPr>
          <w:shd w:val="clear" w:color="auto" w:fill="FFFFFF"/>
        </w:rPr>
        <w:t>NACOSTI</w:t>
      </w:r>
      <w:bookmarkEnd w:id="260"/>
    </w:p>
    <w:p w14:paraId="58F67223" w14:textId="7B342F04" w:rsidR="00A813F6" w:rsidRPr="00EC0850" w:rsidRDefault="00A813F6" w:rsidP="00A813F6">
      <w:r w:rsidRPr="00EC0850">
        <w:rPr>
          <w:noProof/>
          <w:lang w:val="en-US"/>
        </w:rPr>
        <w:drawing>
          <wp:inline distT="0" distB="0" distL="0" distR="0" wp14:anchorId="771AC4A2" wp14:editId="5C747833">
            <wp:extent cx="5731510" cy="810006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8100060"/>
                    </a:xfrm>
                    <a:prstGeom prst="rect">
                      <a:avLst/>
                    </a:prstGeom>
                    <a:noFill/>
                    <a:ln>
                      <a:noFill/>
                    </a:ln>
                  </pic:spPr>
                </pic:pic>
              </a:graphicData>
            </a:graphic>
          </wp:inline>
        </w:drawing>
      </w:r>
    </w:p>
    <w:p w14:paraId="03AC409D" w14:textId="77777777" w:rsidR="00A813F6" w:rsidRPr="00EC0850" w:rsidRDefault="00A813F6" w:rsidP="00A813F6"/>
    <w:sectPr w:rsidR="00A813F6" w:rsidRPr="00EC0850" w:rsidSect="0056102F">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CA392" w14:textId="77777777" w:rsidR="00675C76" w:rsidRDefault="00675C76">
      <w:pPr>
        <w:spacing w:after="0" w:line="240" w:lineRule="auto"/>
      </w:pPr>
      <w:r>
        <w:separator/>
      </w:r>
    </w:p>
  </w:endnote>
  <w:endnote w:type="continuationSeparator" w:id="0">
    <w:p w14:paraId="7909C261" w14:textId="77777777" w:rsidR="00675C76" w:rsidRDefault="00675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4735146"/>
      <w:docPartObj>
        <w:docPartGallery w:val="Page Numbers (Bottom of Page)"/>
        <w:docPartUnique/>
      </w:docPartObj>
    </w:sdtPr>
    <w:sdtEndPr>
      <w:rPr>
        <w:noProof/>
      </w:rPr>
    </w:sdtEndPr>
    <w:sdtContent>
      <w:p w14:paraId="018E27A6" w14:textId="1B33CE9D" w:rsidR="004F688B" w:rsidRDefault="004F688B">
        <w:pPr>
          <w:pStyle w:val="Footer"/>
          <w:jc w:val="center"/>
        </w:pPr>
        <w:r>
          <w:fldChar w:fldCharType="begin"/>
        </w:r>
        <w:r>
          <w:instrText xml:space="preserve"> PAGE   \* MERGEFORMAT </w:instrText>
        </w:r>
        <w:r>
          <w:fldChar w:fldCharType="separate"/>
        </w:r>
        <w:r w:rsidR="001D0602">
          <w:rPr>
            <w:noProof/>
          </w:rPr>
          <w:t>viii</w:t>
        </w:r>
        <w:r>
          <w:rPr>
            <w:noProof/>
          </w:rPr>
          <w:fldChar w:fldCharType="end"/>
        </w:r>
      </w:p>
    </w:sdtContent>
  </w:sdt>
  <w:p w14:paraId="141AE881" w14:textId="77777777" w:rsidR="004F688B" w:rsidRDefault="004F68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DBF24" w14:textId="77777777" w:rsidR="00675C76" w:rsidRDefault="00675C76">
      <w:pPr>
        <w:spacing w:after="0" w:line="240" w:lineRule="auto"/>
      </w:pPr>
      <w:r>
        <w:separator/>
      </w:r>
    </w:p>
  </w:footnote>
  <w:footnote w:type="continuationSeparator" w:id="0">
    <w:p w14:paraId="61C197B0" w14:textId="77777777" w:rsidR="00675C76" w:rsidRDefault="00675C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3273C"/>
    <w:multiLevelType w:val="hybridMultilevel"/>
    <w:tmpl w:val="C37638D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631401F"/>
    <w:multiLevelType w:val="hybridMultilevel"/>
    <w:tmpl w:val="137CEC16"/>
    <w:lvl w:ilvl="0" w:tplc="E45C1F2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AC24CF7"/>
    <w:multiLevelType w:val="hybridMultilevel"/>
    <w:tmpl w:val="EBD2711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672142"/>
    <w:multiLevelType w:val="hybridMultilevel"/>
    <w:tmpl w:val="47CCD06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A036504"/>
    <w:multiLevelType w:val="multilevel"/>
    <w:tmpl w:val="3F6EBD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EC04137"/>
    <w:multiLevelType w:val="hybridMultilevel"/>
    <w:tmpl w:val="37C87A7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1E613CB"/>
    <w:multiLevelType w:val="hybridMultilevel"/>
    <w:tmpl w:val="E9A4E1B2"/>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333D6799"/>
    <w:multiLevelType w:val="hybridMultilevel"/>
    <w:tmpl w:val="3572B4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0CF1975"/>
    <w:multiLevelType w:val="hybridMultilevel"/>
    <w:tmpl w:val="BD7246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4DAE47FD"/>
    <w:multiLevelType w:val="hybridMultilevel"/>
    <w:tmpl w:val="11AAE98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5CAE5578"/>
    <w:multiLevelType w:val="hybridMultilevel"/>
    <w:tmpl w:val="6D5607F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61007F70"/>
    <w:multiLevelType w:val="multilevel"/>
    <w:tmpl w:val="A2123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E6121C"/>
    <w:multiLevelType w:val="hybridMultilevel"/>
    <w:tmpl w:val="ED60018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65117913"/>
    <w:multiLevelType w:val="hybridMultilevel"/>
    <w:tmpl w:val="1AAC8800"/>
    <w:lvl w:ilvl="0" w:tplc="20000019">
      <w:start w:val="1"/>
      <w:numFmt w:val="lowerLetter"/>
      <w:lvlText w:val="%1."/>
      <w:lvlJc w:val="left"/>
      <w:pPr>
        <w:ind w:left="780" w:hanging="360"/>
      </w:pPr>
    </w:lvl>
    <w:lvl w:ilvl="1" w:tplc="20000019" w:tentative="1">
      <w:start w:val="1"/>
      <w:numFmt w:val="lowerLetter"/>
      <w:lvlText w:val="%2."/>
      <w:lvlJc w:val="left"/>
      <w:pPr>
        <w:ind w:left="1500" w:hanging="360"/>
      </w:pPr>
    </w:lvl>
    <w:lvl w:ilvl="2" w:tplc="2000001B" w:tentative="1">
      <w:start w:val="1"/>
      <w:numFmt w:val="lowerRoman"/>
      <w:lvlText w:val="%3."/>
      <w:lvlJc w:val="right"/>
      <w:pPr>
        <w:ind w:left="2220" w:hanging="180"/>
      </w:pPr>
    </w:lvl>
    <w:lvl w:ilvl="3" w:tplc="2000000F" w:tentative="1">
      <w:start w:val="1"/>
      <w:numFmt w:val="decimal"/>
      <w:lvlText w:val="%4."/>
      <w:lvlJc w:val="left"/>
      <w:pPr>
        <w:ind w:left="2940" w:hanging="360"/>
      </w:pPr>
    </w:lvl>
    <w:lvl w:ilvl="4" w:tplc="20000019" w:tentative="1">
      <w:start w:val="1"/>
      <w:numFmt w:val="lowerLetter"/>
      <w:lvlText w:val="%5."/>
      <w:lvlJc w:val="left"/>
      <w:pPr>
        <w:ind w:left="3660" w:hanging="360"/>
      </w:pPr>
    </w:lvl>
    <w:lvl w:ilvl="5" w:tplc="2000001B" w:tentative="1">
      <w:start w:val="1"/>
      <w:numFmt w:val="lowerRoman"/>
      <w:lvlText w:val="%6."/>
      <w:lvlJc w:val="right"/>
      <w:pPr>
        <w:ind w:left="4380" w:hanging="180"/>
      </w:pPr>
    </w:lvl>
    <w:lvl w:ilvl="6" w:tplc="2000000F" w:tentative="1">
      <w:start w:val="1"/>
      <w:numFmt w:val="decimal"/>
      <w:lvlText w:val="%7."/>
      <w:lvlJc w:val="left"/>
      <w:pPr>
        <w:ind w:left="5100" w:hanging="360"/>
      </w:pPr>
    </w:lvl>
    <w:lvl w:ilvl="7" w:tplc="20000019" w:tentative="1">
      <w:start w:val="1"/>
      <w:numFmt w:val="lowerLetter"/>
      <w:lvlText w:val="%8."/>
      <w:lvlJc w:val="left"/>
      <w:pPr>
        <w:ind w:left="5820" w:hanging="360"/>
      </w:pPr>
    </w:lvl>
    <w:lvl w:ilvl="8" w:tplc="2000001B" w:tentative="1">
      <w:start w:val="1"/>
      <w:numFmt w:val="lowerRoman"/>
      <w:lvlText w:val="%9."/>
      <w:lvlJc w:val="right"/>
      <w:pPr>
        <w:ind w:left="6540" w:hanging="180"/>
      </w:pPr>
    </w:lvl>
  </w:abstractNum>
  <w:abstractNum w:abstractNumId="14" w15:restartNumberingAfterBreak="0">
    <w:nsid w:val="68BA7765"/>
    <w:multiLevelType w:val="hybridMultilevel"/>
    <w:tmpl w:val="72E647F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70732F54"/>
    <w:multiLevelType w:val="multilevel"/>
    <w:tmpl w:val="E2D239A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7300191B"/>
    <w:multiLevelType w:val="hybridMultilevel"/>
    <w:tmpl w:val="86F272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CB2152F"/>
    <w:multiLevelType w:val="hybridMultilevel"/>
    <w:tmpl w:val="B566C0B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7FAD599A"/>
    <w:multiLevelType w:val="hybridMultilevel"/>
    <w:tmpl w:val="43E06C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FDE2F9B"/>
    <w:multiLevelType w:val="hybridMultilevel"/>
    <w:tmpl w:val="068EB552"/>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019304793">
    <w:abstractNumId w:val="7"/>
  </w:num>
  <w:num w:numId="2" w16cid:durableId="430705280">
    <w:abstractNumId w:val="2"/>
  </w:num>
  <w:num w:numId="3" w16cid:durableId="684555985">
    <w:abstractNumId w:val="15"/>
  </w:num>
  <w:num w:numId="4" w16cid:durableId="734938799">
    <w:abstractNumId w:val="4"/>
  </w:num>
  <w:num w:numId="5" w16cid:durableId="2132746643">
    <w:abstractNumId w:val="18"/>
  </w:num>
  <w:num w:numId="6" w16cid:durableId="1904902026">
    <w:abstractNumId w:val="0"/>
  </w:num>
  <w:num w:numId="7" w16cid:durableId="2125539789">
    <w:abstractNumId w:val="10"/>
  </w:num>
  <w:num w:numId="8" w16cid:durableId="1959943205">
    <w:abstractNumId w:val="12"/>
  </w:num>
  <w:num w:numId="9" w16cid:durableId="441414585">
    <w:abstractNumId w:val="9"/>
  </w:num>
  <w:num w:numId="10" w16cid:durableId="1150900299">
    <w:abstractNumId w:val="1"/>
  </w:num>
  <w:num w:numId="11" w16cid:durableId="1691763308">
    <w:abstractNumId w:val="5"/>
  </w:num>
  <w:num w:numId="12" w16cid:durableId="1320500816">
    <w:abstractNumId w:val="14"/>
  </w:num>
  <w:num w:numId="13" w16cid:durableId="1359938271">
    <w:abstractNumId w:val="3"/>
  </w:num>
  <w:num w:numId="14" w16cid:durableId="514226820">
    <w:abstractNumId w:val="11"/>
  </w:num>
  <w:num w:numId="15" w16cid:durableId="1760831554">
    <w:abstractNumId w:val="8"/>
  </w:num>
  <w:num w:numId="16" w16cid:durableId="325326493">
    <w:abstractNumId w:val="6"/>
  </w:num>
  <w:num w:numId="17" w16cid:durableId="1717660617">
    <w:abstractNumId w:val="13"/>
  </w:num>
  <w:num w:numId="18" w16cid:durableId="1561476621">
    <w:abstractNumId w:val="16"/>
  </w:num>
  <w:num w:numId="19" w16cid:durableId="1460149414">
    <w:abstractNumId w:val="19"/>
  </w:num>
  <w:num w:numId="20" w16cid:durableId="17215153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BAA"/>
    <w:rsid w:val="000016CB"/>
    <w:rsid w:val="000033F5"/>
    <w:rsid w:val="00003689"/>
    <w:rsid w:val="00003823"/>
    <w:rsid w:val="0000698D"/>
    <w:rsid w:val="0000783D"/>
    <w:rsid w:val="000107D9"/>
    <w:rsid w:val="00010B30"/>
    <w:rsid w:val="00013589"/>
    <w:rsid w:val="00013773"/>
    <w:rsid w:val="0001621C"/>
    <w:rsid w:val="000206D3"/>
    <w:rsid w:val="00024D3D"/>
    <w:rsid w:val="0002659F"/>
    <w:rsid w:val="00027F8C"/>
    <w:rsid w:val="000328C9"/>
    <w:rsid w:val="00033AC1"/>
    <w:rsid w:val="00036FD0"/>
    <w:rsid w:val="0003770F"/>
    <w:rsid w:val="000412E5"/>
    <w:rsid w:val="00041B62"/>
    <w:rsid w:val="00042815"/>
    <w:rsid w:val="00042938"/>
    <w:rsid w:val="00043EA5"/>
    <w:rsid w:val="000449E9"/>
    <w:rsid w:val="000453D5"/>
    <w:rsid w:val="000525B6"/>
    <w:rsid w:val="00054CBC"/>
    <w:rsid w:val="00057706"/>
    <w:rsid w:val="000609DB"/>
    <w:rsid w:val="00062157"/>
    <w:rsid w:val="00063ABA"/>
    <w:rsid w:val="000646F8"/>
    <w:rsid w:val="00064C77"/>
    <w:rsid w:val="00067631"/>
    <w:rsid w:val="00075999"/>
    <w:rsid w:val="00077188"/>
    <w:rsid w:val="00077A2E"/>
    <w:rsid w:val="0008212F"/>
    <w:rsid w:val="00083F15"/>
    <w:rsid w:val="00087242"/>
    <w:rsid w:val="0008738E"/>
    <w:rsid w:val="0009093B"/>
    <w:rsid w:val="000921C5"/>
    <w:rsid w:val="0009363F"/>
    <w:rsid w:val="0009455A"/>
    <w:rsid w:val="0009521E"/>
    <w:rsid w:val="00095D17"/>
    <w:rsid w:val="0009643F"/>
    <w:rsid w:val="000A32BA"/>
    <w:rsid w:val="000A411E"/>
    <w:rsid w:val="000A459C"/>
    <w:rsid w:val="000A4D4B"/>
    <w:rsid w:val="000A6EE7"/>
    <w:rsid w:val="000A7013"/>
    <w:rsid w:val="000A7AB8"/>
    <w:rsid w:val="000B1CC2"/>
    <w:rsid w:val="000B230C"/>
    <w:rsid w:val="000B2B8D"/>
    <w:rsid w:val="000B3A0E"/>
    <w:rsid w:val="000B5A7C"/>
    <w:rsid w:val="000B5F3E"/>
    <w:rsid w:val="000B7307"/>
    <w:rsid w:val="000B75A5"/>
    <w:rsid w:val="000B7C28"/>
    <w:rsid w:val="000C10B8"/>
    <w:rsid w:val="000C691A"/>
    <w:rsid w:val="000C78FC"/>
    <w:rsid w:val="000D1ADC"/>
    <w:rsid w:val="000D4229"/>
    <w:rsid w:val="000D56FB"/>
    <w:rsid w:val="000E25CB"/>
    <w:rsid w:val="000E7A83"/>
    <w:rsid w:val="000F072A"/>
    <w:rsid w:val="000F0E61"/>
    <w:rsid w:val="000F108C"/>
    <w:rsid w:val="000F147D"/>
    <w:rsid w:val="000F3401"/>
    <w:rsid w:val="000F38CF"/>
    <w:rsid w:val="000F61C2"/>
    <w:rsid w:val="000F6E04"/>
    <w:rsid w:val="0010125E"/>
    <w:rsid w:val="00105369"/>
    <w:rsid w:val="0010758D"/>
    <w:rsid w:val="00107B32"/>
    <w:rsid w:val="00110B2E"/>
    <w:rsid w:val="00111823"/>
    <w:rsid w:val="00113E65"/>
    <w:rsid w:val="00114436"/>
    <w:rsid w:val="0011502A"/>
    <w:rsid w:val="00115428"/>
    <w:rsid w:val="00116481"/>
    <w:rsid w:val="00116EFC"/>
    <w:rsid w:val="00121EFA"/>
    <w:rsid w:val="00121F94"/>
    <w:rsid w:val="0012289E"/>
    <w:rsid w:val="00125418"/>
    <w:rsid w:val="0012550C"/>
    <w:rsid w:val="00125C68"/>
    <w:rsid w:val="0013180C"/>
    <w:rsid w:val="001327FC"/>
    <w:rsid w:val="00133115"/>
    <w:rsid w:val="00136B1B"/>
    <w:rsid w:val="00136FE7"/>
    <w:rsid w:val="001375C0"/>
    <w:rsid w:val="00140B63"/>
    <w:rsid w:val="00142404"/>
    <w:rsid w:val="00143E63"/>
    <w:rsid w:val="001443DA"/>
    <w:rsid w:val="00146279"/>
    <w:rsid w:val="0014685E"/>
    <w:rsid w:val="0014736B"/>
    <w:rsid w:val="001503D6"/>
    <w:rsid w:val="00152BEC"/>
    <w:rsid w:val="00152E91"/>
    <w:rsid w:val="00154E5F"/>
    <w:rsid w:val="001572DC"/>
    <w:rsid w:val="001620CA"/>
    <w:rsid w:val="00162CE6"/>
    <w:rsid w:val="001642FF"/>
    <w:rsid w:val="00164827"/>
    <w:rsid w:val="00165617"/>
    <w:rsid w:val="00165678"/>
    <w:rsid w:val="00167A43"/>
    <w:rsid w:val="00171C12"/>
    <w:rsid w:val="00172277"/>
    <w:rsid w:val="00173750"/>
    <w:rsid w:val="00173D98"/>
    <w:rsid w:val="001748BE"/>
    <w:rsid w:val="00175670"/>
    <w:rsid w:val="00177003"/>
    <w:rsid w:val="00181B29"/>
    <w:rsid w:val="00185390"/>
    <w:rsid w:val="001867BE"/>
    <w:rsid w:val="0019147B"/>
    <w:rsid w:val="0019206E"/>
    <w:rsid w:val="001939A5"/>
    <w:rsid w:val="001942D6"/>
    <w:rsid w:val="00195643"/>
    <w:rsid w:val="001A1831"/>
    <w:rsid w:val="001A1ADD"/>
    <w:rsid w:val="001A30F0"/>
    <w:rsid w:val="001A3682"/>
    <w:rsid w:val="001A5A93"/>
    <w:rsid w:val="001A5B9F"/>
    <w:rsid w:val="001A631E"/>
    <w:rsid w:val="001A645E"/>
    <w:rsid w:val="001A7DD3"/>
    <w:rsid w:val="001B0B3D"/>
    <w:rsid w:val="001B1E0F"/>
    <w:rsid w:val="001B3F6A"/>
    <w:rsid w:val="001B4BBE"/>
    <w:rsid w:val="001B6ECB"/>
    <w:rsid w:val="001B7EE3"/>
    <w:rsid w:val="001C035D"/>
    <w:rsid w:val="001C4484"/>
    <w:rsid w:val="001C65E1"/>
    <w:rsid w:val="001C789E"/>
    <w:rsid w:val="001C7AE8"/>
    <w:rsid w:val="001D0602"/>
    <w:rsid w:val="001D6B65"/>
    <w:rsid w:val="001D7028"/>
    <w:rsid w:val="001E012E"/>
    <w:rsid w:val="001E19D3"/>
    <w:rsid w:val="001E49FC"/>
    <w:rsid w:val="001E73B2"/>
    <w:rsid w:val="001E7AA5"/>
    <w:rsid w:val="001E7D58"/>
    <w:rsid w:val="001E7DD5"/>
    <w:rsid w:val="001F10C7"/>
    <w:rsid w:val="001F1CD5"/>
    <w:rsid w:val="001F24C8"/>
    <w:rsid w:val="001F2C98"/>
    <w:rsid w:val="001F2F09"/>
    <w:rsid w:val="001F4E44"/>
    <w:rsid w:val="001F579B"/>
    <w:rsid w:val="001F5F49"/>
    <w:rsid w:val="001F6F9A"/>
    <w:rsid w:val="002011CF"/>
    <w:rsid w:val="00201DE0"/>
    <w:rsid w:val="002021BD"/>
    <w:rsid w:val="002035A4"/>
    <w:rsid w:val="00204536"/>
    <w:rsid w:val="00206A1C"/>
    <w:rsid w:val="002117BC"/>
    <w:rsid w:val="002120A7"/>
    <w:rsid w:val="0021496A"/>
    <w:rsid w:val="0021622B"/>
    <w:rsid w:val="00216636"/>
    <w:rsid w:val="00222ED7"/>
    <w:rsid w:val="00222F9E"/>
    <w:rsid w:val="00224EA5"/>
    <w:rsid w:val="0022523E"/>
    <w:rsid w:val="00225765"/>
    <w:rsid w:val="0022595D"/>
    <w:rsid w:val="0023076E"/>
    <w:rsid w:val="0023209A"/>
    <w:rsid w:val="00232310"/>
    <w:rsid w:val="002329A6"/>
    <w:rsid w:val="00234399"/>
    <w:rsid w:val="00241A8A"/>
    <w:rsid w:val="0024469D"/>
    <w:rsid w:val="0024678D"/>
    <w:rsid w:val="00246C9B"/>
    <w:rsid w:val="00247BBC"/>
    <w:rsid w:val="002516A9"/>
    <w:rsid w:val="0025228F"/>
    <w:rsid w:val="0025422C"/>
    <w:rsid w:val="00254CDB"/>
    <w:rsid w:val="00254F47"/>
    <w:rsid w:val="002613BF"/>
    <w:rsid w:val="00261577"/>
    <w:rsid w:val="00263A95"/>
    <w:rsid w:val="00263BF5"/>
    <w:rsid w:val="00264279"/>
    <w:rsid w:val="00264BAA"/>
    <w:rsid w:val="00271133"/>
    <w:rsid w:val="002713BD"/>
    <w:rsid w:val="002756D9"/>
    <w:rsid w:val="00277678"/>
    <w:rsid w:val="002778F0"/>
    <w:rsid w:val="002801EF"/>
    <w:rsid w:val="00282B27"/>
    <w:rsid w:val="00282B48"/>
    <w:rsid w:val="00283133"/>
    <w:rsid w:val="0028346A"/>
    <w:rsid w:val="002862C5"/>
    <w:rsid w:val="00286766"/>
    <w:rsid w:val="00290FB7"/>
    <w:rsid w:val="002921F7"/>
    <w:rsid w:val="002923BF"/>
    <w:rsid w:val="002949D0"/>
    <w:rsid w:val="002975C5"/>
    <w:rsid w:val="002978E0"/>
    <w:rsid w:val="002A55A6"/>
    <w:rsid w:val="002A575A"/>
    <w:rsid w:val="002A63D3"/>
    <w:rsid w:val="002A7F00"/>
    <w:rsid w:val="002B4326"/>
    <w:rsid w:val="002B45F7"/>
    <w:rsid w:val="002B64AE"/>
    <w:rsid w:val="002B78CF"/>
    <w:rsid w:val="002C0D0A"/>
    <w:rsid w:val="002C1613"/>
    <w:rsid w:val="002C1A1B"/>
    <w:rsid w:val="002C29C8"/>
    <w:rsid w:val="002C2ED7"/>
    <w:rsid w:val="002C302F"/>
    <w:rsid w:val="002C3093"/>
    <w:rsid w:val="002C4D1D"/>
    <w:rsid w:val="002C6C19"/>
    <w:rsid w:val="002C6D49"/>
    <w:rsid w:val="002D1DEC"/>
    <w:rsid w:val="002D6CB4"/>
    <w:rsid w:val="002D7991"/>
    <w:rsid w:val="002E091B"/>
    <w:rsid w:val="002E2546"/>
    <w:rsid w:val="002E3B66"/>
    <w:rsid w:val="002E443E"/>
    <w:rsid w:val="002E52EB"/>
    <w:rsid w:val="002E5846"/>
    <w:rsid w:val="002E7262"/>
    <w:rsid w:val="002F0638"/>
    <w:rsid w:val="002F463A"/>
    <w:rsid w:val="002F500F"/>
    <w:rsid w:val="002F5875"/>
    <w:rsid w:val="002F618D"/>
    <w:rsid w:val="00303809"/>
    <w:rsid w:val="0030383B"/>
    <w:rsid w:val="00304534"/>
    <w:rsid w:val="00305B92"/>
    <w:rsid w:val="00307AB7"/>
    <w:rsid w:val="003104F6"/>
    <w:rsid w:val="00311A1A"/>
    <w:rsid w:val="003131E6"/>
    <w:rsid w:val="00313981"/>
    <w:rsid w:val="00314DBE"/>
    <w:rsid w:val="00315962"/>
    <w:rsid w:val="00315CE1"/>
    <w:rsid w:val="003169BC"/>
    <w:rsid w:val="00316C8B"/>
    <w:rsid w:val="003176E9"/>
    <w:rsid w:val="00320246"/>
    <w:rsid w:val="00321245"/>
    <w:rsid w:val="003226D1"/>
    <w:rsid w:val="00322DCB"/>
    <w:rsid w:val="00322F61"/>
    <w:rsid w:val="0032573E"/>
    <w:rsid w:val="00325D9B"/>
    <w:rsid w:val="00326AD7"/>
    <w:rsid w:val="00326EE6"/>
    <w:rsid w:val="00333DA3"/>
    <w:rsid w:val="003344CD"/>
    <w:rsid w:val="00334CB3"/>
    <w:rsid w:val="00335410"/>
    <w:rsid w:val="00335A3C"/>
    <w:rsid w:val="003400C9"/>
    <w:rsid w:val="00340A4C"/>
    <w:rsid w:val="003412F9"/>
    <w:rsid w:val="00341D16"/>
    <w:rsid w:val="00341EBE"/>
    <w:rsid w:val="00342637"/>
    <w:rsid w:val="00342B6F"/>
    <w:rsid w:val="003446EA"/>
    <w:rsid w:val="0034529C"/>
    <w:rsid w:val="00347E72"/>
    <w:rsid w:val="00350A42"/>
    <w:rsid w:val="00351E0A"/>
    <w:rsid w:val="00352A1E"/>
    <w:rsid w:val="00360B28"/>
    <w:rsid w:val="00361A11"/>
    <w:rsid w:val="00362393"/>
    <w:rsid w:val="003645F6"/>
    <w:rsid w:val="00370FB0"/>
    <w:rsid w:val="00371662"/>
    <w:rsid w:val="003750C3"/>
    <w:rsid w:val="00375501"/>
    <w:rsid w:val="00375C34"/>
    <w:rsid w:val="00375EA1"/>
    <w:rsid w:val="00376B2D"/>
    <w:rsid w:val="00377451"/>
    <w:rsid w:val="00377EBB"/>
    <w:rsid w:val="00380577"/>
    <w:rsid w:val="003805B9"/>
    <w:rsid w:val="00380A9A"/>
    <w:rsid w:val="00380AFD"/>
    <w:rsid w:val="003828CC"/>
    <w:rsid w:val="00384016"/>
    <w:rsid w:val="0038436A"/>
    <w:rsid w:val="003851B3"/>
    <w:rsid w:val="00387EFB"/>
    <w:rsid w:val="00391C42"/>
    <w:rsid w:val="003952FC"/>
    <w:rsid w:val="00396107"/>
    <w:rsid w:val="00396CFD"/>
    <w:rsid w:val="00397EFA"/>
    <w:rsid w:val="003A2698"/>
    <w:rsid w:val="003A2A40"/>
    <w:rsid w:val="003A578F"/>
    <w:rsid w:val="003A6D0A"/>
    <w:rsid w:val="003A6D35"/>
    <w:rsid w:val="003B04BF"/>
    <w:rsid w:val="003B23F3"/>
    <w:rsid w:val="003B3363"/>
    <w:rsid w:val="003B3D62"/>
    <w:rsid w:val="003B3F40"/>
    <w:rsid w:val="003B4282"/>
    <w:rsid w:val="003B52F0"/>
    <w:rsid w:val="003B6790"/>
    <w:rsid w:val="003B79AC"/>
    <w:rsid w:val="003C06B4"/>
    <w:rsid w:val="003C0A1E"/>
    <w:rsid w:val="003C0D4A"/>
    <w:rsid w:val="003C337B"/>
    <w:rsid w:val="003C4810"/>
    <w:rsid w:val="003C4E7A"/>
    <w:rsid w:val="003C7B24"/>
    <w:rsid w:val="003E26D0"/>
    <w:rsid w:val="003E34B6"/>
    <w:rsid w:val="003E4D0E"/>
    <w:rsid w:val="003E6F19"/>
    <w:rsid w:val="003F213E"/>
    <w:rsid w:val="003F2722"/>
    <w:rsid w:val="003F4714"/>
    <w:rsid w:val="003F5178"/>
    <w:rsid w:val="003F7BAA"/>
    <w:rsid w:val="00401C24"/>
    <w:rsid w:val="00401E48"/>
    <w:rsid w:val="00402C35"/>
    <w:rsid w:val="00402C65"/>
    <w:rsid w:val="004031A1"/>
    <w:rsid w:val="0040350B"/>
    <w:rsid w:val="0040436F"/>
    <w:rsid w:val="004068AD"/>
    <w:rsid w:val="00407557"/>
    <w:rsid w:val="004113E3"/>
    <w:rsid w:val="00411CF4"/>
    <w:rsid w:val="00412046"/>
    <w:rsid w:val="00413BEF"/>
    <w:rsid w:val="00420840"/>
    <w:rsid w:val="00421082"/>
    <w:rsid w:val="004250E8"/>
    <w:rsid w:val="0042539A"/>
    <w:rsid w:val="00425BC8"/>
    <w:rsid w:val="0042700C"/>
    <w:rsid w:val="00430C82"/>
    <w:rsid w:val="004314D6"/>
    <w:rsid w:val="00432BB8"/>
    <w:rsid w:val="00432C3F"/>
    <w:rsid w:val="00432E83"/>
    <w:rsid w:val="00433360"/>
    <w:rsid w:val="004334D5"/>
    <w:rsid w:val="00433F3C"/>
    <w:rsid w:val="004351F9"/>
    <w:rsid w:val="004353F0"/>
    <w:rsid w:val="004358B4"/>
    <w:rsid w:val="00436575"/>
    <w:rsid w:val="00437A9D"/>
    <w:rsid w:val="004406D2"/>
    <w:rsid w:val="00441127"/>
    <w:rsid w:val="00442936"/>
    <w:rsid w:val="00442C1B"/>
    <w:rsid w:val="00443998"/>
    <w:rsid w:val="00444ABB"/>
    <w:rsid w:val="0044675E"/>
    <w:rsid w:val="004467ED"/>
    <w:rsid w:val="004475C0"/>
    <w:rsid w:val="00447F34"/>
    <w:rsid w:val="00452AF1"/>
    <w:rsid w:val="00452E3C"/>
    <w:rsid w:val="0045389D"/>
    <w:rsid w:val="00453EC0"/>
    <w:rsid w:val="004546BA"/>
    <w:rsid w:val="00454ED7"/>
    <w:rsid w:val="0045723D"/>
    <w:rsid w:val="0046043F"/>
    <w:rsid w:val="00460D8B"/>
    <w:rsid w:val="00460E56"/>
    <w:rsid w:val="004623A8"/>
    <w:rsid w:val="00464B6A"/>
    <w:rsid w:val="004679A4"/>
    <w:rsid w:val="00470ECF"/>
    <w:rsid w:val="00471495"/>
    <w:rsid w:val="00472690"/>
    <w:rsid w:val="00474ADE"/>
    <w:rsid w:val="00474E61"/>
    <w:rsid w:val="00476339"/>
    <w:rsid w:val="00476809"/>
    <w:rsid w:val="00481E0D"/>
    <w:rsid w:val="00483FE8"/>
    <w:rsid w:val="0048431D"/>
    <w:rsid w:val="00484B43"/>
    <w:rsid w:val="00484E8E"/>
    <w:rsid w:val="00485CF4"/>
    <w:rsid w:val="004865B0"/>
    <w:rsid w:val="00486642"/>
    <w:rsid w:val="004904EB"/>
    <w:rsid w:val="0049080D"/>
    <w:rsid w:val="00490F58"/>
    <w:rsid w:val="00491094"/>
    <w:rsid w:val="00492495"/>
    <w:rsid w:val="00493EC0"/>
    <w:rsid w:val="004972AB"/>
    <w:rsid w:val="00497F8D"/>
    <w:rsid w:val="004A0055"/>
    <w:rsid w:val="004A205D"/>
    <w:rsid w:val="004A2167"/>
    <w:rsid w:val="004A22D0"/>
    <w:rsid w:val="004A31E4"/>
    <w:rsid w:val="004B0FA7"/>
    <w:rsid w:val="004B2289"/>
    <w:rsid w:val="004B2AB0"/>
    <w:rsid w:val="004B74A8"/>
    <w:rsid w:val="004C11FC"/>
    <w:rsid w:val="004C1BE4"/>
    <w:rsid w:val="004C5918"/>
    <w:rsid w:val="004D27F5"/>
    <w:rsid w:val="004D28DD"/>
    <w:rsid w:val="004E0615"/>
    <w:rsid w:val="004E368E"/>
    <w:rsid w:val="004E55BB"/>
    <w:rsid w:val="004F1F02"/>
    <w:rsid w:val="004F4535"/>
    <w:rsid w:val="004F45B9"/>
    <w:rsid w:val="004F5286"/>
    <w:rsid w:val="004F54A3"/>
    <w:rsid w:val="004F568E"/>
    <w:rsid w:val="004F688B"/>
    <w:rsid w:val="004F7501"/>
    <w:rsid w:val="0050001B"/>
    <w:rsid w:val="005037DA"/>
    <w:rsid w:val="00503E2F"/>
    <w:rsid w:val="00505472"/>
    <w:rsid w:val="005056B5"/>
    <w:rsid w:val="00510CBC"/>
    <w:rsid w:val="005124A7"/>
    <w:rsid w:val="00513922"/>
    <w:rsid w:val="00513F39"/>
    <w:rsid w:val="005140DD"/>
    <w:rsid w:val="0051428D"/>
    <w:rsid w:val="00520A17"/>
    <w:rsid w:val="00531C5C"/>
    <w:rsid w:val="00532934"/>
    <w:rsid w:val="00532BEB"/>
    <w:rsid w:val="005332CD"/>
    <w:rsid w:val="00533727"/>
    <w:rsid w:val="00534B21"/>
    <w:rsid w:val="0053521D"/>
    <w:rsid w:val="005355D2"/>
    <w:rsid w:val="00535FDE"/>
    <w:rsid w:val="0054022D"/>
    <w:rsid w:val="00542924"/>
    <w:rsid w:val="00542F13"/>
    <w:rsid w:val="00547B45"/>
    <w:rsid w:val="005514AB"/>
    <w:rsid w:val="00552419"/>
    <w:rsid w:val="00552CF2"/>
    <w:rsid w:val="00554AED"/>
    <w:rsid w:val="005550CC"/>
    <w:rsid w:val="005556E6"/>
    <w:rsid w:val="005561AA"/>
    <w:rsid w:val="00560C4F"/>
    <w:rsid w:val="0056102F"/>
    <w:rsid w:val="00565110"/>
    <w:rsid w:val="005670AC"/>
    <w:rsid w:val="005675C6"/>
    <w:rsid w:val="005700C7"/>
    <w:rsid w:val="00570798"/>
    <w:rsid w:val="005740F5"/>
    <w:rsid w:val="00574654"/>
    <w:rsid w:val="00574A58"/>
    <w:rsid w:val="00576BDC"/>
    <w:rsid w:val="00577AE8"/>
    <w:rsid w:val="00581A6E"/>
    <w:rsid w:val="005831AD"/>
    <w:rsid w:val="005836FA"/>
    <w:rsid w:val="00584E8F"/>
    <w:rsid w:val="0058686C"/>
    <w:rsid w:val="00586AF8"/>
    <w:rsid w:val="00587C0E"/>
    <w:rsid w:val="0059013C"/>
    <w:rsid w:val="0059161B"/>
    <w:rsid w:val="00592355"/>
    <w:rsid w:val="00594ED5"/>
    <w:rsid w:val="005A1BC2"/>
    <w:rsid w:val="005A49AA"/>
    <w:rsid w:val="005A5112"/>
    <w:rsid w:val="005A5CD9"/>
    <w:rsid w:val="005A6345"/>
    <w:rsid w:val="005A67D8"/>
    <w:rsid w:val="005A79A6"/>
    <w:rsid w:val="005B02CA"/>
    <w:rsid w:val="005B1FA9"/>
    <w:rsid w:val="005B202F"/>
    <w:rsid w:val="005B305A"/>
    <w:rsid w:val="005B333E"/>
    <w:rsid w:val="005B3E6B"/>
    <w:rsid w:val="005B4E86"/>
    <w:rsid w:val="005C0CB9"/>
    <w:rsid w:val="005C2711"/>
    <w:rsid w:val="005C28F3"/>
    <w:rsid w:val="005C5000"/>
    <w:rsid w:val="005C5AE4"/>
    <w:rsid w:val="005C6D08"/>
    <w:rsid w:val="005D063A"/>
    <w:rsid w:val="005D1776"/>
    <w:rsid w:val="005D1ADF"/>
    <w:rsid w:val="005D5CC1"/>
    <w:rsid w:val="005E07A8"/>
    <w:rsid w:val="005E2EBF"/>
    <w:rsid w:val="005E370B"/>
    <w:rsid w:val="005E4C02"/>
    <w:rsid w:val="005E5A58"/>
    <w:rsid w:val="005F3A1E"/>
    <w:rsid w:val="005F5047"/>
    <w:rsid w:val="005F534A"/>
    <w:rsid w:val="0060025F"/>
    <w:rsid w:val="0060108E"/>
    <w:rsid w:val="00601D6E"/>
    <w:rsid w:val="006054D2"/>
    <w:rsid w:val="00606152"/>
    <w:rsid w:val="00607141"/>
    <w:rsid w:val="00610349"/>
    <w:rsid w:val="00611506"/>
    <w:rsid w:val="00612A93"/>
    <w:rsid w:val="00616A80"/>
    <w:rsid w:val="0061766A"/>
    <w:rsid w:val="00620324"/>
    <w:rsid w:val="006239C8"/>
    <w:rsid w:val="00625E44"/>
    <w:rsid w:val="00626B7C"/>
    <w:rsid w:val="0063147D"/>
    <w:rsid w:val="00632007"/>
    <w:rsid w:val="00636422"/>
    <w:rsid w:val="00643742"/>
    <w:rsid w:val="00644234"/>
    <w:rsid w:val="00646701"/>
    <w:rsid w:val="00652E6D"/>
    <w:rsid w:val="006579E5"/>
    <w:rsid w:val="00662A6D"/>
    <w:rsid w:val="0066377C"/>
    <w:rsid w:val="00664CF1"/>
    <w:rsid w:val="0066558F"/>
    <w:rsid w:val="00665B25"/>
    <w:rsid w:val="00666AE2"/>
    <w:rsid w:val="00672D7D"/>
    <w:rsid w:val="0067340F"/>
    <w:rsid w:val="00673537"/>
    <w:rsid w:val="00675C76"/>
    <w:rsid w:val="0067764C"/>
    <w:rsid w:val="0068071E"/>
    <w:rsid w:val="006809C5"/>
    <w:rsid w:val="00681A7F"/>
    <w:rsid w:val="00681C82"/>
    <w:rsid w:val="00682937"/>
    <w:rsid w:val="00685CDC"/>
    <w:rsid w:val="006870ED"/>
    <w:rsid w:val="00687117"/>
    <w:rsid w:val="006908F1"/>
    <w:rsid w:val="00690AB2"/>
    <w:rsid w:val="006922B9"/>
    <w:rsid w:val="006931A3"/>
    <w:rsid w:val="00694A81"/>
    <w:rsid w:val="006960F6"/>
    <w:rsid w:val="00697935"/>
    <w:rsid w:val="006A4B85"/>
    <w:rsid w:val="006A513C"/>
    <w:rsid w:val="006A5596"/>
    <w:rsid w:val="006A5A5B"/>
    <w:rsid w:val="006A614F"/>
    <w:rsid w:val="006A6BD4"/>
    <w:rsid w:val="006B1337"/>
    <w:rsid w:val="006B1FB2"/>
    <w:rsid w:val="006B5C8D"/>
    <w:rsid w:val="006B6FDF"/>
    <w:rsid w:val="006B737F"/>
    <w:rsid w:val="006B7BA3"/>
    <w:rsid w:val="006C12ED"/>
    <w:rsid w:val="006C161E"/>
    <w:rsid w:val="006C4362"/>
    <w:rsid w:val="006C5F9C"/>
    <w:rsid w:val="006C7438"/>
    <w:rsid w:val="006D3690"/>
    <w:rsid w:val="006D5666"/>
    <w:rsid w:val="006D6250"/>
    <w:rsid w:val="006E1318"/>
    <w:rsid w:val="006E3E08"/>
    <w:rsid w:val="006E7859"/>
    <w:rsid w:val="006F4128"/>
    <w:rsid w:val="006F43A7"/>
    <w:rsid w:val="006F6824"/>
    <w:rsid w:val="006F6AAC"/>
    <w:rsid w:val="006F6E43"/>
    <w:rsid w:val="006F7089"/>
    <w:rsid w:val="007019B1"/>
    <w:rsid w:val="00701CEA"/>
    <w:rsid w:val="00702CDD"/>
    <w:rsid w:val="00703A94"/>
    <w:rsid w:val="00703C57"/>
    <w:rsid w:val="00704BDF"/>
    <w:rsid w:val="007066BA"/>
    <w:rsid w:val="007100F6"/>
    <w:rsid w:val="00711D0B"/>
    <w:rsid w:val="00712072"/>
    <w:rsid w:val="00713CBF"/>
    <w:rsid w:val="007140EC"/>
    <w:rsid w:val="00714F90"/>
    <w:rsid w:val="00716748"/>
    <w:rsid w:val="00722433"/>
    <w:rsid w:val="007227DF"/>
    <w:rsid w:val="00724272"/>
    <w:rsid w:val="007273A5"/>
    <w:rsid w:val="007309A3"/>
    <w:rsid w:val="00730F7E"/>
    <w:rsid w:val="007316C5"/>
    <w:rsid w:val="007332E7"/>
    <w:rsid w:val="00733BD4"/>
    <w:rsid w:val="00734409"/>
    <w:rsid w:val="00734B5B"/>
    <w:rsid w:val="00734C17"/>
    <w:rsid w:val="007406F4"/>
    <w:rsid w:val="00740DB2"/>
    <w:rsid w:val="00742450"/>
    <w:rsid w:val="00742F26"/>
    <w:rsid w:val="007457B7"/>
    <w:rsid w:val="00746D17"/>
    <w:rsid w:val="007506E6"/>
    <w:rsid w:val="0075499C"/>
    <w:rsid w:val="00755088"/>
    <w:rsid w:val="007562D2"/>
    <w:rsid w:val="00756F5C"/>
    <w:rsid w:val="00757E01"/>
    <w:rsid w:val="007603A5"/>
    <w:rsid w:val="007606FB"/>
    <w:rsid w:val="00761A1F"/>
    <w:rsid w:val="00767873"/>
    <w:rsid w:val="00767BC3"/>
    <w:rsid w:val="007717CB"/>
    <w:rsid w:val="00771940"/>
    <w:rsid w:val="00771CFA"/>
    <w:rsid w:val="00775431"/>
    <w:rsid w:val="0077691F"/>
    <w:rsid w:val="00776FCB"/>
    <w:rsid w:val="00777168"/>
    <w:rsid w:val="00782282"/>
    <w:rsid w:val="007836E9"/>
    <w:rsid w:val="00783949"/>
    <w:rsid w:val="00784E7D"/>
    <w:rsid w:val="00784E9B"/>
    <w:rsid w:val="00787910"/>
    <w:rsid w:val="00792D41"/>
    <w:rsid w:val="00794BEE"/>
    <w:rsid w:val="00795591"/>
    <w:rsid w:val="007A397D"/>
    <w:rsid w:val="007A4CD4"/>
    <w:rsid w:val="007A5D6E"/>
    <w:rsid w:val="007A612A"/>
    <w:rsid w:val="007A6E2C"/>
    <w:rsid w:val="007A77F0"/>
    <w:rsid w:val="007A785E"/>
    <w:rsid w:val="007A7883"/>
    <w:rsid w:val="007B05B4"/>
    <w:rsid w:val="007B0BD8"/>
    <w:rsid w:val="007B189F"/>
    <w:rsid w:val="007B1C25"/>
    <w:rsid w:val="007B3AB8"/>
    <w:rsid w:val="007B3DF7"/>
    <w:rsid w:val="007B3F94"/>
    <w:rsid w:val="007B4DD4"/>
    <w:rsid w:val="007B50C1"/>
    <w:rsid w:val="007B6135"/>
    <w:rsid w:val="007B773B"/>
    <w:rsid w:val="007B7D76"/>
    <w:rsid w:val="007C0C50"/>
    <w:rsid w:val="007C0F10"/>
    <w:rsid w:val="007C2358"/>
    <w:rsid w:val="007C3BC5"/>
    <w:rsid w:val="007C5685"/>
    <w:rsid w:val="007D0942"/>
    <w:rsid w:val="007D2628"/>
    <w:rsid w:val="007D597A"/>
    <w:rsid w:val="007D6B71"/>
    <w:rsid w:val="007D6CEF"/>
    <w:rsid w:val="007D72AC"/>
    <w:rsid w:val="007E0C42"/>
    <w:rsid w:val="007E11AD"/>
    <w:rsid w:val="007E20F2"/>
    <w:rsid w:val="007E41E5"/>
    <w:rsid w:val="007E5C01"/>
    <w:rsid w:val="007F0455"/>
    <w:rsid w:val="007F27F8"/>
    <w:rsid w:val="007F39AE"/>
    <w:rsid w:val="007F69B4"/>
    <w:rsid w:val="007F7CCE"/>
    <w:rsid w:val="0080066C"/>
    <w:rsid w:val="008048D6"/>
    <w:rsid w:val="008049D6"/>
    <w:rsid w:val="00805337"/>
    <w:rsid w:val="008054DF"/>
    <w:rsid w:val="0081007C"/>
    <w:rsid w:val="008106AE"/>
    <w:rsid w:val="00811B44"/>
    <w:rsid w:val="00812B4C"/>
    <w:rsid w:val="008132D6"/>
    <w:rsid w:val="0081338A"/>
    <w:rsid w:val="00814EFC"/>
    <w:rsid w:val="00816A15"/>
    <w:rsid w:val="00816C52"/>
    <w:rsid w:val="00817A4D"/>
    <w:rsid w:val="008201B3"/>
    <w:rsid w:val="00821BB4"/>
    <w:rsid w:val="00821E68"/>
    <w:rsid w:val="0082404A"/>
    <w:rsid w:val="00825C39"/>
    <w:rsid w:val="0082644B"/>
    <w:rsid w:val="00826EEE"/>
    <w:rsid w:val="00827855"/>
    <w:rsid w:val="0083136A"/>
    <w:rsid w:val="00831D96"/>
    <w:rsid w:val="00832E8E"/>
    <w:rsid w:val="00837264"/>
    <w:rsid w:val="0084037D"/>
    <w:rsid w:val="00840490"/>
    <w:rsid w:val="00840A31"/>
    <w:rsid w:val="00840DF0"/>
    <w:rsid w:val="00841340"/>
    <w:rsid w:val="00847DFB"/>
    <w:rsid w:val="00850A51"/>
    <w:rsid w:val="008520CE"/>
    <w:rsid w:val="00852C87"/>
    <w:rsid w:val="00852E24"/>
    <w:rsid w:val="00855A08"/>
    <w:rsid w:val="00856A38"/>
    <w:rsid w:val="00856E20"/>
    <w:rsid w:val="00863AE7"/>
    <w:rsid w:val="00866D39"/>
    <w:rsid w:val="00871CB0"/>
    <w:rsid w:val="00871FF9"/>
    <w:rsid w:val="008747CD"/>
    <w:rsid w:val="00874F2E"/>
    <w:rsid w:val="0087577B"/>
    <w:rsid w:val="0087635A"/>
    <w:rsid w:val="0087728D"/>
    <w:rsid w:val="00877FE7"/>
    <w:rsid w:val="00880870"/>
    <w:rsid w:val="0088159D"/>
    <w:rsid w:val="00881B39"/>
    <w:rsid w:val="00882447"/>
    <w:rsid w:val="0088353B"/>
    <w:rsid w:val="00884834"/>
    <w:rsid w:val="008854F3"/>
    <w:rsid w:val="00885C93"/>
    <w:rsid w:val="00890579"/>
    <w:rsid w:val="0089069F"/>
    <w:rsid w:val="00891397"/>
    <w:rsid w:val="008914EC"/>
    <w:rsid w:val="0089275A"/>
    <w:rsid w:val="008966F9"/>
    <w:rsid w:val="008A080E"/>
    <w:rsid w:val="008A0D46"/>
    <w:rsid w:val="008A2D24"/>
    <w:rsid w:val="008A312E"/>
    <w:rsid w:val="008A34E5"/>
    <w:rsid w:val="008A3B61"/>
    <w:rsid w:val="008A637E"/>
    <w:rsid w:val="008A6C78"/>
    <w:rsid w:val="008A72EB"/>
    <w:rsid w:val="008A73BD"/>
    <w:rsid w:val="008B0911"/>
    <w:rsid w:val="008B14B5"/>
    <w:rsid w:val="008B5273"/>
    <w:rsid w:val="008B52D2"/>
    <w:rsid w:val="008B5CA3"/>
    <w:rsid w:val="008B611B"/>
    <w:rsid w:val="008B6C11"/>
    <w:rsid w:val="008B78A0"/>
    <w:rsid w:val="008C065D"/>
    <w:rsid w:val="008C12BD"/>
    <w:rsid w:val="008C393E"/>
    <w:rsid w:val="008C4DD8"/>
    <w:rsid w:val="008C6130"/>
    <w:rsid w:val="008C7578"/>
    <w:rsid w:val="008D05E1"/>
    <w:rsid w:val="008D0717"/>
    <w:rsid w:val="008D27DD"/>
    <w:rsid w:val="008D2E22"/>
    <w:rsid w:val="008D4750"/>
    <w:rsid w:val="008D51FF"/>
    <w:rsid w:val="008D5BBD"/>
    <w:rsid w:val="008D606E"/>
    <w:rsid w:val="008D6090"/>
    <w:rsid w:val="008D69AD"/>
    <w:rsid w:val="008E0414"/>
    <w:rsid w:val="008E1349"/>
    <w:rsid w:val="008E1AA3"/>
    <w:rsid w:val="008E377F"/>
    <w:rsid w:val="008E5457"/>
    <w:rsid w:val="008E5B58"/>
    <w:rsid w:val="008E5E1F"/>
    <w:rsid w:val="008E6D5D"/>
    <w:rsid w:val="008F0781"/>
    <w:rsid w:val="008F108F"/>
    <w:rsid w:val="008F1D90"/>
    <w:rsid w:val="008F3DEF"/>
    <w:rsid w:val="008F4A9F"/>
    <w:rsid w:val="008F5A4B"/>
    <w:rsid w:val="008F6967"/>
    <w:rsid w:val="009008C6"/>
    <w:rsid w:val="00900923"/>
    <w:rsid w:val="0090363F"/>
    <w:rsid w:val="0090388F"/>
    <w:rsid w:val="009049EC"/>
    <w:rsid w:val="009050A4"/>
    <w:rsid w:val="00905522"/>
    <w:rsid w:val="009055BA"/>
    <w:rsid w:val="00905D17"/>
    <w:rsid w:val="00907A63"/>
    <w:rsid w:val="00907B47"/>
    <w:rsid w:val="00910F75"/>
    <w:rsid w:val="00914724"/>
    <w:rsid w:val="00915845"/>
    <w:rsid w:val="00922DCA"/>
    <w:rsid w:val="00923A76"/>
    <w:rsid w:val="00923C36"/>
    <w:rsid w:val="00924452"/>
    <w:rsid w:val="009251F4"/>
    <w:rsid w:val="00925CE4"/>
    <w:rsid w:val="00926D5D"/>
    <w:rsid w:val="00927440"/>
    <w:rsid w:val="009274AC"/>
    <w:rsid w:val="00931469"/>
    <w:rsid w:val="0093156B"/>
    <w:rsid w:val="00932AD9"/>
    <w:rsid w:val="00932B74"/>
    <w:rsid w:val="00932D7F"/>
    <w:rsid w:val="009367A1"/>
    <w:rsid w:val="009406AA"/>
    <w:rsid w:val="00940F51"/>
    <w:rsid w:val="009465AD"/>
    <w:rsid w:val="00946B06"/>
    <w:rsid w:val="00946C77"/>
    <w:rsid w:val="00947F6F"/>
    <w:rsid w:val="00953BB4"/>
    <w:rsid w:val="00954DE4"/>
    <w:rsid w:val="00956168"/>
    <w:rsid w:val="00956CF1"/>
    <w:rsid w:val="0096051C"/>
    <w:rsid w:val="00960978"/>
    <w:rsid w:val="00961CFC"/>
    <w:rsid w:val="009634BF"/>
    <w:rsid w:val="009641C9"/>
    <w:rsid w:val="00964E49"/>
    <w:rsid w:val="0096630A"/>
    <w:rsid w:val="009670F0"/>
    <w:rsid w:val="00967F86"/>
    <w:rsid w:val="00971278"/>
    <w:rsid w:val="00971B94"/>
    <w:rsid w:val="00973476"/>
    <w:rsid w:val="00977536"/>
    <w:rsid w:val="009800AC"/>
    <w:rsid w:val="009841B9"/>
    <w:rsid w:val="00985239"/>
    <w:rsid w:val="00993098"/>
    <w:rsid w:val="009935BA"/>
    <w:rsid w:val="00993805"/>
    <w:rsid w:val="00993990"/>
    <w:rsid w:val="0099661A"/>
    <w:rsid w:val="00996E4D"/>
    <w:rsid w:val="0099772E"/>
    <w:rsid w:val="00997CBA"/>
    <w:rsid w:val="009A0912"/>
    <w:rsid w:val="009A17FD"/>
    <w:rsid w:val="009A1C41"/>
    <w:rsid w:val="009A2592"/>
    <w:rsid w:val="009A3ED8"/>
    <w:rsid w:val="009A4698"/>
    <w:rsid w:val="009A5F65"/>
    <w:rsid w:val="009A6965"/>
    <w:rsid w:val="009B130A"/>
    <w:rsid w:val="009B5172"/>
    <w:rsid w:val="009B5915"/>
    <w:rsid w:val="009B5E86"/>
    <w:rsid w:val="009B78F4"/>
    <w:rsid w:val="009C0AD7"/>
    <w:rsid w:val="009C110D"/>
    <w:rsid w:val="009C1F5E"/>
    <w:rsid w:val="009C48AA"/>
    <w:rsid w:val="009C4A50"/>
    <w:rsid w:val="009C70AA"/>
    <w:rsid w:val="009C723C"/>
    <w:rsid w:val="009D00F7"/>
    <w:rsid w:val="009D0977"/>
    <w:rsid w:val="009D0986"/>
    <w:rsid w:val="009D1712"/>
    <w:rsid w:val="009D1BE9"/>
    <w:rsid w:val="009D1D75"/>
    <w:rsid w:val="009D47E7"/>
    <w:rsid w:val="009D7480"/>
    <w:rsid w:val="009D7CB9"/>
    <w:rsid w:val="009E248F"/>
    <w:rsid w:val="009E2F88"/>
    <w:rsid w:val="009E38C9"/>
    <w:rsid w:val="009E644F"/>
    <w:rsid w:val="009E7211"/>
    <w:rsid w:val="009E7E7B"/>
    <w:rsid w:val="009F0D44"/>
    <w:rsid w:val="00A007BF"/>
    <w:rsid w:val="00A01D5E"/>
    <w:rsid w:val="00A02335"/>
    <w:rsid w:val="00A02CE0"/>
    <w:rsid w:val="00A03287"/>
    <w:rsid w:val="00A055DF"/>
    <w:rsid w:val="00A0590F"/>
    <w:rsid w:val="00A0643B"/>
    <w:rsid w:val="00A11359"/>
    <w:rsid w:val="00A1277E"/>
    <w:rsid w:val="00A12E1C"/>
    <w:rsid w:val="00A144C0"/>
    <w:rsid w:val="00A15005"/>
    <w:rsid w:val="00A16805"/>
    <w:rsid w:val="00A16A60"/>
    <w:rsid w:val="00A1728D"/>
    <w:rsid w:val="00A2047A"/>
    <w:rsid w:val="00A2201C"/>
    <w:rsid w:val="00A250C5"/>
    <w:rsid w:val="00A27121"/>
    <w:rsid w:val="00A3329B"/>
    <w:rsid w:val="00A34121"/>
    <w:rsid w:val="00A35229"/>
    <w:rsid w:val="00A35B11"/>
    <w:rsid w:val="00A363B1"/>
    <w:rsid w:val="00A37F26"/>
    <w:rsid w:val="00A45E18"/>
    <w:rsid w:val="00A508BC"/>
    <w:rsid w:val="00A50D67"/>
    <w:rsid w:val="00A51E76"/>
    <w:rsid w:val="00A522C2"/>
    <w:rsid w:val="00A53016"/>
    <w:rsid w:val="00A540C6"/>
    <w:rsid w:val="00A54C7B"/>
    <w:rsid w:val="00A56000"/>
    <w:rsid w:val="00A565FC"/>
    <w:rsid w:val="00A568A9"/>
    <w:rsid w:val="00A56EA9"/>
    <w:rsid w:val="00A56FF2"/>
    <w:rsid w:val="00A57DC0"/>
    <w:rsid w:val="00A57F19"/>
    <w:rsid w:val="00A60DCB"/>
    <w:rsid w:val="00A60F41"/>
    <w:rsid w:val="00A61142"/>
    <w:rsid w:val="00A6143B"/>
    <w:rsid w:val="00A65396"/>
    <w:rsid w:val="00A675E3"/>
    <w:rsid w:val="00A70C63"/>
    <w:rsid w:val="00A713FB"/>
    <w:rsid w:val="00A72FCE"/>
    <w:rsid w:val="00A741F8"/>
    <w:rsid w:val="00A745CF"/>
    <w:rsid w:val="00A752CD"/>
    <w:rsid w:val="00A75E1B"/>
    <w:rsid w:val="00A76621"/>
    <w:rsid w:val="00A76CDB"/>
    <w:rsid w:val="00A7727B"/>
    <w:rsid w:val="00A813F6"/>
    <w:rsid w:val="00A81527"/>
    <w:rsid w:val="00A820C5"/>
    <w:rsid w:val="00A8269E"/>
    <w:rsid w:val="00A82A28"/>
    <w:rsid w:val="00A841B7"/>
    <w:rsid w:val="00A84B31"/>
    <w:rsid w:val="00A84C19"/>
    <w:rsid w:val="00A863E7"/>
    <w:rsid w:val="00A9000B"/>
    <w:rsid w:val="00A917B1"/>
    <w:rsid w:val="00A91FF7"/>
    <w:rsid w:val="00A9481C"/>
    <w:rsid w:val="00A953A5"/>
    <w:rsid w:val="00A96CBD"/>
    <w:rsid w:val="00AA27F4"/>
    <w:rsid w:val="00AA2DEB"/>
    <w:rsid w:val="00AA41C7"/>
    <w:rsid w:val="00AA4C64"/>
    <w:rsid w:val="00AA51EF"/>
    <w:rsid w:val="00AA58AF"/>
    <w:rsid w:val="00AA60E6"/>
    <w:rsid w:val="00AA71ED"/>
    <w:rsid w:val="00AA7297"/>
    <w:rsid w:val="00AB063A"/>
    <w:rsid w:val="00AB0C06"/>
    <w:rsid w:val="00AB2952"/>
    <w:rsid w:val="00AB5AEB"/>
    <w:rsid w:val="00AB6D0B"/>
    <w:rsid w:val="00AB6D0F"/>
    <w:rsid w:val="00AC1217"/>
    <w:rsid w:val="00AC1925"/>
    <w:rsid w:val="00AC3AC2"/>
    <w:rsid w:val="00AC682E"/>
    <w:rsid w:val="00AC74AE"/>
    <w:rsid w:val="00AD0A68"/>
    <w:rsid w:val="00AD1591"/>
    <w:rsid w:val="00AD1C9A"/>
    <w:rsid w:val="00AD2337"/>
    <w:rsid w:val="00AD5A12"/>
    <w:rsid w:val="00AD680B"/>
    <w:rsid w:val="00AD6B7D"/>
    <w:rsid w:val="00AE345E"/>
    <w:rsid w:val="00AE6341"/>
    <w:rsid w:val="00AE6B58"/>
    <w:rsid w:val="00AE6E45"/>
    <w:rsid w:val="00AE6F15"/>
    <w:rsid w:val="00AE7087"/>
    <w:rsid w:val="00AE739F"/>
    <w:rsid w:val="00AF151C"/>
    <w:rsid w:val="00AF1A4A"/>
    <w:rsid w:val="00AF4776"/>
    <w:rsid w:val="00AF5BC2"/>
    <w:rsid w:val="00AF6EF2"/>
    <w:rsid w:val="00AF7740"/>
    <w:rsid w:val="00B00E59"/>
    <w:rsid w:val="00B0290D"/>
    <w:rsid w:val="00B03D64"/>
    <w:rsid w:val="00B04600"/>
    <w:rsid w:val="00B077B1"/>
    <w:rsid w:val="00B10053"/>
    <w:rsid w:val="00B100EA"/>
    <w:rsid w:val="00B10758"/>
    <w:rsid w:val="00B116B6"/>
    <w:rsid w:val="00B13ABD"/>
    <w:rsid w:val="00B14F08"/>
    <w:rsid w:val="00B16F66"/>
    <w:rsid w:val="00B20EB0"/>
    <w:rsid w:val="00B22354"/>
    <w:rsid w:val="00B22761"/>
    <w:rsid w:val="00B22816"/>
    <w:rsid w:val="00B22A7E"/>
    <w:rsid w:val="00B252B3"/>
    <w:rsid w:val="00B271DE"/>
    <w:rsid w:val="00B27936"/>
    <w:rsid w:val="00B313B2"/>
    <w:rsid w:val="00B31621"/>
    <w:rsid w:val="00B32F83"/>
    <w:rsid w:val="00B3334D"/>
    <w:rsid w:val="00B33CFE"/>
    <w:rsid w:val="00B341C8"/>
    <w:rsid w:val="00B36743"/>
    <w:rsid w:val="00B36936"/>
    <w:rsid w:val="00B36FEB"/>
    <w:rsid w:val="00B4005D"/>
    <w:rsid w:val="00B41021"/>
    <w:rsid w:val="00B41907"/>
    <w:rsid w:val="00B4226F"/>
    <w:rsid w:val="00B426F2"/>
    <w:rsid w:val="00B42866"/>
    <w:rsid w:val="00B43775"/>
    <w:rsid w:val="00B46054"/>
    <w:rsid w:val="00B47C2B"/>
    <w:rsid w:val="00B47C71"/>
    <w:rsid w:val="00B50559"/>
    <w:rsid w:val="00B50D8E"/>
    <w:rsid w:val="00B5261B"/>
    <w:rsid w:val="00B53C71"/>
    <w:rsid w:val="00B55C5C"/>
    <w:rsid w:val="00B56737"/>
    <w:rsid w:val="00B57E8C"/>
    <w:rsid w:val="00B609AE"/>
    <w:rsid w:val="00B61B0C"/>
    <w:rsid w:val="00B63958"/>
    <w:rsid w:val="00B644D3"/>
    <w:rsid w:val="00B70C46"/>
    <w:rsid w:val="00B759B5"/>
    <w:rsid w:val="00B75B4D"/>
    <w:rsid w:val="00B767DE"/>
    <w:rsid w:val="00B77986"/>
    <w:rsid w:val="00B80C95"/>
    <w:rsid w:val="00B82891"/>
    <w:rsid w:val="00B833E5"/>
    <w:rsid w:val="00B84D53"/>
    <w:rsid w:val="00B859AE"/>
    <w:rsid w:val="00B87388"/>
    <w:rsid w:val="00B87B91"/>
    <w:rsid w:val="00B90159"/>
    <w:rsid w:val="00B908FE"/>
    <w:rsid w:val="00B91C90"/>
    <w:rsid w:val="00B9411D"/>
    <w:rsid w:val="00B968A4"/>
    <w:rsid w:val="00BA0AC5"/>
    <w:rsid w:val="00BA14C6"/>
    <w:rsid w:val="00BA1A94"/>
    <w:rsid w:val="00BA210D"/>
    <w:rsid w:val="00BA2B71"/>
    <w:rsid w:val="00BA2D57"/>
    <w:rsid w:val="00BA2F15"/>
    <w:rsid w:val="00BA3163"/>
    <w:rsid w:val="00BA3654"/>
    <w:rsid w:val="00BA4AFA"/>
    <w:rsid w:val="00BA5EAB"/>
    <w:rsid w:val="00BB1776"/>
    <w:rsid w:val="00BB30A7"/>
    <w:rsid w:val="00BB469A"/>
    <w:rsid w:val="00BB5022"/>
    <w:rsid w:val="00BC06B4"/>
    <w:rsid w:val="00BC1442"/>
    <w:rsid w:val="00BC2793"/>
    <w:rsid w:val="00BC397C"/>
    <w:rsid w:val="00BC4450"/>
    <w:rsid w:val="00BC4DB5"/>
    <w:rsid w:val="00BC5583"/>
    <w:rsid w:val="00BC5DE5"/>
    <w:rsid w:val="00BD26E4"/>
    <w:rsid w:val="00BD4A8B"/>
    <w:rsid w:val="00BD5C17"/>
    <w:rsid w:val="00BD7056"/>
    <w:rsid w:val="00BD7981"/>
    <w:rsid w:val="00BE21DC"/>
    <w:rsid w:val="00BE2486"/>
    <w:rsid w:val="00BE2A30"/>
    <w:rsid w:val="00BE4842"/>
    <w:rsid w:val="00BE4EEF"/>
    <w:rsid w:val="00BE596F"/>
    <w:rsid w:val="00BE5AA3"/>
    <w:rsid w:val="00BF4CE8"/>
    <w:rsid w:val="00BF504C"/>
    <w:rsid w:val="00BF51A3"/>
    <w:rsid w:val="00BF732B"/>
    <w:rsid w:val="00BF7B07"/>
    <w:rsid w:val="00C0260C"/>
    <w:rsid w:val="00C02B6D"/>
    <w:rsid w:val="00C03D1C"/>
    <w:rsid w:val="00C047AD"/>
    <w:rsid w:val="00C05041"/>
    <w:rsid w:val="00C051BD"/>
    <w:rsid w:val="00C05D52"/>
    <w:rsid w:val="00C066EF"/>
    <w:rsid w:val="00C069A3"/>
    <w:rsid w:val="00C07DDB"/>
    <w:rsid w:val="00C11CA9"/>
    <w:rsid w:val="00C13E89"/>
    <w:rsid w:val="00C21039"/>
    <w:rsid w:val="00C2163D"/>
    <w:rsid w:val="00C231F2"/>
    <w:rsid w:val="00C23FEA"/>
    <w:rsid w:val="00C27A4B"/>
    <w:rsid w:val="00C30C2C"/>
    <w:rsid w:val="00C31AE4"/>
    <w:rsid w:val="00C320D7"/>
    <w:rsid w:val="00C330F5"/>
    <w:rsid w:val="00C414EF"/>
    <w:rsid w:val="00C41B4B"/>
    <w:rsid w:val="00C43058"/>
    <w:rsid w:val="00C4754E"/>
    <w:rsid w:val="00C505DA"/>
    <w:rsid w:val="00C507A1"/>
    <w:rsid w:val="00C51D1F"/>
    <w:rsid w:val="00C528DE"/>
    <w:rsid w:val="00C56950"/>
    <w:rsid w:val="00C56C51"/>
    <w:rsid w:val="00C60253"/>
    <w:rsid w:val="00C61A9F"/>
    <w:rsid w:val="00C64989"/>
    <w:rsid w:val="00C666C3"/>
    <w:rsid w:val="00C67B14"/>
    <w:rsid w:val="00C72C1F"/>
    <w:rsid w:val="00C73924"/>
    <w:rsid w:val="00C74449"/>
    <w:rsid w:val="00C746AE"/>
    <w:rsid w:val="00C74EE7"/>
    <w:rsid w:val="00C75537"/>
    <w:rsid w:val="00C7621C"/>
    <w:rsid w:val="00C8170B"/>
    <w:rsid w:val="00C83070"/>
    <w:rsid w:val="00C83792"/>
    <w:rsid w:val="00C84C2E"/>
    <w:rsid w:val="00C859ED"/>
    <w:rsid w:val="00C8677B"/>
    <w:rsid w:val="00C9060E"/>
    <w:rsid w:val="00C90B35"/>
    <w:rsid w:val="00C94D1A"/>
    <w:rsid w:val="00C9781A"/>
    <w:rsid w:val="00CA0BBD"/>
    <w:rsid w:val="00CA2622"/>
    <w:rsid w:val="00CA47C9"/>
    <w:rsid w:val="00CA4AEB"/>
    <w:rsid w:val="00CA4C9A"/>
    <w:rsid w:val="00CA559D"/>
    <w:rsid w:val="00CA5676"/>
    <w:rsid w:val="00CA59B9"/>
    <w:rsid w:val="00CA7884"/>
    <w:rsid w:val="00CB08A1"/>
    <w:rsid w:val="00CB1075"/>
    <w:rsid w:val="00CB15CA"/>
    <w:rsid w:val="00CB1DB7"/>
    <w:rsid w:val="00CB427A"/>
    <w:rsid w:val="00CB46BF"/>
    <w:rsid w:val="00CB48C4"/>
    <w:rsid w:val="00CB55D7"/>
    <w:rsid w:val="00CB7620"/>
    <w:rsid w:val="00CC0EFA"/>
    <w:rsid w:val="00CC3932"/>
    <w:rsid w:val="00CC79EB"/>
    <w:rsid w:val="00CD1244"/>
    <w:rsid w:val="00CD1711"/>
    <w:rsid w:val="00CD4222"/>
    <w:rsid w:val="00CD4BB1"/>
    <w:rsid w:val="00CD5EB2"/>
    <w:rsid w:val="00CD70C6"/>
    <w:rsid w:val="00CE0565"/>
    <w:rsid w:val="00CE1CFE"/>
    <w:rsid w:val="00CE43FA"/>
    <w:rsid w:val="00CE486A"/>
    <w:rsid w:val="00CE6AB4"/>
    <w:rsid w:val="00CF1814"/>
    <w:rsid w:val="00CF36E2"/>
    <w:rsid w:val="00CF6FC6"/>
    <w:rsid w:val="00D035F8"/>
    <w:rsid w:val="00D044DA"/>
    <w:rsid w:val="00D05CCB"/>
    <w:rsid w:val="00D0799B"/>
    <w:rsid w:val="00D14871"/>
    <w:rsid w:val="00D1636A"/>
    <w:rsid w:val="00D17A34"/>
    <w:rsid w:val="00D21924"/>
    <w:rsid w:val="00D21F2B"/>
    <w:rsid w:val="00D22091"/>
    <w:rsid w:val="00D22343"/>
    <w:rsid w:val="00D2289E"/>
    <w:rsid w:val="00D24620"/>
    <w:rsid w:val="00D24AD3"/>
    <w:rsid w:val="00D25246"/>
    <w:rsid w:val="00D27E50"/>
    <w:rsid w:val="00D31687"/>
    <w:rsid w:val="00D31979"/>
    <w:rsid w:val="00D3233B"/>
    <w:rsid w:val="00D37535"/>
    <w:rsid w:val="00D37AA1"/>
    <w:rsid w:val="00D47492"/>
    <w:rsid w:val="00D51B3C"/>
    <w:rsid w:val="00D54609"/>
    <w:rsid w:val="00D6014D"/>
    <w:rsid w:val="00D60333"/>
    <w:rsid w:val="00D60F80"/>
    <w:rsid w:val="00D61D15"/>
    <w:rsid w:val="00D639DA"/>
    <w:rsid w:val="00D63B11"/>
    <w:rsid w:val="00D64820"/>
    <w:rsid w:val="00D66AC3"/>
    <w:rsid w:val="00D704E7"/>
    <w:rsid w:val="00D70CED"/>
    <w:rsid w:val="00D718AD"/>
    <w:rsid w:val="00D72E50"/>
    <w:rsid w:val="00D74D3E"/>
    <w:rsid w:val="00D750A8"/>
    <w:rsid w:val="00D750D5"/>
    <w:rsid w:val="00D77618"/>
    <w:rsid w:val="00D82CD1"/>
    <w:rsid w:val="00D83E76"/>
    <w:rsid w:val="00D9009F"/>
    <w:rsid w:val="00D9030F"/>
    <w:rsid w:val="00D90746"/>
    <w:rsid w:val="00D910BC"/>
    <w:rsid w:val="00D94249"/>
    <w:rsid w:val="00D96C37"/>
    <w:rsid w:val="00DA0209"/>
    <w:rsid w:val="00DA1980"/>
    <w:rsid w:val="00DA3C68"/>
    <w:rsid w:val="00DA7D92"/>
    <w:rsid w:val="00DB0355"/>
    <w:rsid w:val="00DB07D0"/>
    <w:rsid w:val="00DB0D7F"/>
    <w:rsid w:val="00DB248C"/>
    <w:rsid w:val="00DB26EB"/>
    <w:rsid w:val="00DB67C5"/>
    <w:rsid w:val="00DB6A63"/>
    <w:rsid w:val="00DB6FD4"/>
    <w:rsid w:val="00DB707D"/>
    <w:rsid w:val="00DB71E4"/>
    <w:rsid w:val="00DB7B43"/>
    <w:rsid w:val="00DC06A1"/>
    <w:rsid w:val="00DC15A0"/>
    <w:rsid w:val="00DC27E9"/>
    <w:rsid w:val="00DC3895"/>
    <w:rsid w:val="00DC62A0"/>
    <w:rsid w:val="00DD28B2"/>
    <w:rsid w:val="00DD3858"/>
    <w:rsid w:val="00DD445F"/>
    <w:rsid w:val="00DD49AA"/>
    <w:rsid w:val="00DD4B7B"/>
    <w:rsid w:val="00DD576C"/>
    <w:rsid w:val="00DD5CEE"/>
    <w:rsid w:val="00DD6F73"/>
    <w:rsid w:val="00DE3BE6"/>
    <w:rsid w:val="00DE4E01"/>
    <w:rsid w:val="00DE5E25"/>
    <w:rsid w:val="00DE7D8D"/>
    <w:rsid w:val="00DE7F7F"/>
    <w:rsid w:val="00DF1246"/>
    <w:rsid w:val="00DF3646"/>
    <w:rsid w:val="00E00742"/>
    <w:rsid w:val="00E00D3E"/>
    <w:rsid w:val="00E02A1F"/>
    <w:rsid w:val="00E02C39"/>
    <w:rsid w:val="00E030A6"/>
    <w:rsid w:val="00E0397B"/>
    <w:rsid w:val="00E11EE6"/>
    <w:rsid w:val="00E134A2"/>
    <w:rsid w:val="00E153DF"/>
    <w:rsid w:val="00E15C6F"/>
    <w:rsid w:val="00E17A18"/>
    <w:rsid w:val="00E2232E"/>
    <w:rsid w:val="00E26589"/>
    <w:rsid w:val="00E27535"/>
    <w:rsid w:val="00E27DFA"/>
    <w:rsid w:val="00E30B94"/>
    <w:rsid w:val="00E329D8"/>
    <w:rsid w:val="00E334C7"/>
    <w:rsid w:val="00E33AF2"/>
    <w:rsid w:val="00E34484"/>
    <w:rsid w:val="00E3690A"/>
    <w:rsid w:val="00E37274"/>
    <w:rsid w:val="00E42D22"/>
    <w:rsid w:val="00E435A8"/>
    <w:rsid w:val="00E4602A"/>
    <w:rsid w:val="00E500A1"/>
    <w:rsid w:val="00E51E06"/>
    <w:rsid w:val="00E522ED"/>
    <w:rsid w:val="00E533ED"/>
    <w:rsid w:val="00E53759"/>
    <w:rsid w:val="00E5461F"/>
    <w:rsid w:val="00E54D31"/>
    <w:rsid w:val="00E55D02"/>
    <w:rsid w:val="00E57A8D"/>
    <w:rsid w:val="00E57D19"/>
    <w:rsid w:val="00E601FC"/>
    <w:rsid w:val="00E634C2"/>
    <w:rsid w:val="00E66B23"/>
    <w:rsid w:val="00E70867"/>
    <w:rsid w:val="00E72B9B"/>
    <w:rsid w:val="00E73592"/>
    <w:rsid w:val="00E735F1"/>
    <w:rsid w:val="00E73BCD"/>
    <w:rsid w:val="00E73C70"/>
    <w:rsid w:val="00E75E4F"/>
    <w:rsid w:val="00E763C0"/>
    <w:rsid w:val="00E76FAB"/>
    <w:rsid w:val="00E77736"/>
    <w:rsid w:val="00E77A44"/>
    <w:rsid w:val="00E80FB9"/>
    <w:rsid w:val="00E838A3"/>
    <w:rsid w:val="00E83FEA"/>
    <w:rsid w:val="00E84054"/>
    <w:rsid w:val="00E87DA8"/>
    <w:rsid w:val="00E87DDD"/>
    <w:rsid w:val="00E90B2C"/>
    <w:rsid w:val="00E910AF"/>
    <w:rsid w:val="00E92276"/>
    <w:rsid w:val="00E95FBF"/>
    <w:rsid w:val="00E97862"/>
    <w:rsid w:val="00EA1D1D"/>
    <w:rsid w:val="00EA318C"/>
    <w:rsid w:val="00EA3CF7"/>
    <w:rsid w:val="00EA4AD2"/>
    <w:rsid w:val="00EA6ED9"/>
    <w:rsid w:val="00EA729E"/>
    <w:rsid w:val="00EA7342"/>
    <w:rsid w:val="00EA779F"/>
    <w:rsid w:val="00EA7DF4"/>
    <w:rsid w:val="00EB1627"/>
    <w:rsid w:val="00EB1A12"/>
    <w:rsid w:val="00EB1C7E"/>
    <w:rsid w:val="00EB2F8B"/>
    <w:rsid w:val="00EB3998"/>
    <w:rsid w:val="00EC0850"/>
    <w:rsid w:val="00EC0C02"/>
    <w:rsid w:val="00EC20A7"/>
    <w:rsid w:val="00EC24B4"/>
    <w:rsid w:val="00EC3083"/>
    <w:rsid w:val="00EC39B9"/>
    <w:rsid w:val="00EC478B"/>
    <w:rsid w:val="00ED0B03"/>
    <w:rsid w:val="00ED6E53"/>
    <w:rsid w:val="00ED6FB3"/>
    <w:rsid w:val="00EE13E1"/>
    <w:rsid w:val="00EE1FF6"/>
    <w:rsid w:val="00EE3E46"/>
    <w:rsid w:val="00EE5056"/>
    <w:rsid w:val="00EE5B2C"/>
    <w:rsid w:val="00EE7318"/>
    <w:rsid w:val="00EE7A9B"/>
    <w:rsid w:val="00EF0DA4"/>
    <w:rsid w:val="00EF3D7A"/>
    <w:rsid w:val="00EF6A30"/>
    <w:rsid w:val="00F0063D"/>
    <w:rsid w:val="00F0079B"/>
    <w:rsid w:val="00F01E50"/>
    <w:rsid w:val="00F043E0"/>
    <w:rsid w:val="00F06057"/>
    <w:rsid w:val="00F10A3C"/>
    <w:rsid w:val="00F1245B"/>
    <w:rsid w:val="00F144B5"/>
    <w:rsid w:val="00F1625B"/>
    <w:rsid w:val="00F17A39"/>
    <w:rsid w:val="00F21A6C"/>
    <w:rsid w:val="00F2281A"/>
    <w:rsid w:val="00F22EC1"/>
    <w:rsid w:val="00F244FB"/>
    <w:rsid w:val="00F253CC"/>
    <w:rsid w:val="00F2584D"/>
    <w:rsid w:val="00F3198E"/>
    <w:rsid w:val="00F34B48"/>
    <w:rsid w:val="00F37999"/>
    <w:rsid w:val="00F37CA0"/>
    <w:rsid w:val="00F40354"/>
    <w:rsid w:val="00F42899"/>
    <w:rsid w:val="00F432DE"/>
    <w:rsid w:val="00F44B8E"/>
    <w:rsid w:val="00F44D03"/>
    <w:rsid w:val="00F460C8"/>
    <w:rsid w:val="00F46D1A"/>
    <w:rsid w:val="00F54357"/>
    <w:rsid w:val="00F5569F"/>
    <w:rsid w:val="00F56906"/>
    <w:rsid w:val="00F56B5B"/>
    <w:rsid w:val="00F60D49"/>
    <w:rsid w:val="00F64249"/>
    <w:rsid w:val="00F6493C"/>
    <w:rsid w:val="00F653E4"/>
    <w:rsid w:val="00F65C8D"/>
    <w:rsid w:val="00F66526"/>
    <w:rsid w:val="00F66DB7"/>
    <w:rsid w:val="00F733CB"/>
    <w:rsid w:val="00F7340B"/>
    <w:rsid w:val="00F7361D"/>
    <w:rsid w:val="00F75EBF"/>
    <w:rsid w:val="00F77EB2"/>
    <w:rsid w:val="00F801AE"/>
    <w:rsid w:val="00F804EC"/>
    <w:rsid w:val="00F81276"/>
    <w:rsid w:val="00F823F7"/>
    <w:rsid w:val="00F83990"/>
    <w:rsid w:val="00F840B0"/>
    <w:rsid w:val="00F84EDF"/>
    <w:rsid w:val="00F855D7"/>
    <w:rsid w:val="00F874AE"/>
    <w:rsid w:val="00F9304A"/>
    <w:rsid w:val="00F970D8"/>
    <w:rsid w:val="00F97384"/>
    <w:rsid w:val="00FA012F"/>
    <w:rsid w:val="00FA0765"/>
    <w:rsid w:val="00FA67F7"/>
    <w:rsid w:val="00FA6AD7"/>
    <w:rsid w:val="00FB7374"/>
    <w:rsid w:val="00FB7B18"/>
    <w:rsid w:val="00FB7D8D"/>
    <w:rsid w:val="00FC6EF0"/>
    <w:rsid w:val="00FC7A93"/>
    <w:rsid w:val="00FD011D"/>
    <w:rsid w:val="00FD0D98"/>
    <w:rsid w:val="00FD3035"/>
    <w:rsid w:val="00FD3222"/>
    <w:rsid w:val="00FD608B"/>
    <w:rsid w:val="00FD78CF"/>
    <w:rsid w:val="00FE05FB"/>
    <w:rsid w:val="00FE3F05"/>
    <w:rsid w:val="00FE50B1"/>
    <w:rsid w:val="00FE581F"/>
    <w:rsid w:val="00FF1E4F"/>
    <w:rsid w:val="00FF41C3"/>
    <w:rsid w:val="00FF4822"/>
    <w:rsid w:val="00FF6D82"/>
    <w:rsid w:val="00FF77F2"/>
    <w:rsid w:val="00FF7DF9"/>
    <w:rsid w:val="00FF7E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9E0FC"/>
  <w15:docId w15:val="{294FCB10-7D67-45E4-971A-27C62A016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785E"/>
    <w:pPr>
      <w:spacing w:after="160" w:line="360" w:lineRule="auto"/>
      <w:jc w:val="both"/>
    </w:pPr>
    <w:rPr>
      <w:rFonts w:ascii="Times New Roman" w:hAnsi="Times New Roman"/>
      <w:sz w:val="24"/>
      <w:szCs w:val="22"/>
      <w:lang w:eastAsia="en-US"/>
    </w:rPr>
  </w:style>
  <w:style w:type="paragraph" w:styleId="Heading1">
    <w:name w:val="heading 1"/>
    <w:basedOn w:val="Normal"/>
    <w:next w:val="Normal"/>
    <w:link w:val="Heading1Char"/>
    <w:autoRedefine/>
    <w:uiPriority w:val="9"/>
    <w:qFormat/>
    <w:rsid w:val="0019206E"/>
    <w:pPr>
      <w:keepNext/>
      <w:keepLines/>
      <w:spacing w:before="240" w:after="0"/>
      <w:jc w:val="center"/>
      <w:outlineLvl w:val="0"/>
    </w:pPr>
    <w:rPr>
      <w:rFonts w:eastAsia="Times New Roman"/>
      <w:b/>
      <w:szCs w:val="32"/>
    </w:rPr>
  </w:style>
  <w:style w:type="paragraph" w:styleId="Heading2">
    <w:name w:val="heading 2"/>
    <w:basedOn w:val="Normal"/>
    <w:next w:val="Normal"/>
    <w:link w:val="Heading2Char"/>
    <w:autoRedefine/>
    <w:uiPriority w:val="9"/>
    <w:unhideWhenUsed/>
    <w:qFormat/>
    <w:rsid w:val="004B0FA7"/>
    <w:pPr>
      <w:keepNext/>
      <w:keepLines/>
      <w:spacing w:before="40" w:after="0"/>
      <w:outlineLvl w:val="1"/>
    </w:pPr>
    <w:rPr>
      <w:rFonts w:eastAsia="Times New Roman"/>
      <w:b/>
      <w:szCs w:val="26"/>
    </w:rPr>
  </w:style>
  <w:style w:type="paragraph" w:styleId="Heading3">
    <w:name w:val="heading 3"/>
    <w:basedOn w:val="Normal"/>
    <w:next w:val="Normal"/>
    <w:link w:val="Heading3Char"/>
    <w:autoRedefine/>
    <w:uiPriority w:val="9"/>
    <w:unhideWhenUsed/>
    <w:qFormat/>
    <w:rsid w:val="00A745CF"/>
    <w:pPr>
      <w:keepNext/>
      <w:keepLines/>
      <w:spacing w:before="40" w:after="0"/>
      <w:outlineLvl w:val="2"/>
    </w:pPr>
    <w:rPr>
      <w:rFonts w:eastAsia="Times New Roman"/>
      <w:b/>
      <w:szCs w:val="24"/>
    </w:rPr>
  </w:style>
  <w:style w:type="paragraph" w:styleId="Heading4">
    <w:name w:val="heading 4"/>
    <w:basedOn w:val="Normal"/>
    <w:next w:val="Normal"/>
    <w:link w:val="Heading4Char"/>
    <w:autoRedefine/>
    <w:uiPriority w:val="9"/>
    <w:unhideWhenUsed/>
    <w:qFormat/>
    <w:rsid w:val="00A752CD"/>
    <w:pPr>
      <w:keepNext/>
      <w:keepLines/>
      <w:spacing w:before="40" w:after="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9206E"/>
    <w:rPr>
      <w:rFonts w:ascii="Times New Roman" w:eastAsia="Times New Roman" w:hAnsi="Times New Roman" w:cs="Times New Roman"/>
      <w:b/>
      <w:sz w:val="24"/>
      <w:szCs w:val="32"/>
    </w:rPr>
  </w:style>
  <w:style w:type="character" w:customStyle="1" w:styleId="Heading2Char">
    <w:name w:val="Heading 2 Char"/>
    <w:link w:val="Heading2"/>
    <w:uiPriority w:val="9"/>
    <w:rsid w:val="004B0FA7"/>
    <w:rPr>
      <w:rFonts w:ascii="Times New Roman" w:eastAsia="Times New Roman" w:hAnsi="Times New Roman"/>
      <w:b/>
      <w:sz w:val="24"/>
      <w:szCs w:val="26"/>
      <w:lang w:eastAsia="en-US"/>
    </w:rPr>
  </w:style>
  <w:style w:type="character" w:customStyle="1" w:styleId="Heading3Char">
    <w:name w:val="Heading 3 Char"/>
    <w:link w:val="Heading3"/>
    <w:uiPriority w:val="9"/>
    <w:qFormat/>
    <w:rsid w:val="00A745CF"/>
    <w:rPr>
      <w:rFonts w:ascii="Times New Roman" w:eastAsia="Times New Roman" w:hAnsi="Times New Roman" w:cs="Times New Roman"/>
      <w:b/>
      <w:sz w:val="24"/>
      <w:szCs w:val="24"/>
    </w:rPr>
  </w:style>
  <w:style w:type="paragraph" w:styleId="Caption">
    <w:name w:val="caption"/>
    <w:basedOn w:val="Normal"/>
    <w:next w:val="Normal"/>
    <w:autoRedefine/>
    <w:uiPriority w:val="35"/>
    <w:qFormat/>
    <w:rsid w:val="00A2201C"/>
    <w:pPr>
      <w:spacing w:after="200"/>
    </w:pPr>
    <w:rPr>
      <w:b/>
      <w:bCs/>
      <w:szCs w:val="20"/>
    </w:rPr>
  </w:style>
  <w:style w:type="paragraph" w:styleId="ListParagraph">
    <w:name w:val="List Paragraph"/>
    <w:basedOn w:val="Normal"/>
    <w:uiPriority w:val="34"/>
    <w:qFormat/>
    <w:rsid w:val="00CA59B9"/>
    <w:pPr>
      <w:ind w:left="720"/>
      <w:contextualSpacing/>
    </w:pPr>
  </w:style>
  <w:style w:type="character" w:styleId="CommentReference">
    <w:name w:val="annotation reference"/>
    <w:uiPriority w:val="99"/>
    <w:semiHidden/>
    <w:unhideWhenUsed/>
    <w:rsid w:val="008D2E22"/>
    <w:rPr>
      <w:sz w:val="16"/>
      <w:szCs w:val="16"/>
    </w:rPr>
  </w:style>
  <w:style w:type="paragraph" w:styleId="CommentText">
    <w:name w:val="annotation text"/>
    <w:basedOn w:val="Normal"/>
    <w:link w:val="CommentTextChar"/>
    <w:uiPriority w:val="99"/>
    <w:semiHidden/>
    <w:unhideWhenUsed/>
    <w:rsid w:val="008D2E22"/>
    <w:pPr>
      <w:spacing w:line="240" w:lineRule="auto"/>
    </w:pPr>
    <w:rPr>
      <w:sz w:val="20"/>
      <w:szCs w:val="20"/>
    </w:rPr>
  </w:style>
  <w:style w:type="character" w:customStyle="1" w:styleId="CommentTextChar">
    <w:name w:val="Comment Text Char"/>
    <w:link w:val="CommentText"/>
    <w:uiPriority w:val="99"/>
    <w:semiHidden/>
    <w:rsid w:val="008D2E22"/>
    <w:rPr>
      <w:sz w:val="20"/>
      <w:szCs w:val="20"/>
    </w:rPr>
  </w:style>
  <w:style w:type="paragraph" w:styleId="CommentSubject">
    <w:name w:val="annotation subject"/>
    <w:basedOn w:val="CommentText"/>
    <w:next w:val="CommentText"/>
    <w:link w:val="CommentSubjectChar"/>
    <w:uiPriority w:val="99"/>
    <w:semiHidden/>
    <w:unhideWhenUsed/>
    <w:rsid w:val="008D2E22"/>
    <w:rPr>
      <w:b/>
      <w:bCs/>
    </w:rPr>
  </w:style>
  <w:style w:type="character" w:customStyle="1" w:styleId="CommentSubjectChar">
    <w:name w:val="Comment Subject Char"/>
    <w:link w:val="CommentSubject"/>
    <w:uiPriority w:val="99"/>
    <w:semiHidden/>
    <w:rsid w:val="008D2E22"/>
    <w:rPr>
      <w:b/>
      <w:bCs/>
      <w:sz w:val="20"/>
      <w:szCs w:val="20"/>
    </w:rPr>
  </w:style>
  <w:style w:type="paragraph" w:styleId="Revision">
    <w:name w:val="Revision"/>
    <w:hidden/>
    <w:uiPriority w:val="99"/>
    <w:semiHidden/>
    <w:rsid w:val="008D2E22"/>
    <w:rPr>
      <w:sz w:val="22"/>
      <w:szCs w:val="22"/>
      <w:lang w:eastAsia="en-US"/>
    </w:rPr>
  </w:style>
  <w:style w:type="paragraph" w:styleId="BalloonText">
    <w:name w:val="Balloon Text"/>
    <w:basedOn w:val="Normal"/>
    <w:link w:val="BalloonTextChar"/>
    <w:uiPriority w:val="99"/>
    <w:semiHidden/>
    <w:unhideWhenUsed/>
    <w:rsid w:val="009008C6"/>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9008C6"/>
    <w:rPr>
      <w:rFonts w:ascii="Segoe UI" w:hAnsi="Segoe UI" w:cs="Segoe UI"/>
      <w:sz w:val="18"/>
      <w:szCs w:val="18"/>
      <w:lang w:val="en-GB"/>
    </w:rPr>
  </w:style>
  <w:style w:type="paragraph" w:styleId="Footer">
    <w:name w:val="footer"/>
    <w:basedOn w:val="Normal"/>
    <w:link w:val="FooterChar"/>
    <w:uiPriority w:val="99"/>
    <w:unhideWhenUsed/>
    <w:rsid w:val="00F01E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1E50"/>
    <w:rPr>
      <w:sz w:val="22"/>
      <w:szCs w:val="22"/>
      <w:lang w:eastAsia="en-US"/>
    </w:rPr>
  </w:style>
  <w:style w:type="paragraph" w:styleId="TOCHeading">
    <w:name w:val="TOC Heading"/>
    <w:basedOn w:val="Heading1"/>
    <w:next w:val="Normal"/>
    <w:uiPriority w:val="39"/>
    <w:unhideWhenUsed/>
    <w:qFormat/>
    <w:rsid w:val="00666AE2"/>
    <w:pPr>
      <w:jc w:val="left"/>
      <w:outlineLvl w:val="9"/>
    </w:pPr>
    <w:rPr>
      <w:rFonts w:asciiTheme="majorHAnsi" w:eastAsiaTheme="majorEastAsia" w:hAnsiTheme="majorHAnsi" w:cstheme="majorBidi"/>
      <w:b w:val="0"/>
      <w:color w:val="2F5496" w:themeColor="accent1" w:themeShade="BF"/>
      <w:sz w:val="32"/>
      <w:lang w:val="en-US"/>
    </w:rPr>
  </w:style>
  <w:style w:type="paragraph" w:styleId="TOC1">
    <w:name w:val="toc 1"/>
    <w:basedOn w:val="Normal"/>
    <w:next w:val="Normal"/>
    <w:autoRedefine/>
    <w:uiPriority w:val="39"/>
    <w:unhideWhenUsed/>
    <w:rsid w:val="008C12BD"/>
    <w:pPr>
      <w:tabs>
        <w:tab w:val="right" w:leader="dot" w:pos="9016"/>
      </w:tabs>
      <w:spacing w:after="100"/>
    </w:pPr>
    <w:rPr>
      <w:b/>
      <w:noProof/>
      <w:color w:val="FF0000"/>
      <w:szCs w:val="24"/>
    </w:rPr>
  </w:style>
  <w:style w:type="paragraph" w:styleId="TOC2">
    <w:name w:val="toc 2"/>
    <w:basedOn w:val="Normal"/>
    <w:next w:val="Normal"/>
    <w:autoRedefine/>
    <w:uiPriority w:val="39"/>
    <w:unhideWhenUsed/>
    <w:rsid w:val="008A72EB"/>
    <w:pPr>
      <w:tabs>
        <w:tab w:val="right" w:leader="dot" w:pos="9016"/>
      </w:tabs>
      <w:spacing w:after="100"/>
      <w:ind w:left="220"/>
    </w:pPr>
  </w:style>
  <w:style w:type="paragraph" w:styleId="TOC3">
    <w:name w:val="toc 3"/>
    <w:basedOn w:val="Normal"/>
    <w:next w:val="Normal"/>
    <w:autoRedefine/>
    <w:uiPriority w:val="39"/>
    <w:unhideWhenUsed/>
    <w:rsid w:val="00666AE2"/>
    <w:pPr>
      <w:spacing w:after="100"/>
      <w:ind w:left="440"/>
    </w:pPr>
  </w:style>
  <w:style w:type="character" w:styleId="Hyperlink">
    <w:name w:val="Hyperlink"/>
    <w:basedOn w:val="DefaultParagraphFont"/>
    <w:uiPriority w:val="99"/>
    <w:unhideWhenUsed/>
    <w:rsid w:val="00666AE2"/>
    <w:rPr>
      <w:color w:val="0563C1" w:themeColor="hyperlink"/>
      <w:u w:val="single"/>
    </w:rPr>
  </w:style>
  <w:style w:type="paragraph" w:styleId="NoSpacing">
    <w:name w:val="No Spacing"/>
    <w:uiPriority w:val="1"/>
    <w:qFormat/>
    <w:rsid w:val="00666AE2"/>
    <w:rPr>
      <w:sz w:val="22"/>
      <w:szCs w:val="22"/>
      <w:lang w:eastAsia="en-US"/>
    </w:rPr>
  </w:style>
  <w:style w:type="paragraph" w:styleId="Header">
    <w:name w:val="header"/>
    <w:basedOn w:val="Normal"/>
    <w:link w:val="HeaderChar"/>
    <w:uiPriority w:val="99"/>
    <w:unhideWhenUsed/>
    <w:rsid w:val="009D17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1712"/>
    <w:rPr>
      <w:sz w:val="22"/>
      <w:szCs w:val="22"/>
      <w:lang w:eastAsia="en-US"/>
    </w:rPr>
  </w:style>
  <w:style w:type="table" w:styleId="TableGrid">
    <w:name w:val="Table Grid"/>
    <w:basedOn w:val="TableNormal"/>
    <w:uiPriority w:val="39"/>
    <w:rsid w:val="0097753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D6014D"/>
    <w:pPr>
      <w:spacing w:after="0"/>
    </w:pPr>
  </w:style>
  <w:style w:type="table" w:customStyle="1" w:styleId="PlainTable21">
    <w:name w:val="Plain Table 21"/>
    <w:basedOn w:val="TableNormal"/>
    <w:next w:val="PlainTable22"/>
    <w:uiPriority w:val="42"/>
    <w:rsid w:val="005A67D8"/>
    <w:rPr>
      <w:rFonts w:asciiTheme="minorHAnsi" w:eastAsiaTheme="minorHAnsi" w:hAnsiTheme="minorHAnsi" w:cstheme="minorBidi"/>
      <w:sz w:val="22"/>
      <w:szCs w:val="22"/>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rsid w:val="005A67D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1">
    <w:name w:val="Table Grid1"/>
    <w:basedOn w:val="TableNormal"/>
    <w:next w:val="TableGrid"/>
    <w:uiPriority w:val="39"/>
    <w:rsid w:val="00971278"/>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TableNormal"/>
    <w:uiPriority w:val="45"/>
    <w:rsid w:val="002E091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Heading4Char">
    <w:name w:val="Heading 4 Char"/>
    <w:basedOn w:val="DefaultParagraphFont"/>
    <w:link w:val="Heading4"/>
    <w:uiPriority w:val="9"/>
    <w:rsid w:val="00A752CD"/>
    <w:rPr>
      <w:rFonts w:ascii="Times New Roman" w:eastAsiaTheme="majorEastAsia" w:hAnsi="Times New Roman" w:cstheme="majorBidi"/>
      <w:b/>
      <w:iCs/>
      <w:sz w:val="24"/>
      <w:szCs w:val="22"/>
      <w:lang w:eastAsia="en-US"/>
    </w:rPr>
  </w:style>
  <w:style w:type="character" w:customStyle="1" w:styleId="UnresolvedMention1">
    <w:name w:val="Unresolved Mention1"/>
    <w:basedOn w:val="DefaultParagraphFont"/>
    <w:uiPriority w:val="99"/>
    <w:semiHidden/>
    <w:unhideWhenUsed/>
    <w:rsid w:val="00F6493C"/>
    <w:rPr>
      <w:color w:val="605E5C"/>
      <w:shd w:val="clear" w:color="auto" w:fill="E1DFDD"/>
    </w:rPr>
  </w:style>
  <w:style w:type="paragraph" w:customStyle="1" w:styleId="TableParagraph">
    <w:name w:val="Table Paragraph"/>
    <w:basedOn w:val="Normal"/>
    <w:uiPriority w:val="1"/>
    <w:qFormat/>
    <w:rsid w:val="002A63D3"/>
    <w:pPr>
      <w:widowControl w:val="0"/>
      <w:autoSpaceDE w:val="0"/>
      <w:autoSpaceDN w:val="0"/>
      <w:spacing w:after="0" w:line="240" w:lineRule="auto"/>
    </w:pPr>
    <w:rPr>
      <w:rFonts w:eastAsia="Times New Roman"/>
      <w:lang w:val="en-US"/>
    </w:rPr>
  </w:style>
  <w:style w:type="table" w:customStyle="1" w:styleId="PlainTable41">
    <w:name w:val="Plain Table 41"/>
    <w:basedOn w:val="TableNormal"/>
    <w:uiPriority w:val="44"/>
    <w:rsid w:val="00E435A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4">
    <w:name w:val="toc 4"/>
    <w:basedOn w:val="Normal"/>
    <w:next w:val="Normal"/>
    <w:autoRedefine/>
    <w:uiPriority w:val="39"/>
    <w:unhideWhenUsed/>
    <w:rsid w:val="00B908FE"/>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B908FE"/>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B908FE"/>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908FE"/>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908FE"/>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908FE"/>
    <w:pPr>
      <w:spacing w:after="100"/>
      <w:ind w:left="1760"/>
    </w:pPr>
    <w:rPr>
      <w:rFonts w:asciiTheme="minorHAnsi" w:eastAsiaTheme="minorEastAsia" w:hAnsiTheme="minorHAnsi" w:cstheme="minorBidi"/>
    </w:rPr>
  </w:style>
  <w:style w:type="character" w:customStyle="1" w:styleId="UnresolvedMention2">
    <w:name w:val="Unresolved Mention2"/>
    <w:basedOn w:val="DefaultParagraphFont"/>
    <w:uiPriority w:val="99"/>
    <w:semiHidden/>
    <w:unhideWhenUsed/>
    <w:rsid w:val="00B908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747714">
      <w:bodyDiv w:val="1"/>
      <w:marLeft w:val="0"/>
      <w:marRight w:val="0"/>
      <w:marTop w:val="0"/>
      <w:marBottom w:val="0"/>
      <w:divBdr>
        <w:top w:val="none" w:sz="0" w:space="0" w:color="auto"/>
        <w:left w:val="none" w:sz="0" w:space="0" w:color="auto"/>
        <w:bottom w:val="none" w:sz="0" w:space="0" w:color="auto"/>
        <w:right w:val="none" w:sz="0" w:space="0" w:color="auto"/>
      </w:divBdr>
    </w:div>
    <w:div w:id="877665078">
      <w:bodyDiv w:val="1"/>
      <w:marLeft w:val="0"/>
      <w:marRight w:val="0"/>
      <w:marTop w:val="0"/>
      <w:marBottom w:val="0"/>
      <w:divBdr>
        <w:top w:val="none" w:sz="0" w:space="0" w:color="auto"/>
        <w:left w:val="none" w:sz="0" w:space="0" w:color="auto"/>
        <w:bottom w:val="none" w:sz="0" w:space="0" w:color="auto"/>
        <w:right w:val="none" w:sz="0" w:space="0" w:color="auto"/>
      </w:divBdr>
    </w:div>
    <w:div w:id="1067920950">
      <w:bodyDiv w:val="1"/>
      <w:marLeft w:val="0"/>
      <w:marRight w:val="0"/>
      <w:marTop w:val="0"/>
      <w:marBottom w:val="0"/>
      <w:divBdr>
        <w:top w:val="none" w:sz="0" w:space="0" w:color="auto"/>
        <w:left w:val="none" w:sz="0" w:space="0" w:color="auto"/>
        <w:bottom w:val="none" w:sz="0" w:space="0" w:color="auto"/>
        <w:right w:val="none" w:sz="0" w:space="0" w:color="auto"/>
      </w:divBdr>
    </w:div>
    <w:div w:id="1422601968">
      <w:bodyDiv w:val="1"/>
      <w:marLeft w:val="0"/>
      <w:marRight w:val="0"/>
      <w:marTop w:val="0"/>
      <w:marBottom w:val="0"/>
      <w:divBdr>
        <w:top w:val="none" w:sz="0" w:space="0" w:color="auto"/>
        <w:left w:val="none" w:sz="0" w:space="0" w:color="auto"/>
        <w:bottom w:val="none" w:sz="0" w:space="0" w:color="auto"/>
        <w:right w:val="none" w:sz="0" w:space="0" w:color="auto"/>
      </w:divBdr>
    </w:div>
    <w:div w:id="2046834616">
      <w:bodyDiv w:val="1"/>
      <w:marLeft w:val="0"/>
      <w:marRight w:val="0"/>
      <w:marTop w:val="0"/>
      <w:marBottom w:val="0"/>
      <w:divBdr>
        <w:top w:val="none" w:sz="0" w:space="0" w:color="auto"/>
        <w:left w:val="none" w:sz="0" w:space="0" w:color="auto"/>
        <w:bottom w:val="none" w:sz="0" w:space="0" w:color="auto"/>
        <w:right w:val="none" w:sz="0" w:space="0" w:color="auto"/>
      </w:divBdr>
      <w:divsChild>
        <w:div w:id="696735763">
          <w:marLeft w:val="0"/>
          <w:marRight w:val="0"/>
          <w:marTop w:val="0"/>
          <w:marBottom w:val="0"/>
          <w:divBdr>
            <w:top w:val="none" w:sz="0" w:space="0" w:color="auto"/>
            <w:left w:val="none" w:sz="0" w:space="0" w:color="auto"/>
            <w:bottom w:val="none" w:sz="0" w:space="0" w:color="auto"/>
            <w:right w:val="none" w:sz="0" w:space="0" w:color="auto"/>
          </w:divBdr>
          <w:divsChild>
            <w:div w:id="187375215">
              <w:marLeft w:val="0"/>
              <w:marRight w:val="0"/>
              <w:marTop w:val="0"/>
              <w:marBottom w:val="0"/>
              <w:divBdr>
                <w:top w:val="none" w:sz="0" w:space="0" w:color="auto"/>
                <w:left w:val="none" w:sz="0" w:space="0" w:color="auto"/>
                <w:bottom w:val="none" w:sz="0" w:space="0" w:color="auto"/>
                <w:right w:val="none" w:sz="0" w:space="0" w:color="auto"/>
              </w:divBdr>
              <w:divsChild>
                <w:div w:id="442767295">
                  <w:marLeft w:val="0"/>
                  <w:marRight w:val="0"/>
                  <w:marTop w:val="0"/>
                  <w:marBottom w:val="0"/>
                  <w:divBdr>
                    <w:top w:val="none" w:sz="0" w:space="0" w:color="auto"/>
                    <w:left w:val="none" w:sz="0" w:space="0" w:color="auto"/>
                    <w:bottom w:val="none" w:sz="0" w:space="0" w:color="auto"/>
                    <w:right w:val="none" w:sz="0" w:space="0" w:color="auto"/>
                  </w:divBdr>
                  <w:divsChild>
                    <w:div w:id="830415188">
                      <w:marLeft w:val="0"/>
                      <w:marRight w:val="0"/>
                      <w:marTop w:val="0"/>
                      <w:marBottom w:val="0"/>
                      <w:divBdr>
                        <w:top w:val="none" w:sz="0" w:space="0" w:color="auto"/>
                        <w:left w:val="none" w:sz="0" w:space="0" w:color="auto"/>
                        <w:bottom w:val="none" w:sz="0" w:space="0" w:color="auto"/>
                        <w:right w:val="none" w:sz="0" w:space="0" w:color="auto"/>
                      </w:divBdr>
                      <w:divsChild>
                        <w:div w:id="1276062167">
                          <w:marLeft w:val="0"/>
                          <w:marRight w:val="0"/>
                          <w:marTop w:val="0"/>
                          <w:marBottom w:val="0"/>
                          <w:divBdr>
                            <w:top w:val="none" w:sz="0" w:space="0" w:color="auto"/>
                            <w:left w:val="none" w:sz="0" w:space="0" w:color="auto"/>
                            <w:bottom w:val="none" w:sz="0" w:space="0" w:color="auto"/>
                            <w:right w:val="none" w:sz="0" w:space="0" w:color="auto"/>
                          </w:divBdr>
                          <w:divsChild>
                            <w:div w:id="90060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solidFill>
                  <a:sysClr val="windowText" lastClr="000000"/>
                </a:solidFill>
                <a:effectLst/>
              </a:rPr>
              <a:t>Gender</a:t>
            </a:r>
            <a:endParaRPr lang="en-US">
              <a:solidFill>
                <a:sysClr val="windowText" lastClr="000000"/>
              </a:solidFill>
            </a:endParaRPr>
          </a:p>
        </c:rich>
      </c:tx>
      <c:layout>
        <c:manualLayout>
          <c:xMode val="edge"/>
          <c:yMode val="edge"/>
          <c:x val="0.41806120589093032"/>
          <c:y val="1.8315018315018316E-2"/>
        </c:manualLayout>
      </c:layout>
      <c:overlay val="0"/>
      <c:spPr>
        <a:noFill/>
        <a:ln>
          <a:noFill/>
        </a:ln>
        <a:effectLst/>
      </c:sp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E84-453F-AF9A-9E85B48A524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E84-453F-AF9A-9E85B48A524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E84-453F-AF9A-9E85B48A524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E84-453F-AF9A-9E85B48A52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0.53</c:v>
                </c:pt>
                <c:pt idx="1">
                  <c:v>0.47</c:v>
                </c:pt>
              </c:numCache>
            </c:numRef>
          </c:val>
          <c:extLst>
            <c:ext xmlns:c16="http://schemas.microsoft.com/office/drawing/2014/chart" uri="{C3380CC4-5D6E-409C-BE32-E72D297353CC}">
              <c16:uniqueId val="{00000000-4F21-4395-816E-4176D876D6E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solidFill>
                  <a:sysClr val="windowText" lastClr="000000"/>
                </a:solidFill>
                <a:effectLst/>
              </a:rPr>
              <a:t>Age Bracket</a:t>
            </a:r>
            <a:endParaRPr lang="en-GB">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Sheet1!$C$3:$C$6</c:f>
              <c:strCache>
                <c:ptCount val="4"/>
                <c:pt idx="0">
                  <c:v>Below 25 years</c:v>
                </c:pt>
                <c:pt idx="1">
                  <c:v>26 – 35years </c:v>
                </c:pt>
                <c:pt idx="2">
                  <c:v>36 - 45 years</c:v>
                </c:pt>
                <c:pt idx="3">
                  <c:v>Above 46 years</c:v>
                </c:pt>
              </c:strCache>
            </c:strRef>
          </c:cat>
          <c:val>
            <c:numRef>
              <c:f>Sheet1!$D$3:$D$6</c:f>
              <c:numCache>
                <c:formatCode>0%</c:formatCode>
                <c:ptCount val="4"/>
                <c:pt idx="0">
                  <c:v>0.2</c:v>
                </c:pt>
                <c:pt idx="1">
                  <c:v>0.31</c:v>
                </c:pt>
                <c:pt idx="2">
                  <c:v>0.35</c:v>
                </c:pt>
                <c:pt idx="3">
                  <c:v>0.14000000000000001</c:v>
                </c:pt>
              </c:numCache>
            </c:numRef>
          </c:val>
          <c:extLst>
            <c:ext xmlns:c16="http://schemas.microsoft.com/office/drawing/2014/chart" uri="{C3380CC4-5D6E-409C-BE32-E72D297353CC}">
              <c16:uniqueId val="{00000000-0D21-4D6F-A56A-B5CC8D788C51}"/>
            </c:ext>
          </c:extLst>
        </c:ser>
        <c:dLbls>
          <c:showLegendKey val="0"/>
          <c:showVal val="0"/>
          <c:showCatName val="0"/>
          <c:showSerName val="0"/>
          <c:showPercent val="0"/>
          <c:showBubbleSize val="0"/>
        </c:dLbls>
        <c:gapWidth val="219"/>
        <c:overlap val="-27"/>
        <c:axId val="114925568"/>
        <c:axId val="114927104"/>
      </c:barChart>
      <c:catAx>
        <c:axId val="1149255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114927104"/>
        <c:crosses val="autoZero"/>
        <c:auto val="1"/>
        <c:lblAlgn val="ctr"/>
        <c:lblOffset val="100"/>
        <c:noMultiLvlLbl val="0"/>
      </c:catAx>
      <c:valAx>
        <c:axId val="114927104"/>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Percentage of Age Bracket</a:t>
                </a:r>
              </a:p>
            </c:rich>
          </c:tx>
          <c:overlay val="0"/>
          <c:spPr>
            <a:noFill/>
            <a:ln>
              <a:noFill/>
            </a:ln>
            <a:effectLst/>
          </c:spPr>
        </c:title>
        <c:numFmt formatCode="0%" sourceLinked="1"/>
        <c:majorTickMark val="none"/>
        <c:minorTickMark val="none"/>
        <c:tickLblPos val="nextTo"/>
        <c:crossAx val="114925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solidFill>
                  <a:sysClr val="windowText" lastClr="000000"/>
                </a:solidFill>
                <a:effectLst/>
              </a:rPr>
              <a:t>Experience Level</a:t>
            </a:r>
            <a:endParaRPr lang="en-GB">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Sheet1!$G$3:$G$6</c:f>
              <c:strCache>
                <c:ptCount val="4"/>
                <c:pt idx="0">
                  <c:v>Less than 5 years</c:v>
                </c:pt>
                <c:pt idx="1">
                  <c:v>6 – 10 years</c:v>
                </c:pt>
                <c:pt idx="2">
                  <c:v>11 – 15 years</c:v>
                </c:pt>
                <c:pt idx="3">
                  <c:v>Over 16 Years</c:v>
                </c:pt>
              </c:strCache>
            </c:strRef>
          </c:cat>
          <c:val>
            <c:numRef>
              <c:f>Sheet1!$H$3:$H$6</c:f>
              <c:numCache>
                <c:formatCode>0.00%</c:formatCode>
                <c:ptCount val="4"/>
                <c:pt idx="0">
                  <c:v>0.22500000000000001</c:v>
                </c:pt>
                <c:pt idx="1">
                  <c:v>0.25700000000000001</c:v>
                </c:pt>
                <c:pt idx="2">
                  <c:v>0.30499999999999999</c:v>
                </c:pt>
                <c:pt idx="3">
                  <c:v>0.21299999999999999</c:v>
                </c:pt>
              </c:numCache>
            </c:numRef>
          </c:val>
          <c:extLst>
            <c:ext xmlns:c16="http://schemas.microsoft.com/office/drawing/2014/chart" uri="{C3380CC4-5D6E-409C-BE32-E72D297353CC}">
              <c16:uniqueId val="{00000000-50C2-44E8-B111-CC8869D38104}"/>
            </c:ext>
          </c:extLst>
        </c:ser>
        <c:dLbls>
          <c:dLblPos val="outEnd"/>
          <c:showLegendKey val="0"/>
          <c:showVal val="1"/>
          <c:showCatName val="0"/>
          <c:showSerName val="0"/>
          <c:showPercent val="0"/>
          <c:showBubbleSize val="0"/>
        </c:dLbls>
        <c:gapWidth val="182"/>
        <c:axId val="114967680"/>
        <c:axId val="114975104"/>
      </c:barChart>
      <c:catAx>
        <c:axId val="114967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Years of Experience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114975104"/>
        <c:crosses val="autoZero"/>
        <c:auto val="1"/>
        <c:lblAlgn val="ctr"/>
        <c:lblOffset val="100"/>
        <c:noMultiLvlLbl val="0"/>
      </c:catAx>
      <c:valAx>
        <c:axId val="114975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 of Experience</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114967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effectLst/>
              </a:rPr>
              <a:t>Understanding Organizational Culture</a:t>
            </a:r>
            <a:endParaRPr lang="en-GB"/>
          </a:p>
        </c:rich>
      </c:tx>
      <c:layout>
        <c:manualLayout>
          <c:xMode val="edge"/>
          <c:yMode val="edge"/>
          <c:x val="0.27893744531933506"/>
          <c:y val="2.7777777777777776E-2"/>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3C1-4CEC-8E19-9EDE32F2FC2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3C1-4CEC-8E19-9EDE32F2FC2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Sheet1!$C$8:$C$9</c:f>
              <c:strCache>
                <c:ptCount val="2"/>
                <c:pt idx="0">
                  <c:v>Yes </c:v>
                </c:pt>
                <c:pt idx="1">
                  <c:v>No</c:v>
                </c:pt>
              </c:strCache>
            </c:strRef>
          </c:cat>
          <c:val>
            <c:numRef>
              <c:f>Sheet1!$D$8:$D$9</c:f>
              <c:numCache>
                <c:formatCode>0%</c:formatCode>
                <c:ptCount val="2"/>
                <c:pt idx="0">
                  <c:v>0.74</c:v>
                </c:pt>
                <c:pt idx="1">
                  <c:v>0.26</c:v>
                </c:pt>
              </c:numCache>
            </c:numRef>
          </c:val>
          <c:extLst>
            <c:ext xmlns:c16="http://schemas.microsoft.com/office/drawing/2014/chart" uri="{C3380CC4-5D6E-409C-BE32-E72D297353CC}">
              <c16:uniqueId val="{00000004-03C1-4CEC-8E19-9EDE32F2FC2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ACB14-68B3-41D0-887D-67D4445D1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93</Pages>
  <Words>25544</Words>
  <Characters>145606</Characters>
  <Application>Microsoft Office Word</Application>
  <DocSecurity>0</DocSecurity>
  <Lines>1213</Lines>
  <Paragraphs>341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cp:revision>
  <dcterms:created xsi:type="dcterms:W3CDTF">2024-11-14T13:08:00Z</dcterms:created>
  <dcterms:modified xsi:type="dcterms:W3CDTF">2024-11-14T15:38:00Z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885664952</vt:i4>
  </property>
</Properties>
</file>