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word/footer2.xml" ContentType="application/vnd.openxmlformats-officedocument.wordprocessingml.footer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360" w:lineRule="auto" w:before="60"/>
        <w:ind w:left="536" w:right="994" w:hanging="5"/>
        <w:jc w:val="center"/>
      </w:pPr>
      <w:r>
        <w:rPr/>
        <w:t>PRINCIPLES OF SERVANT LEADERSHIP STYLE AND PROJECT</w:t>
      </w:r>
      <w:r>
        <w:rPr>
          <w:spacing w:val="1"/>
        </w:rPr>
        <w:t> </w:t>
      </w:r>
      <w:r>
        <w:rPr/>
        <w:t>PERFORMANCE IN FAITH- BASED ORGANIZATIONS. A CASE OF AFRICA</w:t>
      </w:r>
      <w:r>
        <w:rPr>
          <w:spacing w:val="-58"/>
        </w:rPr>
        <w:t> </w:t>
      </w:r>
      <w:r>
        <w:rPr/>
        <w:t>INLAND</w:t>
      </w:r>
      <w:r>
        <w:rPr>
          <w:spacing w:val="-2"/>
        </w:rPr>
        <w:t> </w:t>
      </w:r>
      <w:r>
        <w:rPr/>
        <w:t>CHURCHES</w:t>
      </w:r>
      <w:r>
        <w:rPr>
          <w:spacing w:val="-2"/>
        </w:rPr>
        <w:t> </w:t>
      </w:r>
      <w:r>
        <w:rPr/>
        <w:t>IN</w:t>
      </w:r>
      <w:r>
        <w:rPr>
          <w:spacing w:val="2"/>
        </w:rPr>
        <w:t> </w:t>
      </w:r>
      <w:r>
        <w:rPr/>
        <w:t>NAIROBI,</w:t>
      </w:r>
      <w:r>
        <w:rPr>
          <w:spacing w:val="5"/>
        </w:rPr>
        <w:t> </w:t>
      </w:r>
      <w:r>
        <w:rPr/>
        <w:t>KENYA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spacing w:before="163"/>
        <w:ind w:left="0" w:right="463" w:firstLine="0"/>
        <w:jc w:val="center"/>
        <w:rPr>
          <w:b/>
          <w:sz w:val="24"/>
        </w:rPr>
      </w:pPr>
      <w:r>
        <w:rPr>
          <w:b/>
          <w:sz w:val="24"/>
        </w:rPr>
        <w:t>ELIJAH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MUSYOKA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MUSAU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6"/>
        <w:rPr>
          <w:b/>
          <w:sz w:val="35"/>
        </w:rPr>
      </w:pPr>
    </w:p>
    <w:p>
      <w:pPr>
        <w:pStyle w:val="Heading1"/>
        <w:spacing w:line="360" w:lineRule="auto"/>
        <w:ind w:left="284" w:right="742" w:hanging="2"/>
        <w:jc w:val="center"/>
      </w:pPr>
      <w:r>
        <w:rPr/>
        <w:t>A RESEARCH PROJECT SUBMITTED TO THE SCHOOL OF MANAGEMENT</w:t>
      </w:r>
      <w:r>
        <w:rPr>
          <w:spacing w:val="1"/>
        </w:rPr>
        <w:t> </w:t>
      </w:r>
      <w:r>
        <w:rPr/>
        <w:t>AND LEADERSHIP IN PARTIAL FULFILLMENT OF THE REQUIREMENTS FOR</w:t>
      </w:r>
      <w:r>
        <w:rPr>
          <w:spacing w:val="-57"/>
        </w:rPr>
        <w:t> </w:t>
      </w:r>
      <w:r>
        <w:rPr/>
        <w:t>THE AWARD OF THE DEGREE OF MASTERS IN MANAGEMENT AND</w:t>
      </w:r>
      <w:r>
        <w:rPr>
          <w:spacing w:val="1"/>
        </w:rPr>
        <w:t> </w:t>
      </w:r>
      <w:r>
        <w:rPr/>
        <w:t>LEADERSHIP OF THE</w:t>
      </w:r>
      <w:r>
        <w:rPr>
          <w:spacing w:val="-1"/>
        </w:rPr>
        <w:t> </w:t>
      </w:r>
      <w:r>
        <w:rPr/>
        <w:t>MANAGEMENT</w:t>
      </w:r>
      <w:r>
        <w:rPr>
          <w:spacing w:val="-1"/>
        </w:rPr>
        <w:t> </w:t>
      </w:r>
      <w:r>
        <w:rPr/>
        <w:t>UNIVERSITY</w:t>
      </w:r>
      <w:r>
        <w:rPr>
          <w:spacing w:val="-2"/>
        </w:rPr>
        <w:t> </w:t>
      </w:r>
      <w:r>
        <w:rPr/>
        <w:t>OF AFRICA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spacing w:before="174"/>
        <w:ind w:left="0" w:right="450" w:firstLine="0"/>
        <w:jc w:val="center"/>
        <w:rPr>
          <w:b/>
          <w:sz w:val="24"/>
        </w:rPr>
      </w:pPr>
      <w:r>
        <w:rPr>
          <w:b/>
          <w:sz w:val="24"/>
        </w:rPr>
        <w:t>NOVEMEBR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2024</w:t>
      </w:r>
    </w:p>
    <w:p>
      <w:pPr>
        <w:spacing w:after="0"/>
        <w:jc w:val="center"/>
        <w:rPr>
          <w:sz w:val="24"/>
        </w:rPr>
        <w:sectPr>
          <w:type w:val="continuous"/>
          <w:pgSz w:w="12240" w:h="15840"/>
          <w:pgMar w:top="1380" w:bottom="280" w:left="1520" w:right="700"/>
        </w:sectPr>
      </w:pPr>
    </w:p>
    <w:p>
      <w:pPr>
        <w:pStyle w:val="Heading1"/>
        <w:spacing w:before="60"/>
        <w:ind w:left="0" w:right="458"/>
        <w:jc w:val="center"/>
      </w:pPr>
      <w:bookmarkStart w:name="_bookmark0" w:id="1"/>
      <w:bookmarkEnd w:id="1"/>
      <w:r>
        <w:rPr>
          <w:b w:val="0"/>
        </w:rPr>
      </w:r>
      <w:r>
        <w:rPr/>
        <w:t>DECLARATION</w:t>
      </w:r>
    </w:p>
    <w:p>
      <w:pPr>
        <w:pStyle w:val="BodyText"/>
        <w:spacing w:line="362" w:lineRule="auto" w:before="80"/>
        <w:ind w:left="280" w:right="730"/>
      </w:pPr>
      <w:r>
        <w:rPr/>
        <w:t>This</w:t>
      </w:r>
      <w:r>
        <w:rPr>
          <w:spacing w:val="30"/>
        </w:rPr>
        <w:t> </w:t>
      </w:r>
      <w:r>
        <w:rPr/>
        <w:t>research</w:t>
      </w:r>
      <w:r>
        <w:rPr>
          <w:spacing w:val="31"/>
        </w:rPr>
        <w:t> </w:t>
      </w:r>
      <w:r>
        <w:rPr/>
        <w:t>project</w:t>
      </w:r>
      <w:r>
        <w:rPr>
          <w:spacing w:val="35"/>
        </w:rPr>
        <w:t> </w:t>
      </w:r>
      <w:r>
        <w:rPr/>
        <w:t>is</w:t>
      </w:r>
      <w:r>
        <w:rPr>
          <w:spacing w:val="30"/>
        </w:rPr>
        <w:t> </w:t>
      </w:r>
      <w:r>
        <w:rPr/>
        <w:t>my</w:t>
      </w:r>
      <w:r>
        <w:rPr>
          <w:spacing w:val="32"/>
        </w:rPr>
        <w:t> </w:t>
      </w:r>
      <w:r>
        <w:rPr/>
        <w:t>original</w:t>
      </w:r>
      <w:r>
        <w:rPr>
          <w:spacing w:val="32"/>
        </w:rPr>
        <w:t> </w:t>
      </w:r>
      <w:r>
        <w:rPr/>
        <w:t>work</w:t>
      </w:r>
      <w:r>
        <w:rPr>
          <w:spacing w:val="32"/>
        </w:rPr>
        <w:t> </w:t>
      </w:r>
      <w:r>
        <w:rPr/>
        <w:t>and</w:t>
      </w:r>
      <w:r>
        <w:rPr>
          <w:spacing w:val="31"/>
        </w:rPr>
        <w:t> </w:t>
      </w:r>
      <w:r>
        <w:rPr/>
        <w:t>has</w:t>
      </w:r>
      <w:r>
        <w:rPr>
          <w:spacing w:val="31"/>
        </w:rPr>
        <w:t> </w:t>
      </w:r>
      <w:r>
        <w:rPr/>
        <w:t>not</w:t>
      </w:r>
      <w:r>
        <w:rPr>
          <w:spacing w:val="32"/>
        </w:rPr>
        <w:t> </w:t>
      </w:r>
      <w:r>
        <w:rPr/>
        <w:t>been</w:t>
      </w:r>
      <w:r>
        <w:rPr>
          <w:spacing w:val="32"/>
        </w:rPr>
        <w:t> </w:t>
      </w:r>
      <w:r>
        <w:rPr/>
        <w:t>presented</w:t>
      </w:r>
      <w:r>
        <w:rPr>
          <w:spacing w:val="31"/>
        </w:rPr>
        <w:t> </w:t>
      </w:r>
      <w:r>
        <w:rPr/>
        <w:t>for</w:t>
      </w:r>
      <w:r>
        <w:rPr>
          <w:spacing w:val="32"/>
        </w:rPr>
        <w:t> </w:t>
      </w:r>
      <w:r>
        <w:rPr/>
        <w:t>a</w:t>
      </w:r>
      <w:r>
        <w:rPr>
          <w:spacing w:val="32"/>
        </w:rPr>
        <w:t> </w:t>
      </w:r>
      <w:r>
        <w:rPr/>
        <w:t>degree</w:t>
      </w:r>
      <w:r>
        <w:rPr>
          <w:spacing w:val="33"/>
        </w:rPr>
        <w:t> </w:t>
      </w:r>
      <w:r>
        <w:rPr/>
        <w:t>in</w:t>
      </w:r>
      <w:r>
        <w:rPr>
          <w:spacing w:val="31"/>
        </w:rPr>
        <w:t> </w:t>
      </w:r>
      <w:r>
        <w:rPr/>
        <w:t>any</w:t>
      </w:r>
      <w:r>
        <w:rPr>
          <w:spacing w:val="-57"/>
        </w:rPr>
        <w:t> </w:t>
      </w:r>
      <w:r>
        <w:rPr/>
        <w:t>other</w:t>
      </w:r>
      <w:r>
        <w:rPr>
          <w:spacing w:val="-1"/>
        </w:rPr>
        <w:t> </w:t>
      </w:r>
      <w:r>
        <w:rPr/>
        <w:t>University</w:t>
      </w:r>
    </w:p>
    <w:p>
      <w:pPr>
        <w:pStyle w:val="BodyText"/>
        <w:tabs>
          <w:tab w:pos="5251" w:val="left" w:leader="none"/>
          <w:tab w:pos="7118" w:val="left" w:leader="none"/>
        </w:tabs>
        <w:spacing w:line="270" w:lineRule="exact"/>
        <w:ind w:left="280"/>
      </w:pPr>
      <w:r>
        <w:rPr/>
        <w:t>Signature……………………………</w:t>
        <w:tab/>
        <w:t>Date</w:t>
        <w:tab/>
        <w:t>………………………</w:t>
      </w: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22"/>
        </w:rPr>
      </w:pPr>
    </w:p>
    <w:p>
      <w:pPr>
        <w:pStyle w:val="Heading1"/>
        <w:spacing w:line="362" w:lineRule="auto"/>
        <w:ind w:left="280" w:right="6585"/>
        <w:jc w:val="left"/>
      </w:pPr>
      <w:r>
        <w:rPr/>
        <w:t>ELIJAH</w:t>
      </w:r>
      <w:r>
        <w:rPr>
          <w:spacing w:val="-5"/>
        </w:rPr>
        <w:t> </w:t>
      </w:r>
      <w:r>
        <w:rPr/>
        <w:t>MUSYOKA</w:t>
      </w:r>
      <w:r>
        <w:rPr>
          <w:spacing w:val="-7"/>
        </w:rPr>
        <w:t> </w:t>
      </w:r>
      <w:r>
        <w:rPr/>
        <w:t>MUSAU</w:t>
      </w:r>
      <w:r>
        <w:rPr>
          <w:spacing w:val="-57"/>
        </w:rPr>
        <w:t> </w:t>
      </w:r>
      <w:r>
        <w:rPr/>
        <w:t>MML/29/00313/2/23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33"/>
        </w:rPr>
      </w:pPr>
    </w:p>
    <w:p>
      <w:pPr>
        <w:pStyle w:val="BodyText"/>
        <w:spacing w:line="362" w:lineRule="auto"/>
        <w:ind w:left="280" w:right="730"/>
      </w:pPr>
      <w:r>
        <w:rPr/>
        <w:t>This</w:t>
      </w:r>
      <w:r>
        <w:rPr>
          <w:spacing w:val="32"/>
        </w:rPr>
        <w:t> </w:t>
      </w:r>
      <w:r>
        <w:rPr/>
        <w:t>research</w:t>
      </w:r>
      <w:r>
        <w:rPr>
          <w:spacing w:val="33"/>
        </w:rPr>
        <w:t> </w:t>
      </w:r>
      <w:r>
        <w:rPr/>
        <w:t>project</w:t>
      </w:r>
      <w:r>
        <w:rPr>
          <w:spacing w:val="36"/>
        </w:rPr>
        <w:t> </w:t>
      </w:r>
      <w:r>
        <w:rPr/>
        <w:t>has</w:t>
      </w:r>
      <w:r>
        <w:rPr>
          <w:spacing w:val="33"/>
        </w:rPr>
        <w:t> </w:t>
      </w:r>
      <w:r>
        <w:rPr/>
        <w:t>been</w:t>
      </w:r>
      <w:r>
        <w:rPr>
          <w:spacing w:val="33"/>
        </w:rPr>
        <w:t> </w:t>
      </w:r>
      <w:r>
        <w:rPr/>
        <w:t>submitted</w:t>
      </w:r>
      <w:r>
        <w:rPr>
          <w:spacing w:val="29"/>
        </w:rPr>
        <w:t> </w:t>
      </w:r>
      <w:r>
        <w:rPr/>
        <w:t>for</w:t>
      </w:r>
      <w:r>
        <w:rPr>
          <w:spacing w:val="34"/>
        </w:rPr>
        <w:t> </w:t>
      </w:r>
      <w:r>
        <w:rPr/>
        <w:t>examination</w:t>
      </w:r>
      <w:r>
        <w:rPr>
          <w:spacing w:val="34"/>
        </w:rPr>
        <w:t> </w:t>
      </w:r>
      <w:r>
        <w:rPr/>
        <w:t>with</w:t>
      </w:r>
      <w:r>
        <w:rPr>
          <w:spacing w:val="33"/>
        </w:rPr>
        <w:t> </w:t>
      </w:r>
      <w:r>
        <w:rPr/>
        <w:t>my</w:t>
      </w:r>
      <w:r>
        <w:rPr>
          <w:spacing w:val="29"/>
        </w:rPr>
        <w:t> </w:t>
      </w:r>
      <w:r>
        <w:rPr/>
        <w:t>approval</w:t>
      </w:r>
      <w:r>
        <w:rPr>
          <w:spacing w:val="31"/>
        </w:rPr>
        <w:t> </w:t>
      </w:r>
      <w:r>
        <w:rPr/>
        <w:t>as</w:t>
      </w:r>
      <w:r>
        <w:rPr>
          <w:spacing w:val="32"/>
        </w:rPr>
        <w:t> </w:t>
      </w:r>
      <w:r>
        <w:rPr/>
        <w:t>University</w:t>
      </w:r>
      <w:r>
        <w:rPr>
          <w:spacing w:val="-57"/>
        </w:rPr>
        <w:t> </w:t>
      </w:r>
      <w:r>
        <w:rPr/>
        <w:t>Supervisor</w:t>
      </w:r>
    </w:p>
    <w:p>
      <w:pPr>
        <w:pStyle w:val="BodyText"/>
        <w:spacing w:before="8"/>
        <w:rPr>
          <w:sz w:val="35"/>
        </w:rPr>
      </w:pPr>
    </w:p>
    <w:p>
      <w:pPr>
        <w:pStyle w:val="BodyText"/>
        <w:ind w:left="280"/>
      </w:pPr>
      <w:r>
        <w:rPr/>
        <w:t>Signature……………………………</w:t>
      </w:r>
      <w:r>
        <w:rPr>
          <w:spacing w:val="-1"/>
        </w:rPr>
        <w:t> </w:t>
      </w:r>
      <w:r>
        <w:rPr/>
        <w:t>Date</w:t>
      </w:r>
      <w:r>
        <w:rPr>
          <w:spacing w:val="-4"/>
        </w:rPr>
        <w:t> </w:t>
      </w:r>
      <w:r>
        <w:rPr/>
        <w:t>………………………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pStyle w:val="Heading1"/>
        <w:ind w:left="280"/>
        <w:jc w:val="left"/>
      </w:pPr>
      <w:r>
        <w:rPr/>
        <w:t>DR.</w:t>
      </w:r>
      <w:r>
        <w:rPr>
          <w:spacing w:val="-3"/>
        </w:rPr>
        <w:t> </w:t>
      </w:r>
      <w:r>
        <w:rPr/>
        <w:t>JUSTER</w:t>
      </w:r>
      <w:r>
        <w:rPr>
          <w:spacing w:val="-4"/>
        </w:rPr>
        <w:t> </w:t>
      </w:r>
      <w:r>
        <w:rPr/>
        <w:t>NYAGA</w:t>
      </w:r>
    </w:p>
    <w:p>
      <w:pPr>
        <w:spacing w:before="137"/>
        <w:ind w:left="280" w:right="0" w:firstLine="0"/>
        <w:jc w:val="left"/>
        <w:rPr>
          <w:b/>
          <w:sz w:val="24"/>
        </w:rPr>
      </w:pPr>
      <w:r>
        <w:rPr>
          <w:b/>
          <w:sz w:val="24"/>
        </w:rPr>
        <w:t>THE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MANAGEMENT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UNIVERSITY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OF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AFRICA</w:t>
      </w:r>
    </w:p>
    <w:p>
      <w:pPr>
        <w:spacing w:after="0"/>
        <w:jc w:val="left"/>
        <w:rPr>
          <w:sz w:val="24"/>
        </w:rPr>
        <w:sectPr>
          <w:footerReference w:type="default" r:id="rId5"/>
          <w:pgSz w:w="12240" w:h="15840"/>
          <w:pgMar w:footer="1010" w:header="0" w:top="1380" w:bottom="1200" w:left="1520" w:right="700"/>
          <w:pgNumType w:start="2"/>
        </w:sectPr>
      </w:pPr>
    </w:p>
    <w:p>
      <w:pPr>
        <w:pStyle w:val="Heading1"/>
        <w:spacing w:before="60"/>
        <w:ind w:left="0" w:right="458"/>
        <w:jc w:val="center"/>
      </w:pPr>
      <w:bookmarkStart w:name="_bookmark1" w:id="2"/>
      <w:bookmarkEnd w:id="2"/>
      <w:r>
        <w:rPr>
          <w:b w:val="0"/>
        </w:rPr>
      </w:r>
      <w:r>
        <w:rPr/>
        <w:t>DEDICATION</w:t>
      </w:r>
    </w:p>
    <w:p>
      <w:pPr>
        <w:pStyle w:val="BodyText"/>
        <w:spacing w:line="362" w:lineRule="auto" w:before="136"/>
        <w:ind w:left="280" w:right="730"/>
      </w:pPr>
      <w:r>
        <w:rPr/>
        <w:t>I</w:t>
      </w:r>
      <w:r>
        <w:rPr>
          <w:spacing w:val="34"/>
        </w:rPr>
        <w:t> </w:t>
      </w:r>
      <w:r>
        <w:rPr/>
        <w:t>sincerely</w:t>
      </w:r>
      <w:r>
        <w:rPr>
          <w:spacing w:val="33"/>
        </w:rPr>
        <w:t> </w:t>
      </w:r>
      <w:r>
        <w:rPr/>
        <w:t>dedicate</w:t>
      </w:r>
      <w:r>
        <w:rPr>
          <w:spacing w:val="34"/>
        </w:rPr>
        <w:t> </w:t>
      </w:r>
      <w:r>
        <w:rPr/>
        <w:t>this</w:t>
      </w:r>
      <w:r>
        <w:rPr>
          <w:spacing w:val="32"/>
        </w:rPr>
        <w:t> </w:t>
      </w:r>
      <w:r>
        <w:rPr/>
        <w:t>research</w:t>
      </w:r>
      <w:r>
        <w:rPr>
          <w:spacing w:val="36"/>
        </w:rPr>
        <w:t> </w:t>
      </w:r>
      <w:r>
        <w:rPr/>
        <w:t>to</w:t>
      </w:r>
      <w:r>
        <w:rPr>
          <w:spacing w:val="29"/>
        </w:rPr>
        <w:t> </w:t>
      </w:r>
      <w:r>
        <w:rPr/>
        <w:t>my</w:t>
      </w:r>
      <w:r>
        <w:rPr>
          <w:spacing w:val="32"/>
        </w:rPr>
        <w:t> </w:t>
      </w:r>
      <w:r>
        <w:rPr/>
        <w:t>dear</w:t>
      </w:r>
      <w:r>
        <w:rPr>
          <w:spacing w:val="34"/>
        </w:rPr>
        <w:t> </w:t>
      </w:r>
      <w:r>
        <w:rPr/>
        <w:t>wife,</w:t>
      </w:r>
      <w:r>
        <w:rPr>
          <w:spacing w:val="33"/>
        </w:rPr>
        <w:t> </w:t>
      </w:r>
      <w:r>
        <w:rPr/>
        <w:t>Pastor</w:t>
      </w:r>
      <w:r>
        <w:rPr>
          <w:spacing w:val="29"/>
        </w:rPr>
        <w:t> </w:t>
      </w:r>
      <w:r>
        <w:rPr/>
        <w:t>Dorcas</w:t>
      </w:r>
      <w:r>
        <w:rPr>
          <w:spacing w:val="35"/>
        </w:rPr>
        <w:t> </w:t>
      </w:r>
      <w:r>
        <w:rPr/>
        <w:t>Mueni,</w:t>
      </w:r>
      <w:r>
        <w:rPr>
          <w:spacing w:val="30"/>
        </w:rPr>
        <w:t> </w:t>
      </w:r>
      <w:r>
        <w:rPr/>
        <w:t>for</w:t>
      </w:r>
      <w:r>
        <w:rPr>
          <w:spacing w:val="30"/>
        </w:rPr>
        <w:t> </w:t>
      </w:r>
      <w:r>
        <w:rPr/>
        <w:t>encouraging,</w:t>
      </w:r>
      <w:r>
        <w:rPr>
          <w:spacing w:val="-57"/>
        </w:rPr>
        <w:t> </w:t>
      </w:r>
      <w:r>
        <w:rPr/>
        <w:t>supporting</w:t>
      </w:r>
      <w:r>
        <w:rPr>
          <w:spacing w:val="-1"/>
        </w:rPr>
        <w:t> </w:t>
      </w:r>
      <w:r>
        <w:rPr/>
        <w:t>and allowing</w:t>
      </w:r>
      <w:r>
        <w:rPr>
          <w:spacing w:val="-1"/>
        </w:rPr>
        <w:t> </w:t>
      </w:r>
      <w:r>
        <w:rPr/>
        <w:t>me</w:t>
      </w:r>
      <w:r>
        <w:rPr>
          <w:spacing w:val="-3"/>
        </w:rPr>
        <w:t> </w:t>
      </w:r>
      <w:r>
        <w:rPr/>
        <w:t>to</w:t>
      </w:r>
      <w:r>
        <w:rPr>
          <w:spacing w:val="-1"/>
        </w:rPr>
        <w:t> </w:t>
      </w:r>
      <w:r>
        <w:rPr/>
        <w:t>spend hours</w:t>
      </w:r>
      <w:r>
        <w:rPr>
          <w:spacing w:val="-2"/>
        </w:rPr>
        <w:t> </w:t>
      </w:r>
      <w:r>
        <w:rPr/>
        <w:t>in</w:t>
      </w:r>
      <w:r>
        <w:rPr>
          <w:spacing w:val="-1"/>
        </w:rPr>
        <w:t> </w:t>
      </w:r>
      <w:r>
        <w:rPr/>
        <w:t>the</w:t>
      </w:r>
      <w:r>
        <w:rPr>
          <w:spacing w:val="1"/>
        </w:rPr>
        <w:t> </w:t>
      </w:r>
      <w:r>
        <w:rPr/>
        <w:t>coursework</w:t>
      </w:r>
      <w:r>
        <w:rPr>
          <w:spacing w:val="5"/>
        </w:rPr>
        <w:t> </w:t>
      </w:r>
      <w:r>
        <w:rPr/>
        <w:t>and the</w:t>
      </w:r>
      <w:r>
        <w:rPr>
          <w:spacing w:val="1"/>
        </w:rPr>
        <w:t> </w:t>
      </w:r>
      <w:r>
        <w:rPr/>
        <w:t>project.</w:t>
      </w:r>
    </w:p>
    <w:p>
      <w:pPr>
        <w:spacing w:after="0" w:line="362" w:lineRule="auto"/>
        <w:sectPr>
          <w:pgSz w:w="12240" w:h="15840"/>
          <w:pgMar w:header="0" w:footer="1010" w:top="1380" w:bottom="1200" w:left="1520" w:right="700"/>
        </w:sectPr>
      </w:pPr>
    </w:p>
    <w:p>
      <w:pPr>
        <w:pStyle w:val="Heading1"/>
        <w:spacing w:before="60"/>
        <w:ind w:left="0" w:right="460"/>
        <w:jc w:val="center"/>
      </w:pPr>
      <w:r>
        <w:rPr/>
        <w:t>ACKNOWLEDGMENT</w:t>
      </w:r>
    </w:p>
    <w:p>
      <w:pPr>
        <w:pStyle w:val="BodyText"/>
        <w:spacing w:before="2"/>
        <w:rPr>
          <w:b/>
          <w:sz w:val="36"/>
        </w:rPr>
      </w:pPr>
    </w:p>
    <w:p>
      <w:pPr>
        <w:pStyle w:val="BodyText"/>
        <w:spacing w:line="360" w:lineRule="auto"/>
        <w:ind w:left="280" w:right="736"/>
        <w:jc w:val="both"/>
      </w:pPr>
      <w:r>
        <w:rPr/>
        <w:t>I thank God for this research project; without Him, there is nothing to know, write or defend.</w:t>
      </w:r>
      <w:r>
        <w:rPr>
          <w:spacing w:val="1"/>
        </w:rPr>
        <w:t> </w:t>
      </w:r>
      <w:r>
        <w:rPr/>
        <w:t>I also thank my good supervisor, Dr. Juster Nyaga, for guiding me to the completion of this</w:t>
      </w:r>
      <w:r>
        <w:rPr>
          <w:spacing w:val="1"/>
        </w:rPr>
        <w:t> </w:t>
      </w:r>
      <w:r>
        <w:rPr/>
        <w:t>research project. My reliable lecturers at The Management University of Africa thank you for</w:t>
      </w:r>
      <w:r>
        <w:rPr>
          <w:spacing w:val="-57"/>
        </w:rPr>
        <w:t> </w:t>
      </w:r>
      <w:r>
        <w:rPr/>
        <w:t>sharpening my management and leadership skills. Moreover, I sincerely appreciate Africa</w:t>
      </w:r>
      <w:r>
        <w:rPr>
          <w:spacing w:val="1"/>
        </w:rPr>
        <w:t> </w:t>
      </w:r>
      <w:r>
        <w:rPr/>
        <w:t>Inland Church (AIC) Nairobi Area led by Bishop Joshua Kimuyu for allowing me to conduct</w:t>
      </w:r>
      <w:r>
        <w:rPr>
          <w:spacing w:val="-57"/>
        </w:rPr>
        <w:t> </w:t>
      </w:r>
      <w:r>
        <w:rPr/>
        <w:t>this</w:t>
      </w:r>
      <w:r>
        <w:rPr>
          <w:spacing w:val="-2"/>
        </w:rPr>
        <w:t> </w:t>
      </w:r>
      <w:r>
        <w:rPr/>
        <w:t>research</w:t>
      </w:r>
      <w:r>
        <w:rPr>
          <w:spacing w:val="-5"/>
        </w:rPr>
        <w:t> </w:t>
      </w:r>
      <w:r>
        <w:rPr/>
        <w:t>in his</w:t>
      </w:r>
      <w:r>
        <w:rPr>
          <w:spacing w:val="-2"/>
        </w:rPr>
        <w:t> </w:t>
      </w:r>
      <w:r>
        <w:rPr/>
        <w:t>jurisdiction.</w:t>
      </w:r>
    </w:p>
    <w:p>
      <w:pPr>
        <w:spacing w:after="0" w:line="360" w:lineRule="auto"/>
        <w:jc w:val="both"/>
        <w:sectPr>
          <w:pgSz w:w="12240" w:h="15840"/>
          <w:pgMar w:header="0" w:footer="1010" w:top="1380" w:bottom="1200" w:left="1520" w:right="700"/>
        </w:sectPr>
      </w:pPr>
    </w:p>
    <w:p>
      <w:pPr>
        <w:pStyle w:val="Heading1"/>
        <w:spacing w:before="60"/>
        <w:ind w:left="0" w:right="462"/>
        <w:jc w:val="center"/>
      </w:pPr>
      <w:bookmarkStart w:name="_bookmark2" w:id="3"/>
      <w:bookmarkEnd w:id="3"/>
      <w:r>
        <w:rPr>
          <w:b w:val="0"/>
        </w:rPr>
      </w:r>
      <w:r>
        <w:rPr/>
        <w:t>ABSTRACT</w:t>
      </w:r>
    </w:p>
    <w:p>
      <w:pPr>
        <w:pStyle w:val="BodyText"/>
        <w:spacing w:before="136"/>
        <w:ind w:left="280" w:right="732"/>
        <w:jc w:val="both"/>
      </w:pPr>
      <w:r>
        <w:rPr/>
        <w:t>Despite the potential benefits of servant leadership, AIC churches in Nairobi struggle with</w:t>
      </w:r>
      <w:r>
        <w:rPr>
          <w:spacing w:val="1"/>
        </w:rPr>
        <w:t> </w:t>
      </w:r>
      <w:r>
        <w:rPr/>
        <w:t>project performance</w:t>
      </w:r>
      <w:r>
        <w:rPr>
          <w:spacing w:val="1"/>
        </w:rPr>
        <w:t> </w:t>
      </w:r>
      <w:r>
        <w:rPr/>
        <w:t>due</w:t>
      </w:r>
      <w:r>
        <w:rPr>
          <w:spacing w:val="1"/>
        </w:rPr>
        <w:t> </w:t>
      </w:r>
      <w:r>
        <w:rPr/>
        <w:t>to inadequate staff</w:t>
      </w:r>
      <w:r>
        <w:rPr>
          <w:spacing w:val="1"/>
        </w:rPr>
        <w:t> </w:t>
      </w:r>
      <w:r>
        <w:rPr/>
        <w:t>empowerment,</w:t>
      </w:r>
      <w:r>
        <w:rPr>
          <w:spacing w:val="1"/>
        </w:rPr>
        <w:t> </w:t>
      </w:r>
      <w:r>
        <w:rPr/>
        <w:t>poor communication,</w:t>
      </w:r>
      <w:r>
        <w:rPr>
          <w:spacing w:val="60"/>
        </w:rPr>
        <w:t> </w:t>
      </w:r>
      <w:r>
        <w:rPr/>
        <w:t>unclear</w:t>
      </w:r>
      <w:r>
        <w:rPr>
          <w:spacing w:val="1"/>
        </w:rPr>
        <w:t> </w:t>
      </w:r>
      <w:r>
        <w:rPr/>
        <w:t>goal setting, and inconsistent leader commitment. This study aimed at investigating the effect</w:t>
      </w:r>
      <w:r>
        <w:rPr>
          <w:spacing w:val="-57"/>
        </w:rPr>
        <w:t> </w:t>
      </w:r>
      <w:r>
        <w:rPr/>
        <w:t>of servant leadership principles on project performance in these faith-based organizations.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specific</w:t>
      </w:r>
      <w:r>
        <w:rPr>
          <w:spacing w:val="1"/>
        </w:rPr>
        <w:t> </w:t>
      </w:r>
      <w:r>
        <w:rPr/>
        <w:t>objectives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assess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effects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staff</w:t>
      </w:r>
      <w:r>
        <w:rPr>
          <w:spacing w:val="1"/>
        </w:rPr>
        <w:t> </w:t>
      </w:r>
      <w:r>
        <w:rPr/>
        <w:t>empowerment,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communication, goal setting, and resource provision on project performance in AIC churches</w:t>
      </w:r>
      <w:r>
        <w:rPr>
          <w:spacing w:val="-57"/>
        </w:rPr>
        <w:t> </w:t>
      </w:r>
      <w:r>
        <w:rPr/>
        <w:t>in Nairobi.The research was anchored on the theory of servant leadership The theory was</w:t>
      </w:r>
      <w:r>
        <w:rPr>
          <w:spacing w:val="1"/>
        </w:rPr>
        <w:t> </w:t>
      </w:r>
      <w:r>
        <w:rPr/>
        <w:t>introduced by Robert K. Greenleaf in 1977 and it emphasizes the leader's role as a servant to</w:t>
      </w:r>
      <w:r>
        <w:rPr>
          <w:spacing w:val="1"/>
        </w:rPr>
        <w:t> </w:t>
      </w:r>
      <w:r>
        <w:rPr/>
        <w:t>others, prioritizing the needs of followers and enabling their growth and development. A</w:t>
      </w:r>
      <w:r>
        <w:rPr>
          <w:spacing w:val="1"/>
        </w:rPr>
        <w:t> </w:t>
      </w:r>
      <w:r>
        <w:rPr/>
        <w:t>cross-sectional survey design was employed .The target population was 945 members of the</w:t>
      </w:r>
      <w:r>
        <w:rPr>
          <w:spacing w:val="1"/>
        </w:rPr>
        <w:t> </w:t>
      </w:r>
      <w:r>
        <w:rPr/>
        <w:t>Local</w:t>
      </w:r>
      <w:r>
        <w:rPr>
          <w:spacing w:val="1"/>
        </w:rPr>
        <w:t> </w:t>
      </w:r>
      <w:r>
        <w:rPr/>
        <w:t>Church</w:t>
      </w:r>
      <w:r>
        <w:rPr>
          <w:spacing w:val="1"/>
        </w:rPr>
        <w:t> </w:t>
      </w:r>
      <w:r>
        <w:rPr/>
        <w:t>Councils</w:t>
      </w:r>
      <w:r>
        <w:rPr>
          <w:spacing w:val="1"/>
        </w:rPr>
        <w:t> </w:t>
      </w:r>
      <w:r>
        <w:rPr/>
        <w:t>across</w:t>
      </w:r>
      <w:r>
        <w:rPr>
          <w:spacing w:val="1"/>
        </w:rPr>
        <w:t> </w:t>
      </w:r>
      <w:r>
        <w:rPr/>
        <w:t>135</w:t>
      </w:r>
      <w:r>
        <w:rPr>
          <w:spacing w:val="1"/>
        </w:rPr>
        <w:t> </w:t>
      </w:r>
      <w:r>
        <w:rPr/>
        <w:t>AIC</w:t>
      </w:r>
      <w:r>
        <w:rPr>
          <w:spacing w:val="1"/>
        </w:rPr>
        <w:t> </w:t>
      </w:r>
      <w:r>
        <w:rPr/>
        <w:t>churches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Nairobi,</w:t>
      </w:r>
      <w:r>
        <w:rPr>
          <w:spacing w:val="1"/>
        </w:rPr>
        <w:t> </w:t>
      </w:r>
      <w:r>
        <w:rPr/>
        <w:t>Kenya.</w:t>
      </w:r>
      <w:r>
        <w:rPr>
          <w:spacing w:val="1"/>
        </w:rPr>
        <w:t> </w:t>
      </w:r>
      <w:r>
        <w:rPr/>
        <w:t>Stratified</w:t>
      </w:r>
      <w:r>
        <w:rPr>
          <w:spacing w:val="1"/>
        </w:rPr>
        <w:t> </w:t>
      </w:r>
      <w:r>
        <w:rPr/>
        <w:t>random</w:t>
      </w:r>
      <w:r>
        <w:rPr>
          <w:spacing w:val="1"/>
        </w:rPr>
        <w:t> </w:t>
      </w:r>
      <w:r>
        <w:rPr/>
        <w:t>sampling was employed .Yamane's (1967) formula was used to determine the sample size,</w:t>
      </w:r>
      <w:r>
        <w:rPr>
          <w:spacing w:val="1"/>
        </w:rPr>
        <w:t> </w:t>
      </w:r>
      <w:r>
        <w:rPr/>
        <w:t>ensuring a confidence level of 95% and a margin of error of 5%. This resulted in a sample</w:t>
      </w:r>
      <w:r>
        <w:rPr>
          <w:spacing w:val="1"/>
        </w:rPr>
        <w:t> </w:t>
      </w:r>
      <w:r>
        <w:rPr/>
        <w:t>size of 280 respondents. Quantitative data was analyzed using descriptive statistics such as</w:t>
      </w:r>
      <w:r>
        <w:rPr>
          <w:spacing w:val="1"/>
        </w:rPr>
        <w:t> </w:t>
      </w:r>
      <w:r>
        <w:rPr/>
        <w:t>means, standard deviations, frequencies, and percentages .Qualitative data obtained from</w:t>
      </w:r>
      <w:r>
        <w:rPr>
          <w:spacing w:val="1"/>
        </w:rPr>
        <w:t> </w:t>
      </w:r>
      <w:r>
        <w:rPr/>
        <w:t>open-ended questions underwent content analysis to identify recurring themes and patterns.</w:t>
      </w:r>
      <w:r>
        <w:rPr>
          <w:spacing w:val="1"/>
        </w:rPr>
        <w:t> </w:t>
      </w:r>
      <w:r>
        <w:rPr/>
        <w:t>The analysis indicated that staff empowerment significantly enhances project performance,</w:t>
      </w:r>
      <w:r>
        <w:rPr>
          <w:spacing w:val="1"/>
        </w:rPr>
        <w:t> </w:t>
      </w:r>
      <w:r>
        <w:rPr/>
        <w:t>with a mean score of 2.72 for autonomy in decision-making, suggesting a need for improved</w:t>
      </w:r>
      <w:r>
        <w:rPr>
          <w:spacing w:val="1"/>
        </w:rPr>
        <w:t> </w:t>
      </w:r>
      <w:r>
        <w:rPr/>
        <w:t>independence among employees. Skill development programs scored high at 4.76, indicating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effectiveness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enhancing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outcomes,</w:t>
      </w:r>
      <w:r>
        <w:rPr>
          <w:spacing w:val="1"/>
        </w:rPr>
        <w:t> </w:t>
      </w:r>
      <w:r>
        <w:rPr/>
        <w:t>while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mean</w:t>
      </w:r>
      <w:r>
        <w:rPr>
          <w:spacing w:val="1"/>
        </w:rPr>
        <w:t> </w:t>
      </w:r>
      <w:r>
        <w:rPr/>
        <w:t>score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4.45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commitment to responsibilities highlights the positive correlation between empowerment and</w:t>
      </w:r>
      <w:r>
        <w:rPr>
          <w:spacing w:val="-57"/>
        </w:rPr>
        <w:t> </w:t>
      </w:r>
      <w:r>
        <w:rPr/>
        <w:t>dedication. Leadership communication is also critical, evidenced by a mean of 4.98 for clear</w:t>
      </w:r>
      <w:r>
        <w:rPr>
          <w:spacing w:val="1"/>
        </w:rPr>
        <w:t> </w:t>
      </w:r>
      <w:r>
        <w:rPr/>
        <w:t>communication</w:t>
      </w:r>
      <w:r>
        <w:rPr>
          <w:spacing w:val="9"/>
        </w:rPr>
        <w:t> </w:t>
      </w:r>
      <w:r>
        <w:rPr/>
        <w:t>of</w:t>
      </w:r>
      <w:r>
        <w:rPr>
          <w:spacing w:val="9"/>
        </w:rPr>
        <w:t> </w:t>
      </w:r>
      <w:r>
        <w:rPr/>
        <w:t>vision,</w:t>
      </w:r>
      <w:r>
        <w:rPr>
          <w:spacing w:val="9"/>
        </w:rPr>
        <w:t> </w:t>
      </w:r>
      <w:r>
        <w:rPr/>
        <w:t>which</w:t>
      </w:r>
      <w:r>
        <w:rPr>
          <w:spacing w:val="9"/>
        </w:rPr>
        <w:t> </w:t>
      </w:r>
      <w:r>
        <w:rPr/>
        <w:t>fosters</w:t>
      </w:r>
      <w:r>
        <w:rPr>
          <w:spacing w:val="8"/>
        </w:rPr>
        <w:t> </w:t>
      </w:r>
      <w:r>
        <w:rPr/>
        <w:t>alignment;</w:t>
      </w:r>
      <w:r>
        <w:rPr>
          <w:spacing w:val="10"/>
        </w:rPr>
        <w:t> </w:t>
      </w:r>
      <w:r>
        <w:rPr/>
        <w:t>however,</w:t>
      </w:r>
      <w:r>
        <w:rPr>
          <w:spacing w:val="9"/>
        </w:rPr>
        <w:t> </w:t>
      </w:r>
      <w:r>
        <w:rPr/>
        <w:t>feedback</w:t>
      </w:r>
      <w:r>
        <w:rPr>
          <w:spacing w:val="5"/>
        </w:rPr>
        <w:t> </w:t>
      </w:r>
      <w:r>
        <w:rPr/>
        <w:t>mechanisms</w:t>
      </w:r>
      <w:r>
        <w:rPr>
          <w:spacing w:val="4"/>
        </w:rPr>
        <w:t> </w:t>
      </w:r>
      <w:r>
        <w:rPr/>
        <w:t>received</w:t>
      </w:r>
      <w:r>
        <w:rPr>
          <w:spacing w:val="-58"/>
        </w:rPr>
        <w:t> </w:t>
      </w:r>
      <w:r>
        <w:rPr/>
        <w:t>a low mean of 1.67, indicating a gap that needs addressing. Goal setting was found to</w:t>
      </w:r>
      <w:r>
        <w:rPr>
          <w:spacing w:val="1"/>
        </w:rPr>
        <w:t> </w:t>
      </w:r>
      <w:r>
        <w:rPr/>
        <w:t>positively correlate with performance, with a mean of 3.91 for goal clarity and 4.44 for</w:t>
      </w:r>
      <w:r>
        <w:rPr>
          <w:spacing w:val="1"/>
        </w:rPr>
        <w:t> </w:t>
      </w:r>
      <w:r>
        <w:rPr/>
        <w:t>effective</w:t>
      </w:r>
      <w:r>
        <w:rPr>
          <w:spacing w:val="1"/>
        </w:rPr>
        <w:t> </w:t>
      </w:r>
      <w:r>
        <w:rPr/>
        <w:t>tracking,</w:t>
      </w:r>
      <w:r>
        <w:rPr>
          <w:spacing w:val="1"/>
        </w:rPr>
        <w:t> </w:t>
      </w:r>
      <w:r>
        <w:rPr/>
        <w:t>reinforcing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necessity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clear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aligned</w:t>
      </w:r>
      <w:r>
        <w:rPr>
          <w:spacing w:val="1"/>
        </w:rPr>
        <w:t> </w:t>
      </w:r>
      <w:r>
        <w:rPr/>
        <w:t>objectives.</w:t>
      </w:r>
      <w:r>
        <w:rPr>
          <w:spacing w:val="1"/>
        </w:rPr>
        <w:t> </w:t>
      </w:r>
      <w:r>
        <w:rPr/>
        <w:t>Resource</w:t>
      </w:r>
      <w:r>
        <w:rPr>
          <w:spacing w:val="1"/>
        </w:rPr>
        <w:t> </w:t>
      </w:r>
      <w:r>
        <w:rPr/>
        <w:t>provision, however, scored poorly, with means of 1.42 for resource sufficiency and 1.40 for</w:t>
      </w:r>
      <w:r>
        <w:rPr>
          <w:spacing w:val="1"/>
        </w:rPr>
        <w:t> </w:t>
      </w:r>
      <w:r>
        <w:rPr/>
        <w:t>timeliness, underscoring dissatisfaction among staff and highlighting the need for improved</w:t>
      </w:r>
      <w:r>
        <w:rPr>
          <w:spacing w:val="1"/>
        </w:rPr>
        <w:t> </w:t>
      </w:r>
      <w:r>
        <w:rPr/>
        <w:t>allocation</w:t>
      </w:r>
      <w:r>
        <w:rPr>
          <w:spacing w:val="1"/>
        </w:rPr>
        <w:t> </w:t>
      </w:r>
      <w:r>
        <w:rPr/>
        <w:t>processes.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conclusion</w:t>
      </w:r>
      <w:r>
        <w:rPr>
          <w:spacing w:val="1"/>
        </w:rPr>
        <w:t> </w:t>
      </w:r>
      <w:r>
        <w:rPr/>
        <w:t>drawn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emphasize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staff</w:t>
      </w:r>
      <w:r>
        <w:rPr>
          <w:spacing w:val="1"/>
        </w:rPr>
        <w:t> </w:t>
      </w:r>
      <w:r>
        <w:rPr/>
        <w:t>empowerment,</w:t>
      </w:r>
      <w:r>
        <w:rPr>
          <w:spacing w:val="1"/>
        </w:rPr>
        <w:t> </w:t>
      </w:r>
      <w:r>
        <w:rPr/>
        <w:t>clear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communication,</w:t>
      </w:r>
      <w:r>
        <w:rPr>
          <w:spacing w:val="1"/>
        </w:rPr>
        <w:t> </w:t>
      </w:r>
      <w:r>
        <w:rPr/>
        <w:t>effective</w:t>
      </w:r>
      <w:r>
        <w:rPr>
          <w:spacing w:val="1"/>
        </w:rPr>
        <w:t> </w:t>
      </w:r>
      <w:r>
        <w:rPr/>
        <w:t>goal-setting</w:t>
      </w:r>
      <w:r>
        <w:rPr>
          <w:spacing w:val="61"/>
        </w:rPr>
        <w:t> </w:t>
      </w:r>
      <w:r>
        <w:rPr/>
        <w:t>practices,</w:t>
      </w:r>
      <w:r>
        <w:rPr>
          <w:spacing w:val="61"/>
        </w:rPr>
        <w:t> </w:t>
      </w:r>
      <w:r>
        <w:rPr/>
        <w:t>and</w:t>
      </w:r>
      <w:r>
        <w:rPr>
          <w:spacing w:val="1"/>
        </w:rPr>
        <w:t> </w:t>
      </w:r>
      <w:r>
        <w:rPr/>
        <w:t>adequate resource provision are crucial for optimizing project performance. Based on the</w:t>
      </w:r>
      <w:r>
        <w:rPr>
          <w:spacing w:val="1"/>
        </w:rPr>
        <w:t> </w:t>
      </w:r>
      <w:r>
        <w:rPr/>
        <w:t>findings, it was recommended that organizations should need to enhance staff empowerment</w:t>
      </w:r>
      <w:r>
        <w:rPr>
          <w:spacing w:val="1"/>
        </w:rPr>
        <w:t> </w:t>
      </w:r>
      <w:r>
        <w:rPr/>
        <w:t>programs and</w:t>
      </w:r>
      <w:r>
        <w:rPr>
          <w:spacing w:val="1"/>
        </w:rPr>
        <w:t> </w:t>
      </w:r>
      <w:r>
        <w:rPr/>
        <w:t>leadership communication strategies . Strengthening goal-setting practices by</w:t>
      </w:r>
      <w:r>
        <w:rPr>
          <w:spacing w:val="1"/>
        </w:rPr>
        <w:t> </w:t>
      </w:r>
      <w:r>
        <w:rPr/>
        <w:t>ensuring that goals are clear and consistently tracked will help maintain team focus. Finally,</w:t>
      </w:r>
      <w:r>
        <w:rPr>
          <w:spacing w:val="1"/>
        </w:rPr>
        <w:t> </w:t>
      </w:r>
      <w:r>
        <w:rPr/>
        <w:t>ensuring adequate and timely resource provision through improved planning and allocation</w:t>
      </w:r>
      <w:r>
        <w:rPr>
          <w:spacing w:val="1"/>
        </w:rPr>
        <w:t> </w:t>
      </w:r>
      <w:r>
        <w:rPr/>
        <w:t>processes is critical for project success. For further research, it is suggested to explore how</w:t>
      </w:r>
      <w:r>
        <w:rPr>
          <w:spacing w:val="1"/>
        </w:rPr>
        <w:t> </w:t>
      </w:r>
      <w:r>
        <w:rPr/>
        <w:t>technology,</w:t>
      </w:r>
      <w:r>
        <w:rPr>
          <w:spacing w:val="1"/>
        </w:rPr>
        <w:t> </w:t>
      </w:r>
      <w:r>
        <w:rPr/>
        <w:t>such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management</w:t>
      </w:r>
      <w:r>
        <w:rPr>
          <w:spacing w:val="1"/>
        </w:rPr>
        <w:t> </w:t>
      </w:r>
      <w:r>
        <w:rPr/>
        <w:t>software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digital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platforms,</w:t>
      </w:r>
      <w:r>
        <w:rPr>
          <w:spacing w:val="1"/>
        </w:rPr>
        <w:t> </w:t>
      </w:r>
      <w:r>
        <w:rPr/>
        <w:t>influences staff empowerment and overall project success. Additionally, future studies could</w:t>
      </w:r>
      <w:r>
        <w:rPr>
          <w:spacing w:val="1"/>
        </w:rPr>
        <w:t> </w:t>
      </w:r>
      <w:r>
        <w:rPr/>
        <w:t>investigate how different organizational cultures affect the relationship between leadership</w:t>
      </w:r>
      <w:r>
        <w:rPr>
          <w:spacing w:val="1"/>
        </w:rPr>
        <w:t> </w:t>
      </w:r>
      <w:r>
        <w:rPr/>
        <w:t>communication, goal-setting practices, and project performance, identifying specific cultural</w:t>
      </w:r>
      <w:r>
        <w:rPr>
          <w:spacing w:val="1"/>
        </w:rPr>
        <w:t> </w:t>
      </w:r>
      <w:r>
        <w:rPr/>
        <w:t>factors that may support or hinder effective communication and goal alignment in diverse</w:t>
      </w:r>
      <w:r>
        <w:rPr>
          <w:spacing w:val="1"/>
        </w:rPr>
        <w:t> </w:t>
      </w:r>
      <w:r>
        <w:rPr/>
        <w:t>work environments.</w:t>
      </w:r>
    </w:p>
    <w:p>
      <w:pPr>
        <w:spacing w:after="0"/>
        <w:jc w:val="both"/>
        <w:sectPr>
          <w:pgSz w:w="12240" w:h="15840"/>
          <w:pgMar w:header="0" w:footer="1010" w:top="1380" w:bottom="1200" w:left="1520" w:right="700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3"/>
            <w:tabs>
              <w:tab w:pos="9151" w:val="left" w:leader="dot"/>
            </w:tabs>
            <w:spacing w:line="357" w:lineRule="auto"/>
          </w:pPr>
          <w:bookmarkStart w:name="_bookmark3" w:id="4"/>
          <w:bookmarkEnd w:id="4"/>
          <w:r>
            <w:rPr>
              <w:b w:val="0"/>
            </w:rPr>
          </w:r>
          <w:r>
            <w:rPr/>
            <w:t>TABLE             OF             CONTENTS</w:t>
          </w:r>
          <w:r>
            <w:rPr>
              <w:spacing w:val="1"/>
            </w:rPr>
            <w:t> </w:t>
          </w:r>
          <w:hyperlink w:history="true" w:anchor="_bookmark0">
            <w:r>
              <w:rPr/>
              <w:t>DECLARATION</w:t>
              <w:tab/>
            </w:r>
            <w:r>
              <w:rPr>
                <w:spacing w:val="-1"/>
              </w:rPr>
              <w:t>ii</w:t>
            </w:r>
          </w:hyperlink>
        </w:p>
        <w:p>
          <w:pPr>
            <w:pStyle w:val="TOC1"/>
            <w:tabs>
              <w:tab w:pos="9083" w:val="left" w:leader="dot"/>
            </w:tabs>
            <w:spacing w:before="6"/>
          </w:pPr>
          <w:hyperlink w:history="true" w:anchor="_bookmark1">
            <w:r>
              <w:rPr/>
              <w:t>DEDICATION</w:t>
              <w:tab/>
              <w:t>iii</w:t>
            </w:r>
          </w:hyperlink>
        </w:p>
        <w:p>
          <w:pPr>
            <w:pStyle w:val="TOC1"/>
            <w:tabs>
              <w:tab w:pos="9163" w:val="left" w:leader="dot"/>
            </w:tabs>
            <w:spacing w:before="136"/>
          </w:pPr>
          <w:hyperlink w:history="true" w:anchor="_bookmark2">
            <w:r>
              <w:rPr/>
              <w:t>ABSTRACT</w:t>
              <w:tab/>
              <w:t>v</w:t>
            </w:r>
          </w:hyperlink>
        </w:p>
        <w:p>
          <w:pPr>
            <w:pStyle w:val="TOC1"/>
            <w:tabs>
              <w:tab w:pos="9095" w:val="left" w:leader="dot"/>
            </w:tabs>
          </w:pPr>
          <w:hyperlink w:history="true" w:anchor="_bookmark3">
            <w:r>
              <w:rPr/>
              <w:t>TABLE</w:t>
            </w:r>
            <w:r>
              <w:rPr>
                <w:spacing w:val="-2"/>
              </w:rPr>
              <w:t> </w:t>
            </w:r>
            <w:r>
              <w:rPr/>
              <w:t>OF</w:t>
            </w:r>
            <w:r>
              <w:rPr>
                <w:spacing w:val="-1"/>
              </w:rPr>
              <w:t> </w:t>
            </w:r>
            <w:r>
              <w:rPr/>
              <w:t>CONTENTS</w:t>
              <w:tab/>
              <w:t>vi</w:t>
            </w:r>
          </w:hyperlink>
        </w:p>
        <w:p>
          <w:pPr>
            <w:pStyle w:val="TOC1"/>
            <w:tabs>
              <w:tab w:pos="9095" w:val="left" w:leader="dot"/>
            </w:tabs>
            <w:spacing w:before="136"/>
          </w:pPr>
          <w:hyperlink w:history="true" w:anchor="_bookmark4">
            <w:r>
              <w:rPr/>
              <w:t>LIST</w:t>
            </w:r>
            <w:r>
              <w:rPr>
                <w:spacing w:val="-3"/>
              </w:rPr>
              <w:t> </w:t>
            </w:r>
            <w:r>
              <w:rPr/>
              <w:t>OF</w:t>
            </w:r>
            <w:r>
              <w:rPr>
                <w:spacing w:val="-1"/>
              </w:rPr>
              <w:t> </w:t>
            </w:r>
            <w:r>
              <w:rPr/>
              <w:t>FIGURES</w:t>
              <w:tab/>
              <w:t>ix</w:t>
            </w:r>
          </w:hyperlink>
        </w:p>
        <w:p>
          <w:pPr>
            <w:pStyle w:val="TOC1"/>
            <w:tabs>
              <w:tab w:pos="9163" w:val="left" w:leader="dot"/>
            </w:tabs>
          </w:pPr>
          <w:hyperlink w:history="true" w:anchor="_bookmark5">
            <w:r>
              <w:rPr/>
              <w:t>ACRONYMS</w:t>
            </w:r>
            <w:r>
              <w:rPr>
                <w:spacing w:val="-3"/>
              </w:rPr>
              <w:t> </w:t>
            </w:r>
            <w:r>
              <w:rPr/>
              <w:t>AND</w:t>
            </w:r>
            <w:r>
              <w:rPr>
                <w:spacing w:val="-3"/>
              </w:rPr>
              <w:t> </w:t>
            </w:r>
            <w:r>
              <w:rPr/>
              <w:t>ABBREVIATIONS</w:t>
              <w:tab/>
              <w:t>x</w:t>
            </w:r>
          </w:hyperlink>
        </w:p>
        <w:p>
          <w:pPr>
            <w:pStyle w:val="TOC1"/>
            <w:tabs>
              <w:tab w:pos="9095" w:val="left" w:leader="dot"/>
            </w:tabs>
            <w:spacing w:before="136"/>
          </w:pPr>
          <w:hyperlink w:history="true" w:anchor="_bookmark6">
            <w:r>
              <w:rPr/>
              <w:t>OPERATIONAL</w:t>
            </w:r>
            <w:r>
              <w:rPr>
                <w:spacing w:val="-4"/>
              </w:rPr>
              <w:t> </w:t>
            </w:r>
            <w:r>
              <w:rPr/>
              <w:t>DEFINITION</w:t>
            </w:r>
            <w:r>
              <w:rPr>
                <w:spacing w:val="-5"/>
              </w:rPr>
              <w:t> </w:t>
            </w:r>
            <w:r>
              <w:rPr/>
              <w:t>OF</w:t>
            </w:r>
            <w:r>
              <w:rPr>
                <w:spacing w:val="-2"/>
              </w:rPr>
              <w:t> </w:t>
            </w:r>
            <w:r>
              <w:rPr/>
              <w:t>TERMS</w:t>
              <w:tab/>
              <w:t>xi</w:t>
            </w:r>
          </w:hyperlink>
        </w:p>
        <w:p>
          <w:pPr>
            <w:pStyle w:val="TOC1"/>
            <w:tabs>
              <w:tab w:pos="9163" w:val="left" w:leader="dot"/>
            </w:tabs>
          </w:pPr>
          <w:hyperlink w:history="true" w:anchor="_bookmark7">
            <w:r>
              <w:rPr/>
              <w:t>CHAPTER</w:t>
            </w:r>
            <w:r>
              <w:rPr>
                <w:spacing w:val="-4"/>
              </w:rPr>
              <w:t> </w:t>
            </w:r>
            <w:r>
              <w:rPr/>
              <w:t>ONE</w:t>
              <w:tab/>
              <w:t>1</w:t>
            </w:r>
          </w:hyperlink>
        </w:p>
        <w:p>
          <w:pPr>
            <w:pStyle w:val="TOC1"/>
            <w:tabs>
              <w:tab w:pos="9163" w:val="left" w:leader="dot"/>
            </w:tabs>
            <w:spacing w:before="137"/>
          </w:pPr>
          <w:hyperlink w:history="true" w:anchor="_bookmark8">
            <w:r>
              <w:rPr/>
              <w:t>INTRODUCTION</w:t>
              <w:tab/>
              <w:t>1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836" w:val="left" w:leader="none"/>
              <w:tab w:pos="9163" w:val="left" w:leader="dot"/>
            </w:tabs>
            <w:spacing w:line="240" w:lineRule="auto" w:before="138" w:after="0"/>
            <w:ind w:left="835" w:right="0" w:hanging="336"/>
            <w:jc w:val="left"/>
            <w:rPr>
              <w:rFonts w:ascii="Calibri"/>
            </w:rPr>
          </w:pPr>
          <w:hyperlink w:history="true" w:anchor="_bookmark9">
            <w:r>
              <w:rPr/>
              <w:t>Introduction</w:t>
              <w:tab/>
            </w:r>
            <w:r>
              <w:rPr>
                <w:rFonts w:ascii="Calibri"/>
              </w:rPr>
              <w:t>1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832" w:val="left" w:leader="none"/>
              <w:tab w:pos="9163" w:val="left" w:leader="dot"/>
            </w:tabs>
            <w:spacing w:line="240" w:lineRule="auto" w:before="40" w:after="0"/>
            <w:ind w:left="831" w:right="0" w:hanging="332"/>
            <w:jc w:val="left"/>
            <w:rPr>
              <w:rFonts w:ascii="Calibri"/>
            </w:rPr>
          </w:pPr>
          <w:hyperlink w:history="true" w:anchor="_bookmark10">
            <w:r>
              <w:rPr/>
              <w:t>Background</w:t>
            </w:r>
            <w:r>
              <w:rPr>
                <w:spacing w:val="-1"/>
              </w:rPr>
              <w:t> </w:t>
            </w:r>
            <w:r>
              <w:rPr/>
              <w:t>of</w:t>
            </w:r>
            <w:r>
              <w:rPr>
                <w:spacing w:val="-3"/>
              </w:rPr>
              <w:t> </w:t>
            </w:r>
            <w:r>
              <w:rPr/>
              <w:t>the</w:t>
            </w:r>
            <w:r>
              <w:rPr>
                <w:spacing w:val="-3"/>
              </w:rPr>
              <w:t> </w:t>
            </w:r>
            <w:r>
              <w:rPr/>
              <w:t>Study</w:t>
              <w:tab/>
            </w:r>
            <w:r>
              <w:rPr>
                <w:rFonts w:ascii="Calibri"/>
              </w:rPr>
              <w:t>1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832" w:val="left" w:leader="none"/>
              <w:tab w:pos="9163" w:val="left" w:leader="dot"/>
            </w:tabs>
            <w:spacing w:line="240" w:lineRule="auto" w:before="39" w:after="0"/>
            <w:ind w:left="831" w:right="0" w:hanging="332"/>
            <w:jc w:val="left"/>
            <w:rPr>
              <w:rFonts w:ascii="Calibri"/>
            </w:rPr>
          </w:pPr>
          <w:hyperlink w:history="true" w:anchor="_bookmark11">
            <w:r>
              <w:rPr/>
              <w:t>Statement</w:t>
            </w:r>
            <w:r>
              <w:rPr>
                <w:spacing w:val="-4"/>
              </w:rPr>
              <w:t> </w:t>
            </w:r>
            <w:r>
              <w:rPr/>
              <w:t>of</w:t>
            </w:r>
            <w:r>
              <w:rPr>
                <w:spacing w:val="-3"/>
              </w:rPr>
              <w:t> </w:t>
            </w:r>
            <w:r>
              <w:rPr/>
              <w:t>the</w:t>
            </w:r>
            <w:r>
              <w:rPr>
                <w:spacing w:val="-3"/>
              </w:rPr>
              <w:t> </w:t>
            </w:r>
            <w:r>
              <w:rPr/>
              <w:t>Problem</w:t>
              <w:tab/>
            </w:r>
            <w:r>
              <w:rPr>
                <w:rFonts w:ascii="Calibri"/>
              </w:rPr>
              <w:t>9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832" w:val="left" w:leader="none"/>
              <w:tab w:pos="9051" w:val="left" w:leader="dot"/>
            </w:tabs>
            <w:spacing w:line="240" w:lineRule="auto" w:before="44" w:after="0"/>
            <w:ind w:left="831" w:right="0" w:hanging="332"/>
            <w:jc w:val="left"/>
            <w:rPr>
              <w:rFonts w:ascii="Calibri"/>
            </w:rPr>
          </w:pPr>
          <w:hyperlink w:history="true" w:anchor="_bookmark12">
            <w:r>
              <w:rPr/>
              <w:t>Objectives</w:t>
            </w:r>
            <w:r>
              <w:rPr>
                <w:spacing w:val="-3"/>
              </w:rPr>
              <w:t> </w:t>
            </w:r>
            <w:r>
              <w:rPr/>
              <w:t>of</w:t>
            </w:r>
            <w:r>
              <w:rPr>
                <w:spacing w:val="-3"/>
              </w:rPr>
              <w:t> </w:t>
            </w:r>
            <w:r>
              <w:rPr/>
              <w:t>the</w:t>
            </w:r>
            <w:r>
              <w:rPr>
                <w:spacing w:val="-1"/>
              </w:rPr>
              <w:t> </w:t>
            </w:r>
            <w:r>
              <w:rPr/>
              <w:t>Study</w:t>
              <w:tab/>
            </w:r>
            <w:r>
              <w:rPr>
                <w:rFonts w:ascii="Calibri"/>
              </w:rPr>
              <w:t>10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832" w:val="left" w:leader="none"/>
              <w:tab w:pos="9051" w:val="left" w:leader="dot"/>
            </w:tabs>
            <w:spacing w:line="240" w:lineRule="auto" w:before="39" w:after="0"/>
            <w:ind w:left="831" w:right="0" w:hanging="332"/>
            <w:jc w:val="left"/>
            <w:rPr>
              <w:rFonts w:ascii="Calibri"/>
            </w:rPr>
          </w:pPr>
          <w:hyperlink w:history="true" w:anchor="_bookmark13">
            <w:r>
              <w:rPr/>
              <w:t>Research</w:t>
            </w:r>
            <w:r>
              <w:rPr>
                <w:spacing w:val="-2"/>
              </w:rPr>
              <w:t> </w:t>
            </w:r>
            <w:r>
              <w:rPr/>
              <w:t>Questions</w:t>
              <w:tab/>
            </w:r>
            <w:r>
              <w:rPr>
                <w:rFonts w:ascii="Calibri"/>
              </w:rPr>
              <w:t>11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832" w:val="left" w:leader="none"/>
              <w:tab w:pos="9051" w:val="left" w:leader="dot"/>
            </w:tabs>
            <w:spacing w:line="240" w:lineRule="auto" w:before="40" w:after="0"/>
            <w:ind w:left="831" w:right="0" w:hanging="332"/>
            <w:jc w:val="left"/>
            <w:rPr>
              <w:rFonts w:ascii="Calibri"/>
            </w:rPr>
          </w:pPr>
          <w:hyperlink w:history="true" w:anchor="_bookmark14">
            <w:r>
              <w:rPr/>
              <w:t>Significance</w:t>
            </w:r>
            <w:r>
              <w:rPr>
                <w:spacing w:val="-4"/>
              </w:rPr>
              <w:t> </w:t>
            </w:r>
            <w:r>
              <w:rPr/>
              <w:t>of</w:t>
            </w:r>
            <w:r>
              <w:rPr>
                <w:spacing w:val="-3"/>
              </w:rPr>
              <w:t> </w:t>
            </w:r>
            <w:r>
              <w:rPr/>
              <w:t>the</w:t>
            </w:r>
            <w:r>
              <w:rPr>
                <w:spacing w:val="-3"/>
              </w:rPr>
              <w:t> </w:t>
            </w:r>
            <w:r>
              <w:rPr/>
              <w:t>Study</w:t>
              <w:tab/>
            </w:r>
            <w:r>
              <w:rPr>
                <w:rFonts w:ascii="Calibri"/>
              </w:rPr>
              <w:t>11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832" w:val="left" w:leader="none"/>
              <w:tab w:pos="9051" w:val="left" w:leader="dot"/>
            </w:tabs>
            <w:spacing w:line="240" w:lineRule="auto" w:before="40" w:after="0"/>
            <w:ind w:left="831" w:right="0" w:hanging="332"/>
            <w:jc w:val="left"/>
            <w:rPr>
              <w:rFonts w:ascii="Calibri"/>
            </w:rPr>
          </w:pPr>
          <w:hyperlink w:history="true" w:anchor="_bookmark15">
            <w:r>
              <w:rPr/>
              <w:t>Scope</w:t>
            </w:r>
            <w:r>
              <w:rPr>
                <w:spacing w:val="-6"/>
              </w:rPr>
              <w:t> </w:t>
            </w:r>
            <w:r>
              <w:rPr/>
              <w:t>of</w:t>
            </w:r>
            <w:r>
              <w:rPr>
                <w:spacing w:val="-1"/>
              </w:rPr>
              <w:t> </w:t>
            </w:r>
            <w:r>
              <w:rPr/>
              <w:t>the</w:t>
            </w:r>
            <w:r>
              <w:rPr>
                <w:spacing w:val="-1"/>
              </w:rPr>
              <w:t> </w:t>
            </w:r>
            <w:r>
              <w:rPr/>
              <w:t>Study</w:t>
              <w:tab/>
            </w:r>
            <w:r>
              <w:rPr>
                <w:rFonts w:ascii="Calibri"/>
              </w:rPr>
              <w:t>12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832" w:val="left" w:leader="none"/>
              <w:tab w:pos="9051" w:val="left" w:leader="dot"/>
            </w:tabs>
            <w:spacing w:line="240" w:lineRule="auto" w:before="39" w:after="0"/>
            <w:ind w:left="831" w:right="0" w:hanging="332"/>
            <w:jc w:val="left"/>
            <w:rPr>
              <w:rFonts w:ascii="Calibri"/>
            </w:rPr>
          </w:pPr>
          <w:hyperlink w:history="true" w:anchor="_bookmark16">
            <w:r>
              <w:rPr/>
              <w:t>Chapter</w:t>
            </w:r>
            <w:r>
              <w:rPr>
                <w:spacing w:val="-4"/>
              </w:rPr>
              <w:t> </w:t>
            </w:r>
            <w:r>
              <w:rPr/>
              <w:t>Summary</w:t>
              <w:tab/>
            </w:r>
            <w:r>
              <w:rPr>
                <w:rFonts w:ascii="Calibri"/>
              </w:rPr>
              <w:t>12</w:t>
            </w:r>
          </w:hyperlink>
        </w:p>
        <w:p>
          <w:pPr>
            <w:pStyle w:val="TOC1"/>
            <w:tabs>
              <w:tab w:pos="9043" w:val="left" w:leader="dot"/>
            </w:tabs>
            <w:spacing w:before="45"/>
          </w:pPr>
          <w:hyperlink w:history="true" w:anchor="_bookmark17">
            <w:r>
              <w:rPr/>
              <w:t>CHAPTER</w:t>
            </w:r>
            <w:r>
              <w:rPr>
                <w:spacing w:val="-3"/>
              </w:rPr>
              <w:t> </w:t>
            </w:r>
            <w:r>
              <w:rPr/>
              <w:t>TWO</w:t>
              <w:tab/>
              <w:t>13</w:t>
            </w:r>
          </w:hyperlink>
        </w:p>
        <w:p>
          <w:pPr>
            <w:pStyle w:val="TOC1"/>
            <w:tabs>
              <w:tab w:pos="9043" w:val="left" w:leader="dot"/>
            </w:tabs>
            <w:spacing w:before="136"/>
          </w:pPr>
          <w:hyperlink w:history="true" w:anchor="_bookmark18">
            <w:r>
              <w:rPr/>
              <w:t>LITERATURE</w:t>
            </w:r>
            <w:r>
              <w:rPr>
                <w:spacing w:val="-3"/>
              </w:rPr>
              <w:t> </w:t>
            </w:r>
            <w:r>
              <w:rPr/>
              <w:t>REVIEW</w:t>
              <w:tab/>
              <w:t>13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836" w:val="left" w:leader="none"/>
              <w:tab w:pos="9051" w:val="left" w:leader="dot"/>
            </w:tabs>
            <w:spacing w:line="240" w:lineRule="auto" w:before="139" w:after="0"/>
            <w:ind w:left="835" w:right="0" w:hanging="336"/>
            <w:jc w:val="left"/>
            <w:rPr>
              <w:rFonts w:ascii="Calibri"/>
            </w:rPr>
          </w:pPr>
          <w:hyperlink w:history="true" w:anchor="_bookmark19">
            <w:r>
              <w:rPr/>
              <w:t>Introduction</w:t>
              <w:tab/>
            </w:r>
            <w:r>
              <w:rPr>
                <w:rFonts w:ascii="Calibri"/>
              </w:rPr>
              <w:t>13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832" w:val="left" w:leader="none"/>
              <w:tab w:pos="9051" w:val="left" w:leader="dot"/>
            </w:tabs>
            <w:spacing w:line="240" w:lineRule="auto" w:before="40" w:after="0"/>
            <w:ind w:left="831" w:right="0" w:hanging="332"/>
            <w:jc w:val="left"/>
            <w:rPr>
              <w:rFonts w:ascii="Calibri"/>
            </w:rPr>
          </w:pPr>
          <w:hyperlink w:history="true" w:anchor="_bookmark20">
            <w:r>
              <w:rPr/>
              <w:t>Theoretical</w:t>
            </w:r>
            <w:r>
              <w:rPr>
                <w:spacing w:val="-7"/>
              </w:rPr>
              <w:t> </w:t>
            </w:r>
            <w:r>
              <w:rPr/>
              <w:t>Literature</w:t>
            </w:r>
            <w:r>
              <w:rPr>
                <w:spacing w:val="-6"/>
              </w:rPr>
              <w:t> </w:t>
            </w:r>
            <w:r>
              <w:rPr/>
              <w:t>Review</w:t>
              <w:tab/>
            </w:r>
            <w:r>
              <w:rPr>
                <w:rFonts w:ascii="Calibri"/>
              </w:rPr>
              <w:t>13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832" w:val="left" w:leader="none"/>
              <w:tab w:pos="9051" w:val="left" w:leader="dot"/>
            </w:tabs>
            <w:spacing w:line="240" w:lineRule="auto" w:before="39" w:after="0"/>
            <w:ind w:left="831" w:right="0" w:hanging="332"/>
            <w:jc w:val="left"/>
            <w:rPr>
              <w:rFonts w:ascii="Calibri"/>
            </w:rPr>
          </w:pPr>
          <w:hyperlink w:history="true" w:anchor="_bookmark21">
            <w:r>
              <w:rPr/>
              <w:t>Empirical</w:t>
            </w:r>
            <w:r>
              <w:rPr>
                <w:spacing w:val="-6"/>
              </w:rPr>
              <w:t> </w:t>
            </w:r>
            <w:r>
              <w:rPr/>
              <w:t>Literature</w:t>
            </w:r>
            <w:r>
              <w:rPr>
                <w:spacing w:val="-5"/>
              </w:rPr>
              <w:t> </w:t>
            </w:r>
            <w:r>
              <w:rPr/>
              <w:t>Review</w:t>
              <w:tab/>
            </w:r>
            <w:r>
              <w:rPr>
                <w:rFonts w:ascii="Calibri"/>
              </w:rPr>
              <w:t>19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832" w:val="left" w:leader="none"/>
              <w:tab w:pos="9051" w:val="left" w:leader="dot"/>
            </w:tabs>
            <w:spacing w:line="240" w:lineRule="auto" w:before="40" w:after="0"/>
            <w:ind w:left="831" w:right="0" w:hanging="332"/>
            <w:jc w:val="left"/>
            <w:rPr>
              <w:rFonts w:ascii="Calibri"/>
            </w:rPr>
          </w:pPr>
          <w:hyperlink w:history="true" w:anchor="_bookmark22">
            <w:r>
              <w:rPr/>
              <w:t>Summary</w:t>
            </w:r>
            <w:r>
              <w:rPr>
                <w:spacing w:val="-2"/>
              </w:rPr>
              <w:t> </w:t>
            </w:r>
            <w:r>
              <w:rPr/>
              <w:t>and</w:t>
            </w:r>
            <w:r>
              <w:rPr>
                <w:spacing w:val="-5"/>
              </w:rPr>
              <w:t> </w:t>
            </w:r>
            <w:r>
              <w:rPr/>
              <w:t>Research</w:t>
            </w:r>
            <w:r>
              <w:rPr>
                <w:spacing w:val="-2"/>
              </w:rPr>
              <w:t> </w:t>
            </w:r>
            <w:r>
              <w:rPr/>
              <w:t>Gaps</w:t>
              <w:tab/>
            </w:r>
            <w:r>
              <w:rPr>
                <w:rFonts w:ascii="Calibri"/>
              </w:rPr>
              <w:t>34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832" w:val="left" w:leader="none"/>
              <w:tab w:pos="9051" w:val="left" w:leader="dot"/>
            </w:tabs>
            <w:spacing w:line="240" w:lineRule="auto" w:before="39" w:after="0"/>
            <w:ind w:left="831" w:right="0" w:hanging="332"/>
            <w:jc w:val="left"/>
            <w:rPr>
              <w:rFonts w:ascii="Calibri"/>
            </w:rPr>
          </w:pPr>
          <w:hyperlink w:history="true" w:anchor="_bookmark24">
            <w:r>
              <w:rPr/>
              <w:t>Conceptual</w:t>
            </w:r>
            <w:r>
              <w:rPr>
                <w:spacing w:val="-5"/>
              </w:rPr>
              <w:t> </w:t>
            </w:r>
            <w:r>
              <w:rPr/>
              <w:t>Framework</w:t>
              <w:tab/>
            </w:r>
            <w:r>
              <w:rPr>
                <w:rFonts w:ascii="Calibri"/>
              </w:rPr>
              <w:t>36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832" w:val="left" w:leader="none"/>
              <w:tab w:pos="9051" w:val="left" w:leader="dot"/>
            </w:tabs>
            <w:spacing w:line="240" w:lineRule="auto" w:before="43" w:after="0"/>
            <w:ind w:left="831" w:right="0" w:hanging="332"/>
            <w:jc w:val="left"/>
            <w:rPr>
              <w:rFonts w:ascii="Calibri"/>
            </w:rPr>
          </w:pPr>
          <w:hyperlink w:history="true" w:anchor="_bookmark26">
            <w:r>
              <w:rPr/>
              <w:t>Operationalization</w:t>
            </w:r>
            <w:r>
              <w:rPr>
                <w:spacing w:val="-5"/>
              </w:rPr>
              <w:t> </w:t>
            </w:r>
            <w:r>
              <w:rPr/>
              <w:t>of</w:t>
            </w:r>
            <w:r>
              <w:rPr>
                <w:spacing w:val="-6"/>
              </w:rPr>
              <w:t> </w:t>
            </w:r>
            <w:r>
              <w:rPr/>
              <w:t>Variables</w:t>
              <w:tab/>
            </w:r>
            <w:r>
              <w:rPr>
                <w:rFonts w:ascii="Calibri"/>
              </w:rPr>
              <w:t>37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832" w:val="left" w:leader="none"/>
              <w:tab w:pos="9051" w:val="left" w:leader="dot"/>
            </w:tabs>
            <w:spacing w:line="240" w:lineRule="auto" w:before="40" w:after="0"/>
            <w:ind w:left="831" w:right="0" w:hanging="332"/>
            <w:jc w:val="left"/>
            <w:rPr>
              <w:rFonts w:ascii="Calibri"/>
            </w:rPr>
          </w:pPr>
          <w:hyperlink w:history="true" w:anchor="_bookmark28">
            <w:r>
              <w:rPr/>
              <w:t>Chapter</w:t>
            </w:r>
            <w:r>
              <w:rPr>
                <w:spacing w:val="-4"/>
              </w:rPr>
              <w:t> </w:t>
            </w:r>
            <w:r>
              <w:rPr/>
              <w:t>Summary</w:t>
              <w:tab/>
            </w:r>
            <w:r>
              <w:rPr>
                <w:rFonts w:ascii="Calibri"/>
              </w:rPr>
              <w:t>38</w:t>
            </w:r>
          </w:hyperlink>
        </w:p>
        <w:p>
          <w:pPr>
            <w:pStyle w:val="TOC1"/>
            <w:tabs>
              <w:tab w:pos="9043" w:val="left" w:leader="dot"/>
            </w:tabs>
            <w:spacing w:before="41"/>
          </w:pPr>
          <w:hyperlink w:history="true" w:anchor="_bookmark29">
            <w:r>
              <w:rPr/>
              <w:t>CHAPTER</w:t>
            </w:r>
            <w:r>
              <w:rPr>
                <w:spacing w:val="-4"/>
              </w:rPr>
              <w:t> </w:t>
            </w:r>
            <w:r>
              <w:rPr/>
              <w:t>THREE</w:t>
              <w:tab/>
              <w:t>40</w:t>
            </w:r>
          </w:hyperlink>
        </w:p>
        <w:p>
          <w:pPr>
            <w:pStyle w:val="TOC1"/>
            <w:tabs>
              <w:tab w:pos="9043" w:val="left" w:leader="dot"/>
            </w:tabs>
          </w:pPr>
          <w:hyperlink w:history="true" w:anchor="_bookmark30">
            <w:r>
              <w:rPr/>
              <w:t>RESEARCH</w:t>
            </w:r>
            <w:r>
              <w:rPr>
                <w:spacing w:val="-3"/>
              </w:rPr>
              <w:t> </w:t>
            </w:r>
            <w:r>
              <w:rPr/>
              <w:t>DESIGN</w:t>
            </w:r>
            <w:r>
              <w:rPr>
                <w:spacing w:val="-1"/>
              </w:rPr>
              <w:t> </w:t>
            </w:r>
            <w:r>
              <w:rPr/>
              <w:t>AND</w:t>
            </w:r>
            <w:r>
              <w:rPr>
                <w:spacing w:val="-4"/>
              </w:rPr>
              <w:t> </w:t>
            </w:r>
            <w:r>
              <w:rPr/>
              <w:t>METHODOLOGY</w:t>
              <w:tab/>
              <w:t>40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836" w:val="left" w:leader="none"/>
              <w:tab w:pos="9051" w:val="left" w:leader="dot"/>
            </w:tabs>
            <w:spacing w:line="240" w:lineRule="auto" w:before="135" w:after="0"/>
            <w:ind w:left="835" w:right="0" w:hanging="336"/>
            <w:jc w:val="left"/>
            <w:rPr>
              <w:rFonts w:ascii="Calibri"/>
            </w:rPr>
          </w:pPr>
          <w:hyperlink w:history="true" w:anchor="_bookmark31">
            <w:r>
              <w:rPr/>
              <w:t>Introduction</w:t>
              <w:tab/>
            </w:r>
            <w:r>
              <w:rPr>
                <w:rFonts w:ascii="Calibri"/>
              </w:rPr>
              <w:t>40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832" w:val="left" w:leader="none"/>
              <w:tab w:pos="9051" w:val="left" w:leader="dot"/>
            </w:tabs>
            <w:spacing w:line="240" w:lineRule="auto" w:before="39" w:after="0"/>
            <w:ind w:left="831" w:right="0" w:hanging="332"/>
            <w:jc w:val="left"/>
            <w:rPr>
              <w:rFonts w:ascii="Calibri"/>
            </w:rPr>
          </w:pPr>
          <w:hyperlink w:history="true" w:anchor="_bookmark32">
            <w:r>
              <w:rPr/>
              <w:t>Research</w:t>
            </w:r>
            <w:r>
              <w:rPr>
                <w:spacing w:val="1"/>
              </w:rPr>
              <w:t> </w:t>
            </w:r>
            <w:r>
              <w:rPr/>
              <w:t>Design</w:t>
              <w:tab/>
            </w:r>
            <w:r>
              <w:rPr>
                <w:rFonts w:ascii="Calibri"/>
              </w:rPr>
              <w:t>40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832" w:val="left" w:leader="none"/>
              <w:tab w:pos="9051" w:val="left" w:leader="dot"/>
            </w:tabs>
            <w:spacing w:line="240" w:lineRule="auto" w:before="40" w:after="0"/>
            <w:ind w:left="831" w:right="0" w:hanging="332"/>
            <w:jc w:val="left"/>
            <w:rPr>
              <w:rFonts w:ascii="Calibri"/>
            </w:rPr>
          </w:pPr>
          <w:hyperlink w:history="true" w:anchor="_bookmark33">
            <w:r>
              <w:rPr/>
              <w:t>Target</w:t>
            </w:r>
            <w:r>
              <w:rPr>
                <w:spacing w:val="-4"/>
              </w:rPr>
              <w:t> </w:t>
            </w:r>
            <w:r>
              <w:rPr/>
              <w:t>Population</w:t>
              <w:tab/>
            </w:r>
            <w:r>
              <w:rPr>
                <w:rFonts w:ascii="Calibri"/>
              </w:rPr>
              <w:t>40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832" w:val="left" w:leader="none"/>
              <w:tab w:pos="9051" w:val="left" w:leader="dot"/>
            </w:tabs>
            <w:spacing w:line="240" w:lineRule="auto" w:before="43" w:after="0"/>
            <w:ind w:left="831" w:right="0" w:hanging="332"/>
            <w:jc w:val="left"/>
            <w:rPr>
              <w:rFonts w:ascii="Calibri"/>
            </w:rPr>
          </w:pPr>
          <w:hyperlink w:history="true" w:anchor="_bookmark35">
            <w:r>
              <w:rPr/>
              <w:t>Sample</w:t>
            </w:r>
            <w:r>
              <w:rPr>
                <w:spacing w:val="-4"/>
              </w:rPr>
              <w:t> </w:t>
            </w:r>
            <w:r>
              <w:rPr/>
              <w:t>and</w:t>
            </w:r>
            <w:r>
              <w:rPr>
                <w:spacing w:val="-1"/>
              </w:rPr>
              <w:t> </w:t>
            </w:r>
            <w:r>
              <w:rPr/>
              <w:t>Sampling</w:t>
            </w:r>
            <w:r>
              <w:rPr>
                <w:spacing w:val="1"/>
              </w:rPr>
              <w:t> </w:t>
            </w:r>
            <w:r>
              <w:rPr/>
              <w:t>Technique</w:t>
              <w:tab/>
            </w:r>
            <w:r>
              <w:rPr>
                <w:rFonts w:ascii="Calibri"/>
              </w:rPr>
              <w:t>41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836" w:val="left" w:leader="none"/>
              <w:tab w:pos="9051" w:val="left" w:leader="dot"/>
            </w:tabs>
            <w:spacing w:line="240" w:lineRule="auto" w:before="40" w:after="0"/>
            <w:ind w:left="835" w:right="0" w:hanging="336"/>
            <w:jc w:val="left"/>
            <w:rPr>
              <w:rFonts w:ascii="Calibri"/>
            </w:rPr>
          </w:pPr>
          <w:hyperlink w:history="true" w:anchor="_bookmark37">
            <w:r>
              <w:rPr/>
              <w:t>Instruments</w:t>
              <w:tab/>
            </w:r>
            <w:r>
              <w:rPr>
                <w:rFonts w:ascii="Calibri"/>
              </w:rPr>
              <w:t>43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832" w:val="left" w:leader="none"/>
              <w:tab w:pos="9051" w:val="left" w:leader="dot"/>
            </w:tabs>
            <w:spacing w:line="240" w:lineRule="auto" w:before="39" w:after="0"/>
            <w:ind w:left="831" w:right="0" w:hanging="332"/>
            <w:jc w:val="left"/>
            <w:rPr>
              <w:rFonts w:ascii="Calibri"/>
            </w:rPr>
          </w:pPr>
          <w:hyperlink w:history="true" w:anchor="_bookmark38">
            <w:r>
              <w:rPr/>
              <w:t>Pilot</w:t>
            </w:r>
            <w:r>
              <w:rPr>
                <w:spacing w:val="-3"/>
              </w:rPr>
              <w:t> </w:t>
            </w:r>
            <w:r>
              <w:rPr/>
              <w:t>Study</w:t>
              <w:tab/>
            </w:r>
            <w:r>
              <w:rPr>
                <w:rFonts w:ascii="Calibri"/>
              </w:rPr>
              <w:t>43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832" w:val="left" w:leader="none"/>
              <w:tab w:pos="9051" w:val="left" w:leader="dot"/>
            </w:tabs>
            <w:spacing w:line="240" w:lineRule="auto" w:before="40" w:after="0"/>
            <w:ind w:left="831" w:right="0" w:hanging="332"/>
            <w:jc w:val="left"/>
            <w:rPr>
              <w:rFonts w:ascii="Calibri"/>
            </w:rPr>
          </w:pPr>
          <w:hyperlink w:history="true" w:anchor="_bookmark39">
            <w:r>
              <w:rPr/>
              <w:t>Data</w:t>
            </w:r>
            <w:r>
              <w:rPr>
                <w:spacing w:val="-4"/>
              </w:rPr>
              <w:t> </w:t>
            </w:r>
            <w:r>
              <w:rPr/>
              <w:t>Collection</w:t>
            </w:r>
            <w:r>
              <w:rPr>
                <w:spacing w:val="-1"/>
              </w:rPr>
              <w:t> </w:t>
            </w:r>
            <w:r>
              <w:rPr/>
              <w:t>Procedure</w:t>
              <w:tab/>
            </w:r>
            <w:r>
              <w:rPr>
                <w:rFonts w:ascii="Calibri"/>
              </w:rPr>
              <w:t>44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832" w:val="left" w:leader="none"/>
              <w:tab w:pos="9051" w:val="left" w:leader="dot"/>
            </w:tabs>
            <w:spacing w:line="240" w:lineRule="auto" w:before="39" w:after="20"/>
            <w:ind w:left="831" w:right="0" w:hanging="332"/>
            <w:jc w:val="left"/>
            <w:rPr>
              <w:rFonts w:ascii="Calibri"/>
            </w:rPr>
          </w:pPr>
          <w:hyperlink w:history="true" w:anchor="_bookmark40">
            <w:r>
              <w:rPr/>
              <w:t>Data</w:t>
            </w:r>
            <w:r>
              <w:rPr>
                <w:spacing w:val="-6"/>
              </w:rPr>
              <w:t> </w:t>
            </w:r>
            <w:r>
              <w:rPr/>
              <w:t>Analysis</w:t>
            </w:r>
            <w:r>
              <w:rPr>
                <w:spacing w:val="-5"/>
              </w:rPr>
              <w:t> </w:t>
            </w:r>
            <w:r>
              <w:rPr/>
              <w:t>and</w:t>
            </w:r>
            <w:r>
              <w:rPr>
                <w:spacing w:val="-3"/>
              </w:rPr>
              <w:t> </w:t>
            </w:r>
            <w:r>
              <w:rPr/>
              <w:t>Presentation</w:t>
              <w:tab/>
            </w:r>
            <w:r>
              <w:rPr>
                <w:rFonts w:ascii="Calibri"/>
              </w:rPr>
              <w:t>45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832" w:val="left" w:leader="none"/>
              <w:tab w:pos="9275" w:val="right" w:leader="dot"/>
            </w:tabs>
            <w:spacing w:line="240" w:lineRule="auto" w:before="59" w:after="0"/>
            <w:ind w:left="831" w:right="0" w:hanging="332"/>
            <w:jc w:val="left"/>
            <w:rPr>
              <w:rFonts w:ascii="Calibri"/>
            </w:rPr>
          </w:pPr>
          <w:hyperlink w:history="true" w:anchor="_bookmark41">
            <w:r>
              <w:rPr/>
              <w:t>Ethical</w:t>
            </w:r>
            <w:r>
              <w:rPr>
                <w:spacing w:val="-2"/>
              </w:rPr>
              <w:t> </w:t>
            </w:r>
            <w:r>
              <w:rPr/>
              <w:t>Considerations</w:t>
              <w:tab/>
            </w:r>
            <w:r>
              <w:rPr>
                <w:rFonts w:ascii="Calibri"/>
              </w:rPr>
              <w:t>45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832" w:val="left" w:leader="none"/>
              <w:tab w:pos="9275" w:val="right" w:leader="dot"/>
            </w:tabs>
            <w:spacing w:line="240" w:lineRule="auto" w:before="39" w:after="0"/>
            <w:ind w:left="831" w:right="0" w:hanging="332"/>
            <w:jc w:val="left"/>
            <w:rPr>
              <w:rFonts w:ascii="Calibri"/>
            </w:rPr>
          </w:pPr>
          <w:hyperlink w:history="true" w:anchor="_bookmark42">
            <w:r>
              <w:rPr/>
              <w:t>Chapter</w:t>
            </w:r>
            <w:r>
              <w:rPr>
                <w:spacing w:val="-2"/>
              </w:rPr>
              <w:t> </w:t>
            </w:r>
            <w:r>
              <w:rPr/>
              <w:t>Summary</w:t>
              <w:tab/>
            </w:r>
            <w:r>
              <w:rPr>
                <w:rFonts w:ascii="Calibri"/>
              </w:rPr>
              <w:t>47</w:t>
            </w:r>
          </w:hyperlink>
        </w:p>
        <w:p>
          <w:pPr>
            <w:pStyle w:val="TOC1"/>
            <w:tabs>
              <w:tab w:pos="9283" w:val="right" w:leader="dot"/>
            </w:tabs>
            <w:spacing w:before="41"/>
          </w:pPr>
          <w:hyperlink w:history="true" w:anchor="_bookmark43">
            <w:r>
              <w:rPr/>
              <w:t>CHAPTER</w:t>
            </w:r>
            <w:r>
              <w:rPr>
                <w:spacing w:val="-3"/>
              </w:rPr>
              <w:t> </w:t>
            </w:r>
            <w:r>
              <w:rPr/>
              <w:t>FOUR</w:t>
              <w:tab/>
              <w:t>48</w:t>
            </w:r>
          </w:hyperlink>
        </w:p>
        <w:p>
          <w:pPr>
            <w:pStyle w:val="TOC1"/>
            <w:tabs>
              <w:tab w:pos="9283" w:val="right" w:leader="dot"/>
            </w:tabs>
          </w:pPr>
          <w:hyperlink w:history="true" w:anchor="_bookmark44">
            <w:r>
              <w:rPr/>
              <w:t>RESEARCH</w:t>
            </w:r>
            <w:r>
              <w:rPr>
                <w:spacing w:val="-1"/>
              </w:rPr>
              <w:t> </w:t>
            </w:r>
            <w:r>
              <w:rPr/>
              <w:t>FINDINGS</w:t>
            </w:r>
            <w:r>
              <w:rPr>
                <w:spacing w:val="-2"/>
              </w:rPr>
              <w:t> </w:t>
            </w:r>
            <w:r>
              <w:rPr/>
              <w:t>AND</w:t>
            </w:r>
            <w:r>
              <w:rPr>
                <w:spacing w:val="-2"/>
              </w:rPr>
              <w:t> </w:t>
            </w:r>
            <w:r>
              <w:rPr/>
              <w:t>DISCUSSIONS</w:t>
              <w:tab/>
              <w:t>48</w:t>
            </w:r>
          </w:hyperlink>
        </w:p>
        <w:p>
          <w:pPr>
            <w:pStyle w:val="TOC2"/>
            <w:numPr>
              <w:ilvl w:val="1"/>
              <w:numId w:val="4"/>
            </w:numPr>
            <w:tabs>
              <w:tab w:pos="836" w:val="left" w:leader="none"/>
              <w:tab w:pos="9275" w:val="right" w:leader="dot"/>
            </w:tabs>
            <w:spacing w:line="240" w:lineRule="auto" w:before="135" w:after="0"/>
            <w:ind w:left="835" w:right="0" w:hanging="336"/>
            <w:jc w:val="left"/>
            <w:rPr>
              <w:rFonts w:ascii="Calibri"/>
            </w:rPr>
          </w:pPr>
          <w:hyperlink w:history="true" w:anchor="_bookmark45">
            <w:r>
              <w:rPr/>
              <w:t>Introduction</w:t>
              <w:tab/>
            </w:r>
            <w:r>
              <w:rPr>
                <w:rFonts w:ascii="Calibri"/>
              </w:rPr>
              <w:t>48</w:t>
            </w:r>
          </w:hyperlink>
        </w:p>
        <w:p>
          <w:pPr>
            <w:pStyle w:val="TOC2"/>
            <w:numPr>
              <w:ilvl w:val="1"/>
              <w:numId w:val="4"/>
            </w:numPr>
            <w:tabs>
              <w:tab w:pos="832" w:val="left" w:leader="none"/>
              <w:tab w:pos="9275" w:val="right" w:leader="dot"/>
            </w:tabs>
            <w:spacing w:line="240" w:lineRule="auto" w:before="44" w:after="0"/>
            <w:ind w:left="831" w:right="0" w:hanging="332"/>
            <w:jc w:val="left"/>
            <w:rPr>
              <w:rFonts w:ascii="Calibri"/>
            </w:rPr>
          </w:pPr>
          <w:hyperlink w:history="true" w:anchor="_bookmark46">
            <w:r>
              <w:rPr/>
              <w:t>Presentation</w:t>
            </w:r>
            <w:r>
              <w:rPr>
                <w:spacing w:val="1"/>
              </w:rPr>
              <w:t> </w:t>
            </w:r>
            <w:r>
              <w:rPr/>
              <w:t>of</w:t>
            </w:r>
            <w:r>
              <w:rPr>
                <w:spacing w:val="-1"/>
              </w:rPr>
              <w:t> </w:t>
            </w:r>
            <w:r>
              <w:rPr/>
              <w:t>Findings</w:t>
              <w:tab/>
            </w:r>
            <w:r>
              <w:rPr>
                <w:rFonts w:ascii="Calibri"/>
              </w:rPr>
              <w:t>48</w:t>
            </w:r>
          </w:hyperlink>
        </w:p>
        <w:p>
          <w:pPr>
            <w:pStyle w:val="TOC2"/>
            <w:numPr>
              <w:ilvl w:val="1"/>
              <w:numId w:val="4"/>
            </w:numPr>
            <w:tabs>
              <w:tab w:pos="832" w:val="left" w:leader="none"/>
              <w:tab w:pos="9275" w:val="right" w:leader="dot"/>
            </w:tabs>
            <w:spacing w:line="240" w:lineRule="auto" w:before="39" w:after="0"/>
            <w:ind w:left="831" w:right="0" w:hanging="332"/>
            <w:jc w:val="left"/>
            <w:rPr>
              <w:rFonts w:ascii="Calibri"/>
            </w:rPr>
          </w:pPr>
          <w:hyperlink w:history="true" w:anchor="_bookmark62">
            <w:r>
              <w:rPr/>
              <w:t>Limitations</w:t>
            </w:r>
            <w:r>
              <w:rPr>
                <w:spacing w:val="-2"/>
              </w:rPr>
              <w:t> </w:t>
            </w:r>
            <w:r>
              <w:rPr/>
              <w:t>of</w:t>
            </w:r>
            <w:r>
              <w:rPr>
                <w:spacing w:val="-1"/>
              </w:rPr>
              <w:t> </w:t>
            </w:r>
            <w:r>
              <w:rPr/>
              <w:t>the</w:t>
            </w:r>
            <w:r>
              <w:rPr>
                <w:spacing w:val="2"/>
              </w:rPr>
              <w:t> </w:t>
            </w:r>
            <w:r>
              <w:rPr/>
              <w:t>Study</w:t>
              <w:tab/>
            </w:r>
            <w:r>
              <w:rPr>
                <w:rFonts w:ascii="Calibri"/>
              </w:rPr>
              <w:t>69</w:t>
            </w:r>
          </w:hyperlink>
        </w:p>
        <w:p>
          <w:pPr>
            <w:pStyle w:val="TOC2"/>
            <w:numPr>
              <w:ilvl w:val="1"/>
              <w:numId w:val="4"/>
            </w:numPr>
            <w:tabs>
              <w:tab w:pos="832" w:val="left" w:leader="none"/>
              <w:tab w:pos="9275" w:val="right" w:leader="dot"/>
            </w:tabs>
            <w:spacing w:line="240" w:lineRule="auto" w:before="40" w:after="0"/>
            <w:ind w:left="831" w:right="0" w:hanging="332"/>
            <w:jc w:val="left"/>
            <w:rPr>
              <w:rFonts w:ascii="Calibri"/>
            </w:rPr>
          </w:pPr>
          <w:hyperlink w:history="true" w:anchor="_bookmark63">
            <w:r>
              <w:rPr/>
              <w:t>Chapter Summary</w:t>
              <w:tab/>
            </w:r>
            <w:r>
              <w:rPr>
                <w:rFonts w:ascii="Calibri"/>
              </w:rPr>
              <w:t>69</w:t>
            </w:r>
          </w:hyperlink>
        </w:p>
        <w:p>
          <w:pPr>
            <w:pStyle w:val="TOC1"/>
            <w:tabs>
              <w:tab w:pos="9283" w:val="right" w:leader="dot"/>
            </w:tabs>
            <w:spacing w:before="40"/>
          </w:pPr>
          <w:hyperlink w:history="true" w:anchor="_bookmark64">
            <w:r>
              <w:rPr/>
              <w:t>CHAPTER</w:t>
            </w:r>
            <w:r>
              <w:rPr>
                <w:spacing w:val="-3"/>
              </w:rPr>
              <w:t> </w:t>
            </w:r>
            <w:r>
              <w:rPr/>
              <w:t>FIVE</w:t>
              <w:tab/>
              <w:t>70</w:t>
            </w:r>
          </w:hyperlink>
        </w:p>
        <w:p>
          <w:pPr>
            <w:pStyle w:val="TOC1"/>
            <w:tabs>
              <w:tab w:pos="9283" w:val="right" w:leader="dot"/>
            </w:tabs>
          </w:pPr>
          <w:hyperlink w:history="true" w:anchor="_bookmark65">
            <w:r>
              <w:rPr/>
              <w:t>SUMMARY,</w:t>
            </w:r>
            <w:r>
              <w:rPr>
                <w:spacing w:val="-1"/>
              </w:rPr>
              <w:t> </w:t>
            </w:r>
            <w:r>
              <w:rPr/>
              <w:t>RECOMMENDATIONS</w:t>
            </w:r>
            <w:r>
              <w:rPr>
                <w:spacing w:val="1"/>
              </w:rPr>
              <w:t> </w:t>
            </w:r>
            <w:r>
              <w:rPr/>
              <w:t>AND</w:t>
            </w:r>
            <w:r>
              <w:rPr>
                <w:spacing w:val="-2"/>
              </w:rPr>
              <w:t> </w:t>
            </w:r>
            <w:r>
              <w:rPr/>
              <w:t>CONCLUSIONS</w:t>
              <w:tab/>
              <w:t>70</w:t>
            </w:r>
          </w:hyperlink>
        </w:p>
        <w:p>
          <w:pPr>
            <w:pStyle w:val="TOC2"/>
            <w:numPr>
              <w:ilvl w:val="1"/>
              <w:numId w:val="5"/>
            </w:numPr>
            <w:tabs>
              <w:tab w:pos="836" w:val="left" w:leader="none"/>
              <w:tab w:pos="9275" w:val="right" w:leader="dot"/>
            </w:tabs>
            <w:spacing w:line="240" w:lineRule="auto" w:before="135" w:after="0"/>
            <w:ind w:left="835" w:right="0" w:hanging="336"/>
            <w:jc w:val="left"/>
            <w:rPr>
              <w:rFonts w:ascii="Calibri"/>
            </w:rPr>
          </w:pPr>
          <w:hyperlink w:history="true" w:anchor="_bookmark66">
            <w:r>
              <w:rPr/>
              <w:t>Introduction</w:t>
              <w:tab/>
            </w:r>
            <w:r>
              <w:rPr>
                <w:rFonts w:ascii="Calibri"/>
              </w:rPr>
              <w:t>70</w:t>
            </w:r>
          </w:hyperlink>
        </w:p>
        <w:p>
          <w:pPr>
            <w:pStyle w:val="TOC2"/>
            <w:numPr>
              <w:ilvl w:val="1"/>
              <w:numId w:val="5"/>
            </w:numPr>
            <w:tabs>
              <w:tab w:pos="832" w:val="left" w:leader="none"/>
              <w:tab w:pos="9275" w:val="right" w:leader="dot"/>
            </w:tabs>
            <w:spacing w:line="240" w:lineRule="auto" w:before="40" w:after="0"/>
            <w:ind w:left="831" w:right="0" w:hanging="332"/>
            <w:jc w:val="left"/>
            <w:rPr>
              <w:rFonts w:ascii="Calibri"/>
            </w:rPr>
          </w:pPr>
          <w:hyperlink w:history="true" w:anchor="_bookmark67">
            <w:r>
              <w:rPr/>
              <w:t>Summary</w:t>
            </w:r>
            <w:r>
              <w:rPr>
                <w:spacing w:val="1"/>
              </w:rPr>
              <w:t> </w:t>
            </w:r>
            <w:r>
              <w:rPr/>
              <w:t>of</w:t>
            </w:r>
            <w:r>
              <w:rPr>
                <w:spacing w:val="-5"/>
              </w:rPr>
              <w:t> </w:t>
            </w:r>
            <w:r>
              <w:rPr/>
              <w:t>Findings</w:t>
              <w:tab/>
            </w:r>
            <w:r>
              <w:rPr>
                <w:rFonts w:ascii="Calibri"/>
              </w:rPr>
              <w:t>70</w:t>
            </w:r>
          </w:hyperlink>
        </w:p>
        <w:p>
          <w:pPr>
            <w:pStyle w:val="TOC2"/>
            <w:numPr>
              <w:ilvl w:val="1"/>
              <w:numId w:val="5"/>
            </w:numPr>
            <w:tabs>
              <w:tab w:pos="832" w:val="left" w:leader="none"/>
              <w:tab w:pos="9275" w:val="right" w:leader="dot"/>
            </w:tabs>
            <w:spacing w:line="240" w:lineRule="auto" w:before="43" w:after="0"/>
            <w:ind w:left="831" w:right="0" w:hanging="332"/>
            <w:jc w:val="left"/>
            <w:rPr>
              <w:rFonts w:ascii="Calibri"/>
            </w:rPr>
          </w:pPr>
          <w:hyperlink w:history="true" w:anchor="_bookmark68">
            <w:r>
              <w:rPr/>
              <w:t>Conclusions</w:t>
              <w:tab/>
            </w:r>
            <w:r>
              <w:rPr>
                <w:rFonts w:ascii="Calibri"/>
              </w:rPr>
              <w:t>72</w:t>
            </w:r>
          </w:hyperlink>
        </w:p>
        <w:p>
          <w:pPr>
            <w:pStyle w:val="TOC2"/>
            <w:numPr>
              <w:ilvl w:val="1"/>
              <w:numId w:val="5"/>
            </w:numPr>
            <w:tabs>
              <w:tab w:pos="832" w:val="left" w:leader="none"/>
              <w:tab w:pos="9275" w:val="right" w:leader="dot"/>
            </w:tabs>
            <w:spacing w:line="240" w:lineRule="auto" w:before="40" w:after="0"/>
            <w:ind w:left="831" w:right="0" w:hanging="332"/>
            <w:jc w:val="left"/>
            <w:rPr>
              <w:rFonts w:ascii="Calibri"/>
            </w:rPr>
          </w:pPr>
          <w:hyperlink w:history="true" w:anchor="_bookmark69">
            <w:r>
              <w:rPr/>
              <w:t>Recommendations</w:t>
              <w:tab/>
            </w:r>
            <w:r>
              <w:rPr>
                <w:rFonts w:ascii="Calibri"/>
              </w:rPr>
              <w:t>72</w:t>
            </w:r>
          </w:hyperlink>
        </w:p>
        <w:p>
          <w:pPr>
            <w:pStyle w:val="TOC2"/>
            <w:numPr>
              <w:ilvl w:val="1"/>
              <w:numId w:val="5"/>
            </w:numPr>
            <w:tabs>
              <w:tab w:pos="832" w:val="left" w:leader="none"/>
              <w:tab w:pos="9275" w:val="right" w:leader="dot"/>
            </w:tabs>
            <w:spacing w:line="240" w:lineRule="auto" w:before="39" w:after="0"/>
            <w:ind w:left="831" w:right="0" w:hanging="332"/>
            <w:jc w:val="left"/>
            <w:rPr>
              <w:rFonts w:ascii="Calibri"/>
            </w:rPr>
          </w:pPr>
          <w:hyperlink w:history="true" w:anchor="_bookmark70">
            <w:r>
              <w:rPr/>
              <w:t>Suggestions</w:t>
            </w:r>
            <w:r>
              <w:rPr>
                <w:spacing w:val="-2"/>
              </w:rPr>
              <w:t> </w:t>
            </w:r>
            <w:r>
              <w:rPr/>
              <w:t>for</w:t>
            </w:r>
            <w:r>
              <w:rPr>
                <w:spacing w:val="2"/>
              </w:rPr>
              <w:t> </w:t>
            </w:r>
            <w:r>
              <w:rPr/>
              <w:t>Further Research</w:t>
              <w:tab/>
            </w:r>
            <w:r>
              <w:rPr>
                <w:rFonts w:ascii="Calibri"/>
              </w:rPr>
              <w:t>73</w:t>
            </w:r>
          </w:hyperlink>
        </w:p>
        <w:p>
          <w:pPr>
            <w:pStyle w:val="TOC1"/>
            <w:tabs>
              <w:tab w:pos="9283" w:val="right" w:leader="dot"/>
            </w:tabs>
            <w:spacing w:before="41"/>
          </w:pPr>
          <w:hyperlink w:history="true" w:anchor="_bookmark71">
            <w:r>
              <w:rPr/>
              <w:t>REFERENCES</w:t>
              <w:tab/>
              <w:t>74</w:t>
            </w:r>
          </w:hyperlink>
        </w:p>
        <w:p>
          <w:pPr>
            <w:pStyle w:val="TOC1"/>
            <w:tabs>
              <w:tab w:pos="9283" w:val="right" w:leader="dot"/>
            </w:tabs>
          </w:pPr>
          <w:hyperlink w:history="true" w:anchor="_bookmark72">
            <w:r>
              <w:rPr/>
              <w:t>APPENDICES</w:t>
              <w:tab/>
              <w:t>81</w:t>
            </w:r>
          </w:hyperlink>
        </w:p>
      </w:sdtContent>
    </w:sdt>
    <w:p>
      <w:pPr>
        <w:spacing w:after="0"/>
        <w:sectPr>
          <w:pgSz w:w="12240" w:h="15840"/>
          <w:pgMar w:header="0" w:footer="1010" w:top="1379" w:bottom="1521" w:left="1520" w:right="700"/>
        </w:sectPr>
      </w:pPr>
    </w:p>
    <w:p>
      <w:pPr>
        <w:spacing w:line="360" w:lineRule="auto" w:before="135"/>
        <w:ind w:left="496" w:right="5060" w:firstLine="0"/>
        <w:jc w:val="left"/>
        <w:rPr>
          <w:b/>
          <w:sz w:val="22"/>
        </w:rPr>
      </w:pPr>
      <w:hyperlink w:history="true" w:anchor="_bookmark73">
        <w:r>
          <w:rPr>
            <w:b/>
            <w:sz w:val="22"/>
          </w:rPr>
          <w:t>APPENDIX I: INTRODUCTORY LETTER</w:t>
        </w:r>
      </w:hyperlink>
      <w:r>
        <w:rPr>
          <w:b/>
          <w:spacing w:val="1"/>
          <w:sz w:val="22"/>
        </w:rPr>
        <w:t> </w:t>
      </w:r>
      <w:hyperlink w:history="true" w:anchor="_bookmark74">
        <w:r>
          <w:rPr>
            <w:b/>
            <w:sz w:val="22"/>
          </w:rPr>
          <w:t>APPENDIX II: QUESTIONNAIRE</w:t>
        </w:r>
      </w:hyperlink>
      <w:r>
        <w:rPr>
          <w:b/>
          <w:spacing w:val="1"/>
          <w:sz w:val="22"/>
        </w:rPr>
        <w:t> </w:t>
      </w:r>
      <w:hyperlink w:history="true" w:anchor="_bookmark75">
        <w:r>
          <w:rPr>
            <w:b/>
            <w:sz w:val="22"/>
          </w:rPr>
          <w:t>APPENDIX III: AUTHORIZATION LETTER</w:t>
        </w:r>
      </w:hyperlink>
      <w:r>
        <w:rPr>
          <w:b/>
          <w:spacing w:val="-52"/>
          <w:sz w:val="22"/>
        </w:rPr>
        <w:t> </w:t>
      </w:r>
      <w:hyperlink w:history="true" w:anchor="_bookmark76">
        <w:r>
          <w:rPr>
            <w:b/>
            <w:sz w:val="22"/>
          </w:rPr>
          <w:t>APPENDIX IV: RESEARCH PERMIT</w:t>
        </w:r>
      </w:hyperlink>
      <w:r>
        <w:rPr>
          <w:b/>
          <w:spacing w:val="1"/>
          <w:sz w:val="22"/>
        </w:rPr>
        <w:t> </w:t>
      </w:r>
      <w:hyperlink w:history="true" w:anchor="_bookmark77">
        <w:r>
          <w:rPr>
            <w:b/>
            <w:sz w:val="22"/>
          </w:rPr>
          <w:t>APPENDIX V:</w:t>
        </w:r>
        <w:r>
          <w:rPr>
            <w:b/>
            <w:spacing w:val="-3"/>
            <w:sz w:val="22"/>
          </w:rPr>
          <w:t> </w:t>
        </w:r>
        <w:r>
          <w:rPr>
            <w:b/>
            <w:sz w:val="22"/>
          </w:rPr>
          <w:t>PLAGIARISM REPORT</w:t>
        </w:r>
      </w:hyperlink>
    </w:p>
    <w:p>
      <w:pPr>
        <w:spacing w:after="0" w:line="360" w:lineRule="auto"/>
        <w:jc w:val="left"/>
        <w:rPr>
          <w:sz w:val="22"/>
        </w:rPr>
        <w:sectPr>
          <w:type w:val="continuous"/>
          <w:pgSz w:w="12240" w:h="15840"/>
          <w:pgMar w:top="1380" w:bottom="1200" w:left="1520" w:right="700"/>
        </w:sectPr>
      </w:pPr>
    </w:p>
    <w:p>
      <w:pPr>
        <w:pStyle w:val="Heading1"/>
        <w:spacing w:before="60"/>
        <w:ind w:left="0" w:right="462"/>
        <w:jc w:val="center"/>
      </w:pPr>
      <w:r>
        <w:rPr/>
        <w:t>LIST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TABLES</w:t>
      </w:r>
    </w:p>
    <w:p>
      <w:pPr>
        <w:tabs>
          <w:tab w:pos="9035" w:val="left" w:leader="dot"/>
        </w:tabs>
        <w:spacing w:before="20"/>
        <w:ind w:left="280" w:right="0" w:firstLine="0"/>
        <w:jc w:val="left"/>
        <w:rPr>
          <w:sz w:val="24"/>
        </w:rPr>
      </w:pPr>
      <w:hyperlink w:history="true" w:anchor="_bookmark23">
        <w:r>
          <w:rPr>
            <w:b/>
            <w:sz w:val="24"/>
          </w:rPr>
          <w:t>Table</w:t>
        </w:r>
        <w:r>
          <w:rPr>
            <w:b/>
            <w:spacing w:val="-1"/>
            <w:sz w:val="24"/>
          </w:rPr>
          <w:t> </w:t>
        </w:r>
        <w:r>
          <w:rPr>
            <w:b/>
            <w:sz w:val="24"/>
          </w:rPr>
          <w:t>1: </w:t>
        </w:r>
        <w:r>
          <w:rPr>
            <w:sz w:val="24"/>
          </w:rPr>
          <w:t>Summary</w:t>
        </w:r>
        <w:r>
          <w:rPr>
            <w:spacing w:val="-2"/>
            <w:sz w:val="24"/>
          </w:rPr>
          <w:t> </w:t>
        </w:r>
        <w:r>
          <w:rPr>
            <w:sz w:val="24"/>
          </w:rPr>
          <w:t>and</w:t>
        </w:r>
        <w:r>
          <w:rPr>
            <w:spacing w:val="-1"/>
            <w:sz w:val="24"/>
          </w:rPr>
          <w:t> </w:t>
        </w:r>
        <w:r>
          <w:rPr>
            <w:sz w:val="24"/>
          </w:rPr>
          <w:t>Research</w:t>
        </w:r>
        <w:r>
          <w:rPr>
            <w:spacing w:val="-1"/>
            <w:sz w:val="24"/>
          </w:rPr>
          <w:t> </w:t>
        </w:r>
        <w:r>
          <w:rPr>
            <w:sz w:val="24"/>
          </w:rPr>
          <w:t>Gaps</w:t>
          <w:tab/>
          <w:t>34</w:t>
        </w:r>
      </w:hyperlink>
    </w:p>
    <w:p>
      <w:pPr>
        <w:tabs>
          <w:tab w:pos="9035" w:val="left" w:leader="dot"/>
        </w:tabs>
        <w:spacing w:before="184"/>
        <w:ind w:left="280" w:right="0" w:firstLine="0"/>
        <w:jc w:val="left"/>
        <w:rPr>
          <w:sz w:val="24"/>
        </w:rPr>
      </w:pPr>
      <w:hyperlink w:history="true" w:anchor="_bookmark27">
        <w:r>
          <w:rPr>
            <w:b/>
            <w:sz w:val="24"/>
          </w:rPr>
          <w:t>Table</w:t>
        </w:r>
        <w:r>
          <w:rPr>
            <w:b/>
            <w:spacing w:val="-2"/>
            <w:sz w:val="24"/>
          </w:rPr>
          <w:t> </w:t>
        </w:r>
        <w:r>
          <w:rPr>
            <w:b/>
            <w:sz w:val="24"/>
          </w:rPr>
          <w:t>2:</w:t>
        </w:r>
        <w:r>
          <w:rPr>
            <w:b/>
            <w:spacing w:val="-1"/>
            <w:sz w:val="24"/>
          </w:rPr>
          <w:t> </w:t>
        </w:r>
        <w:r>
          <w:rPr>
            <w:sz w:val="24"/>
          </w:rPr>
          <w:t>Operationalization</w:t>
        </w:r>
        <w:r>
          <w:rPr>
            <w:spacing w:val="-2"/>
            <w:sz w:val="24"/>
          </w:rPr>
          <w:t> </w:t>
        </w:r>
        <w:r>
          <w:rPr>
            <w:sz w:val="24"/>
          </w:rPr>
          <w:t>of</w:t>
        </w:r>
        <w:r>
          <w:rPr>
            <w:spacing w:val="-2"/>
            <w:sz w:val="24"/>
          </w:rPr>
          <w:t> </w:t>
        </w:r>
        <w:r>
          <w:rPr>
            <w:sz w:val="24"/>
          </w:rPr>
          <w:t>Variables</w:t>
          <w:tab/>
          <w:t>38</w:t>
        </w:r>
      </w:hyperlink>
    </w:p>
    <w:p>
      <w:pPr>
        <w:tabs>
          <w:tab w:pos="9035" w:val="left" w:leader="dot"/>
        </w:tabs>
        <w:spacing w:before="180"/>
        <w:ind w:left="280" w:right="0" w:firstLine="0"/>
        <w:jc w:val="left"/>
        <w:rPr>
          <w:sz w:val="24"/>
        </w:rPr>
      </w:pPr>
      <w:hyperlink w:history="true" w:anchor="_bookmark34">
        <w:r>
          <w:rPr>
            <w:b/>
            <w:sz w:val="24"/>
          </w:rPr>
          <w:t>Table</w:t>
        </w:r>
        <w:r>
          <w:rPr>
            <w:b/>
            <w:spacing w:val="-1"/>
            <w:sz w:val="24"/>
          </w:rPr>
          <w:t> </w:t>
        </w:r>
        <w:r>
          <w:rPr>
            <w:b/>
            <w:sz w:val="24"/>
          </w:rPr>
          <w:t>3: </w:t>
        </w:r>
        <w:r>
          <w:rPr>
            <w:sz w:val="24"/>
          </w:rPr>
          <w:t>Target</w:t>
        </w:r>
        <w:r>
          <w:rPr>
            <w:spacing w:val="-2"/>
            <w:sz w:val="24"/>
          </w:rPr>
          <w:t> </w:t>
        </w:r>
        <w:r>
          <w:rPr>
            <w:sz w:val="24"/>
          </w:rPr>
          <w:t>Population</w:t>
          <w:tab/>
          <w:t>41</w:t>
        </w:r>
      </w:hyperlink>
    </w:p>
    <w:p>
      <w:pPr>
        <w:tabs>
          <w:tab w:pos="9035" w:val="left" w:leader="dot"/>
        </w:tabs>
        <w:spacing w:before="185"/>
        <w:ind w:left="280" w:right="0" w:firstLine="0"/>
        <w:jc w:val="left"/>
        <w:rPr>
          <w:sz w:val="24"/>
        </w:rPr>
      </w:pPr>
      <w:hyperlink w:history="true" w:anchor="_bookmark36">
        <w:r>
          <w:rPr>
            <w:b/>
            <w:sz w:val="24"/>
          </w:rPr>
          <w:t>Table</w:t>
        </w:r>
        <w:r>
          <w:rPr>
            <w:b/>
            <w:spacing w:val="-1"/>
            <w:sz w:val="24"/>
          </w:rPr>
          <w:t> </w:t>
        </w:r>
        <w:r>
          <w:rPr>
            <w:b/>
            <w:sz w:val="24"/>
          </w:rPr>
          <w:t>4: </w:t>
        </w:r>
        <w:r>
          <w:rPr>
            <w:sz w:val="24"/>
          </w:rPr>
          <w:t>Sample</w:t>
        </w:r>
        <w:r>
          <w:rPr>
            <w:spacing w:val="-1"/>
            <w:sz w:val="24"/>
          </w:rPr>
          <w:t> </w:t>
        </w:r>
        <w:r>
          <w:rPr>
            <w:sz w:val="24"/>
          </w:rPr>
          <w:t>size</w:t>
          <w:tab/>
          <w:t>42</w:t>
        </w:r>
      </w:hyperlink>
    </w:p>
    <w:p>
      <w:pPr>
        <w:tabs>
          <w:tab w:pos="9035" w:val="left" w:leader="dot"/>
        </w:tabs>
        <w:spacing w:before="180"/>
        <w:ind w:left="280" w:right="0" w:firstLine="0"/>
        <w:jc w:val="left"/>
        <w:rPr>
          <w:sz w:val="24"/>
        </w:rPr>
      </w:pPr>
      <w:hyperlink w:history="true" w:anchor="_bookmark47">
        <w:r>
          <w:rPr>
            <w:b/>
            <w:sz w:val="24"/>
          </w:rPr>
          <w:t>Table 5: </w:t>
        </w:r>
        <w:r>
          <w:rPr>
            <w:sz w:val="24"/>
          </w:rPr>
          <w:t>Study</w:t>
        </w:r>
        <w:r>
          <w:rPr>
            <w:spacing w:val="-1"/>
            <w:sz w:val="24"/>
          </w:rPr>
          <w:t> </w:t>
        </w:r>
        <w:r>
          <w:rPr>
            <w:sz w:val="24"/>
          </w:rPr>
          <w:t>Response Rate</w:t>
          <w:tab/>
          <w:t>48</w:t>
        </w:r>
      </w:hyperlink>
    </w:p>
    <w:p>
      <w:pPr>
        <w:tabs>
          <w:tab w:pos="9035" w:val="left" w:leader="dot"/>
        </w:tabs>
        <w:spacing w:before="184"/>
        <w:ind w:left="280" w:right="0" w:firstLine="0"/>
        <w:jc w:val="left"/>
        <w:rPr>
          <w:sz w:val="24"/>
        </w:rPr>
      </w:pPr>
      <w:hyperlink w:history="true" w:anchor="_bookmark48">
        <w:r>
          <w:rPr>
            <w:b/>
            <w:sz w:val="24"/>
          </w:rPr>
          <w:t>Table 6: </w:t>
        </w:r>
        <w:r>
          <w:rPr>
            <w:sz w:val="24"/>
          </w:rPr>
          <w:t>Gender</w:t>
        </w:r>
        <w:r>
          <w:rPr>
            <w:spacing w:val="-1"/>
            <w:sz w:val="24"/>
          </w:rPr>
          <w:t> </w:t>
        </w:r>
        <w:r>
          <w:rPr>
            <w:sz w:val="24"/>
          </w:rPr>
          <w:t>of</w:t>
        </w:r>
        <w:r>
          <w:rPr>
            <w:spacing w:val="-1"/>
            <w:sz w:val="24"/>
          </w:rPr>
          <w:t> </w:t>
        </w:r>
        <w:r>
          <w:rPr>
            <w:sz w:val="24"/>
          </w:rPr>
          <w:t>participants</w:t>
          <w:tab/>
          <w:t>50</w:t>
        </w:r>
      </w:hyperlink>
    </w:p>
    <w:p>
      <w:pPr>
        <w:tabs>
          <w:tab w:pos="9035" w:val="left" w:leader="dot"/>
        </w:tabs>
        <w:spacing w:before="180"/>
        <w:ind w:left="280" w:right="0" w:firstLine="0"/>
        <w:jc w:val="left"/>
        <w:rPr>
          <w:sz w:val="24"/>
        </w:rPr>
      </w:pPr>
      <w:hyperlink w:history="true" w:anchor="_bookmark49">
        <w:r>
          <w:rPr>
            <w:b/>
            <w:sz w:val="24"/>
          </w:rPr>
          <w:t>Table</w:t>
        </w:r>
        <w:r>
          <w:rPr>
            <w:b/>
            <w:spacing w:val="-1"/>
            <w:sz w:val="24"/>
          </w:rPr>
          <w:t> </w:t>
        </w:r>
        <w:r>
          <w:rPr>
            <w:b/>
            <w:sz w:val="24"/>
          </w:rPr>
          <w:t>7:</w:t>
        </w:r>
        <w:r>
          <w:rPr>
            <w:b/>
            <w:spacing w:val="-1"/>
            <w:sz w:val="24"/>
          </w:rPr>
          <w:t> </w:t>
        </w:r>
        <w:r>
          <w:rPr>
            <w:sz w:val="24"/>
          </w:rPr>
          <w:t>Age</w:t>
        </w:r>
        <w:r>
          <w:rPr>
            <w:spacing w:val="-1"/>
            <w:sz w:val="24"/>
          </w:rPr>
          <w:t> </w:t>
        </w:r>
        <w:r>
          <w:rPr>
            <w:sz w:val="24"/>
          </w:rPr>
          <w:t>of</w:t>
        </w:r>
        <w:r>
          <w:rPr>
            <w:spacing w:val="-1"/>
            <w:sz w:val="24"/>
          </w:rPr>
          <w:t> </w:t>
        </w:r>
        <w:r>
          <w:rPr>
            <w:sz w:val="24"/>
          </w:rPr>
          <w:t>the</w:t>
        </w:r>
        <w:r>
          <w:rPr>
            <w:spacing w:val="-1"/>
            <w:sz w:val="24"/>
          </w:rPr>
          <w:t> </w:t>
        </w:r>
        <w:r>
          <w:rPr>
            <w:sz w:val="24"/>
          </w:rPr>
          <w:t>participants</w:t>
          <w:tab/>
          <w:t>50</w:t>
        </w:r>
      </w:hyperlink>
    </w:p>
    <w:p>
      <w:pPr>
        <w:tabs>
          <w:tab w:pos="9035" w:val="left" w:leader="dot"/>
        </w:tabs>
        <w:spacing w:before="184"/>
        <w:ind w:left="280" w:right="0" w:firstLine="0"/>
        <w:jc w:val="left"/>
        <w:rPr>
          <w:sz w:val="24"/>
        </w:rPr>
      </w:pPr>
      <w:hyperlink w:history="true" w:anchor="_bookmark50">
        <w:r>
          <w:rPr>
            <w:b/>
            <w:sz w:val="24"/>
          </w:rPr>
          <w:t>Table 8: </w:t>
        </w:r>
        <w:r>
          <w:rPr>
            <w:sz w:val="24"/>
          </w:rPr>
          <w:t>Respondent Level</w:t>
        </w:r>
        <w:r>
          <w:rPr>
            <w:spacing w:val="-1"/>
            <w:sz w:val="24"/>
          </w:rPr>
          <w:t> </w:t>
        </w:r>
        <w:r>
          <w:rPr>
            <w:sz w:val="24"/>
          </w:rPr>
          <w:t>of</w:t>
        </w:r>
        <w:r>
          <w:rPr>
            <w:spacing w:val="-4"/>
            <w:sz w:val="24"/>
          </w:rPr>
          <w:t> </w:t>
        </w:r>
        <w:r>
          <w:rPr>
            <w:sz w:val="24"/>
          </w:rPr>
          <w:t>Education</w:t>
          <w:tab/>
          <w:t>51</w:t>
        </w:r>
      </w:hyperlink>
    </w:p>
    <w:p>
      <w:pPr>
        <w:tabs>
          <w:tab w:pos="9035" w:val="left" w:leader="dot"/>
        </w:tabs>
        <w:spacing w:before="180"/>
        <w:ind w:left="280" w:right="0" w:firstLine="0"/>
        <w:jc w:val="left"/>
        <w:rPr>
          <w:sz w:val="24"/>
        </w:rPr>
      </w:pPr>
      <w:hyperlink w:history="true" w:anchor="_bookmark51">
        <w:r>
          <w:rPr>
            <w:b/>
            <w:sz w:val="24"/>
          </w:rPr>
          <w:t>Table 9:</w:t>
        </w:r>
        <w:r>
          <w:rPr>
            <w:b/>
            <w:spacing w:val="1"/>
            <w:sz w:val="24"/>
          </w:rPr>
          <w:t> </w:t>
        </w:r>
        <w:r>
          <w:rPr>
            <w:sz w:val="24"/>
          </w:rPr>
          <w:t>Period Served in</w:t>
        </w:r>
        <w:r>
          <w:rPr>
            <w:spacing w:val="-5"/>
            <w:sz w:val="24"/>
          </w:rPr>
          <w:t> </w:t>
        </w:r>
        <w:r>
          <w:rPr>
            <w:sz w:val="24"/>
          </w:rPr>
          <w:t>the</w:t>
        </w:r>
        <w:r>
          <w:rPr>
            <w:spacing w:val="1"/>
            <w:sz w:val="24"/>
          </w:rPr>
          <w:t> </w:t>
        </w:r>
        <w:r>
          <w:rPr>
            <w:sz w:val="24"/>
          </w:rPr>
          <w:t>Church</w:t>
          <w:tab/>
          <w:t>52</w:t>
        </w:r>
      </w:hyperlink>
    </w:p>
    <w:p>
      <w:pPr>
        <w:tabs>
          <w:tab w:pos="9035" w:val="left" w:leader="dot"/>
        </w:tabs>
        <w:spacing w:before="184"/>
        <w:ind w:left="280" w:right="0" w:firstLine="0"/>
        <w:jc w:val="left"/>
        <w:rPr>
          <w:sz w:val="24"/>
        </w:rPr>
      </w:pPr>
      <w:hyperlink w:history="true" w:anchor="_bookmark52">
        <w:r>
          <w:rPr>
            <w:b/>
            <w:sz w:val="24"/>
          </w:rPr>
          <w:t>Table 10:</w:t>
        </w:r>
        <w:r>
          <w:rPr>
            <w:b/>
            <w:spacing w:val="-1"/>
            <w:sz w:val="24"/>
          </w:rPr>
          <w:t> </w:t>
        </w:r>
        <w:r>
          <w:rPr>
            <w:b/>
            <w:sz w:val="24"/>
          </w:rPr>
          <w:t>S</w:t>
        </w:r>
        <w:r>
          <w:rPr>
            <w:sz w:val="24"/>
          </w:rPr>
          <w:t>taff</w:t>
        </w:r>
        <w:r>
          <w:rPr>
            <w:spacing w:val="-1"/>
            <w:sz w:val="24"/>
          </w:rPr>
          <w:t> </w:t>
        </w:r>
        <w:r>
          <w:rPr>
            <w:sz w:val="24"/>
          </w:rPr>
          <w:t>Empowerment</w:t>
        </w:r>
        <w:r>
          <w:rPr>
            <w:spacing w:val="-5"/>
            <w:sz w:val="24"/>
          </w:rPr>
          <w:t> </w:t>
        </w:r>
        <w:r>
          <w:rPr>
            <w:sz w:val="24"/>
          </w:rPr>
          <w:t>and Performance of</w:t>
        </w:r>
        <w:r>
          <w:rPr>
            <w:spacing w:val="-1"/>
            <w:sz w:val="24"/>
          </w:rPr>
          <w:t> </w:t>
        </w:r>
        <w:r>
          <w:rPr>
            <w:sz w:val="24"/>
          </w:rPr>
          <w:t>Project</w:t>
        </w:r>
        <w:r>
          <w:rPr>
            <w:b/>
            <w:sz w:val="24"/>
          </w:rPr>
          <w:t>s</w:t>
          <w:tab/>
        </w:r>
        <w:r>
          <w:rPr>
            <w:sz w:val="24"/>
          </w:rPr>
          <w:t>53</w:t>
        </w:r>
      </w:hyperlink>
    </w:p>
    <w:p>
      <w:pPr>
        <w:pStyle w:val="BodyText"/>
        <w:tabs>
          <w:tab w:pos="9035" w:val="left" w:leader="dot"/>
        </w:tabs>
        <w:spacing w:before="180"/>
        <w:ind w:left="280"/>
      </w:pPr>
      <w:hyperlink w:history="true" w:anchor="_bookmark53">
        <w:r>
          <w:rPr>
            <w:b/>
          </w:rPr>
          <w:t>Table</w:t>
        </w:r>
        <w:r>
          <w:rPr>
            <w:b/>
            <w:spacing w:val="-1"/>
          </w:rPr>
          <w:t> </w:t>
        </w:r>
        <w:r>
          <w:rPr>
            <w:b/>
          </w:rPr>
          <w:t>11: </w:t>
        </w:r>
        <w:r>
          <w:rPr/>
          <w:t>Leadership</w:t>
        </w:r>
        <w:r>
          <w:rPr>
            <w:spacing w:val="-1"/>
          </w:rPr>
          <w:t> </w:t>
        </w:r>
        <w:r>
          <w:rPr/>
          <w:t>communication</w:t>
        </w:r>
        <w:r>
          <w:rPr>
            <w:spacing w:val="-1"/>
          </w:rPr>
          <w:t> </w:t>
        </w:r>
        <w:r>
          <w:rPr/>
          <w:t>and</w:t>
        </w:r>
        <w:r>
          <w:rPr>
            <w:spacing w:val="-6"/>
          </w:rPr>
          <w:t> </w:t>
        </w:r>
        <w:r>
          <w:rPr/>
          <w:t>performance</w:t>
        </w:r>
        <w:r>
          <w:rPr>
            <w:spacing w:val="-1"/>
          </w:rPr>
          <w:t> </w:t>
        </w:r>
        <w:r>
          <w:rPr/>
          <w:t>of</w:t>
        </w:r>
        <w:r>
          <w:rPr>
            <w:spacing w:val="-1"/>
          </w:rPr>
          <w:t> </w:t>
        </w:r>
        <w:r>
          <w:rPr/>
          <w:t>projects</w:t>
          <w:tab/>
          <w:t>54</w:t>
        </w:r>
      </w:hyperlink>
    </w:p>
    <w:p>
      <w:pPr>
        <w:tabs>
          <w:tab w:pos="9035" w:val="left" w:leader="dot"/>
        </w:tabs>
        <w:spacing w:before="180"/>
        <w:ind w:left="280" w:right="0" w:firstLine="0"/>
        <w:jc w:val="left"/>
        <w:rPr>
          <w:sz w:val="24"/>
        </w:rPr>
      </w:pPr>
      <w:hyperlink w:history="true" w:anchor="_bookmark54">
        <w:r>
          <w:rPr>
            <w:b/>
            <w:sz w:val="24"/>
          </w:rPr>
          <w:t>Table</w:t>
        </w:r>
        <w:r>
          <w:rPr>
            <w:b/>
            <w:spacing w:val="-1"/>
            <w:sz w:val="24"/>
          </w:rPr>
          <w:t> </w:t>
        </w:r>
        <w:r>
          <w:rPr>
            <w:b/>
            <w:sz w:val="24"/>
          </w:rPr>
          <w:t>12: </w:t>
        </w:r>
        <w:r>
          <w:rPr>
            <w:sz w:val="24"/>
          </w:rPr>
          <w:t>Goal</w:t>
        </w:r>
        <w:r>
          <w:rPr>
            <w:spacing w:val="-2"/>
            <w:sz w:val="24"/>
          </w:rPr>
          <w:t> </w:t>
        </w:r>
        <w:r>
          <w:rPr>
            <w:sz w:val="24"/>
          </w:rPr>
          <w:t>Setting</w:t>
        </w:r>
        <w:r>
          <w:rPr>
            <w:spacing w:val="-1"/>
            <w:sz w:val="24"/>
          </w:rPr>
          <w:t> </w:t>
        </w:r>
        <w:r>
          <w:rPr>
            <w:sz w:val="24"/>
          </w:rPr>
          <w:t>and</w:t>
        </w:r>
        <w:r>
          <w:rPr>
            <w:spacing w:val="-2"/>
            <w:sz w:val="24"/>
          </w:rPr>
          <w:t> </w:t>
        </w:r>
        <w:r>
          <w:rPr>
            <w:sz w:val="24"/>
          </w:rPr>
          <w:t>Project</w:t>
        </w:r>
        <w:r>
          <w:rPr>
            <w:spacing w:val="-1"/>
            <w:sz w:val="24"/>
          </w:rPr>
          <w:t> </w:t>
        </w:r>
        <w:r>
          <w:rPr>
            <w:sz w:val="24"/>
          </w:rPr>
          <w:t>Performance</w:t>
          <w:tab/>
          <w:t>56</w:t>
        </w:r>
      </w:hyperlink>
    </w:p>
    <w:p>
      <w:pPr>
        <w:pStyle w:val="BodyText"/>
        <w:tabs>
          <w:tab w:pos="9035" w:val="left" w:leader="dot"/>
        </w:tabs>
        <w:spacing w:before="185"/>
        <w:ind w:left="280"/>
      </w:pPr>
      <w:hyperlink w:history="true" w:anchor="_bookmark55">
        <w:r>
          <w:rPr>
            <w:b/>
          </w:rPr>
          <w:t>Table</w:t>
        </w:r>
        <w:r>
          <w:rPr>
            <w:b/>
            <w:spacing w:val="-1"/>
          </w:rPr>
          <w:t> </w:t>
        </w:r>
        <w:r>
          <w:rPr>
            <w:b/>
          </w:rPr>
          <w:t>13:</w:t>
        </w:r>
        <w:r>
          <w:rPr>
            <w:b/>
            <w:spacing w:val="-1"/>
          </w:rPr>
          <w:t> </w:t>
        </w:r>
        <w:r>
          <w:rPr/>
          <w:t>Resource Provision</w:t>
        </w:r>
        <w:r>
          <w:rPr>
            <w:spacing w:val="-2"/>
          </w:rPr>
          <w:t> </w:t>
        </w:r>
        <w:r>
          <w:rPr/>
          <w:t>and</w:t>
        </w:r>
        <w:r>
          <w:rPr>
            <w:spacing w:val="-1"/>
          </w:rPr>
          <w:t> </w:t>
        </w:r>
        <w:r>
          <w:rPr/>
          <w:t>Performance</w:t>
        </w:r>
        <w:r>
          <w:rPr>
            <w:spacing w:val="-1"/>
          </w:rPr>
          <w:t> </w:t>
        </w:r>
        <w:r>
          <w:rPr/>
          <w:t>of</w:t>
        </w:r>
        <w:r>
          <w:rPr>
            <w:spacing w:val="-1"/>
          </w:rPr>
          <w:t> </w:t>
        </w:r>
        <w:r>
          <w:rPr/>
          <w:t>Projects</w:t>
          <w:tab/>
          <w:t>58</w:t>
        </w:r>
      </w:hyperlink>
    </w:p>
    <w:p>
      <w:pPr>
        <w:tabs>
          <w:tab w:pos="9035" w:val="left" w:leader="dot"/>
        </w:tabs>
        <w:spacing w:before="180"/>
        <w:ind w:left="280" w:right="0" w:firstLine="0"/>
        <w:jc w:val="left"/>
        <w:rPr>
          <w:sz w:val="24"/>
        </w:rPr>
      </w:pPr>
      <w:hyperlink w:history="true" w:anchor="_bookmark56">
        <w:r>
          <w:rPr>
            <w:b/>
            <w:sz w:val="24"/>
          </w:rPr>
          <w:t>Table</w:t>
        </w:r>
        <w:r>
          <w:rPr>
            <w:b/>
            <w:spacing w:val="-1"/>
            <w:sz w:val="24"/>
          </w:rPr>
          <w:t> </w:t>
        </w:r>
        <w:r>
          <w:rPr>
            <w:b/>
            <w:sz w:val="24"/>
          </w:rPr>
          <w:t>14: </w:t>
        </w:r>
        <w:r>
          <w:rPr>
            <w:sz w:val="24"/>
          </w:rPr>
          <w:t>Performance of</w:t>
        </w:r>
        <w:r>
          <w:rPr>
            <w:spacing w:val="-1"/>
            <w:sz w:val="24"/>
          </w:rPr>
          <w:t> </w:t>
        </w:r>
        <w:r>
          <w:rPr>
            <w:sz w:val="24"/>
          </w:rPr>
          <w:t>Projects</w:t>
          <w:tab/>
          <w:t>60</w:t>
        </w:r>
      </w:hyperlink>
    </w:p>
    <w:p>
      <w:pPr>
        <w:tabs>
          <w:tab w:pos="9035" w:val="left" w:leader="dot"/>
        </w:tabs>
        <w:spacing w:before="184"/>
        <w:ind w:left="280" w:right="0" w:firstLine="0"/>
        <w:jc w:val="left"/>
        <w:rPr>
          <w:sz w:val="24"/>
        </w:rPr>
      </w:pPr>
      <w:hyperlink w:history="true" w:anchor="_bookmark57">
        <w:r>
          <w:rPr>
            <w:b/>
            <w:sz w:val="24"/>
          </w:rPr>
          <w:t>Table</w:t>
        </w:r>
        <w:r>
          <w:rPr>
            <w:b/>
            <w:spacing w:val="-1"/>
            <w:sz w:val="24"/>
          </w:rPr>
          <w:t> </w:t>
        </w:r>
        <w:r>
          <w:rPr>
            <w:b/>
            <w:sz w:val="24"/>
          </w:rPr>
          <w:t>15:</w:t>
        </w:r>
        <w:r>
          <w:rPr>
            <w:b/>
            <w:spacing w:val="-1"/>
            <w:sz w:val="24"/>
          </w:rPr>
          <w:t> </w:t>
        </w:r>
        <w:r>
          <w:rPr>
            <w:sz w:val="24"/>
          </w:rPr>
          <w:t>Correlation</w:t>
        </w:r>
        <w:r>
          <w:rPr>
            <w:spacing w:val="-2"/>
            <w:sz w:val="24"/>
          </w:rPr>
          <w:t> </w:t>
        </w:r>
        <w:r>
          <w:rPr>
            <w:sz w:val="24"/>
          </w:rPr>
          <w:t>analysis</w:t>
          <w:tab/>
          <w:t>62</w:t>
        </w:r>
      </w:hyperlink>
    </w:p>
    <w:p>
      <w:pPr>
        <w:tabs>
          <w:tab w:pos="9035" w:val="left" w:leader="dot"/>
        </w:tabs>
        <w:spacing w:before="180"/>
        <w:ind w:left="280" w:right="0" w:firstLine="0"/>
        <w:jc w:val="left"/>
        <w:rPr>
          <w:sz w:val="24"/>
        </w:rPr>
      </w:pPr>
      <w:hyperlink w:history="true" w:anchor="_bookmark58">
        <w:r>
          <w:rPr>
            <w:b/>
            <w:sz w:val="24"/>
          </w:rPr>
          <w:t>Table</w:t>
        </w:r>
        <w:r>
          <w:rPr>
            <w:b/>
            <w:spacing w:val="-2"/>
            <w:sz w:val="24"/>
          </w:rPr>
          <w:t> </w:t>
        </w:r>
        <w:r>
          <w:rPr>
            <w:b/>
            <w:sz w:val="24"/>
          </w:rPr>
          <w:t>16:</w:t>
        </w:r>
        <w:r>
          <w:rPr>
            <w:b/>
            <w:spacing w:val="-1"/>
            <w:sz w:val="24"/>
          </w:rPr>
          <w:t> </w:t>
        </w:r>
        <w:r>
          <w:rPr>
            <w:sz w:val="24"/>
          </w:rPr>
          <w:t>Simple</w:t>
        </w:r>
        <w:r>
          <w:rPr>
            <w:spacing w:val="-1"/>
            <w:sz w:val="24"/>
          </w:rPr>
          <w:t> </w:t>
        </w:r>
        <w:r>
          <w:rPr>
            <w:sz w:val="24"/>
          </w:rPr>
          <w:t>Regression</w:t>
        </w:r>
        <w:r>
          <w:rPr>
            <w:spacing w:val="-3"/>
            <w:sz w:val="24"/>
          </w:rPr>
          <w:t> </w:t>
        </w:r>
        <w:r>
          <w:rPr>
            <w:sz w:val="24"/>
          </w:rPr>
          <w:t>Analysis</w:t>
          <w:tab/>
          <w:t>63</w:t>
        </w:r>
      </w:hyperlink>
    </w:p>
    <w:p>
      <w:pPr>
        <w:tabs>
          <w:tab w:pos="9035" w:val="left" w:leader="dot"/>
        </w:tabs>
        <w:spacing w:before="184"/>
        <w:ind w:left="280" w:right="0" w:firstLine="0"/>
        <w:jc w:val="left"/>
        <w:rPr>
          <w:sz w:val="24"/>
        </w:rPr>
      </w:pPr>
      <w:hyperlink w:history="true" w:anchor="_bookmark59">
        <w:r>
          <w:rPr>
            <w:b/>
            <w:sz w:val="24"/>
          </w:rPr>
          <w:t>Table</w:t>
        </w:r>
        <w:r>
          <w:rPr>
            <w:b/>
            <w:spacing w:val="-1"/>
            <w:sz w:val="24"/>
          </w:rPr>
          <w:t> </w:t>
        </w:r>
        <w:r>
          <w:rPr>
            <w:b/>
            <w:sz w:val="24"/>
          </w:rPr>
          <w:t>17:</w:t>
        </w:r>
        <w:r>
          <w:rPr>
            <w:b/>
            <w:spacing w:val="-1"/>
            <w:sz w:val="24"/>
          </w:rPr>
          <w:t> </w:t>
        </w:r>
        <w:r>
          <w:rPr>
            <w:sz w:val="24"/>
          </w:rPr>
          <w:t>Model</w:t>
        </w:r>
        <w:r>
          <w:rPr>
            <w:spacing w:val="-1"/>
            <w:sz w:val="24"/>
          </w:rPr>
          <w:t> </w:t>
        </w:r>
        <w:r>
          <w:rPr>
            <w:sz w:val="24"/>
          </w:rPr>
          <w:t>Fitting</w:t>
        </w:r>
        <w:r>
          <w:rPr>
            <w:spacing w:val="-2"/>
            <w:sz w:val="24"/>
          </w:rPr>
          <w:t> </w:t>
        </w:r>
        <w:r>
          <w:rPr>
            <w:sz w:val="24"/>
          </w:rPr>
          <w:t>Information</w:t>
          <w:tab/>
          <w:t>65</w:t>
        </w:r>
      </w:hyperlink>
    </w:p>
    <w:p>
      <w:pPr>
        <w:tabs>
          <w:tab w:pos="9035" w:val="left" w:leader="dot"/>
        </w:tabs>
        <w:spacing w:before="180"/>
        <w:ind w:left="280" w:right="0" w:firstLine="0"/>
        <w:jc w:val="left"/>
        <w:rPr>
          <w:sz w:val="24"/>
        </w:rPr>
      </w:pPr>
      <w:hyperlink w:history="true" w:anchor="_bookmark60">
        <w:r>
          <w:rPr>
            <w:b/>
            <w:sz w:val="24"/>
          </w:rPr>
          <w:t>Table18:</w:t>
        </w:r>
        <w:r>
          <w:rPr>
            <w:b/>
            <w:spacing w:val="-1"/>
            <w:sz w:val="24"/>
          </w:rPr>
          <w:t> </w:t>
        </w:r>
        <w:r>
          <w:rPr>
            <w:sz w:val="24"/>
          </w:rPr>
          <w:t>Analysis</w:t>
        </w:r>
        <w:r>
          <w:rPr>
            <w:spacing w:val="-3"/>
            <w:sz w:val="24"/>
          </w:rPr>
          <w:t> </w:t>
        </w:r>
        <w:r>
          <w:rPr>
            <w:sz w:val="24"/>
          </w:rPr>
          <w:t>of</w:t>
        </w:r>
        <w:r>
          <w:rPr>
            <w:spacing w:val="-1"/>
            <w:sz w:val="24"/>
          </w:rPr>
          <w:t> </w:t>
        </w:r>
        <w:r>
          <w:rPr>
            <w:sz w:val="24"/>
          </w:rPr>
          <w:t>Variance</w:t>
        </w:r>
        <w:r>
          <w:rPr>
            <w:spacing w:val="-1"/>
            <w:sz w:val="24"/>
          </w:rPr>
          <w:t> </w:t>
        </w:r>
        <w:r>
          <w:rPr>
            <w:sz w:val="24"/>
          </w:rPr>
          <w:t>Table</w:t>
          <w:tab/>
          <w:t>65</w:t>
        </w:r>
      </w:hyperlink>
    </w:p>
    <w:p>
      <w:pPr>
        <w:pStyle w:val="BodyText"/>
        <w:tabs>
          <w:tab w:pos="9035" w:val="left" w:leader="dot"/>
        </w:tabs>
        <w:spacing w:before="185"/>
        <w:ind w:left="280"/>
      </w:pPr>
      <w:hyperlink w:history="true" w:anchor="_bookmark61">
        <w:r>
          <w:rPr>
            <w:b/>
          </w:rPr>
          <w:t>Table</w:t>
        </w:r>
        <w:r>
          <w:rPr>
            <w:b/>
            <w:spacing w:val="-1"/>
          </w:rPr>
          <w:t> </w:t>
        </w:r>
        <w:r>
          <w:rPr>
            <w:b/>
          </w:rPr>
          <w:t>19:</w:t>
        </w:r>
        <w:r>
          <w:rPr>
            <w:b/>
            <w:spacing w:val="-1"/>
          </w:rPr>
          <w:t> </w:t>
        </w:r>
        <w:r>
          <w:rPr/>
          <w:t>Regression</w:t>
        </w:r>
        <w:r>
          <w:rPr>
            <w:spacing w:val="-2"/>
          </w:rPr>
          <w:t> </w:t>
        </w:r>
        <w:r>
          <w:rPr/>
          <w:t>Coefficient</w:t>
        </w:r>
        <w:r>
          <w:rPr>
            <w:spacing w:val="-2"/>
          </w:rPr>
          <w:t> </w:t>
        </w:r>
        <w:r>
          <w:rPr/>
          <w:t>Analysis</w:t>
        </w:r>
        <w:r>
          <w:rPr>
            <w:spacing w:val="-4"/>
          </w:rPr>
          <w:t> </w:t>
        </w:r>
        <w:r>
          <w:rPr/>
          <w:t>Table</w:t>
          <w:tab/>
          <w:t>67</w:t>
        </w:r>
      </w:hyperlink>
    </w:p>
    <w:p>
      <w:pPr>
        <w:spacing w:after="0"/>
        <w:sectPr>
          <w:pgSz w:w="12240" w:h="15840"/>
          <w:pgMar w:header="0" w:footer="1010" w:top="1380" w:bottom="1200" w:left="1520" w:right="700"/>
        </w:sectPr>
      </w:pPr>
    </w:p>
    <w:p>
      <w:pPr>
        <w:pStyle w:val="Heading1"/>
        <w:spacing w:before="60"/>
        <w:ind w:left="0" w:right="462"/>
        <w:jc w:val="center"/>
      </w:pPr>
      <w:bookmarkStart w:name="_bookmark4" w:id="5"/>
      <w:bookmarkEnd w:id="5"/>
      <w:r>
        <w:rPr>
          <w:b w:val="0"/>
        </w:rPr>
      </w:r>
      <w:r>
        <w:rPr/>
        <w:t>LIST</w:t>
      </w:r>
      <w:r>
        <w:rPr>
          <w:spacing w:val="-5"/>
        </w:rPr>
        <w:t> </w:t>
      </w:r>
      <w:r>
        <w:rPr/>
        <w:t>OF</w:t>
      </w:r>
      <w:r>
        <w:rPr>
          <w:spacing w:val="-4"/>
        </w:rPr>
        <w:t> </w:t>
      </w:r>
      <w:r>
        <w:rPr/>
        <w:t>FIGURES</w:t>
      </w:r>
    </w:p>
    <w:p>
      <w:pPr>
        <w:tabs>
          <w:tab w:pos="8995" w:val="right" w:leader="dot"/>
        </w:tabs>
        <w:spacing w:before="416"/>
        <w:ind w:left="0" w:right="461" w:firstLine="0"/>
        <w:jc w:val="center"/>
        <w:rPr>
          <w:sz w:val="24"/>
        </w:rPr>
      </w:pPr>
      <w:hyperlink w:history="true" w:anchor="_bookmark25">
        <w:r>
          <w:rPr>
            <w:b/>
            <w:sz w:val="24"/>
          </w:rPr>
          <w:t>Figure 1:</w:t>
        </w:r>
        <w:r>
          <w:rPr>
            <w:b/>
            <w:spacing w:val="1"/>
            <w:sz w:val="24"/>
          </w:rPr>
          <w:t> </w:t>
        </w:r>
        <w:r>
          <w:rPr>
            <w:sz w:val="24"/>
          </w:rPr>
          <w:t>Conceptual Framework</w:t>
          <w:tab/>
          <w:t>37</w:t>
        </w:r>
      </w:hyperlink>
    </w:p>
    <w:p>
      <w:pPr>
        <w:spacing w:after="0"/>
        <w:jc w:val="center"/>
        <w:rPr>
          <w:sz w:val="24"/>
        </w:rPr>
        <w:sectPr>
          <w:pgSz w:w="12240" w:h="15840"/>
          <w:pgMar w:header="0" w:footer="1010" w:top="1380" w:bottom="1200" w:left="1520" w:right="700"/>
        </w:sectPr>
      </w:pPr>
    </w:p>
    <w:p>
      <w:pPr>
        <w:pStyle w:val="Heading1"/>
        <w:spacing w:before="60"/>
        <w:ind w:left="0" w:right="462"/>
        <w:jc w:val="center"/>
      </w:pPr>
      <w:bookmarkStart w:name="_bookmark5" w:id="6"/>
      <w:bookmarkEnd w:id="6"/>
      <w:r>
        <w:rPr>
          <w:b w:val="0"/>
        </w:rPr>
      </w:r>
      <w:r>
        <w:rPr/>
        <w:t>ACRONYMS</w:t>
      </w:r>
      <w:r>
        <w:rPr>
          <w:spacing w:val="-8"/>
        </w:rPr>
        <w:t> </w:t>
      </w:r>
      <w:r>
        <w:rPr/>
        <w:t>AND</w:t>
      </w:r>
      <w:r>
        <w:rPr>
          <w:spacing w:val="-8"/>
        </w:rPr>
        <w:t> </w:t>
      </w:r>
      <w:r>
        <w:rPr/>
        <w:t>ABBREVIATIONS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17"/>
        </w:rPr>
      </w:pPr>
    </w:p>
    <w:tbl>
      <w:tblPr>
        <w:tblW w:w="0" w:type="auto"/>
        <w:jc w:val="left"/>
        <w:tblInd w:w="95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0"/>
        <w:gridCol w:w="4231"/>
      </w:tblGrid>
      <w:tr>
        <w:trPr>
          <w:trHeight w:val="340" w:hRule="atLeast"/>
        </w:trPr>
        <w:tc>
          <w:tcPr>
            <w:tcW w:w="1130" w:type="dxa"/>
          </w:tcPr>
          <w:p>
            <w:pPr>
              <w:pStyle w:val="TableParagraph"/>
              <w:spacing w:line="266" w:lineRule="exact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AICK</w:t>
            </w:r>
          </w:p>
        </w:tc>
        <w:tc>
          <w:tcPr>
            <w:tcW w:w="4231" w:type="dxa"/>
          </w:tcPr>
          <w:p>
            <w:pPr>
              <w:pStyle w:val="TableParagraph"/>
              <w:spacing w:line="266" w:lineRule="exact"/>
              <w:ind w:left="360"/>
              <w:rPr>
                <w:sz w:val="24"/>
              </w:rPr>
            </w:pPr>
            <w:r>
              <w:rPr>
                <w:sz w:val="24"/>
              </w:rPr>
              <w:t>Africa Inland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Church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Kenya</w:t>
            </w:r>
          </w:p>
        </w:tc>
      </w:tr>
      <w:tr>
        <w:trPr>
          <w:trHeight w:val="414" w:hRule="atLeast"/>
        </w:trPr>
        <w:tc>
          <w:tcPr>
            <w:tcW w:w="1130" w:type="dxa"/>
          </w:tcPr>
          <w:p>
            <w:pPr>
              <w:pStyle w:val="TableParagraph"/>
              <w:spacing w:before="65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BCC</w:t>
            </w:r>
          </w:p>
        </w:tc>
        <w:tc>
          <w:tcPr>
            <w:tcW w:w="4231" w:type="dxa"/>
          </w:tcPr>
          <w:p>
            <w:pPr>
              <w:pStyle w:val="TableParagraph"/>
              <w:spacing w:before="65"/>
              <w:ind w:left="360"/>
              <w:rPr>
                <w:sz w:val="24"/>
              </w:rPr>
            </w:pPr>
            <w:r>
              <w:rPr>
                <w:sz w:val="24"/>
              </w:rPr>
              <w:t>Botswana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Christian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Council</w:t>
            </w:r>
          </w:p>
        </w:tc>
      </w:tr>
      <w:tr>
        <w:trPr>
          <w:trHeight w:val="414" w:hRule="atLeast"/>
        </w:trPr>
        <w:tc>
          <w:tcPr>
            <w:tcW w:w="1130" w:type="dxa"/>
          </w:tcPr>
          <w:p>
            <w:pPr>
              <w:pStyle w:val="TableParagraph"/>
              <w:spacing w:before="63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CHAG</w:t>
            </w:r>
          </w:p>
        </w:tc>
        <w:tc>
          <w:tcPr>
            <w:tcW w:w="4231" w:type="dxa"/>
          </w:tcPr>
          <w:p>
            <w:pPr>
              <w:pStyle w:val="TableParagraph"/>
              <w:spacing w:before="63"/>
              <w:ind w:left="360"/>
              <w:rPr>
                <w:sz w:val="24"/>
              </w:rPr>
            </w:pPr>
            <w:r>
              <w:rPr>
                <w:sz w:val="24"/>
              </w:rPr>
              <w:t>Christian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Health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Association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Ghana</w:t>
            </w:r>
          </w:p>
        </w:tc>
      </w:tr>
      <w:tr>
        <w:trPr>
          <w:trHeight w:val="413" w:hRule="atLeast"/>
        </w:trPr>
        <w:tc>
          <w:tcPr>
            <w:tcW w:w="1130" w:type="dxa"/>
          </w:tcPr>
          <w:p>
            <w:pPr>
              <w:pStyle w:val="TableParagraph"/>
              <w:spacing w:before="65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EU</w:t>
            </w:r>
          </w:p>
        </w:tc>
        <w:tc>
          <w:tcPr>
            <w:tcW w:w="4231" w:type="dxa"/>
          </w:tcPr>
          <w:p>
            <w:pPr>
              <w:pStyle w:val="TableParagraph"/>
              <w:spacing w:before="65"/>
              <w:ind w:left="420"/>
              <w:rPr>
                <w:sz w:val="24"/>
              </w:rPr>
            </w:pPr>
            <w:r>
              <w:rPr>
                <w:sz w:val="24"/>
              </w:rPr>
              <w:t>European Union</w:t>
            </w:r>
          </w:p>
        </w:tc>
      </w:tr>
      <w:tr>
        <w:trPr>
          <w:trHeight w:val="414" w:hRule="atLeast"/>
        </w:trPr>
        <w:tc>
          <w:tcPr>
            <w:tcW w:w="1130" w:type="dxa"/>
          </w:tcPr>
          <w:p>
            <w:pPr>
              <w:pStyle w:val="TableParagraph"/>
              <w:spacing w:before="63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FBOs</w:t>
            </w:r>
          </w:p>
        </w:tc>
        <w:tc>
          <w:tcPr>
            <w:tcW w:w="4231" w:type="dxa"/>
          </w:tcPr>
          <w:p>
            <w:pPr>
              <w:pStyle w:val="TableParagraph"/>
              <w:spacing w:before="63"/>
              <w:ind w:left="360"/>
              <w:rPr>
                <w:sz w:val="24"/>
              </w:rPr>
            </w:pPr>
            <w:r>
              <w:rPr>
                <w:sz w:val="24"/>
              </w:rPr>
              <w:t>Faith-Based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Organizations</w:t>
            </w:r>
          </w:p>
        </w:tc>
      </w:tr>
      <w:tr>
        <w:trPr>
          <w:trHeight w:val="414" w:hRule="atLeast"/>
        </w:trPr>
        <w:tc>
          <w:tcPr>
            <w:tcW w:w="1130" w:type="dxa"/>
          </w:tcPr>
          <w:p>
            <w:pPr>
              <w:pStyle w:val="TableParagraph"/>
              <w:spacing w:before="65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NCCK</w:t>
            </w:r>
          </w:p>
        </w:tc>
        <w:tc>
          <w:tcPr>
            <w:tcW w:w="4231" w:type="dxa"/>
          </w:tcPr>
          <w:p>
            <w:pPr>
              <w:pStyle w:val="TableParagraph"/>
              <w:spacing w:before="65"/>
              <w:ind w:left="360"/>
              <w:rPr>
                <w:sz w:val="24"/>
              </w:rPr>
            </w:pPr>
            <w:r>
              <w:rPr>
                <w:sz w:val="24"/>
              </w:rPr>
              <w:t>National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Council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Churches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Kenya</w:t>
            </w:r>
          </w:p>
        </w:tc>
      </w:tr>
      <w:tr>
        <w:trPr>
          <w:trHeight w:val="414" w:hRule="atLeast"/>
        </w:trPr>
        <w:tc>
          <w:tcPr>
            <w:tcW w:w="1130" w:type="dxa"/>
          </w:tcPr>
          <w:p>
            <w:pPr>
              <w:pStyle w:val="TableParagraph"/>
              <w:spacing w:before="63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NGOs</w:t>
            </w:r>
          </w:p>
        </w:tc>
        <w:tc>
          <w:tcPr>
            <w:tcW w:w="4231" w:type="dxa"/>
          </w:tcPr>
          <w:p>
            <w:pPr>
              <w:pStyle w:val="TableParagraph"/>
              <w:spacing w:before="63"/>
              <w:ind w:left="360"/>
              <w:rPr>
                <w:sz w:val="24"/>
              </w:rPr>
            </w:pPr>
            <w:r>
              <w:rPr>
                <w:sz w:val="24"/>
              </w:rPr>
              <w:t>Non-Governmental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Organizations</w:t>
            </w:r>
          </w:p>
        </w:tc>
      </w:tr>
      <w:tr>
        <w:trPr>
          <w:trHeight w:val="414" w:hRule="atLeast"/>
        </w:trPr>
        <w:tc>
          <w:tcPr>
            <w:tcW w:w="1130" w:type="dxa"/>
          </w:tcPr>
          <w:p>
            <w:pPr>
              <w:pStyle w:val="TableParagraph"/>
              <w:spacing w:before="65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SPSS</w:t>
            </w:r>
          </w:p>
        </w:tc>
        <w:tc>
          <w:tcPr>
            <w:tcW w:w="4231" w:type="dxa"/>
          </w:tcPr>
          <w:p>
            <w:pPr>
              <w:pStyle w:val="TableParagraph"/>
              <w:spacing w:before="65"/>
              <w:ind w:left="360"/>
              <w:rPr>
                <w:sz w:val="24"/>
              </w:rPr>
            </w:pPr>
            <w:r>
              <w:rPr>
                <w:sz w:val="24"/>
              </w:rPr>
              <w:t>Statistical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Package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Social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Sciences</w:t>
            </w:r>
          </w:p>
        </w:tc>
      </w:tr>
      <w:tr>
        <w:trPr>
          <w:trHeight w:val="414" w:hRule="atLeast"/>
        </w:trPr>
        <w:tc>
          <w:tcPr>
            <w:tcW w:w="1130" w:type="dxa"/>
          </w:tcPr>
          <w:p>
            <w:pPr>
              <w:pStyle w:val="TableParagraph"/>
              <w:spacing w:before="63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UK</w:t>
            </w:r>
          </w:p>
        </w:tc>
        <w:tc>
          <w:tcPr>
            <w:tcW w:w="4231" w:type="dxa"/>
          </w:tcPr>
          <w:p>
            <w:pPr>
              <w:pStyle w:val="TableParagraph"/>
              <w:spacing w:before="63"/>
              <w:ind w:left="360"/>
              <w:rPr>
                <w:sz w:val="24"/>
              </w:rPr>
            </w:pPr>
            <w:r>
              <w:rPr>
                <w:sz w:val="24"/>
              </w:rPr>
              <w:t>United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Kingdom</w:t>
            </w:r>
          </w:p>
        </w:tc>
      </w:tr>
      <w:tr>
        <w:trPr>
          <w:trHeight w:val="340" w:hRule="atLeast"/>
        </w:trPr>
        <w:tc>
          <w:tcPr>
            <w:tcW w:w="1130" w:type="dxa"/>
          </w:tcPr>
          <w:p>
            <w:pPr>
              <w:pStyle w:val="TableParagraph"/>
              <w:spacing w:line="256" w:lineRule="exact" w:before="65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USA</w:t>
            </w:r>
          </w:p>
        </w:tc>
        <w:tc>
          <w:tcPr>
            <w:tcW w:w="4231" w:type="dxa"/>
          </w:tcPr>
          <w:p>
            <w:pPr>
              <w:pStyle w:val="TableParagraph"/>
              <w:spacing w:line="256" w:lineRule="exact" w:before="65"/>
              <w:ind w:left="360"/>
              <w:rPr>
                <w:sz w:val="24"/>
              </w:rPr>
            </w:pPr>
            <w:r>
              <w:rPr>
                <w:sz w:val="24"/>
              </w:rPr>
              <w:t>United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States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America</w:t>
            </w:r>
          </w:p>
        </w:tc>
      </w:tr>
    </w:tbl>
    <w:p>
      <w:pPr>
        <w:spacing w:after="0" w:line="256" w:lineRule="exact"/>
        <w:rPr>
          <w:sz w:val="24"/>
        </w:rPr>
        <w:sectPr>
          <w:pgSz w:w="12240" w:h="15840"/>
          <w:pgMar w:header="0" w:footer="1010" w:top="1380" w:bottom="1200" w:left="1520" w:right="700"/>
        </w:sectPr>
      </w:pPr>
    </w:p>
    <w:p>
      <w:pPr>
        <w:pStyle w:val="BodyText"/>
        <w:spacing w:before="9"/>
        <w:rPr>
          <w:b/>
          <w:sz w:val="22"/>
        </w:rPr>
      </w:pPr>
    </w:p>
    <w:p>
      <w:pPr>
        <w:pStyle w:val="Heading1"/>
        <w:spacing w:before="90"/>
        <w:ind w:left="0" w:right="460"/>
        <w:jc w:val="center"/>
      </w:pPr>
      <w:bookmarkStart w:name="_bookmark6" w:id="7"/>
      <w:bookmarkEnd w:id="7"/>
      <w:r>
        <w:rPr>
          <w:b w:val="0"/>
        </w:rPr>
      </w:r>
      <w:r>
        <w:rPr/>
        <w:t>OPERATIONAL</w:t>
      </w:r>
      <w:r>
        <w:rPr>
          <w:spacing w:val="-6"/>
        </w:rPr>
        <w:t> </w:t>
      </w:r>
      <w:r>
        <w:rPr/>
        <w:t>DEFINITION</w:t>
      </w:r>
      <w:r>
        <w:rPr>
          <w:spacing w:val="-7"/>
        </w:rPr>
        <w:t> </w:t>
      </w:r>
      <w:r>
        <w:rPr/>
        <w:t>OF</w:t>
      </w:r>
      <w:r>
        <w:rPr>
          <w:spacing w:val="-5"/>
        </w:rPr>
        <w:t> </w:t>
      </w:r>
      <w:r>
        <w:rPr/>
        <w:t>TERMS</w:t>
      </w:r>
    </w:p>
    <w:p>
      <w:pPr>
        <w:pStyle w:val="BodyText"/>
        <w:spacing w:before="6"/>
        <w:rPr>
          <w:b/>
          <w:sz w:val="36"/>
        </w:rPr>
      </w:pPr>
    </w:p>
    <w:p>
      <w:pPr>
        <w:pStyle w:val="BodyText"/>
        <w:tabs>
          <w:tab w:pos="3161" w:val="left" w:leader="none"/>
        </w:tabs>
        <w:ind w:left="280"/>
        <w:jc w:val="both"/>
      </w:pPr>
      <w:r>
        <w:rPr>
          <w:b/>
        </w:rPr>
        <w:t>Goal</w:t>
      </w:r>
      <w:r>
        <w:rPr>
          <w:b/>
          <w:spacing w:val="-1"/>
        </w:rPr>
        <w:t> </w:t>
      </w:r>
      <w:r>
        <w:rPr>
          <w:b/>
        </w:rPr>
        <w:t>Setting:</w:t>
        <w:tab/>
      </w:r>
      <w:r>
        <w:rPr/>
        <w:t>Goal</w:t>
      </w:r>
      <w:r>
        <w:rPr>
          <w:spacing w:val="1"/>
        </w:rPr>
        <w:t> </w:t>
      </w:r>
      <w:r>
        <w:rPr/>
        <w:t>setting</w:t>
      </w:r>
      <w:r>
        <w:rPr>
          <w:spacing w:val="-3"/>
        </w:rPr>
        <w:t> </w:t>
      </w:r>
      <w:r>
        <w:rPr/>
        <w:t>involves</w:t>
      </w:r>
      <w:r>
        <w:rPr>
          <w:spacing w:val="-1"/>
        </w:rPr>
        <w:t> </w:t>
      </w:r>
      <w:r>
        <w:rPr/>
        <w:t>the</w:t>
      </w:r>
      <w:r>
        <w:rPr>
          <w:spacing w:val="3"/>
        </w:rPr>
        <w:t> </w:t>
      </w:r>
      <w:r>
        <w:rPr/>
        <w:t>process</w:t>
      </w:r>
      <w:r>
        <w:rPr>
          <w:spacing w:val="-1"/>
        </w:rPr>
        <w:t> </w:t>
      </w:r>
      <w:r>
        <w:rPr/>
        <w:t>of</w:t>
      </w:r>
      <w:r>
        <w:rPr>
          <w:spacing w:val="1"/>
        </w:rPr>
        <w:t> </w:t>
      </w:r>
      <w:r>
        <w:rPr/>
        <w:t>establishing clear,</w:t>
      </w:r>
      <w:r>
        <w:rPr>
          <w:spacing w:val="1"/>
        </w:rPr>
        <w:t> </w:t>
      </w:r>
      <w:r>
        <w:rPr/>
        <w:t>specific,</w:t>
      </w:r>
    </w:p>
    <w:p>
      <w:pPr>
        <w:pStyle w:val="BodyText"/>
        <w:spacing w:line="362" w:lineRule="auto" w:before="137"/>
        <w:ind w:left="3161" w:right="739"/>
        <w:jc w:val="both"/>
      </w:pPr>
      <w:r>
        <w:rPr/>
        <w:t>and</w:t>
      </w:r>
      <w:r>
        <w:rPr>
          <w:spacing w:val="1"/>
        </w:rPr>
        <w:t> </w:t>
      </w:r>
      <w:r>
        <w:rPr/>
        <w:t>measurable</w:t>
      </w:r>
      <w:r>
        <w:rPr>
          <w:spacing w:val="1"/>
        </w:rPr>
        <w:t> </w:t>
      </w:r>
      <w:r>
        <w:rPr/>
        <w:t>objectives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guide</w:t>
      </w:r>
      <w:r>
        <w:rPr>
          <w:spacing w:val="1"/>
        </w:rPr>
        <w:t> </w:t>
      </w:r>
      <w:r>
        <w:rPr/>
        <w:t>individual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organizational</w:t>
      </w:r>
      <w:r>
        <w:rPr>
          <w:spacing w:val="-1"/>
        </w:rPr>
        <w:t> </w:t>
      </w:r>
      <w:r>
        <w:rPr/>
        <w:t>efforts</w:t>
      </w:r>
      <w:r>
        <w:rPr>
          <w:spacing w:val="-2"/>
        </w:rPr>
        <w:t> </w:t>
      </w:r>
      <w:r>
        <w:rPr/>
        <w:t>towards</w:t>
      </w:r>
      <w:r>
        <w:rPr>
          <w:spacing w:val="-3"/>
        </w:rPr>
        <w:t> </w:t>
      </w:r>
      <w:r>
        <w:rPr/>
        <w:t>desired outcomes.</w:t>
      </w:r>
    </w:p>
    <w:p>
      <w:pPr>
        <w:pStyle w:val="BodyText"/>
        <w:spacing w:before="10"/>
        <w:rPr>
          <w:sz w:val="23"/>
        </w:rPr>
      </w:pPr>
    </w:p>
    <w:p>
      <w:pPr>
        <w:tabs>
          <w:tab w:pos="3161" w:val="left" w:leader="none"/>
        </w:tabs>
        <w:spacing w:before="0"/>
        <w:ind w:left="280" w:right="0" w:firstLine="0"/>
        <w:jc w:val="both"/>
        <w:rPr>
          <w:sz w:val="24"/>
        </w:rPr>
      </w:pPr>
      <w:r>
        <w:rPr>
          <w:b/>
          <w:sz w:val="24"/>
        </w:rPr>
        <w:t>Project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performance:</w:t>
        <w:tab/>
      </w:r>
      <w:r>
        <w:rPr>
          <w:sz w:val="24"/>
        </w:rPr>
        <w:t>Entails</w:t>
      </w:r>
      <w:r>
        <w:rPr>
          <w:spacing w:val="12"/>
          <w:sz w:val="24"/>
        </w:rPr>
        <w:t> </w:t>
      </w:r>
      <w:r>
        <w:rPr>
          <w:sz w:val="24"/>
        </w:rPr>
        <w:t>the</w:t>
      </w:r>
      <w:r>
        <w:rPr>
          <w:spacing w:val="18"/>
          <w:sz w:val="24"/>
        </w:rPr>
        <w:t> </w:t>
      </w:r>
      <w:r>
        <w:rPr>
          <w:sz w:val="24"/>
        </w:rPr>
        <w:t>measurement</w:t>
      </w:r>
      <w:r>
        <w:rPr>
          <w:spacing w:val="15"/>
          <w:sz w:val="24"/>
        </w:rPr>
        <w:t> </w:t>
      </w:r>
      <w:r>
        <w:rPr>
          <w:sz w:val="24"/>
        </w:rPr>
        <w:t>of</w:t>
      </w:r>
      <w:r>
        <w:rPr>
          <w:spacing w:val="13"/>
          <w:sz w:val="24"/>
        </w:rPr>
        <w:t> </w:t>
      </w:r>
      <w:r>
        <w:rPr>
          <w:sz w:val="24"/>
        </w:rPr>
        <w:t>how</w:t>
      </w:r>
      <w:r>
        <w:rPr>
          <w:spacing w:val="9"/>
          <w:sz w:val="24"/>
        </w:rPr>
        <w:t> </w:t>
      </w:r>
      <w:r>
        <w:rPr>
          <w:sz w:val="24"/>
        </w:rPr>
        <w:t>effectively</w:t>
      </w:r>
      <w:r>
        <w:rPr>
          <w:spacing w:val="14"/>
          <w:sz w:val="24"/>
        </w:rPr>
        <w:t> </w:t>
      </w:r>
      <w:r>
        <w:rPr>
          <w:sz w:val="24"/>
        </w:rPr>
        <w:t>a</w:t>
      </w:r>
      <w:r>
        <w:rPr>
          <w:spacing w:val="15"/>
          <w:sz w:val="24"/>
        </w:rPr>
        <w:t> </w:t>
      </w:r>
      <w:r>
        <w:rPr>
          <w:sz w:val="24"/>
        </w:rPr>
        <w:t>project</w:t>
      </w:r>
      <w:r>
        <w:rPr>
          <w:spacing w:val="11"/>
          <w:sz w:val="24"/>
        </w:rPr>
        <w:t> </w:t>
      </w:r>
      <w:r>
        <w:rPr>
          <w:sz w:val="24"/>
        </w:rPr>
        <w:t>meets</w:t>
      </w:r>
      <w:r>
        <w:rPr>
          <w:spacing w:val="13"/>
          <w:sz w:val="24"/>
        </w:rPr>
        <w:t> </w:t>
      </w:r>
      <w:r>
        <w:rPr>
          <w:sz w:val="24"/>
        </w:rPr>
        <w:t>its</w:t>
      </w:r>
    </w:p>
    <w:p>
      <w:pPr>
        <w:pStyle w:val="BodyText"/>
        <w:spacing w:line="360" w:lineRule="auto" w:before="140"/>
        <w:ind w:left="3161" w:right="730"/>
        <w:jc w:val="both"/>
      </w:pPr>
      <w:r>
        <w:rPr/>
        <w:t>intended</w:t>
      </w:r>
      <w:r>
        <w:rPr>
          <w:spacing w:val="30"/>
        </w:rPr>
        <w:t> </w:t>
      </w:r>
      <w:r>
        <w:rPr/>
        <w:t>goals</w:t>
      </w:r>
      <w:r>
        <w:rPr>
          <w:spacing w:val="29"/>
        </w:rPr>
        <w:t> </w:t>
      </w:r>
      <w:r>
        <w:rPr/>
        <w:t>and</w:t>
      </w:r>
      <w:r>
        <w:rPr>
          <w:spacing w:val="31"/>
        </w:rPr>
        <w:t> </w:t>
      </w:r>
      <w:r>
        <w:rPr/>
        <w:t>objectives</w:t>
      </w:r>
      <w:r>
        <w:rPr>
          <w:spacing w:val="29"/>
        </w:rPr>
        <w:t> </w:t>
      </w:r>
      <w:r>
        <w:rPr/>
        <w:t>within</w:t>
      </w:r>
      <w:r>
        <w:rPr>
          <w:spacing w:val="31"/>
        </w:rPr>
        <w:t> </w:t>
      </w:r>
      <w:r>
        <w:rPr/>
        <w:t>the</w:t>
      </w:r>
      <w:r>
        <w:rPr>
          <w:spacing w:val="28"/>
        </w:rPr>
        <w:t> </w:t>
      </w:r>
      <w:r>
        <w:rPr/>
        <w:t>specified</w:t>
      </w:r>
      <w:r>
        <w:rPr>
          <w:spacing w:val="30"/>
        </w:rPr>
        <w:t> </w:t>
      </w:r>
      <w:r>
        <w:rPr/>
        <w:t>constraints</w:t>
      </w:r>
      <w:r>
        <w:rPr>
          <w:spacing w:val="-57"/>
        </w:rPr>
        <w:t> </w:t>
      </w:r>
      <w:r>
        <w:rPr/>
        <w:t>of time, cost, scope, and quality. It encompasses key indicators</w:t>
      </w:r>
      <w:r>
        <w:rPr>
          <w:spacing w:val="1"/>
        </w:rPr>
        <w:t> </w:t>
      </w:r>
      <w:r>
        <w:rPr/>
        <w:t>such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adherence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timelines,</w:t>
      </w:r>
      <w:r>
        <w:rPr>
          <w:spacing w:val="1"/>
        </w:rPr>
        <w:t> </w:t>
      </w:r>
      <w:r>
        <w:rPr/>
        <w:t>budget</w:t>
      </w:r>
      <w:r>
        <w:rPr>
          <w:spacing w:val="1"/>
        </w:rPr>
        <w:t> </w:t>
      </w:r>
      <w:r>
        <w:rPr/>
        <w:t>compliance,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achievement of deliverables, stakeholder satisfaction, and the</w:t>
      </w:r>
      <w:r>
        <w:rPr>
          <w:spacing w:val="1"/>
        </w:rPr>
        <w:t> </w:t>
      </w:r>
      <w:r>
        <w:rPr/>
        <w:t>overall</w:t>
      </w:r>
      <w:r>
        <w:rPr>
          <w:spacing w:val="1"/>
        </w:rPr>
        <w:t> </w:t>
      </w:r>
      <w:r>
        <w:rPr/>
        <w:t>impact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outcomes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targeted</w:t>
      </w:r>
      <w:r>
        <w:rPr>
          <w:spacing w:val="1"/>
        </w:rPr>
        <w:t> </w:t>
      </w:r>
      <w:r>
        <w:rPr/>
        <w:t>beneficiaries.</w:t>
      </w:r>
    </w:p>
    <w:p>
      <w:pPr>
        <w:pStyle w:val="BodyText"/>
        <w:spacing w:before="5"/>
      </w:pPr>
    </w:p>
    <w:p>
      <w:pPr>
        <w:spacing w:before="0"/>
        <w:ind w:left="280" w:right="0" w:firstLine="0"/>
        <w:jc w:val="both"/>
        <w:rPr>
          <w:sz w:val="24"/>
        </w:rPr>
      </w:pPr>
      <w:r>
        <w:rPr>
          <w:b/>
          <w:sz w:val="24"/>
        </w:rPr>
        <w:t>Leadership</w:t>
      </w:r>
      <w:r>
        <w:rPr>
          <w:b/>
          <w:spacing w:val="11"/>
          <w:sz w:val="24"/>
        </w:rPr>
        <w:t> </w:t>
      </w:r>
      <w:r>
        <w:rPr>
          <w:b/>
          <w:sz w:val="24"/>
        </w:rPr>
        <w:t>Communication</w:t>
      </w:r>
      <w:r>
        <w:rPr>
          <w:sz w:val="24"/>
        </w:rPr>
        <w:t>:</w:t>
      </w:r>
      <w:r>
        <w:rPr>
          <w:spacing w:val="13"/>
          <w:sz w:val="24"/>
        </w:rPr>
        <w:t> </w:t>
      </w:r>
      <w:r>
        <w:rPr>
          <w:sz w:val="24"/>
        </w:rPr>
        <w:t>Leadership</w:t>
      </w:r>
      <w:r>
        <w:rPr>
          <w:spacing w:val="13"/>
          <w:sz w:val="24"/>
        </w:rPr>
        <w:t> </w:t>
      </w:r>
      <w:r>
        <w:rPr>
          <w:sz w:val="24"/>
        </w:rPr>
        <w:t>communication</w:t>
      </w:r>
      <w:r>
        <w:rPr>
          <w:spacing w:val="9"/>
          <w:sz w:val="24"/>
        </w:rPr>
        <w:t> </w:t>
      </w:r>
      <w:r>
        <w:rPr>
          <w:sz w:val="24"/>
        </w:rPr>
        <w:t>entails</w:t>
      </w:r>
      <w:r>
        <w:rPr>
          <w:spacing w:val="11"/>
          <w:sz w:val="24"/>
        </w:rPr>
        <w:t> </w:t>
      </w:r>
      <w:r>
        <w:rPr>
          <w:sz w:val="24"/>
        </w:rPr>
        <w:t>the</w:t>
      </w:r>
      <w:r>
        <w:rPr>
          <w:spacing w:val="11"/>
          <w:sz w:val="24"/>
        </w:rPr>
        <w:t> </w:t>
      </w:r>
      <w:r>
        <w:rPr>
          <w:sz w:val="24"/>
        </w:rPr>
        <w:t>frequency,</w:t>
      </w:r>
      <w:r>
        <w:rPr>
          <w:spacing w:val="12"/>
          <w:sz w:val="24"/>
        </w:rPr>
        <w:t> </w:t>
      </w:r>
      <w:r>
        <w:rPr>
          <w:sz w:val="24"/>
        </w:rPr>
        <w:t>clarity,</w:t>
      </w:r>
      <w:r>
        <w:rPr>
          <w:spacing w:val="9"/>
          <w:sz w:val="24"/>
        </w:rPr>
        <w:t> </w:t>
      </w:r>
      <w:r>
        <w:rPr>
          <w:sz w:val="24"/>
        </w:rPr>
        <w:t>and</w:t>
      </w:r>
    </w:p>
    <w:p>
      <w:pPr>
        <w:pStyle w:val="BodyText"/>
        <w:spacing w:line="360" w:lineRule="auto" w:before="136"/>
        <w:ind w:left="3161" w:right="733"/>
        <w:jc w:val="both"/>
      </w:pPr>
      <w:r>
        <w:rPr/>
        <w:t>effectiveness of communication channels used by leaders to</w:t>
      </w:r>
      <w:r>
        <w:rPr>
          <w:spacing w:val="1"/>
        </w:rPr>
        <w:t> </w:t>
      </w:r>
      <w:r>
        <w:rPr/>
        <w:t>convey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goals,</w:t>
      </w:r>
      <w:r>
        <w:rPr>
          <w:spacing w:val="1"/>
        </w:rPr>
        <w:t> </w:t>
      </w:r>
      <w:r>
        <w:rPr/>
        <w:t>expectations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feedback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employees.</w:t>
      </w:r>
    </w:p>
    <w:p>
      <w:pPr>
        <w:pStyle w:val="BodyText"/>
        <w:spacing w:before="6"/>
      </w:pPr>
    </w:p>
    <w:p>
      <w:pPr>
        <w:spacing w:before="1"/>
        <w:ind w:left="280" w:right="0" w:firstLine="0"/>
        <w:jc w:val="both"/>
        <w:rPr>
          <w:sz w:val="24"/>
        </w:rPr>
      </w:pPr>
      <w:r>
        <w:rPr>
          <w:b/>
          <w:sz w:val="24"/>
        </w:rPr>
        <w:t>Servant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leadership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Style:   </w:t>
      </w:r>
      <w:r>
        <w:rPr>
          <w:b/>
          <w:spacing w:val="3"/>
          <w:sz w:val="24"/>
        </w:rPr>
        <w:t> </w:t>
      </w:r>
      <w:r>
        <w:rPr>
          <w:sz w:val="24"/>
        </w:rPr>
        <w:t>Servant</w:t>
      </w:r>
      <w:r>
        <w:rPr>
          <w:spacing w:val="118"/>
          <w:sz w:val="24"/>
        </w:rPr>
        <w:t> </w:t>
      </w:r>
      <w:r>
        <w:rPr>
          <w:sz w:val="24"/>
        </w:rPr>
        <w:t>leadership</w:t>
      </w:r>
      <w:r>
        <w:rPr>
          <w:spacing w:val="118"/>
          <w:sz w:val="24"/>
        </w:rPr>
        <w:t> </w:t>
      </w:r>
      <w:r>
        <w:rPr>
          <w:sz w:val="24"/>
        </w:rPr>
        <w:t>style</w:t>
      </w:r>
      <w:r>
        <w:rPr>
          <w:spacing w:val="118"/>
          <w:sz w:val="24"/>
        </w:rPr>
        <w:t> </w:t>
      </w:r>
      <w:r>
        <w:rPr>
          <w:sz w:val="24"/>
        </w:rPr>
        <w:t>is</w:t>
      </w:r>
      <w:r>
        <w:rPr>
          <w:spacing w:val="117"/>
          <w:sz w:val="24"/>
        </w:rPr>
        <w:t> </w:t>
      </w:r>
      <w:r>
        <w:rPr>
          <w:sz w:val="24"/>
        </w:rPr>
        <w:t>a</w:t>
      </w:r>
      <w:r>
        <w:rPr>
          <w:spacing w:val="118"/>
          <w:sz w:val="24"/>
        </w:rPr>
        <w:t> </w:t>
      </w:r>
      <w:r>
        <w:rPr>
          <w:sz w:val="24"/>
        </w:rPr>
        <w:t>leadership</w:t>
      </w:r>
      <w:r>
        <w:rPr>
          <w:spacing w:val="118"/>
          <w:sz w:val="24"/>
        </w:rPr>
        <w:t> </w:t>
      </w:r>
      <w:r>
        <w:rPr>
          <w:sz w:val="24"/>
        </w:rPr>
        <w:t>philosophy</w:t>
      </w:r>
      <w:r>
        <w:rPr>
          <w:spacing w:val="117"/>
          <w:sz w:val="24"/>
        </w:rPr>
        <w:t> </w:t>
      </w:r>
      <w:r>
        <w:rPr>
          <w:sz w:val="24"/>
        </w:rPr>
        <w:t>that</w:t>
      </w:r>
    </w:p>
    <w:p>
      <w:pPr>
        <w:pStyle w:val="BodyText"/>
        <w:spacing w:line="360" w:lineRule="auto" w:before="136"/>
        <w:ind w:left="3161" w:right="735"/>
        <w:jc w:val="both"/>
      </w:pPr>
      <w:r>
        <w:rPr/>
        <w:t>prioritizes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needs,</w:t>
      </w:r>
      <w:r>
        <w:rPr>
          <w:spacing w:val="1"/>
        </w:rPr>
        <w:t> </w:t>
      </w:r>
      <w:r>
        <w:rPr/>
        <w:t>well-being,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development</w:t>
      </w:r>
      <w:r>
        <w:rPr>
          <w:spacing w:val="61"/>
        </w:rPr>
        <w:t> </w:t>
      </w:r>
      <w:r>
        <w:rPr/>
        <w:t>of</w:t>
      </w:r>
      <w:r>
        <w:rPr>
          <w:spacing w:val="1"/>
        </w:rPr>
        <w:t> </w:t>
      </w:r>
      <w:r>
        <w:rPr/>
        <w:t>followers,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primary</w:t>
      </w:r>
      <w:r>
        <w:rPr>
          <w:spacing w:val="1"/>
        </w:rPr>
        <w:t> </w:t>
      </w:r>
      <w:r>
        <w:rPr/>
        <w:t>goal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serving</w:t>
      </w:r>
      <w:r>
        <w:rPr>
          <w:spacing w:val="1"/>
        </w:rPr>
        <w:t> </w:t>
      </w:r>
      <w:r>
        <w:rPr/>
        <w:t>others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the</w:t>
      </w:r>
      <w:r>
        <w:rPr>
          <w:spacing w:val="-57"/>
        </w:rPr>
        <w:t> </w:t>
      </w:r>
      <w:r>
        <w:rPr/>
        <w:t>organization</w:t>
      </w:r>
      <w:r>
        <w:rPr>
          <w:spacing w:val="-1"/>
        </w:rPr>
        <w:t> </w:t>
      </w:r>
      <w:r>
        <w:rPr/>
        <w:t>as</w:t>
      </w:r>
      <w:r>
        <w:rPr>
          <w:spacing w:val="-6"/>
        </w:rPr>
        <w:t> </w:t>
      </w:r>
      <w:r>
        <w:rPr/>
        <w:t>a</w:t>
      </w:r>
      <w:r>
        <w:rPr>
          <w:spacing w:val="1"/>
        </w:rPr>
        <w:t> </w:t>
      </w:r>
      <w:r>
        <w:rPr/>
        <w:t>whole.</w:t>
      </w:r>
    </w:p>
    <w:p>
      <w:pPr>
        <w:pStyle w:val="BodyText"/>
        <w:spacing w:before="6"/>
      </w:pPr>
    </w:p>
    <w:p>
      <w:pPr>
        <w:tabs>
          <w:tab w:pos="3161" w:val="left" w:leader="none"/>
        </w:tabs>
        <w:spacing w:before="0"/>
        <w:ind w:left="280" w:right="0" w:firstLine="0"/>
        <w:jc w:val="both"/>
        <w:rPr>
          <w:sz w:val="24"/>
        </w:rPr>
      </w:pPr>
      <w:r>
        <w:rPr>
          <w:b/>
          <w:sz w:val="24"/>
        </w:rPr>
        <w:t>Staff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Empowerment:</w:t>
        <w:tab/>
      </w:r>
      <w:r>
        <w:rPr>
          <w:sz w:val="24"/>
        </w:rPr>
        <w:t>Staff</w:t>
      </w:r>
      <w:r>
        <w:rPr>
          <w:spacing w:val="47"/>
          <w:sz w:val="24"/>
        </w:rPr>
        <w:t> </w:t>
      </w:r>
      <w:r>
        <w:rPr>
          <w:sz w:val="24"/>
        </w:rPr>
        <w:t>empowerment</w:t>
      </w:r>
      <w:r>
        <w:rPr>
          <w:spacing w:val="43"/>
          <w:sz w:val="24"/>
        </w:rPr>
        <w:t> </w:t>
      </w:r>
      <w:r>
        <w:rPr>
          <w:sz w:val="24"/>
        </w:rPr>
        <w:t>indicates</w:t>
      </w:r>
      <w:r>
        <w:rPr>
          <w:spacing w:val="45"/>
          <w:sz w:val="24"/>
        </w:rPr>
        <w:t> </w:t>
      </w:r>
      <w:r>
        <w:rPr>
          <w:sz w:val="24"/>
        </w:rPr>
        <w:t>the</w:t>
      </w:r>
      <w:r>
        <w:rPr>
          <w:spacing w:val="43"/>
          <w:sz w:val="24"/>
        </w:rPr>
        <w:t> </w:t>
      </w:r>
      <w:r>
        <w:rPr>
          <w:sz w:val="24"/>
        </w:rPr>
        <w:t>extent</w:t>
      </w:r>
      <w:r>
        <w:rPr>
          <w:spacing w:val="44"/>
          <w:sz w:val="24"/>
        </w:rPr>
        <w:t> </w:t>
      </w:r>
      <w:r>
        <w:rPr>
          <w:sz w:val="24"/>
        </w:rPr>
        <w:t>to</w:t>
      </w:r>
      <w:r>
        <w:rPr>
          <w:spacing w:val="46"/>
          <w:sz w:val="24"/>
        </w:rPr>
        <w:t> </w:t>
      </w:r>
      <w:r>
        <w:rPr>
          <w:sz w:val="24"/>
        </w:rPr>
        <w:t>which</w:t>
      </w:r>
      <w:r>
        <w:rPr>
          <w:spacing w:val="41"/>
          <w:sz w:val="24"/>
        </w:rPr>
        <w:t> </w:t>
      </w:r>
      <w:r>
        <w:rPr>
          <w:sz w:val="24"/>
        </w:rPr>
        <w:t>employees</w:t>
      </w:r>
    </w:p>
    <w:p>
      <w:pPr>
        <w:pStyle w:val="BodyText"/>
        <w:spacing w:line="360" w:lineRule="auto" w:before="136"/>
        <w:ind w:left="3161" w:right="736"/>
        <w:jc w:val="both"/>
      </w:pPr>
      <w:r>
        <w:rPr/>
        <w:t>are</w:t>
      </w:r>
      <w:r>
        <w:rPr>
          <w:spacing w:val="1"/>
        </w:rPr>
        <w:t> </w:t>
      </w:r>
      <w:r>
        <w:rPr/>
        <w:t>involved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decision-making</w:t>
      </w:r>
      <w:r>
        <w:rPr>
          <w:spacing w:val="1"/>
        </w:rPr>
        <w:t> </w:t>
      </w:r>
      <w:r>
        <w:rPr/>
        <w:t>processes,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access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necessary resources and information and feel empowered to</w:t>
      </w:r>
      <w:r>
        <w:rPr>
          <w:spacing w:val="1"/>
        </w:rPr>
        <w:t> </w:t>
      </w:r>
      <w:r>
        <w:rPr/>
        <w:t>take initiative and</w:t>
      </w:r>
      <w:r>
        <w:rPr>
          <w:spacing w:val="-1"/>
        </w:rPr>
        <w:t> </w:t>
      </w:r>
      <w:r>
        <w:rPr/>
        <w:t>responsibility</w:t>
      </w:r>
      <w:r>
        <w:rPr>
          <w:spacing w:val="-6"/>
        </w:rPr>
        <w:t> </w:t>
      </w:r>
      <w:r>
        <w:rPr/>
        <w:t>for</w:t>
      </w:r>
      <w:r>
        <w:rPr>
          <w:spacing w:val="-1"/>
        </w:rPr>
        <w:t> </w:t>
      </w:r>
      <w:r>
        <w:rPr/>
        <w:t>their</w:t>
      </w:r>
      <w:r>
        <w:rPr>
          <w:spacing w:val="-5"/>
        </w:rPr>
        <w:t> </w:t>
      </w:r>
      <w:r>
        <w:rPr/>
        <w:t>work</w:t>
      </w:r>
      <w:r>
        <w:rPr>
          <w:spacing w:val="-1"/>
        </w:rPr>
        <w:t> </w:t>
      </w:r>
      <w:r>
        <w:rPr/>
        <w:t>tasks.</w:t>
      </w:r>
    </w:p>
    <w:p>
      <w:pPr>
        <w:spacing w:after="0" w:line="360" w:lineRule="auto"/>
        <w:jc w:val="both"/>
        <w:sectPr>
          <w:pgSz w:w="12240" w:h="15840"/>
          <w:pgMar w:header="0" w:footer="1010" w:top="1500" w:bottom="1200" w:left="1520" w:right="700"/>
        </w:sect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25"/>
        </w:rPr>
      </w:pPr>
    </w:p>
    <w:p>
      <w:pPr>
        <w:pStyle w:val="Heading1"/>
        <w:numPr>
          <w:ilvl w:val="1"/>
          <w:numId w:val="6"/>
        </w:numPr>
        <w:tabs>
          <w:tab w:pos="641" w:val="left" w:leader="none"/>
        </w:tabs>
        <w:spacing w:line="240" w:lineRule="auto" w:before="1" w:after="0"/>
        <w:ind w:left="640" w:right="0" w:hanging="361"/>
        <w:jc w:val="left"/>
      </w:pPr>
      <w:bookmarkStart w:name="_bookmark7" w:id="8"/>
      <w:bookmarkEnd w:id="8"/>
      <w:r>
        <w:rPr>
          <w:b w:val="0"/>
        </w:rPr>
      </w:r>
      <w:bookmarkStart w:name="_bookmark8" w:id="9"/>
      <w:bookmarkEnd w:id="9"/>
      <w:r>
        <w:rPr>
          <w:b w:val="0"/>
        </w:rPr>
      </w:r>
      <w:bookmarkStart w:name="_bookmark9" w:id="10"/>
      <w:bookmarkEnd w:id="10"/>
      <w:r>
        <w:rPr>
          <w:b w:val="0"/>
        </w:rPr>
      </w:r>
      <w:bookmarkStart w:name="_bookmark9" w:id="11"/>
      <w:bookmarkEnd w:id="11"/>
      <w:r>
        <w:rPr/>
        <w:t>I</w:t>
      </w:r>
      <w:r>
        <w:rPr/>
        <w:t>ntroduction</w:t>
      </w:r>
    </w:p>
    <w:p>
      <w:pPr>
        <w:spacing w:line="357" w:lineRule="auto" w:before="60"/>
        <w:ind w:left="280" w:right="4270" w:firstLine="84"/>
        <w:jc w:val="left"/>
        <w:rPr>
          <w:b/>
          <w:sz w:val="24"/>
        </w:rPr>
      </w:pPr>
      <w:r>
        <w:rPr/>
        <w:br w:type="column"/>
      </w:r>
      <w:r>
        <w:rPr>
          <w:b/>
          <w:sz w:val="24"/>
        </w:rPr>
        <w:t>CHAPTER ONE</w:t>
      </w:r>
      <w:r>
        <w:rPr>
          <w:b/>
          <w:spacing w:val="1"/>
          <w:sz w:val="24"/>
        </w:rPr>
        <w:t> </w:t>
      </w:r>
      <w:r>
        <w:rPr>
          <w:b/>
          <w:spacing w:val="-1"/>
          <w:sz w:val="24"/>
        </w:rPr>
        <w:t>INTRODUCTION</w:t>
      </w:r>
    </w:p>
    <w:p>
      <w:pPr>
        <w:spacing w:after="0" w:line="357" w:lineRule="auto"/>
        <w:jc w:val="left"/>
        <w:rPr>
          <w:sz w:val="24"/>
        </w:rPr>
        <w:sectPr>
          <w:footerReference w:type="default" r:id="rId6"/>
          <w:pgSz w:w="12240" w:h="15840"/>
          <w:pgMar w:footer="930" w:header="0" w:top="1380" w:bottom="1120" w:left="1520" w:right="700"/>
          <w:pgNumType w:start="1"/>
          <w:cols w:num="2" w:equalWidth="0">
            <w:col w:w="1986" w:space="1555"/>
            <w:col w:w="6479"/>
          </w:cols>
        </w:sectPr>
      </w:pPr>
    </w:p>
    <w:p>
      <w:pPr>
        <w:pStyle w:val="BodyText"/>
        <w:spacing w:line="362" w:lineRule="auto" w:before="136"/>
        <w:ind w:left="280" w:right="749"/>
        <w:jc w:val="both"/>
      </w:pPr>
      <w:r>
        <w:rPr/>
        <w:t>The background of the study, problem statement, research objectives and questions to be</w:t>
      </w:r>
      <w:r>
        <w:rPr>
          <w:spacing w:val="1"/>
        </w:rPr>
        <w:t> </w:t>
      </w:r>
      <w:r>
        <w:rPr/>
        <w:t>addressed</w:t>
      </w:r>
      <w:r>
        <w:rPr>
          <w:spacing w:val="-1"/>
        </w:rPr>
        <w:t> </w:t>
      </w:r>
      <w:r>
        <w:rPr/>
        <w:t>by</w:t>
      </w:r>
      <w:r>
        <w:rPr>
          <w:spacing w:val="-1"/>
        </w:rPr>
        <w:t> </w:t>
      </w:r>
      <w:r>
        <w:rPr/>
        <w:t>the study,</w:t>
      </w:r>
      <w:r>
        <w:rPr>
          <w:spacing w:val="-1"/>
        </w:rPr>
        <w:t> </w:t>
      </w:r>
      <w:r>
        <w:rPr/>
        <w:t>benefits</w:t>
      </w:r>
      <w:r>
        <w:rPr>
          <w:spacing w:val="-3"/>
        </w:rPr>
        <w:t> </w:t>
      </w:r>
      <w:r>
        <w:rPr/>
        <w:t>of the study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scope are</w:t>
      </w:r>
      <w:r>
        <w:rPr>
          <w:spacing w:val="1"/>
        </w:rPr>
        <w:t> </w:t>
      </w:r>
      <w:r>
        <w:rPr/>
        <w:t>explored</w:t>
      </w:r>
      <w:r>
        <w:rPr>
          <w:spacing w:val="-1"/>
        </w:rPr>
        <w:t> </w:t>
      </w:r>
      <w:r>
        <w:rPr/>
        <w:t>in</w:t>
      </w:r>
      <w:r>
        <w:rPr>
          <w:spacing w:val="-1"/>
        </w:rPr>
        <w:t> </w:t>
      </w:r>
      <w:r>
        <w:rPr/>
        <w:t>this</w:t>
      </w:r>
      <w:r>
        <w:rPr>
          <w:spacing w:val="-3"/>
        </w:rPr>
        <w:t> </w:t>
      </w:r>
      <w:r>
        <w:rPr/>
        <w:t>section.</w:t>
      </w:r>
    </w:p>
    <w:p>
      <w:pPr>
        <w:pStyle w:val="BodyText"/>
        <w:spacing w:before="8"/>
        <w:rPr>
          <w:sz w:val="35"/>
        </w:rPr>
      </w:pPr>
    </w:p>
    <w:p>
      <w:pPr>
        <w:pStyle w:val="Heading1"/>
        <w:numPr>
          <w:ilvl w:val="1"/>
          <w:numId w:val="6"/>
        </w:numPr>
        <w:tabs>
          <w:tab w:pos="641" w:val="left" w:leader="none"/>
        </w:tabs>
        <w:spacing w:line="240" w:lineRule="auto" w:before="0" w:after="0"/>
        <w:ind w:left="640" w:right="0" w:hanging="361"/>
        <w:jc w:val="both"/>
      </w:pPr>
      <w:bookmarkStart w:name="_bookmark10" w:id="12"/>
      <w:bookmarkEnd w:id="12"/>
      <w:r>
        <w:rPr>
          <w:b w:val="0"/>
        </w:rPr>
      </w:r>
      <w:bookmarkStart w:name="_bookmark10" w:id="13"/>
      <w:bookmarkEnd w:id="13"/>
      <w:r>
        <w:rPr/>
        <w:t>Ba</w:t>
      </w:r>
      <w:r>
        <w:rPr/>
        <w:t>ckground</w:t>
      </w:r>
      <w:r>
        <w:rPr>
          <w:spacing w:val="-5"/>
        </w:rPr>
        <w:t> </w:t>
      </w:r>
      <w:r>
        <w:rPr/>
        <w:t>of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Study</w:t>
      </w:r>
    </w:p>
    <w:p>
      <w:pPr>
        <w:pStyle w:val="BodyText"/>
        <w:spacing w:line="360" w:lineRule="auto" w:before="136"/>
        <w:ind w:left="280" w:right="730"/>
        <w:jc w:val="both"/>
      </w:pPr>
      <w:r>
        <w:rPr/>
        <w:t>Project performance refers to the efficiency and effectiveness with which an organization</w:t>
      </w:r>
      <w:r>
        <w:rPr>
          <w:spacing w:val="1"/>
        </w:rPr>
        <w:t> </w:t>
      </w:r>
      <w:r>
        <w:rPr/>
        <w:t>achieves its set objectives through its projects. In faith-based organizations (FBOs), project</w:t>
      </w:r>
      <w:r>
        <w:rPr>
          <w:spacing w:val="1"/>
        </w:rPr>
        <w:t> </w:t>
      </w:r>
      <w:r>
        <w:rPr/>
        <w:t>performance is critical because these organizations often undertake projects that address</w:t>
      </w:r>
      <w:r>
        <w:rPr>
          <w:spacing w:val="1"/>
        </w:rPr>
        <w:t> </w:t>
      </w:r>
      <w:r>
        <w:rPr/>
        <w:t>social, educational, health, and humanitarian needs. The performance of these projects can</w:t>
      </w:r>
      <w:r>
        <w:rPr>
          <w:spacing w:val="1"/>
        </w:rPr>
        <w:t> </w:t>
      </w:r>
      <w:r>
        <w:rPr/>
        <w:t>significantly impact communities and align with the mission of the FBOs. Globally, faith-</w:t>
      </w:r>
      <w:r>
        <w:rPr>
          <w:spacing w:val="1"/>
        </w:rPr>
        <w:t> </w:t>
      </w:r>
      <w:r>
        <w:rPr/>
        <w:t>based</w:t>
      </w:r>
      <w:r>
        <w:rPr>
          <w:spacing w:val="18"/>
        </w:rPr>
        <w:t> </w:t>
      </w:r>
      <w:r>
        <w:rPr/>
        <w:t>organizations</w:t>
      </w:r>
      <w:r>
        <w:rPr>
          <w:spacing w:val="17"/>
        </w:rPr>
        <w:t> </w:t>
      </w:r>
      <w:r>
        <w:rPr/>
        <w:t>play</w:t>
      </w:r>
      <w:r>
        <w:rPr>
          <w:spacing w:val="18"/>
        </w:rPr>
        <w:t> </w:t>
      </w:r>
      <w:r>
        <w:rPr/>
        <w:t>a</w:t>
      </w:r>
      <w:r>
        <w:rPr>
          <w:spacing w:val="19"/>
        </w:rPr>
        <w:t> </w:t>
      </w:r>
      <w:r>
        <w:rPr/>
        <w:t>significant</w:t>
      </w:r>
      <w:r>
        <w:rPr>
          <w:spacing w:val="19"/>
        </w:rPr>
        <w:t> </w:t>
      </w:r>
      <w:r>
        <w:rPr/>
        <w:t>role</w:t>
      </w:r>
      <w:r>
        <w:rPr>
          <w:spacing w:val="20"/>
        </w:rPr>
        <w:t> </w:t>
      </w:r>
      <w:r>
        <w:rPr/>
        <w:t>in</w:t>
      </w:r>
      <w:r>
        <w:rPr>
          <w:spacing w:val="18"/>
        </w:rPr>
        <w:t> </w:t>
      </w:r>
      <w:r>
        <w:rPr/>
        <w:t>development</w:t>
      </w:r>
      <w:r>
        <w:rPr>
          <w:spacing w:val="19"/>
        </w:rPr>
        <w:t> </w:t>
      </w:r>
      <w:r>
        <w:rPr/>
        <w:t>initiatives,</w:t>
      </w:r>
      <w:r>
        <w:rPr>
          <w:spacing w:val="18"/>
        </w:rPr>
        <w:t> </w:t>
      </w:r>
      <w:r>
        <w:rPr/>
        <w:t>often</w:t>
      </w:r>
      <w:r>
        <w:rPr>
          <w:spacing w:val="18"/>
        </w:rPr>
        <w:t> </w:t>
      </w:r>
      <w:r>
        <w:rPr/>
        <w:t>filling</w:t>
      </w:r>
      <w:r>
        <w:rPr>
          <w:spacing w:val="15"/>
        </w:rPr>
        <w:t> </w:t>
      </w:r>
      <w:r>
        <w:rPr/>
        <w:t>gaps</w:t>
      </w:r>
      <w:r>
        <w:rPr>
          <w:spacing w:val="17"/>
        </w:rPr>
        <w:t> </w:t>
      </w:r>
      <w:r>
        <w:rPr/>
        <w:t>left</w:t>
      </w:r>
      <w:r>
        <w:rPr>
          <w:spacing w:val="-58"/>
        </w:rPr>
        <w:t> </w:t>
      </w:r>
      <w:r>
        <w:rPr/>
        <w:t>by governments and other non-governmental organizations (NGOs). According to a report by</w:t>
      </w:r>
      <w:r>
        <w:rPr>
          <w:spacing w:val="-57"/>
        </w:rPr>
        <w:t> </w:t>
      </w:r>
      <w:r>
        <w:rPr/>
        <w:t>the World Bank, FBOs contribute substantially to education, health care, and social services,</w:t>
      </w:r>
      <w:r>
        <w:rPr>
          <w:spacing w:val="1"/>
        </w:rPr>
        <w:t> </w:t>
      </w:r>
      <w:r>
        <w:rPr/>
        <w:t>particularly in low- and middle-income countries (World Bank, 2021). Their projects range</w:t>
      </w:r>
      <w:r>
        <w:rPr>
          <w:spacing w:val="1"/>
        </w:rPr>
        <w:t> </w:t>
      </w:r>
      <w:r>
        <w:rPr/>
        <w:t>from small community initiatives to large-scale programs funded by international donors.</w:t>
      </w:r>
      <w:r>
        <w:rPr>
          <w:spacing w:val="1"/>
        </w:rPr>
        <w:t> </w:t>
      </w:r>
      <w:r>
        <w:rPr/>
        <w:t>However, the performance of these projects varies widely due to differences in resources,</w:t>
      </w:r>
      <w:r>
        <w:rPr>
          <w:spacing w:val="1"/>
        </w:rPr>
        <w:t> </w:t>
      </w:r>
      <w:r>
        <w:rPr/>
        <w:t>governance structures, and cultural</w:t>
      </w:r>
      <w:r>
        <w:rPr>
          <w:spacing w:val="-4"/>
        </w:rPr>
        <w:t> </w:t>
      </w:r>
      <w:r>
        <w:rPr/>
        <w:t>contexts.</w:t>
      </w:r>
    </w:p>
    <w:p>
      <w:pPr>
        <w:pStyle w:val="BodyText"/>
        <w:spacing w:before="6"/>
      </w:pPr>
    </w:p>
    <w:p>
      <w:pPr>
        <w:pStyle w:val="BodyText"/>
        <w:spacing w:line="360" w:lineRule="auto"/>
        <w:ind w:left="280" w:right="739"/>
        <w:jc w:val="both"/>
      </w:pPr>
      <w:r>
        <w:rPr/>
        <w:t>In North America, particularly United States and Canada, FBOs are prominent in providing</w:t>
      </w:r>
      <w:r>
        <w:rPr>
          <w:spacing w:val="1"/>
        </w:rPr>
        <w:t> </w:t>
      </w:r>
      <w:r>
        <w:rPr/>
        <w:t>social services. They often operate extensive networks of schools, hospitals, and shelters. For</w:t>
      </w:r>
      <w:r>
        <w:rPr>
          <w:spacing w:val="-57"/>
        </w:rPr>
        <w:t> </w:t>
      </w:r>
      <w:r>
        <w:rPr/>
        <w:t>instance, Catholic Charities USA, one of the largest FBOs, operates numerous programs</w:t>
      </w:r>
      <w:r>
        <w:rPr>
          <w:spacing w:val="1"/>
        </w:rPr>
        <w:t> </w:t>
      </w:r>
      <w:r>
        <w:rPr/>
        <w:t>aimed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alleviating</w:t>
      </w:r>
      <w:r>
        <w:rPr>
          <w:spacing w:val="1"/>
        </w:rPr>
        <w:t> </w:t>
      </w:r>
      <w:r>
        <w:rPr/>
        <w:t>poverty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supporting</w:t>
      </w:r>
      <w:r>
        <w:rPr>
          <w:spacing w:val="1"/>
        </w:rPr>
        <w:t> </w:t>
      </w:r>
      <w:r>
        <w:rPr/>
        <w:t>vulnerable</w:t>
      </w:r>
      <w:r>
        <w:rPr>
          <w:spacing w:val="1"/>
        </w:rPr>
        <w:t> </w:t>
      </w:r>
      <w:r>
        <w:rPr/>
        <w:t>populations.</w:t>
      </w:r>
      <w:r>
        <w:rPr>
          <w:spacing w:val="1"/>
        </w:rPr>
        <w:t> </w:t>
      </w:r>
      <w:r>
        <w:rPr/>
        <w:t>Catholic</w:t>
      </w:r>
      <w:r>
        <w:rPr>
          <w:spacing w:val="1"/>
        </w:rPr>
        <w:t> </w:t>
      </w:r>
      <w:r>
        <w:rPr/>
        <w:t>Charities</w:t>
      </w:r>
      <w:r>
        <w:rPr>
          <w:spacing w:val="1"/>
        </w:rPr>
        <w:t> </w:t>
      </w:r>
      <w:r>
        <w:rPr/>
        <w:t>reported serving over 13 million people in 2020, demonstrating substantial project reach and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(Catholic</w:t>
      </w:r>
      <w:r>
        <w:rPr>
          <w:spacing w:val="1"/>
        </w:rPr>
        <w:t> </w:t>
      </w:r>
      <w:r>
        <w:rPr/>
        <w:t>Charities</w:t>
      </w:r>
      <w:r>
        <w:rPr>
          <w:spacing w:val="1"/>
        </w:rPr>
        <w:t> </w:t>
      </w:r>
      <w:r>
        <w:rPr/>
        <w:t>USA,</w:t>
      </w:r>
      <w:r>
        <w:rPr>
          <w:spacing w:val="1"/>
        </w:rPr>
        <w:t> </w:t>
      </w:r>
      <w:r>
        <w:rPr/>
        <w:t>2021).</w:t>
      </w:r>
      <w:r>
        <w:rPr>
          <w:spacing w:val="1"/>
        </w:rPr>
        <w:t> </w:t>
      </w:r>
      <w:r>
        <w:rPr/>
        <w:t>However,</w:t>
      </w:r>
      <w:r>
        <w:rPr>
          <w:spacing w:val="1"/>
        </w:rPr>
        <w:t> </w:t>
      </w:r>
      <w:r>
        <w:rPr/>
        <w:t>challenges</w:t>
      </w:r>
      <w:r>
        <w:rPr>
          <w:spacing w:val="1"/>
        </w:rPr>
        <w:t> </w:t>
      </w:r>
      <w:r>
        <w:rPr/>
        <w:t>such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regulatory</w:t>
      </w:r>
      <w:r>
        <w:rPr>
          <w:spacing w:val="1"/>
        </w:rPr>
        <w:t> </w:t>
      </w:r>
      <w:r>
        <w:rPr/>
        <w:t>compliance</w:t>
      </w:r>
      <w:r>
        <w:rPr>
          <w:spacing w:val="-4"/>
        </w:rPr>
        <w:t> </w:t>
      </w:r>
      <w:r>
        <w:rPr/>
        <w:t>and</w:t>
      </w:r>
      <w:r>
        <w:rPr>
          <w:spacing w:val="-1"/>
        </w:rPr>
        <w:t> </w:t>
      </w:r>
      <w:r>
        <w:rPr/>
        <w:t>shifting donor</w:t>
      </w:r>
      <w:r>
        <w:rPr>
          <w:spacing w:val="-1"/>
        </w:rPr>
        <w:t> </w:t>
      </w:r>
      <w:r>
        <w:rPr/>
        <w:t>priorities</w:t>
      </w:r>
      <w:r>
        <w:rPr>
          <w:spacing w:val="-3"/>
        </w:rPr>
        <w:t> </w:t>
      </w:r>
      <w:r>
        <w:rPr/>
        <w:t>can affect</w:t>
      </w:r>
      <w:r>
        <w:rPr>
          <w:spacing w:val="-1"/>
        </w:rPr>
        <w:t> </w:t>
      </w:r>
      <w:r>
        <w:rPr/>
        <w:t>project</w:t>
      </w:r>
      <w:r>
        <w:rPr>
          <w:spacing w:val="-1"/>
        </w:rPr>
        <w:t> </w:t>
      </w:r>
      <w:r>
        <w:rPr/>
        <w:t>outcomes</w:t>
      </w:r>
      <w:r>
        <w:rPr>
          <w:spacing w:val="-3"/>
        </w:rPr>
        <w:t> </w:t>
      </w:r>
      <w:r>
        <w:rPr/>
        <w:t>(Smith, 2021).</w:t>
      </w:r>
    </w:p>
    <w:p>
      <w:pPr>
        <w:spacing w:after="0" w:line="360" w:lineRule="auto"/>
        <w:jc w:val="both"/>
        <w:sectPr>
          <w:type w:val="continuous"/>
          <w:pgSz w:w="12240" w:h="15840"/>
          <w:pgMar w:top="1380" w:bottom="280" w:left="1520" w:right="700"/>
        </w:sectPr>
      </w:pPr>
    </w:p>
    <w:p>
      <w:pPr>
        <w:pStyle w:val="BodyText"/>
        <w:spacing w:line="360" w:lineRule="auto" w:before="60"/>
        <w:ind w:left="280" w:right="738"/>
        <w:jc w:val="both"/>
      </w:pPr>
      <w:r>
        <w:rPr/>
        <w:t>The role of FBOs in Asia varies significantly by country. In China, for instance, government</w:t>
      </w:r>
      <w:r>
        <w:rPr>
          <w:spacing w:val="1"/>
        </w:rPr>
        <w:t> </w:t>
      </w:r>
      <w:r>
        <w:rPr/>
        <w:t>restrictions on religious activities can hinder the operations of faith-based projects, though</w:t>
      </w:r>
      <w:r>
        <w:rPr>
          <w:spacing w:val="1"/>
        </w:rPr>
        <w:t> </w:t>
      </w:r>
      <w:r>
        <w:rPr/>
        <w:t>underground networks often continue their work discreetly (China Aid, 2020). In contrast,</w:t>
      </w:r>
      <w:r>
        <w:rPr>
          <w:spacing w:val="1"/>
        </w:rPr>
        <w:t> </w:t>
      </w:r>
      <w:r>
        <w:rPr/>
        <w:t>Malaysia and Indonesia, with their Muslim-majority populations, see FBOs deeply involved</w:t>
      </w:r>
      <w:r>
        <w:rPr>
          <w:spacing w:val="1"/>
        </w:rPr>
        <w:t> </w:t>
      </w:r>
      <w:r>
        <w:rPr/>
        <w:t>in social welfare projects. In Indonesia, for example, Nahdlatul Ulama and Muhammadiyah</w:t>
      </w:r>
      <w:r>
        <w:rPr>
          <w:spacing w:val="1"/>
        </w:rPr>
        <w:t> </w:t>
      </w:r>
      <w:r>
        <w:rPr/>
        <w:t>are two major Islamic organizations that run numerous educational and health projects with</w:t>
      </w:r>
      <w:r>
        <w:rPr>
          <w:spacing w:val="1"/>
        </w:rPr>
        <w:t> </w:t>
      </w:r>
      <w:r>
        <w:rPr/>
        <w:t>notable</w:t>
      </w:r>
      <w:r>
        <w:rPr>
          <w:spacing w:val="1"/>
        </w:rPr>
        <w:t> </w:t>
      </w:r>
      <w:r>
        <w:rPr/>
        <w:t>success,</w:t>
      </w:r>
      <w:r>
        <w:rPr>
          <w:spacing w:val="1"/>
        </w:rPr>
        <w:t> </w:t>
      </w:r>
      <w:r>
        <w:rPr/>
        <w:t>despite</w:t>
      </w:r>
      <w:r>
        <w:rPr>
          <w:spacing w:val="1"/>
        </w:rPr>
        <w:t> </w:t>
      </w:r>
      <w:r>
        <w:rPr/>
        <w:t>facing</w:t>
      </w:r>
      <w:r>
        <w:rPr>
          <w:spacing w:val="1"/>
        </w:rPr>
        <w:t> </w:t>
      </w:r>
      <w:r>
        <w:rPr/>
        <w:t>occasional</w:t>
      </w:r>
      <w:r>
        <w:rPr>
          <w:spacing w:val="1"/>
        </w:rPr>
        <w:t> </w:t>
      </w:r>
      <w:r>
        <w:rPr/>
        <w:t>resource</w:t>
      </w:r>
      <w:r>
        <w:rPr>
          <w:spacing w:val="1"/>
        </w:rPr>
        <w:t> </w:t>
      </w:r>
      <w:r>
        <w:rPr/>
        <w:t>constraints</w:t>
      </w:r>
      <w:r>
        <w:rPr>
          <w:spacing w:val="1"/>
        </w:rPr>
        <w:t> </w:t>
      </w:r>
      <w:r>
        <w:rPr/>
        <w:t>(Hefner,</w:t>
      </w:r>
      <w:r>
        <w:rPr>
          <w:spacing w:val="1"/>
        </w:rPr>
        <w:t> </w:t>
      </w:r>
      <w:r>
        <w:rPr/>
        <w:t>2019).</w:t>
      </w:r>
      <w:r>
        <w:rPr>
          <w:spacing w:val="-57"/>
        </w:rPr>
        <w:t> </w:t>
      </w:r>
      <w:r>
        <w:rPr/>
        <w:t>Muhammadiyah operates over 170 hospitals and 4,623 schools, illustrating significant project</w:t>
      </w:r>
      <w:r>
        <w:rPr>
          <w:spacing w:val="-57"/>
        </w:rPr>
        <w:t> </w:t>
      </w:r>
      <w:r>
        <w:rPr/>
        <w:t>performance (Muhammadiyah, 2020).</w:t>
      </w:r>
    </w:p>
    <w:p>
      <w:pPr>
        <w:pStyle w:val="BodyText"/>
        <w:spacing w:before="3"/>
      </w:pPr>
    </w:p>
    <w:p>
      <w:pPr>
        <w:pStyle w:val="BodyText"/>
        <w:spacing w:line="360" w:lineRule="auto" w:before="1"/>
        <w:ind w:left="280" w:right="742"/>
        <w:jc w:val="both"/>
      </w:pPr>
      <w:r>
        <w:rPr/>
        <w:t>In Europe, FBOs have a long history of involvement in social projects. In Germany, the</w:t>
      </w:r>
      <w:r>
        <w:rPr>
          <w:spacing w:val="1"/>
        </w:rPr>
        <w:t> </w:t>
      </w:r>
      <w:r>
        <w:rPr/>
        <w:t>Diakonie and Caritas are two leading organizations providing a wide range of services, from</w:t>
      </w:r>
      <w:r>
        <w:rPr>
          <w:spacing w:val="1"/>
        </w:rPr>
        <w:t> </w:t>
      </w:r>
      <w:r>
        <w:rPr/>
        <w:t>elderly care to refugee support. The Diakonie reported assisting over 10 million people in</w:t>
      </w:r>
      <w:r>
        <w:rPr>
          <w:spacing w:val="1"/>
        </w:rPr>
        <w:t> </w:t>
      </w:r>
      <w:r>
        <w:rPr/>
        <w:t>2020</w:t>
      </w:r>
      <w:r>
        <w:rPr>
          <w:spacing w:val="1"/>
        </w:rPr>
        <w:t> </w:t>
      </w:r>
      <w:r>
        <w:rPr/>
        <w:t>(Diakonie</w:t>
      </w:r>
      <w:r>
        <w:rPr>
          <w:spacing w:val="1"/>
        </w:rPr>
        <w:t> </w:t>
      </w:r>
      <w:r>
        <w:rPr/>
        <w:t>Deutschland,</w:t>
      </w:r>
      <w:r>
        <w:rPr>
          <w:spacing w:val="1"/>
        </w:rPr>
        <w:t> </w:t>
      </w:r>
      <w:r>
        <w:rPr/>
        <w:t>2021).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UK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hosts</w:t>
      </w:r>
      <w:r>
        <w:rPr>
          <w:spacing w:val="1"/>
        </w:rPr>
        <w:t> </w:t>
      </w:r>
      <w:r>
        <w:rPr/>
        <w:t>numerous</w:t>
      </w:r>
      <w:r>
        <w:rPr>
          <w:spacing w:val="1"/>
        </w:rPr>
        <w:t> </w:t>
      </w:r>
      <w:r>
        <w:rPr/>
        <w:t>FBOs,</w:t>
      </w:r>
      <w:r>
        <w:rPr>
          <w:spacing w:val="1"/>
        </w:rPr>
        <w:t> </w:t>
      </w:r>
      <w:r>
        <w:rPr/>
        <w:t>such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Salvation Army, which are key players in social services. In Southern Europe, organizations</w:t>
      </w:r>
      <w:r>
        <w:rPr>
          <w:spacing w:val="1"/>
        </w:rPr>
        <w:t> </w:t>
      </w:r>
      <w:r>
        <w:rPr/>
        <w:t>like</w:t>
      </w:r>
      <w:r>
        <w:rPr>
          <w:spacing w:val="1"/>
        </w:rPr>
        <w:t> </w:t>
      </w:r>
      <w:r>
        <w:rPr/>
        <w:t>Caritas</w:t>
      </w:r>
      <w:r>
        <w:rPr>
          <w:spacing w:val="1"/>
        </w:rPr>
        <w:t> </w:t>
      </w:r>
      <w:r>
        <w:rPr/>
        <w:t>Italiana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Cáritas</w:t>
      </w:r>
      <w:r>
        <w:rPr>
          <w:spacing w:val="1"/>
        </w:rPr>
        <w:t> </w:t>
      </w:r>
      <w:r>
        <w:rPr/>
        <w:t>Española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critical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addressing</w:t>
      </w:r>
      <w:r>
        <w:rPr>
          <w:spacing w:val="1"/>
        </w:rPr>
        <w:t> </w:t>
      </w:r>
      <w:r>
        <w:rPr/>
        <w:t>poverty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exclusion. Caritas Italiana reported helping over 1.5 million people in 2020 (Caritas Italiana,</w:t>
      </w:r>
      <w:r>
        <w:rPr>
          <w:spacing w:val="1"/>
        </w:rPr>
        <w:t> </w:t>
      </w:r>
      <w:r>
        <w:rPr/>
        <w:t>2021).</w:t>
      </w:r>
      <w:r>
        <w:rPr>
          <w:spacing w:val="28"/>
        </w:rPr>
        <w:t> </w:t>
      </w:r>
      <w:r>
        <w:rPr/>
        <w:t>Project</w:t>
      </w:r>
      <w:r>
        <w:rPr>
          <w:spacing w:val="30"/>
        </w:rPr>
        <w:t> </w:t>
      </w:r>
      <w:r>
        <w:rPr/>
        <w:t>performance</w:t>
      </w:r>
      <w:r>
        <w:rPr>
          <w:spacing w:val="30"/>
        </w:rPr>
        <w:t> </w:t>
      </w:r>
      <w:r>
        <w:rPr/>
        <w:t>in</w:t>
      </w:r>
      <w:r>
        <w:rPr>
          <w:spacing w:val="25"/>
        </w:rPr>
        <w:t> </w:t>
      </w:r>
      <w:r>
        <w:rPr/>
        <w:t>these</w:t>
      </w:r>
      <w:r>
        <w:rPr>
          <w:spacing w:val="30"/>
        </w:rPr>
        <w:t> </w:t>
      </w:r>
      <w:r>
        <w:rPr/>
        <w:t>regions</w:t>
      </w:r>
      <w:r>
        <w:rPr>
          <w:spacing w:val="28"/>
        </w:rPr>
        <w:t> </w:t>
      </w:r>
      <w:r>
        <w:rPr/>
        <w:t>is</w:t>
      </w:r>
      <w:r>
        <w:rPr>
          <w:spacing w:val="28"/>
        </w:rPr>
        <w:t> </w:t>
      </w:r>
      <w:r>
        <w:rPr/>
        <w:t>often</w:t>
      </w:r>
      <w:r>
        <w:rPr>
          <w:spacing w:val="29"/>
        </w:rPr>
        <w:t> </w:t>
      </w:r>
      <w:r>
        <w:rPr/>
        <w:t>bolstered</w:t>
      </w:r>
      <w:r>
        <w:rPr>
          <w:spacing w:val="29"/>
        </w:rPr>
        <w:t> </w:t>
      </w:r>
      <w:r>
        <w:rPr/>
        <w:t>by</w:t>
      </w:r>
      <w:r>
        <w:rPr>
          <w:spacing w:val="29"/>
        </w:rPr>
        <w:t> </w:t>
      </w:r>
      <w:r>
        <w:rPr/>
        <w:t>government</w:t>
      </w:r>
      <w:r>
        <w:rPr>
          <w:spacing w:val="30"/>
        </w:rPr>
        <w:t> </w:t>
      </w:r>
      <w:r>
        <w:rPr/>
        <w:t>partnerships</w:t>
      </w:r>
      <w:r>
        <w:rPr>
          <w:spacing w:val="-58"/>
        </w:rPr>
        <w:t> </w:t>
      </w:r>
      <w:r>
        <w:rPr/>
        <w:t>and</w:t>
      </w:r>
      <w:r>
        <w:rPr>
          <w:spacing w:val="-1"/>
        </w:rPr>
        <w:t> </w:t>
      </w:r>
      <w:r>
        <w:rPr/>
        <w:t>EU</w:t>
      </w:r>
      <w:r>
        <w:rPr>
          <w:spacing w:val="-2"/>
        </w:rPr>
        <w:t> </w:t>
      </w:r>
      <w:r>
        <w:rPr/>
        <w:t>funding, although</w:t>
      </w:r>
      <w:r>
        <w:rPr>
          <w:spacing w:val="-1"/>
        </w:rPr>
        <w:t> </w:t>
      </w:r>
      <w:r>
        <w:rPr/>
        <w:t>economic</w:t>
      </w:r>
      <w:r>
        <w:rPr>
          <w:spacing w:val="1"/>
        </w:rPr>
        <w:t> </w:t>
      </w:r>
      <w:r>
        <w:rPr/>
        <w:t>fluctuations</w:t>
      </w:r>
      <w:r>
        <w:rPr>
          <w:spacing w:val="-2"/>
        </w:rPr>
        <w:t> </w:t>
      </w:r>
      <w:r>
        <w:rPr/>
        <w:t>can</w:t>
      </w:r>
      <w:r>
        <w:rPr>
          <w:spacing w:val="-1"/>
        </w:rPr>
        <w:t> </w:t>
      </w:r>
      <w:r>
        <w:rPr/>
        <w:t>pose</w:t>
      </w:r>
      <w:r>
        <w:rPr>
          <w:spacing w:val="-3"/>
        </w:rPr>
        <w:t> </w:t>
      </w:r>
      <w:r>
        <w:rPr/>
        <w:t>challenges.</w:t>
      </w:r>
    </w:p>
    <w:p>
      <w:pPr>
        <w:pStyle w:val="BodyText"/>
        <w:spacing w:before="7"/>
      </w:pPr>
    </w:p>
    <w:p>
      <w:pPr>
        <w:pStyle w:val="BodyText"/>
        <w:spacing w:line="360" w:lineRule="auto"/>
        <w:ind w:left="280" w:right="743"/>
        <w:jc w:val="both"/>
      </w:pPr>
      <w:r>
        <w:rPr/>
        <w:t>In</w:t>
      </w:r>
      <w:r>
        <w:rPr>
          <w:spacing w:val="1"/>
        </w:rPr>
        <w:t> </w:t>
      </w:r>
      <w:r>
        <w:rPr/>
        <w:t>Africa,</w:t>
      </w:r>
      <w:r>
        <w:rPr>
          <w:spacing w:val="1"/>
        </w:rPr>
        <w:t> </w:t>
      </w:r>
      <w:r>
        <w:rPr/>
        <w:t>FBOs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crucial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filling</w:t>
      </w:r>
      <w:r>
        <w:rPr>
          <w:spacing w:val="1"/>
        </w:rPr>
        <w:t> </w:t>
      </w:r>
      <w:r>
        <w:rPr/>
        <w:t>service</w:t>
      </w:r>
      <w:r>
        <w:rPr>
          <w:spacing w:val="1"/>
        </w:rPr>
        <w:t> </w:t>
      </w:r>
      <w:r>
        <w:rPr/>
        <w:t>delivery</w:t>
      </w:r>
      <w:r>
        <w:rPr>
          <w:spacing w:val="1"/>
        </w:rPr>
        <w:t> </w:t>
      </w:r>
      <w:r>
        <w:rPr/>
        <w:t>gaps,</w:t>
      </w:r>
      <w:r>
        <w:rPr>
          <w:spacing w:val="1"/>
        </w:rPr>
        <w:t> </w:t>
      </w:r>
      <w:r>
        <w:rPr/>
        <w:t>particularly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health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education.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South</w:t>
      </w:r>
      <w:r>
        <w:rPr>
          <w:spacing w:val="1"/>
        </w:rPr>
        <w:t> </w:t>
      </w:r>
      <w:r>
        <w:rPr/>
        <w:t>Africa,</w:t>
      </w:r>
      <w:r>
        <w:rPr>
          <w:spacing w:val="1"/>
        </w:rPr>
        <w:t> </w:t>
      </w:r>
      <w:r>
        <w:rPr/>
        <w:t>organizations</w:t>
      </w:r>
      <w:r>
        <w:rPr>
          <w:spacing w:val="1"/>
        </w:rPr>
        <w:t> </w:t>
      </w:r>
      <w:r>
        <w:rPr/>
        <w:t>like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South</w:t>
      </w:r>
      <w:r>
        <w:rPr>
          <w:spacing w:val="1"/>
        </w:rPr>
        <w:t> </w:t>
      </w:r>
      <w:r>
        <w:rPr/>
        <w:t>African</w:t>
      </w:r>
      <w:r>
        <w:rPr>
          <w:spacing w:val="1"/>
        </w:rPr>
        <w:t> </w:t>
      </w:r>
      <w:r>
        <w:rPr/>
        <w:t>Council</w:t>
      </w:r>
      <w:r>
        <w:rPr>
          <w:spacing w:val="1"/>
        </w:rPr>
        <w:t> </w:t>
      </w:r>
      <w:r>
        <w:rPr/>
        <w:t>of</w:t>
      </w:r>
      <w:r>
        <w:rPr>
          <w:spacing w:val="60"/>
        </w:rPr>
        <w:t> </w:t>
      </w:r>
      <w:r>
        <w:rPr/>
        <w:t>Churches</w:t>
      </w:r>
      <w:r>
        <w:rPr>
          <w:spacing w:val="1"/>
        </w:rPr>
        <w:t> </w:t>
      </w:r>
      <w:r>
        <w:rPr/>
        <w:t>(SACC) have been pivotal in addressing social justice issues and providing community</w:t>
      </w:r>
      <w:r>
        <w:rPr>
          <w:spacing w:val="1"/>
        </w:rPr>
        <w:t> </w:t>
      </w:r>
      <w:r>
        <w:rPr/>
        <w:t>services. In Ghana and Botswana, FBOs like the Christian Health Association of Ghana</w:t>
      </w:r>
      <w:r>
        <w:rPr>
          <w:spacing w:val="1"/>
        </w:rPr>
        <w:t> </w:t>
      </w:r>
      <w:r>
        <w:rPr/>
        <w:t>(CHAG) and the Botswana Christian Council (BCC) play significant roles in healthcare</w:t>
      </w:r>
      <w:r>
        <w:rPr>
          <w:spacing w:val="1"/>
        </w:rPr>
        <w:t> </w:t>
      </w:r>
      <w:r>
        <w:rPr/>
        <w:t>delivery.</w:t>
      </w:r>
      <w:r>
        <w:rPr>
          <w:spacing w:val="1"/>
        </w:rPr>
        <w:t> </w:t>
      </w:r>
      <w:r>
        <w:rPr/>
        <w:t>However,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hampered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limited</w:t>
      </w:r>
      <w:r>
        <w:rPr>
          <w:spacing w:val="1"/>
        </w:rPr>
        <w:t> </w:t>
      </w:r>
      <w:r>
        <w:rPr/>
        <w:t>funding,</w:t>
      </w:r>
      <w:r>
        <w:rPr>
          <w:spacing w:val="1"/>
        </w:rPr>
        <w:t> </w:t>
      </w:r>
      <w:r>
        <w:rPr/>
        <w:t>political</w:t>
      </w:r>
      <w:r>
        <w:rPr>
          <w:spacing w:val="1"/>
        </w:rPr>
        <w:t> </w:t>
      </w:r>
      <w:r>
        <w:rPr/>
        <w:t>instability, and infrastructure challenges (Bornstein, 2020). CHAG reported managing over</w:t>
      </w:r>
      <w:r>
        <w:rPr>
          <w:spacing w:val="1"/>
        </w:rPr>
        <w:t> </w:t>
      </w:r>
      <w:r>
        <w:rPr/>
        <w:t>30% of health facilities in Ghana, indicating their significant impact on project performance</w:t>
      </w:r>
      <w:r>
        <w:rPr>
          <w:spacing w:val="1"/>
        </w:rPr>
        <w:t> </w:t>
      </w:r>
      <w:r>
        <w:rPr/>
        <w:t>(CHAG,</w:t>
      </w:r>
      <w:r>
        <w:rPr>
          <w:spacing w:val="-1"/>
        </w:rPr>
        <w:t> </w:t>
      </w:r>
      <w:r>
        <w:rPr/>
        <w:t>2021).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42"/>
        <w:jc w:val="both"/>
      </w:pPr>
      <w:r>
        <w:rPr/>
        <w:t>In Kenya, FBOs are deeply integrated into the social fabric, often providing essential services</w:t>
      </w:r>
      <w:r>
        <w:rPr>
          <w:spacing w:val="-57"/>
        </w:rPr>
        <w:t> </w:t>
      </w:r>
      <w:r>
        <w:rPr/>
        <w:t>where government reach is limited. Organizations like the National Council of Churches of</w:t>
      </w:r>
      <w:r>
        <w:rPr>
          <w:spacing w:val="1"/>
        </w:rPr>
        <w:t> </w:t>
      </w:r>
      <w:r>
        <w:rPr/>
        <w:t>Kenya (NCCK) and the Catholic Church are involved in numerous projects ranging from</w:t>
      </w:r>
      <w:r>
        <w:rPr>
          <w:spacing w:val="1"/>
        </w:rPr>
        <w:t> </w:t>
      </w:r>
      <w:r>
        <w:rPr/>
        <w:t>education</w:t>
      </w:r>
      <w:r>
        <w:rPr>
          <w:spacing w:val="29"/>
        </w:rPr>
        <w:t> </w:t>
      </w:r>
      <w:r>
        <w:rPr/>
        <w:t>and</w:t>
      </w:r>
      <w:r>
        <w:rPr>
          <w:spacing w:val="29"/>
        </w:rPr>
        <w:t> </w:t>
      </w:r>
      <w:r>
        <w:rPr/>
        <w:t>health</w:t>
      </w:r>
      <w:r>
        <w:rPr>
          <w:spacing w:val="29"/>
        </w:rPr>
        <w:t> </w:t>
      </w:r>
      <w:r>
        <w:rPr/>
        <w:t>to</w:t>
      </w:r>
      <w:r>
        <w:rPr>
          <w:spacing w:val="29"/>
        </w:rPr>
        <w:t> </w:t>
      </w:r>
      <w:r>
        <w:rPr/>
        <w:t>water</w:t>
      </w:r>
      <w:r>
        <w:rPr>
          <w:spacing w:val="29"/>
        </w:rPr>
        <w:t> </w:t>
      </w:r>
      <w:r>
        <w:rPr/>
        <w:t>and</w:t>
      </w:r>
      <w:r>
        <w:rPr>
          <w:spacing w:val="29"/>
        </w:rPr>
        <w:t> </w:t>
      </w:r>
      <w:r>
        <w:rPr/>
        <w:t>sanitation.</w:t>
      </w:r>
      <w:r>
        <w:rPr>
          <w:spacing w:val="29"/>
        </w:rPr>
        <w:t> </w:t>
      </w:r>
      <w:r>
        <w:rPr/>
        <w:t>These</w:t>
      </w:r>
      <w:r>
        <w:rPr>
          <w:spacing w:val="30"/>
        </w:rPr>
        <w:t> </w:t>
      </w:r>
      <w:r>
        <w:rPr/>
        <w:t>projects</w:t>
      </w:r>
      <w:r>
        <w:rPr>
          <w:spacing w:val="28"/>
        </w:rPr>
        <w:t> </w:t>
      </w:r>
      <w:r>
        <w:rPr/>
        <w:t>often</w:t>
      </w:r>
      <w:r>
        <w:rPr>
          <w:spacing w:val="29"/>
        </w:rPr>
        <w:t> </w:t>
      </w:r>
      <w:r>
        <w:rPr/>
        <w:t>show</w:t>
      </w:r>
      <w:r>
        <w:rPr>
          <w:spacing w:val="28"/>
        </w:rPr>
        <w:t> </w:t>
      </w:r>
      <w:r>
        <w:rPr/>
        <w:t>high</w:t>
      </w:r>
      <w:r>
        <w:rPr>
          <w:spacing w:val="29"/>
        </w:rPr>
        <w:t> </w:t>
      </w:r>
      <w:r>
        <w:rPr/>
        <w:t>performance</w:t>
      </w:r>
      <w:r>
        <w:rPr>
          <w:spacing w:val="-58"/>
        </w:rPr>
        <w:t> </w:t>
      </w:r>
      <w:r>
        <w:rPr/>
        <w:t>due to strong community ties and volunteer networks. For instance, NCCK reported that their</w:t>
      </w:r>
      <w:r>
        <w:rPr>
          <w:spacing w:val="-57"/>
        </w:rPr>
        <w:t> </w:t>
      </w:r>
      <w:r>
        <w:rPr/>
        <w:t>HIV/AIDS programs have reached over 1.5 million people, showcasing substantial project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(NCCK,</w:t>
      </w:r>
      <w:r>
        <w:rPr>
          <w:spacing w:val="1"/>
        </w:rPr>
        <w:t> </w:t>
      </w:r>
      <w:r>
        <w:rPr/>
        <w:t>2021).</w:t>
      </w:r>
      <w:r>
        <w:rPr>
          <w:spacing w:val="1"/>
        </w:rPr>
        <w:t> </w:t>
      </w:r>
      <w:r>
        <w:rPr/>
        <w:t>However,</w:t>
      </w:r>
      <w:r>
        <w:rPr>
          <w:spacing w:val="1"/>
        </w:rPr>
        <w:t> </w:t>
      </w:r>
      <w:r>
        <w:rPr/>
        <w:t>they</w:t>
      </w:r>
      <w:r>
        <w:rPr>
          <w:spacing w:val="1"/>
        </w:rPr>
        <w:t> </w:t>
      </w:r>
      <w:r>
        <w:rPr/>
        <w:t>sometimes</w:t>
      </w:r>
      <w:r>
        <w:rPr>
          <w:spacing w:val="1"/>
        </w:rPr>
        <w:t> </w:t>
      </w:r>
      <w:r>
        <w:rPr/>
        <w:t>struggle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funding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coordination</w:t>
      </w:r>
      <w:r>
        <w:rPr>
          <w:spacing w:val="-1"/>
        </w:rPr>
        <w:t> </w:t>
      </w:r>
      <w:r>
        <w:rPr/>
        <w:t>issues.</w:t>
      </w:r>
    </w:p>
    <w:p>
      <w:pPr>
        <w:pStyle w:val="BodyText"/>
        <w:spacing w:before="5"/>
      </w:pPr>
    </w:p>
    <w:p>
      <w:pPr>
        <w:pStyle w:val="Heading1"/>
        <w:numPr>
          <w:ilvl w:val="2"/>
          <w:numId w:val="6"/>
        </w:numPr>
        <w:tabs>
          <w:tab w:pos="821" w:val="left" w:leader="none"/>
        </w:tabs>
        <w:spacing w:line="240" w:lineRule="auto" w:before="0" w:after="0"/>
        <w:ind w:left="820" w:right="0" w:hanging="541"/>
        <w:jc w:val="both"/>
      </w:pPr>
      <w:r>
        <w:rPr/>
        <w:t>Staff</w:t>
      </w:r>
      <w:r>
        <w:rPr>
          <w:spacing w:val="-3"/>
        </w:rPr>
        <w:t> </w:t>
      </w:r>
      <w:r>
        <w:rPr/>
        <w:t>Empowerment</w:t>
      </w:r>
    </w:p>
    <w:p>
      <w:pPr>
        <w:pStyle w:val="BodyText"/>
        <w:spacing w:line="360" w:lineRule="auto" w:before="137"/>
        <w:ind w:left="280" w:right="735"/>
        <w:jc w:val="both"/>
      </w:pPr>
      <w:r>
        <w:rPr/>
        <w:t>Staff empowerment involves equipping employees with the necessary authority, resources,</w:t>
      </w:r>
      <w:r>
        <w:rPr>
          <w:spacing w:val="1"/>
        </w:rPr>
        <w:t> </w:t>
      </w:r>
      <w:r>
        <w:rPr/>
        <w:t>and skills to make independent decisions and perform their tasks effectively. It is a key</w:t>
      </w:r>
      <w:r>
        <w:rPr>
          <w:spacing w:val="1"/>
        </w:rPr>
        <w:t> </w:t>
      </w:r>
      <w:r>
        <w:rPr/>
        <w:t>component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contemporary</w:t>
      </w:r>
      <w:r>
        <w:rPr>
          <w:spacing w:val="1"/>
        </w:rPr>
        <w:t> </w:t>
      </w:r>
      <w:r>
        <w:rPr/>
        <w:t>management</w:t>
      </w:r>
      <w:r>
        <w:rPr>
          <w:spacing w:val="1"/>
        </w:rPr>
        <w:t> </w:t>
      </w:r>
      <w:r>
        <w:rPr/>
        <w:t>practices</w:t>
      </w:r>
      <w:r>
        <w:rPr>
          <w:spacing w:val="1"/>
        </w:rPr>
        <w:t> </w:t>
      </w:r>
      <w:r>
        <w:rPr/>
        <w:t>aimed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enhancing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performance. Globally, researchers such as </w:t>
      </w:r>
      <w:r>
        <w:rPr>
          <w:b/>
        </w:rPr>
        <w:t>Spreitzer (1995) </w:t>
      </w:r>
      <w:r>
        <w:rPr/>
        <w:t>have established that employee</w:t>
      </w:r>
      <w:r>
        <w:rPr>
          <w:spacing w:val="1"/>
        </w:rPr>
        <w:t> </w:t>
      </w:r>
      <w:r>
        <w:rPr/>
        <w:t>empowerment fosters a sense of ownership, autonomy, and self-efficacy, leading to increased</w:t>
      </w:r>
      <w:r>
        <w:rPr>
          <w:spacing w:val="-57"/>
        </w:rPr>
        <w:t> </w:t>
      </w:r>
      <w:r>
        <w:rPr/>
        <w:t>job satisfaction and innovation. Empowered employees tend to be more proactive, creative,</w:t>
      </w:r>
      <w:r>
        <w:rPr>
          <w:spacing w:val="1"/>
        </w:rPr>
        <w:t> </w:t>
      </w:r>
      <w:r>
        <w:rPr/>
        <w:t>and motivated, contributing positively to the overall performance of the organization. They</w:t>
      </w:r>
      <w:r>
        <w:rPr>
          <w:spacing w:val="1"/>
        </w:rPr>
        <w:t> </w:t>
      </w:r>
      <w:r>
        <w:rPr/>
        <w:t>feel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deeper</w:t>
      </w:r>
      <w:r>
        <w:rPr>
          <w:spacing w:val="1"/>
        </w:rPr>
        <w:t> </w:t>
      </w:r>
      <w:r>
        <w:rPr/>
        <w:t>sense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engagement,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translates</w:t>
      </w:r>
      <w:r>
        <w:rPr>
          <w:spacing w:val="1"/>
        </w:rPr>
        <w:t> </w:t>
      </w:r>
      <w:r>
        <w:rPr/>
        <w:t>into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stronger</w:t>
      </w:r>
      <w:r>
        <w:rPr>
          <w:spacing w:val="1"/>
        </w:rPr>
        <w:t> </w:t>
      </w:r>
      <w:r>
        <w:rPr/>
        <w:t>commitment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organizational</w:t>
      </w:r>
      <w:r>
        <w:rPr>
          <w:spacing w:val="10"/>
        </w:rPr>
        <w:t> </w:t>
      </w:r>
      <w:r>
        <w:rPr/>
        <w:t>goals.</w:t>
      </w:r>
      <w:r>
        <w:rPr>
          <w:spacing w:val="10"/>
        </w:rPr>
        <w:t> </w:t>
      </w:r>
      <w:r>
        <w:rPr/>
        <w:t>In</w:t>
      </w:r>
      <w:r>
        <w:rPr>
          <w:spacing w:val="10"/>
        </w:rPr>
        <w:t> </w:t>
      </w:r>
      <w:r>
        <w:rPr/>
        <w:t>the</w:t>
      </w:r>
      <w:r>
        <w:rPr>
          <w:spacing w:val="11"/>
        </w:rPr>
        <w:t> </w:t>
      </w:r>
      <w:r>
        <w:rPr/>
        <w:t>context</w:t>
      </w:r>
      <w:r>
        <w:rPr>
          <w:spacing w:val="11"/>
        </w:rPr>
        <w:t> </w:t>
      </w:r>
      <w:r>
        <w:rPr/>
        <w:t>of</w:t>
      </w:r>
      <w:r>
        <w:rPr>
          <w:spacing w:val="10"/>
        </w:rPr>
        <w:t> </w:t>
      </w:r>
      <w:r>
        <w:rPr/>
        <w:t>project</w:t>
      </w:r>
      <w:r>
        <w:rPr>
          <w:spacing w:val="11"/>
        </w:rPr>
        <w:t> </w:t>
      </w:r>
      <w:r>
        <w:rPr/>
        <w:t>management,</w:t>
      </w:r>
      <w:r>
        <w:rPr>
          <w:spacing w:val="10"/>
        </w:rPr>
        <w:t> </w:t>
      </w:r>
      <w:r>
        <w:rPr/>
        <w:t>staff</w:t>
      </w:r>
      <w:r>
        <w:rPr>
          <w:spacing w:val="11"/>
        </w:rPr>
        <w:t> </w:t>
      </w:r>
      <w:r>
        <w:rPr/>
        <w:t>empowerment</w:t>
      </w:r>
      <w:r>
        <w:rPr>
          <w:spacing w:val="11"/>
        </w:rPr>
        <w:t> </w:t>
      </w:r>
      <w:r>
        <w:rPr/>
        <w:t>is</w:t>
      </w:r>
      <w:r>
        <w:rPr>
          <w:spacing w:val="9"/>
        </w:rPr>
        <w:t> </w:t>
      </w:r>
      <w:r>
        <w:rPr/>
        <w:t>critical</w:t>
      </w:r>
      <w:r>
        <w:rPr>
          <w:spacing w:val="11"/>
        </w:rPr>
        <w:t> </w:t>
      </w:r>
      <w:r>
        <w:rPr/>
        <w:t>as</w:t>
      </w:r>
      <w:r>
        <w:rPr>
          <w:spacing w:val="-58"/>
        </w:rPr>
        <w:t> </w:t>
      </w:r>
      <w:r>
        <w:rPr/>
        <w:t>it enables team members to take initiative, resolve issues swiftly, and adapt to changing</w:t>
      </w:r>
      <w:r>
        <w:rPr>
          <w:spacing w:val="1"/>
        </w:rPr>
        <w:t> </w:t>
      </w:r>
      <w:r>
        <w:rPr/>
        <w:t>project needs without constant managerial oversight. This not only enhances productivity but</w:t>
      </w:r>
      <w:r>
        <w:rPr>
          <w:spacing w:val="1"/>
        </w:rPr>
        <w:t> </w:t>
      </w:r>
      <w:r>
        <w:rPr/>
        <w:t>also</w:t>
      </w:r>
      <w:r>
        <w:rPr>
          <w:spacing w:val="-2"/>
        </w:rPr>
        <w:t> </w:t>
      </w:r>
      <w:r>
        <w:rPr/>
        <w:t>reduces</w:t>
      </w:r>
      <w:r>
        <w:rPr>
          <w:spacing w:val="-3"/>
        </w:rPr>
        <w:t> </w:t>
      </w:r>
      <w:r>
        <w:rPr/>
        <w:t>delays,</w:t>
      </w:r>
      <w:r>
        <w:rPr>
          <w:spacing w:val="-1"/>
        </w:rPr>
        <w:t> </w:t>
      </w:r>
      <w:r>
        <w:rPr/>
        <w:t>ultimately</w:t>
      </w:r>
      <w:r>
        <w:rPr>
          <w:spacing w:val="-2"/>
        </w:rPr>
        <w:t> </w:t>
      </w:r>
      <w:r>
        <w:rPr/>
        <w:t>contributing</w:t>
      </w:r>
      <w:r>
        <w:rPr>
          <w:spacing w:val="-1"/>
        </w:rPr>
        <w:t> </w:t>
      </w:r>
      <w:r>
        <w:rPr/>
        <w:t>to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successful completion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projects.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280" w:right="733"/>
        <w:jc w:val="both"/>
      </w:pPr>
      <w:r>
        <w:rPr/>
        <w:t>In the African context, studies have underscored the importance of staff empowerment in</w:t>
      </w:r>
      <w:r>
        <w:rPr>
          <w:spacing w:val="1"/>
        </w:rPr>
        <w:t> </w:t>
      </w:r>
      <w:r>
        <w:rPr/>
        <w:t>driving organizational growth and improving employee retention rates. For instance, </w:t>
      </w:r>
      <w:r>
        <w:rPr>
          <w:b/>
        </w:rPr>
        <w:t>Kantur</w:t>
      </w:r>
      <w:r>
        <w:rPr>
          <w:b/>
          <w:spacing w:val="1"/>
        </w:rPr>
        <w:t> </w:t>
      </w:r>
      <w:r>
        <w:rPr>
          <w:b/>
        </w:rPr>
        <w:t>and Işeri-Say (2012) </w:t>
      </w:r>
      <w:r>
        <w:rPr/>
        <w:t>found that empowering employees in African firms leads to higher</w:t>
      </w:r>
      <w:r>
        <w:rPr>
          <w:spacing w:val="1"/>
        </w:rPr>
        <w:t> </w:t>
      </w:r>
      <w:r>
        <w:rPr/>
        <w:t>levels of job satisfaction and reduces turnover by up to </w:t>
      </w:r>
      <w:r>
        <w:rPr>
          <w:b/>
        </w:rPr>
        <w:t>30%</w:t>
      </w:r>
      <w:r>
        <w:rPr/>
        <w:t>, particularly in competitive</w:t>
      </w:r>
      <w:r>
        <w:rPr>
          <w:spacing w:val="1"/>
        </w:rPr>
        <w:t> </w:t>
      </w:r>
      <w:r>
        <w:rPr/>
        <w:t>sectors. In Kenya, the significance of staff empowerment is evident in both private and public</w:t>
      </w:r>
      <w:r>
        <w:rPr>
          <w:spacing w:val="-57"/>
        </w:rPr>
        <w:t> </w:t>
      </w:r>
      <w:r>
        <w:rPr/>
        <w:t>sectors, where it is linked to improved service delivery and efficiency. </w:t>
      </w:r>
      <w:r>
        <w:rPr>
          <w:b/>
        </w:rPr>
        <w:t>Njiru (2008) </w:t>
      </w:r>
      <w:r>
        <w:rPr/>
        <w:t>observed</w:t>
      </w:r>
      <w:r>
        <w:rPr>
          <w:spacing w:val="-57"/>
        </w:rPr>
        <w:t> </w:t>
      </w:r>
      <w:r>
        <w:rPr/>
        <w:t>that</w:t>
      </w:r>
      <w:r>
        <w:rPr>
          <w:spacing w:val="1"/>
        </w:rPr>
        <w:t> </w:t>
      </w:r>
      <w:r>
        <w:rPr/>
        <w:t>public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organizations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Kenya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implemented</w:t>
      </w:r>
      <w:r>
        <w:rPr>
          <w:spacing w:val="1"/>
        </w:rPr>
        <w:t> </w:t>
      </w:r>
      <w:r>
        <w:rPr/>
        <w:t>empowerment</w:t>
      </w:r>
      <w:r>
        <w:rPr>
          <w:spacing w:val="1"/>
        </w:rPr>
        <w:t> </w:t>
      </w:r>
      <w:r>
        <w:rPr/>
        <w:t>strategies</w:t>
      </w:r>
      <w:r>
        <w:rPr>
          <w:spacing w:val="1"/>
        </w:rPr>
        <w:t> </w:t>
      </w:r>
      <w:r>
        <w:rPr/>
        <w:t>experienced enhanced service outcomes and increased operational efficiency. This study</w:t>
      </w:r>
      <w:r>
        <w:rPr>
          <w:spacing w:val="1"/>
        </w:rPr>
        <w:t> </w:t>
      </w:r>
      <w:r>
        <w:rPr/>
        <w:t>defines</w:t>
      </w:r>
      <w:r>
        <w:rPr>
          <w:spacing w:val="29"/>
        </w:rPr>
        <w:t> </w:t>
      </w:r>
      <w:r>
        <w:rPr/>
        <w:t>staff</w:t>
      </w:r>
      <w:r>
        <w:rPr>
          <w:spacing w:val="31"/>
        </w:rPr>
        <w:t> </w:t>
      </w:r>
      <w:r>
        <w:rPr/>
        <w:t>empowerment</w:t>
      </w:r>
      <w:r>
        <w:rPr>
          <w:spacing w:val="32"/>
        </w:rPr>
        <w:t> </w:t>
      </w:r>
      <w:r>
        <w:rPr/>
        <w:t>as</w:t>
      </w:r>
      <w:r>
        <w:rPr>
          <w:spacing w:val="30"/>
        </w:rPr>
        <w:t> </w:t>
      </w:r>
      <w:r>
        <w:rPr/>
        <w:t>the</w:t>
      </w:r>
      <w:r>
        <w:rPr>
          <w:spacing w:val="32"/>
        </w:rPr>
        <w:t> </w:t>
      </w:r>
      <w:r>
        <w:rPr/>
        <w:t>extent</w:t>
      </w:r>
      <w:r>
        <w:rPr>
          <w:spacing w:val="29"/>
        </w:rPr>
        <w:t> </w:t>
      </w:r>
      <w:r>
        <w:rPr/>
        <w:t>to</w:t>
      </w:r>
      <w:r>
        <w:rPr>
          <w:spacing w:val="31"/>
        </w:rPr>
        <w:t> </w:t>
      </w:r>
      <w:r>
        <w:rPr/>
        <w:t>which</w:t>
      </w:r>
      <w:r>
        <w:rPr>
          <w:spacing w:val="31"/>
        </w:rPr>
        <w:t> </w:t>
      </w:r>
      <w:r>
        <w:rPr/>
        <w:t>employees</w:t>
      </w:r>
      <w:r>
        <w:rPr>
          <w:spacing w:val="30"/>
        </w:rPr>
        <w:t> </w:t>
      </w:r>
      <w:r>
        <w:rPr/>
        <w:t>have</w:t>
      </w:r>
      <w:r>
        <w:rPr>
          <w:spacing w:val="32"/>
        </w:rPr>
        <w:t> </w:t>
      </w:r>
      <w:r>
        <w:rPr/>
        <w:t>the</w:t>
      </w:r>
      <w:r>
        <w:rPr>
          <w:spacing w:val="32"/>
        </w:rPr>
        <w:t> </w:t>
      </w:r>
      <w:r>
        <w:rPr/>
        <w:t>autonomy</w:t>
      </w:r>
      <w:r>
        <w:rPr>
          <w:spacing w:val="27"/>
        </w:rPr>
        <w:t> </w:t>
      </w:r>
      <w:r>
        <w:rPr/>
        <w:t>to</w:t>
      </w:r>
      <w:r>
        <w:rPr>
          <w:spacing w:val="31"/>
        </w:rPr>
        <w:t> </w:t>
      </w:r>
      <w:r>
        <w:rPr/>
        <w:t>make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39"/>
        <w:jc w:val="both"/>
      </w:pPr>
      <w:r>
        <w:rPr/>
        <w:t>decisions, engage in skill development programs, propose innovative ideas, and exhibit high</w:t>
      </w:r>
      <w:r>
        <w:rPr>
          <w:spacing w:val="1"/>
        </w:rPr>
        <w:t> </w:t>
      </w:r>
      <w:r>
        <w:rPr/>
        <w:t>levels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commitment.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fostering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culture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empowerment,</w:t>
      </w:r>
      <w:r>
        <w:rPr>
          <w:spacing w:val="1"/>
        </w:rPr>
        <w:t> </w:t>
      </w:r>
      <w:r>
        <w:rPr/>
        <w:t>organizations can harness the full potential of their workforce, leading to improved project</w:t>
      </w:r>
      <w:r>
        <w:rPr>
          <w:spacing w:val="1"/>
        </w:rPr>
        <w:t> </w:t>
      </w:r>
      <w:r>
        <w:rPr/>
        <w:t>outcomes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sustained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performance.</w:t>
      </w:r>
      <w:r>
        <w:rPr>
          <w:spacing w:val="1"/>
        </w:rPr>
        <w:t> </w:t>
      </w:r>
      <w:r>
        <w:rPr/>
        <w:t>Consequently,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focus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empowerment within this research aims to highlight its role as a vital predictor of project</w:t>
      </w:r>
      <w:r>
        <w:rPr>
          <w:spacing w:val="1"/>
        </w:rPr>
        <w:t> </w:t>
      </w:r>
      <w:r>
        <w:rPr/>
        <w:t>success, particularly in dynamic and resource-constrained environments like Kenya’s public</w:t>
      </w:r>
      <w:r>
        <w:rPr>
          <w:spacing w:val="1"/>
        </w:rPr>
        <w:t> </w:t>
      </w:r>
      <w:r>
        <w:rPr/>
        <w:t>sector.</w:t>
      </w:r>
    </w:p>
    <w:p>
      <w:pPr>
        <w:pStyle w:val="Heading1"/>
        <w:numPr>
          <w:ilvl w:val="2"/>
          <w:numId w:val="6"/>
        </w:numPr>
        <w:tabs>
          <w:tab w:pos="821" w:val="left" w:leader="none"/>
        </w:tabs>
        <w:spacing w:line="240" w:lineRule="auto" w:before="159" w:after="0"/>
        <w:ind w:left="820" w:right="0" w:hanging="541"/>
        <w:jc w:val="both"/>
      </w:pPr>
      <w:r>
        <w:rPr/>
        <w:t>Leadership</w:t>
      </w:r>
      <w:r>
        <w:rPr>
          <w:spacing w:val="-6"/>
        </w:rPr>
        <w:t> </w:t>
      </w:r>
      <w:r>
        <w:rPr/>
        <w:t>Communication</w:t>
      </w:r>
    </w:p>
    <w:p>
      <w:pPr>
        <w:pStyle w:val="BodyText"/>
        <w:spacing w:line="360" w:lineRule="auto" w:before="140"/>
        <w:ind w:left="280" w:right="730"/>
        <w:jc w:val="both"/>
      </w:pPr>
      <w:r>
        <w:rPr/>
        <w:t>Leadership organizational success. Globally, research has consistently shown that effective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positively</w:t>
      </w:r>
      <w:r>
        <w:rPr>
          <w:spacing w:val="1"/>
        </w:rPr>
        <w:t> </w:t>
      </w:r>
      <w:r>
        <w:rPr/>
        <w:t>correlated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enhanced</w:t>
      </w:r>
      <w:r>
        <w:rPr>
          <w:spacing w:val="1"/>
        </w:rPr>
        <w:t> </w:t>
      </w:r>
      <w:r>
        <w:rPr/>
        <w:t>team</w:t>
      </w:r>
      <w:r>
        <w:rPr>
          <w:spacing w:val="1"/>
        </w:rPr>
        <w:t> </w:t>
      </w:r>
      <w:r>
        <w:rPr/>
        <w:t>performance,</w:t>
      </w:r>
      <w:r>
        <w:rPr>
          <w:spacing w:val="1"/>
        </w:rPr>
        <w:t> </w:t>
      </w:r>
      <w:r>
        <w:rPr/>
        <w:t>employee</w:t>
      </w:r>
      <w:r>
        <w:rPr>
          <w:spacing w:val="1"/>
        </w:rPr>
        <w:t> </w:t>
      </w:r>
      <w:r>
        <w:rPr/>
        <w:t>engagement,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overall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outcomes</w:t>
      </w:r>
      <w:r>
        <w:rPr>
          <w:spacing w:val="1"/>
        </w:rPr>
        <w:t> </w:t>
      </w:r>
      <w:r>
        <w:rPr/>
        <w:t>(Men,</w:t>
      </w:r>
      <w:r>
        <w:rPr>
          <w:spacing w:val="1"/>
        </w:rPr>
        <w:t> </w:t>
      </w:r>
      <w:r>
        <w:rPr/>
        <w:t>2014).</w:t>
      </w:r>
      <w:r>
        <w:rPr>
          <w:spacing w:val="1"/>
        </w:rPr>
        <w:t> </w:t>
      </w:r>
      <w:r>
        <w:rPr/>
        <w:t>Leaders</w:t>
      </w:r>
      <w:r>
        <w:rPr>
          <w:spacing w:val="1"/>
        </w:rPr>
        <w:t> </w:t>
      </w:r>
      <w:r>
        <w:rPr/>
        <w:t>who</w:t>
      </w:r>
      <w:r>
        <w:rPr>
          <w:spacing w:val="1"/>
        </w:rPr>
        <w:t> </w:t>
      </w:r>
      <w:r>
        <w:rPr/>
        <w:t>communicate effectively are better able to inspire their teams, provide clear guidance, and</w:t>
      </w:r>
      <w:r>
        <w:rPr>
          <w:spacing w:val="1"/>
        </w:rPr>
        <w:t> </w:t>
      </w:r>
      <w:r>
        <w:rPr/>
        <w:t>build trust. By articulating a compelling vision, setting clear expectations, and maintaining</w:t>
      </w:r>
      <w:r>
        <w:rPr>
          <w:spacing w:val="1"/>
        </w:rPr>
        <w:t> </w:t>
      </w:r>
      <w:r>
        <w:rPr/>
        <w:t>open</w:t>
      </w:r>
      <w:r>
        <w:rPr>
          <w:spacing w:val="1"/>
        </w:rPr>
        <w:t> </w:t>
      </w:r>
      <w:r>
        <w:rPr/>
        <w:t>channels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feedback,</w:t>
      </w:r>
      <w:r>
        <w:rPr>
          <w:spacing w:val="1"/>
        </w:rPr>
        <w:t> </w:t>
      </w:r>
      <w:r>
        <w:rPr/>
        <w:t>leaders</w:t>
      </w:r>
      <w:r>
        <w:rPr>
          <w:spacing w:val="1"/>
        </w:rPr>
        <w:t> </w:t>
      </w:r>
      <w:r>
        <w:rPr/>
        <w:t>create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environment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transparency</w:t>
      </w:r>
      <w:r>
        <w:rPr>
          <w:spacing w:val="61"/>
        </w:rPr>
        <w:t> </w:t>
      </w:r>
      <w:r>
        <w:rPr/>
        <w:t>and</w:t>
      </w:r>
      <w:r>
        <w:rPr>
          <w:spacing w:val="1"/>
        </w:rPr>
        <w:t> </w:t>
      </w:r>
      <w:r>
        <w:rPr/>
        <w:t>accountability. This fosters a sense of shared purpose among employees, which, in turn,</w:t>
      </w:r>
      <w:r>
        <w:rPr>
          <w:spacing w:val="1"/>
        </w:rPr>
        <w:t> </w:t>
      </w:r>
      <w:r>
        <w:rPr/>
        <w:t>drives</w:t>
      </w:r>
      <w:r>
        <w:rPr>
          <w:spacing w:val="1"/>
        </w:rPr>
        <w:t> </w:t>
      </w:r>
      <w:r>
        <w:rPr/>
        <w:t>motivation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commitment.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high-performing</w:t>
      </w:r>
      <w:r>
        <w:rPr>
          <w:spacing w:val="1"/>
        </w:rPr>
        <w:t> </w:t>
      </w:r>
      <w:r>
        <w:rPr/>
        <w:t>organizations,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leader’s</w:t>
      </w:r>
      <w:r>
        <w:rPr>
          <w:spacing w:val="1"/>
        </w:rPr>
        <w:t> </w:t>
      </w:r>
      <w:r>
        <w:rPr/>
        <w:t>communication style is key to aligning individual and team goals with the overarching</w:t>
      </w:r>
      <w:r>
        <w:rPr>
          <w:spacing w:val="1"/>
        </w:rPr>
        <w:t> </w:t>
      </w:r>
      <w:r>
        <w:rPr/>
        <w:t>organizational strategy, ensuring everyone is working towards a common objective. Effective</w:t>
      </w:r>
      <w:r>
        <w:rPr>
          <w:spacing w:val="-57"/>
        </w:rPr>
        <w:t> </w:t>
      </w:r>
      <w:r>
        <w:rPr/>
        <w:t>communication also enables leaders to address challenges swiftly, clarify uncertainties, and</w:t>
      </w:r>
      <w:r>
        <w:rPr>
          <w:spacing w:val="1"/>
        </w:rPr>
        <w:t> </w:t>
      </w:r>
      <w:r>
        <w:rPr/>
        <w:t>prevent misunderstandings that could hinder progress, ultimately leading to better decision-</w:t>
      </w:r>
      <w:r>
        <w:rPr>
          <w:spacing w:val="1"/>
        </w:rPr>
        <w:t> </w:t>
      </w:r>
      <w:r>
        <w:rPr/>
        <w:t>making</w:t>
      </w:r>
      <w:r>
        <w:rPr>
          <w:spacing w:val="-1"/>
        </w:rPr>
        <w:t> </w:t>
      </w:r>
      <w:r>
        <w:rPr/>
        <w:t>and higher productivity.</w:t>
      </w:r>
    </w:p>
    <w:p>
      <w:pPr>
        <w:pStyle w:val="BodyText"/>
        <w:spacing w:before="4"/>
      </w:pPr>
    </w:p>
    <w:p>
      <w:pPr>
        <w:pStyle w:val="BodyText"/>
        <w:spacing w:line="360" w:lineRule="auto"/>
        <w:ind w:left="280" w:right="731"/>
        <w:jc w:val="both"/>
      </w:pP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African</w:t>
      </w:r>
      <w:r>
        <w:rPr>
          <w:spacing w:val="1"/>
        </w:rPr>
        <w:t> </w:t>
      </w:r>
      <w:r>
        <w:rPr/>
        <w:t>context,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importance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particularly</w:t>
      </w:r>
      <w:r>
        <w:rPr>
          <w:spacing w:val="1"/>
        </w:rPr>
        <w:t> </w:t>
      </w:r>
      <w:r>
        <w:rPr/>
        <w:t>emphasized in promoting trust, collaboration, and organizational cohesion. Owusu-Bempah,</w:t>
      </w:r>
      <w:r>
        <w:rPr>
          <w:spacing w:val="1"/>
        </w:rPr>
        <w:t> </w:t>
      </w:r>
      <w:r>
        <w:rPr/>
        <w:t>Addison, &amp; Fairweather (2015) argue that clear and transparent communication is vital for</w:t>
      </w:r>
      <w:r>
        <w:rPr>
          <w:spacing w:val="1"/>
        </w:rPr>
        <w:t> </w:t>
      </w:r>
      <w:r>
        <w:rPr/>
        <w:t>building</w:t>
      </w:r>
      <w:r>
        <w:rPr>
          <w:spacing w:val="1"/>
        </w:rPr>
        <w:t> </w:t>
      </w:r>
      <w:r>
        <w:rPr/>
        <w:t>trust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fostering</w:t>
      </w:r>
      <w:r>
        <w:rPr>
          <w:spacing w:val="1"/>
        </w:rPr>
        <w:t> </w:t>
      </w:r>
      <w:r>
        <w:rPr/>
        <w:t>collaboration</w:t>
      </w:r>
      <w:r>
        <w:rPr>
          <w:spacing w:val="1"/>
        </w:rPr>
        <w:t> </w:t>
      </w:r>
      <w:r>
        <w:rPr/>
        <w:t>within</w:t>
      </w:r>
      <w:r>
        <w:rPr>
          <w:spacing w:val="1"/>
        </w:rPr>
        <w:t> </w:t>
      </w:r>
      <w:r>
        <w:rPr/>
        <w:t>organizations,</w:t>
      </w:r>
      <w:r>
        <w:rPr>
          <w:spacing w:val="1"/>
        </w:rPr>
        <w:t> </w:t>
      </w:r>
      <w:r>
        <w:rPr/>
        <w:t>especially</w:t>
      </w:r>
      <w:r>
        <w:rPr>
          <w:spacing w:val="1"/>
        </w:rPr>
        <w:t> </w:t>
      </w:r>
      <w:r>
        <w:rPr/>
        <w:t>in</w:t>
      </w:r>
      <w:r>
        <w:rPr>
          <w:spacing w:val="60"/>
        </w:rPr>
        <w:t> </w:t>
      </w:r>
      <w:r>
        <w:rPr/>
        <w:t>culturally</w:t>
      </w:r>
      <w:r>
        <w:rPr>
          <w:spacing w:val="1"/>
        </w:rPr>
        <w:t> </w:t>
      </w:r>
      <w:r>
        <w:rPr/>
        <w:t>diverse</w:t>
      </w:r>
      <w:r>
        <w:rPr>
          <w:spacing w:val="1"/>
        </w:rPr>
        <w:t> </w:t>
      </w:r>
      <w:r>
        <w:rPr/>
        <w:t>environments.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Kenya,</w:t>
      </w:r>
      <w:r>
        <w:rPr>
          <w:spacing w:val="1"/>
        </w:rPr>
        <w:t> </w:t>
      </w:r>
      <w:r>
        <w:rPr/>
        <w:t>studies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demonstrated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effective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central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ensuring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goals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understood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all</w:t>
      </w:r>
      <w:r>
        <w:rPr>
          <w:spacing w:val="1"/>
        </w:rPr>
        <w:t> </w:t>
      </w:r>
      <w:r>
        <w:rPr/>
        <w:t>employees and that their roles and responsibilities are well-defined (Kavoo-Linge &amp; Kiruri,</w:t>
      </w:r>
      <w:r>
        <w:rPr>
          <w:spacing w:val="1"/>
        </w:rPr>
        <w:t> </w:t>
      </w:r>
      <w:r>
        <w:rPr/>
        <w:t>2013). Leaders who communicate transparently and consistently help align the efforts of</w:t>
      </w:r>
      <w:r>
        <w:rPr>
          <w:spacing w:val="1"/>
        </w:rPr>
        <w:t> </w:t>
      </w:r>
      <w:r>
        <w:rPr/>
        <w:t>different</w:t>
      </w:r>
      <w:r>
        <w:rPr>
          <w:spacing w:val="15"/>
        </w:rPr>
        <w:t> </w:t>
      </w:r>
      <w:r>
        <w:rPr/>
        <w:t>departments,</w:t>
      </w:r>
      <w:r>
        <w:rPr>
          <w:spacing w:val="14"/>
        </w:rPr>
        <w:t> </w:t>
      </w:r>
      <w:r>
        <w:rPr/>
        <w:t>creating</w:t>
      </w:r>
      <w:r>
        <w:rPr>
          <w:spacing w:val="14"/>
        </w:rPr>
        <w:t> </w:t>
      </w:r>
      <w:r>
        <w:rPr/>
        <w:t>a</w:t>
      </w:r>
      <w:r>
        <w:rPr>
          <w:spacing w:val="16"/>
        </w:rPr>
        <w:t> </w:t>
      </w:r>
      <w:r>
        <w:rPr/>
        <w:t>more</w:t>
      </w:r>
      <w:r>
        <w:rPr>
          <w:spacing w:val="12"/>
        </w:rPr>
        <w:t> </w:t>
      </w:r>
      <w:r>
        <w:rPr/>
        <w:t>cohesive</w:t>
      </w:r>
      <w:r>
        <w:rPr>
          <w:spacing w:val="16"/>
        </w:rPr>
        <w:t> </w:t>
      </w:r>
      <w:r>
        <w:rPr/>
        <w:t>organizational</w:t>
      </w:r>
      <w:r>
        <w:rPr>
          <w:spacing w:val="11"/>
        </w:rPr>
        <w:t> </w:t>
      </w:r>
      <w:r>
        <w:rPr/>
        <w:t>culture.</w:t>
      </w:r>
      <w:r>
        <w:rPr>
          <w:spacing w:val="14"/>
        </w:rPr>
        <w:t> </w:t>
      </w:r>
      <w:r>
        <w:rPr/>
        <w:t>For</w:t>
      </w:r>
      <w:r>
        <w:rPr>
          <w:spacing w:val="14"/>
        </w:rPr>
        <w:t> </w:t>
      </w:r>
      <w:r>
        <w:rPr/>
        <w:t>this</w:t>
      </w:r>
      <w:r>
        <w:rPr>
          <w:spacing w:val="13"/>
        </w:rPr>
        <w:t> </w:t>
      </w:r>
      <w:r>
        <w:rPr/>
        <w:t>study,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44"/>
        <w:jc w:val="both"/>
      </w:pPr>
      <w:r>
        <w:rPr/>
        <w:t>leadership communication will be defined by the clarity with which leaders convey the</w:t>
      </w:r>
      <w:r>
        <w:rPr>
          <w:spacing w:val="1"/>
        </w:rPr>
        <w:t> </w:t>
      </w:r>
      <w:r>
        <w:rPr/>
        <w:t>organization’s vision and goals, their openness and transparency, the feedback mechanisms</w:t>
      </w:r>
      <w:r>
        <w:rPr>
          <w:spacing w:val="1"/>
        </w:rPr>
        <w:t> </w:t>
      </w:r>
      <w:r>
        <w:rPr/>
        <w:t>they implement, and their ability to motivate and inspire employees. Effective leadership</w:t>
      </w:r>
      <w:r>
        <w:rPr>
          <w:spacing w:val="1"/>
        </w:rPr>
        <w:t> </w:t>
      </w:r>
      <w:r>
        <w:rPr/>
        <w:t>communication is thus seen as a key determinant of project performance, helping to steer</w:t>
      </w:r>
      <w:r>
        <w:rPr>
          <w:spacing w:val="1"/>
        </w:rPr>
        <w:t> </w:t>
      </w:r>
      <w:r>
        <w:rPr/>
        <w:t>teams towards achieving common goals and ensuring that employees are empowered and</w:t>
      </w:r>
      <w:r>
        <w:rPr>
          <w:spacing w:val="1"/>
        </w:rPr>
        <w:t> </w:t>
      </w:r>
      <w:r>
        <w:rPr/>
        <w:t>motivated</w:t>
      </w:r>
      <w:r>
        <w:rPr>
          <w:spacing w:val="-1"/>
        </w:rPr>
        <w:t> </w:t>
      </w:r>
      <w:r>
        <w:rPr/>
        <w:t>to</w:t>
      </w:r>
      <w:r>
        <w:rPr>
          <w:spacing w:val="-5"/>
        </w:rPr>
        <w:t> </w:t>
      </w:r>
      <w:r>
        <w:rPr/>
        <w:t>contribute</w:t>
      </w:r>
      <w:r>
        <w:rPr>
          <w:spacing w:val="1"/>
        </w:rPr>
        <w:t> </w:t>
      </w:r>
      <w:r>
        <w:rPr/>
        <w:t>meaningfully</w:t>
      </w:r>
      <w:r>
        <w:rPr>
          <w:spacing w:val="-5"/>
        </w:rPr>
        <w:t> </w:t>
      </w:r>
      <w:r>
        <w:rPr/>
        <w:t>to</w:t>
      </w:r>
      <w:r>
        <w:rPr>
          <w:spacing w:val="-1"/>
        </w:rPr>
        <w:t> </w:t>
      </w:r>
      <w:r>
        <w:rPr/>
        <w:t>the</w:t>
      </w:r>
      <w:r>
        <w:rPr>
          <w:spacing w:val="1"/>
        </w:rPr>
        <w:t> </w:t>
      </w:r>
      <w:r>
        <w:rPr/>
        <w:t>organization’s</w:t>
      </w:r>
      <w:r>
        <w:rPr>
          <w:spacing w:val="-2"/>
        </w:rPr>
        <w:t> </w:t>
      </w:r>
      <w:r>
        <w:rPr/>
        <w:t>success.</w:t>
      </w:r>
    </w:p>
    <w:p>
      <w:pPr>
        <w:pStyle w:val="Heading1"/>
        <w:numPr>
          <w:ilvl w:val="2"/>
          <w:numId w:val="6"/>
        </w:numPr>
        <w:tabs>
          <w:tab w:pos="821" w:val="left" w:leader="none"/>
        </w:tabs>
        <w:spacing w:line="240" w:lineRule="auto" w:before="161" w:after="0"/>
        <w:ind w:left="820" w:right="0" w:hanging="541"/>
        <w:jc w:val="both"/>
      </w:pPr>
      <w:r>
        <w:rPr/>
        <w:t>Goal</w:t>
      </w:r>
      <w:r>
        <w:rPr>
          <w:spacing w:val="-1"/>
        </w:rPr>
        <w:t> </w:t>
      </w:r>
      <w:r>
        <w:rPr/>
        <w:t>Setting</w:t>
      </w:r>
    </w:p>
    <w:p>
      <w:pPr>
        <w:pStyle w:val="BodyText"/>
        <w:spacing w:line="360" w:lineRule="auto" w:before="136"/>
        <w:ind w:left="280" w:right="736"/>
        <w:jc w:val="both"/>
      </w:pPr>
      <w:r>
        <w:rPr/>
        <w:t>Goal setting is a fundamental practice in organizational management, as it involves defining</w:t>
      </w:r>
      <w:r>
        <w:rPr>
          <w:spacing w:val="1"/>
        </w:rPr>
        <w:t> </w:t>
      </w:r>
      <w:r>
        <w:rPr/>
        <w:t>clear, specific, and achievable objectives that guide the efforts of individuals and teams.</w:t>
      </w:r>
      <w:r>
        <w:rPr>
          <w:spacing w:val="1"/>
        </w:rPr>
        <w:t> </w:t>
      </w:r>
      <w:r>
        <w:rPr/>
        <w:t>Research has consistently demonstrated the positive impact of goal setting on performance.</w:t>
      </w:r>
      <w:r>
        <w:rPr>
          <w:spacing w:val="1"/>
        </w:rPr>
        <w:t> </w:t>
      </w:r>
      <w:r>
        <w:rPr/>
        <w:t>According to Locke</w:t>
      </w:r>
      <w:r>
        <w:rPr>
          <w:spacing w:val="60"/>
        </w:rPr>
        <w:t> </w:t>
      </w:r>
      <w:r>
        <w:rPr/>
        <w:t>and Latham (2002), setting clear goals leads to improved performance</w:t>
      </w:r>
      <w:r>
        <w:rPr>
          <w:spacing w:val="1"/>
        </w:rPr>
        <w:t> </w:t>
      </w:r>
      <w:r>
        <w:rPr/>
        <w:t>by providing direction, increased motivation and fostering persistence. When individuals and</w:t>
      </w:r>
      <w:r>
        <w:rPr>
          <w:spacing w:val="-57"/>
        </w:rPr>
        <w:t> </w:t>
      </w:r>
      <w:r>
        <w:rPr/>
        <w:t>teams are provided with specific, measurable, and challenging goals, they are more likely to</w:t>
      </w:r>
      <w:r>
        <w:rPr>
          <w:spacing w:val="1"/>
        </w:rPr>
        <w:t> </w:t>
      </w:r>
      <w:r>
        <w:rPr/>
        <w:t>remain focused and committed to achieving them. The process of goal setting helps to break</w:t>
      </w:r>
      <w:r>
        <w:rPr>
          <w:spacing w:val="1"/>
        </w:rPr>
        <w:t> </w:t>
      </w:r>
      <w:r>
        <w:rPr/>
        <w:t>down larger objectives into manageable tasks, creating a roadmap that employees can follow</w:t>
      </w:r>
      <w:r>
        <w:rPr>
          <w:spacing w:val="1"/>
        </w:rPr>
        <w:t> </w:t>
      </w:r>
      <w:r>
        <w:rPr/>
        <w:t>to</w:t>
      </w:r>
      <w:r>
        <w:rPr>
          <w:spacing w:val="43"/>
        </w:rPr>
        <w:t> </w:t>
      </w:r>
      <w:r>
        <w:rPr/>
        <w:t>track</w:t>
      </w:r>
      <w:r>
        <w:rPr>
          <w:spacing w:val="44"/>
        </w:rPr>
        <w:t> </w:t>
      </w:r>
      <w:r>
        <w:rPr/>
        <w:t>their</w:t>
      </w:r>
      <w:r>
        <w:rPr>
          <w:spacing w:val="44"/>
        </w:rPr>
        <w:t> </w:t>
      </w:r>
      <w:r>
        <w:rPr/>
        <w:t>progress</w:t>
      </w:r>
      <w:r>
        <w:rPr>
          <w:spacing w:val="43"/>
        </w:rPr>
        <w:t> </w:t>
      </w:r>
      <w:r>
        <w:rPr/>
        <w:t>and</w:t>
      </w:r>
      <w:r>
        <w:rPr>
          <w:spacing w:val="44"/>
        </w:rPr>
        <w:t> </w:t>
      </w:r>
      <w:r>
        <w:rPr/>
        <w:t>stay</w:t>
      </w:r>
      <w:r>
        <w:rPr>
          <w:spacing w:val="43"/>
        </w:rPr>
        <w:t> </w:t>
      </w:r>
      <w:r>
        <w:rPr/>
        <w:t>on</w:t>
      </w:r>
      <w:r>
        <w:rPr>
          <w:spacing w:val="44"/>
        </w:rPr>
        <w:t> </w:t>
      </w:r>
      <w:r>
        <w:rPr/>
        <w:t>course.</w:t>
      </w:r>
      <w:r>
        <w:rPr>
          <w:spacing w:val="44"/>
        </w:rPr>
        <w:t> </w:t>
      </w:r>
      <w:r>
        <w:rPr/>
        <w:t>Moreover,</w:t>
      </w:r>
      <w:r>
        <w:rPr>
          <w:spacing w:val="44"/>
        </w:rPr>
        <w:t> </w:t>
      </w:r>
      <w:r>
        <w:rPr/>
        <w:t>well-set</w:t>
      </w:r>
      <w:r>
        <w:rPr>
          <w:spacing w:val="45"/>
        </w:rPr>
        <w:t> </w:t>
      </w:r>
      <w:r>
        <w:rPr/>
        <w:t>goals</w:t>
      </w:r>
      <w:r>
        <w:rPr>
          <w:spacing w:val="42"/>
        </w:rPr>
        <w:t> </w:t>
      </w:r>
      <w:r>
        <w:rPr/>
        <w:t>contribute</w:t>
      </w:r>
      <w:r>
        <w:rPr>
          <w:spacing w:val="45"/>
        </w:rPr>
        <w:t> </w:t>
      </w:r>
      <w:r>
        <w:rPr/>
        <w:t>to</w:t>
      </w:r>
      <w:r>
        <w:rPr>
          <w:spacing w:val="44"/>
        </w:rPr>
        <w:t> </w:t>
      </w:r>
      <w:r>
        <w:rPr/>
        <w:t>higher</w:t>
      </w:r>
      <w:r>
        <w:rPr>
          <w:spacing w:val="-58"/>
        </w:rPr>
        <w:t> </w:t>
      </w:r>
      <w:r>
        <w:rPr/>
        <w:t>levels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 and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sense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accomplishment,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able</w:t>
      </w:r>
      <w:r>
        <w:rPr>
          <w:spacing w:val="1"/>
        </w:rPr>
        <w:t> </w:t>
      </w:r>
      <w:r>
        <w:rPr/>
        <w:t>to</w:t>
      </w:r>
      <w:r>
        <w:rPr>
          <w:spacing w:val="60"/>
        </w:rPr>
        <w:t> </w:t>
      </w:r>
      <w:r>
        <w:rPr/>
        <w:t>see</w:t>
      </w:r>
      <w:r>
        <w:rPr>
          <w:spacing w:val="-57"/>
        </w:rPr>
        <w:t> </w:t>
      </w:r>
      <w:r>
        <w:rPr/>
        <w:t>tangible</w:t>
      </w:r>
      <w:r>
        <w:rPr>
          <w:spacing w:val="1"/>
        </w:rPr>
        <w:t> </w:t>
      </w:r>
      <w:r>
        <w:rPr/>
        <w:t>results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efforts.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organizations</w:t>
      </w:r>
      <w:r>
        <w:rPr>
          <w:spacing w:val="1"/>
        </w:rPr>
        <w:t> </w:t>
      </w:r>
      <w:r>
        <w:rPr/>
        <w:t>where</w:t>
      </w:r>
      <w:r>
        <w:rPr>
          <w:spacing w:val="1"/>
        </w:rPr>
        <w:t> </w:t>
      </w:r>
      <w:r>
        <w:rPr/>
        <w:t>goal</w:t>
      </w:r>
      <w:r>
        <w:rPr>
          <w:spacing w:val="1"/>
        </w:rPr>
        <w:t> </w:t>
      </w:r>
      <w:r>
        <w:rPr/>
        <w:t>setting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emphasized,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more</w:t>
      </w:r>
      <w:r>
        <w:rPr>
          <w:spacing w:val="1"/>
        </w:rPr>
        <w:t> </w:t>
      </w:r>
      <w:r>
        <w:rPr/>
        <w:t>likely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understand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broader</w:t>
      </w:r>
      <w:r>
        <w:rPr>
          <w:spacing w:val="1"/>
        </w:rPr>
        <w:t> </w:t>
      </w:r>
      <w:r>
        <w:rPr/>
        <w:t>mission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how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individual</w:t>
      </w:r>
      <w:r>
        <w:rPr>
          <w:spacing w:val="-57"/>
        </w:rPr>
        <w:t> </w:t>
      </w:r>
      <w:r>
        <w:rPr/>
        <w:t>contributions</w:t>
      </w:r>
      <w:r>
        <w:rPr>
          <w:spacing w:val="-3"/>
        </w:rPr>
        <w:t> </w:t>
      </w:r>
      <w:r>
        <w:rPr/>
        <w:t>support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organization’s</w:t>
      </w:r>
      <w:r>
        <w:rPr>
          <w:spacing w:val="-2"/>
        </w:rPr>
        <w:t> </w:t>
      </w:r>
      <w:r>
        <w:rPr/>
        <w:t>overall</w:t>
      </w:r>
      <w:r>
        <w:rPr>
          <w:spacing w:val="1"/>
        </w:rPr>
        <w:t> </w:t>
      </w:r>
      <w:r>
        <w:rPr/>
        <w:t>success.</w:t>
      </w:r>
    </w:p>
    <w:p>
      <w:pPr>
        <w:pStyle w:val="BodyText"/>
        <w:spacing w:before="8"/>
      </w:pPr>
    </w:p>
    <w:p>
      <w:pPr>
        <w:pStyle w:val="BodyText"/>
        <w:spacing w:line="360" w:lineRule="auto"/>
        <w:ind w:left="280" w:right="733"/>
        <w:jc w:val="both"/>
      </w:pP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African</w:t>
      </w:r>
      <w:r>
        <w:rPr>
          <w:spacing w:val="1"/>
        </w:rPr>
        <w:t> </w:t>
      </w:r>
      <w:r>
        <w:rPr/>
        <w:t>context,</w:t>
      </w:r>
      <w:r>
        <w:rPr>
          <w:spacing w:val="1"/>
        </w:rPr>
        <w:t> </w:t>
      </w:r>
      <w:r>
        <w:rPr/>
        <w:t>goal</w:t>
      </w:r>
      <w:r>
        <w:rPr>
          <w:spacing w:val="1"/>
        </w:rPr>
        <w:t> </w:t>
      </w:r>
      <w:r>
        <w:rPr/>
        <w:t>setting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been</w:t>
      </w:r>
      <w:r>
        <w:rPr>
          <w:spacing w:val="1"/>
        </w:rPr>
        <w:t> </w:t>
      </w:r>
      <w:r>
        <w:rPr/>
        <w:t>recognized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critical</w:t>
      </w:r>
      <w:r>
        <w:rPr>
          <w:spacing w:val="1"/>
        </w:rPr>
        <w:t> </w:t>
      </w:r>
      <w:r>
        <w:rPr/>
        <w:t>factor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driving</w:t>
      </w:r>
      <w:r>
        <w:rPr>
          <w:spacing w:val="-57"/>
        </w:rPr>
        <w:t> </w:t>
      </w:r>
      <w:r>
        <w:rPr/>
        <w:t>organizational success and employee performance. Aguinis (2009) asserts that the practice of</w:t>
      </w:r>
      <w:r>
        <w:rPr>
          <w:spacing w:val="-57"/>
        </w:rPr>
        <w:t> </w:t>
      </w:r>
      <w:r>
        <w:rPr/>
        <w:t>setting</w:t>
      </w:r>
      <w:r>
        <w:rPr>
          <w:spacing w:val="1"/>
        </w:rPr>
        <w:t> </w:t>
      </w:r>
      <w:r>
        <w:rPr/>
        <w:t>clear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achievable</w:t>
      </w:r>
      <w:r>
        <w:rPr>
          <w:spacing w:val="1"/>
        </w:rPr>
        <w:t> </w:t>
      </w:r>
      <w:r>
        <w:rPr/>
        <w:t>goals</w:t>
      </w:r>
      <w:r>
        <w:rPr>
          <w:spacing w:val="1"/>
        </w:rPr>
        <w:t> </w:t>
      </w:r>
      <w:r>
        <w:rPr/>
        <w:t>not</w:t>
      </w:r>
      <w:r>
        <w:rPr>
          <w:spacing w:val="1"/>
        </w:rPr>
        <w:t> </w:t>
      </w:r>
      <w:r>
        <w:rPr/>
        <w:t>only</w:t>
      </w:r>
      <w:r>
        <w:rPr>
          <w:spacing w:val="1"/>
        </w:rPr>
        <w:t> </w:t>
      </w:r>
      <w:r>
        <w:rPr/>
        <w:t>enhances</w:t>
      </w:r>
      <w:r>
        <w:rPr>
          <w:spacing w:val="1"/>
        </w:rPr>
        <w:t> </w:t>
      </w:r>
      <w:r>
        <w:rPr/>
        <w:t>individual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but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improves organizational outcomes by aligning employees' efforts with the organization's</w:t>
      </w:r>
      <w:r>
        <w:rPr>
          <w:spacing w:val="1"/>
        </w:rPr>
        <w:t> </w:t>
      </w:r>
      <w:r>
        <w:rPr/>
        <w:t>mission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strategic</w:t>
      </w:r>
      <w:r>
        <w:rPr>
          <w:spacing w:val="1"/>
        </w:rPr>
        <w:t> </w:t>
      </w:r>
      <w:r>
        <w:rPr/>
        <w:t>objectives.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Kenya,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shown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goal</w:t>
      </w:r>
      <w:r>
        <w:rPr>
          <w:spacing w:val="1"/>
        </w:rPr>
        <w:t> </w:t>
      </w:r>
      <w:r>
        <w:rPr/>
        <w:t>setting</w:t>
      </w:r>
      <w:r>
        <w:rPr>
          <w:spacing w:val="60"/>
        </w:rPr>
        <w:t> </w:t>
      </w:r>
      <w:r>
        <w:rPr/>
        <w:t>is</w:t>
      </w:r>
      <w:r>
        <w:rPr>
          <w:spacing w:val="1"/>
        </w:rPr>
        <w:t> </w:t>
      </w:r>
      <w:r>
        <w:rPr/>
        <w:t>particularly important</w:t>
      </w:r>
      <w:r>
        <w:rPr>
          <w:spacing w:val="1"/>
        </w:rPr>
        <w:t> </w:t>
      </w:r>
      <w:r>
        <w:rPr/>
        <w:t>in ensuring that</w:t>
      </w:r>
      <w:r>
        <w:rPr>
          <w:spacing w:val="1"/>
        </w:rPr>
        <w:t> </w:t>
      </w:r>
      <w:r>
        <w:rPr/>
        <w:t>projects are</w:t>
      </w:r>
      <w:r>
        <w:rPr>
          <w:spacing w:val="1"/>
        </w:rPr>
        <w:t> </w:t>
      </w:r>
      <w:r>
        <w:rPr/>
        <w:t>completed successfully and on time.</w:t>
      </w:r>
      <w:r>
        <w:rPr>
          <w:spacing w:val="1"/>
        </w:rPr>
        <w:t> </w:t>
      </w:r>
      <w:r>
        <w:rPr/>
        <w:t>Muturi and Ragui (2013) found that in Kenyan organizations, clear goal setting leads to</w:t>
      </w:r>
      <w:r>
        <w:rPr>
          <w:spacing w:val="1"/>
        </w:rPr>
        <w:t> </w:t>
      </w:r>
      <w:r>
        <w:rPr/>
        <w:t>improved project outcomes, as employees become more accountable for their roles and</w:t>
      </w:r>
      <w:r>
        <w:rPr>
          <w:spacing w:val="1"/>
        </w:rPr>
        <w:t> </w:t>
      </w:r>
      <w:r>
        <w:rPr/>
        <w:t>responsibilities.</w:t>
      </w:r>
      <w:r>
        <w:rPr>
          <w:spacing w:val="1"/>
        </w:rPr>
        <w:t> </w:t>
      </w:r>
      <w:r>
        <w:rPr/>
        <w:t>Goal clarity and</w:t>
      </w:r>
      <w:r>
        <w:rPr>
          <w:spacing w:val="1"/>
        </w:rPr>
        <w:t> </w:t>
      </w:r>
      <w:r>
        <w:rPr/>
        <w:t>specificity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especially crucial in</w:t>
      </w:r>
      <w:r>
        <w:rPr>
          <w:spacing w:val="1"/>
        </w:rPr>
        <w:t> </w:t>
      </w:r>
      <w:r>
        <w:rPr/>
        <w:t>aligning team</w:t>
      </w:r>
      <w:r>
        <w:rPr>
          <w:spacing w:val="60"/>
        </w:rPr>
        <w:t> </w:t>
      </w:r>
      <w:r>
        <w:rPr/>
        <w:t>efforts</w:t>
      </w:r>
      <w:r>
        <w:rPr>
          <w:spacing w:val="1"/>
        </w:rPr>
        <w:t> </w:t>
      </w:r>
      <w:r>
        <w:rPr/>
        <w:t>with</w:t>
      </w:r>
      <w:r>
        <w:rPr>
          <w:spacing w:val="27"/>
        </w:rPr>
        <w:t> </w:t>
      </w:r>
      <w:r>
        <w:rPr/>
        <w:t>the</w:t>
      </w:r>
      <w:r>
        <w:rPr>
          <w:spacing w:val="29"/>
        </w:rPr>
        <w:t> </w:t>
      </w:r>
      <w:r>
        <w:rPr/>
        <w:t>organizational</w:t>
      </w:r>
      <w:r>
        <w:rPr>
          <w:spacing w:val="28"/>
        </w:rPr>
        <w:t> </w:t>
      </w:r>
      <w:r>
        <w:rPr/>
        <w:t>mission,</w:t>
      </w:r>
      <w:r>
        <w:rPr>
          <w:spacing w:val="27"/>
        </w:rPr>
        <w:t> </w:t>
      </w:r>
      <w:r>
        <w:rPr/>
        <w:t>as</w:t>
      </w:r>
      <w:r>
        <w:rPr>
          <w:spacing w:val="26"/>
        </w:rPr>
        <w:t> </w:t>
      </w:r>
      <w:r>
        <w:rPr/>
        <w:t>they</w:t>
      </w:r>
      <w:r>
        <w:rPr>
          <w:spacing w:val="27"/>
        </w:rPr>
        <w:t> </w:t>
      </w:r>
      <w:r>
        <w:rPr/>
        <w:t>help</w:t>
      </w:r>
      <w:r>
        <w:rPr>
          <w:spacing w:val="27"/>
        </w:rPr>
        <w:t> </w:t>
      </w:r>
      <w:r>
        <w:rPr/>
        <w:t>employees</w:t>
      </w:r>
      <w:r>
        <w:rPr>
          <w:spacing w:val="26"/>
        </w:rPr>
        <w:t> </w:t>
      </w:r>
      <w:r>
        <w:rPr/>
        <w:t>understand</w:t>
      </w:r>
      <w:r>
        <w:rPr>
          <w:spacing w:val="27"/>
        </w:rPr>
        <w:t> </w:t>
      </w:r>
      <w:r>
        <w:rPr/>
        <w:t>how</w:t>
      </w:r>
      <w:r>
        <w:rPr>
          <w:spacing w:val="26"/>
        </w:rPr>
        <w:t> </w:t>
      </w:r>
      <w:r>
        <w:rPr/>
        <w:t>their</w:t>
      </w:r>
      <w:r>
        <w:rPr>
          <w:spacing w:val="27"/>
        </w:rPr>
        <w:t> </w:t>
      </w:r>
      <w:r>
        <w:rPr/>
        <w:t>work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44"/>
        <w:jc w:val="both"/>
      </w:pPr>
      <w:r>
        <w:rPr/>
        <w:t>contributes to the larger objectives of the organization. Furthermore, the tracking of goal</w:t>
      </w:r>
      <w:r>
        <w:rPr>
          <w:spacing w:val="1"/>
        </w:rPr>
        <w:t> </w:t>
      </w:r>
      <w:r>
        <w:rPr/>
        <w:t>achievement and progress is vital for maintaining momentum and ensuring that employees</w:t>
      </w:r>
      <w:r>
        <w:rPr>
          <w:spacing w:val="1"/>
        </w:rPr>
        <w:t> </w:t>
      </w:r>
      <w:r>
        <w:rPr/>
        <w:t>stay committed to reaching their targets. In the context of this study, goal setting will be</w:t>
      </w:r>
      <w:r>
        <w:rPr>
          <w:spacing w:val="1"/>
        </w:rPr>
        <w:t> </w:t>
      </w:r>
      <w:r>
        <w:rPr/>
        <w:t>examined by evaluating the clarity and specificity of the goals set for employees, how these</w:t>
      </w:r>
      <w:r>
        <w:rPr>
          <w:spacing w:val="1"/>
        </w:rPr>
        <w:t> </w:t>
      </w:r>
      <w:r>
        <w:rPr/>
        <w:t>goals</w:t>
      </w:r>
      <w:r>
        <w:rPr>
          <w:spacing w:val="27"/>
        </w:rPr>
        <w:t> </w:t>
      </w:r>
      <w:r>
        <w:rPr/>
        <w:t>are</w:t>
      </w:r>
      <w:r>
        <w:rPr>
          <w:spacing w:val="30"/>
        </w:rPr>
        <w:t> </w:t>
      </w:r>
      <w:r>
        <w:rPr/>
        <w:t>aligned</w:t>
      </w:r>
      <w:r>
        <w:rPr>
          <w:spacing w:val="28"/>
        </w:rPr>
        <w:t> </w:t>
      </w:r>
      <w:r>
        <w:rPr/>
        <w:t>with</w:t>
      </w:r>
      <w:r>
        <w:rPr>
          <w:spacing w:val="29"/>
        </w:rPr>
        <w:t> </w:t>
      </w:r>
      <w:r>
        <w:rPr/>
        <w:t>the</w:t>
      </w:r>
      <w:r>
        <w:rPr>
          <w:spacing w:val="30"/>
        </w:rPr>
        <w:t> </w:t>
      </w:r>
      <w:r>
        <w:rPr/>
        <w:t>organizational</w:t>
      </w:r>
      <w:r>
        <w:rPr>
          <w:spacing w:val="26"/>
        </w:rPr>
        <w:t> </w:t>
      </w:r>
      <w:r>
        <w:rPr/>
        <w:t>mission,</w:t>
      </w:r>
      <w:r>
        <w:rPr>
          <w:spacing w:val="29"/>
        </w:rPr>
        <w:t> </w:t>
      </w:r>
      <w:r>
        <w:rPr/>
        <w:t>the</w:t>
      </w:r>
      <w:r>
        <w:rPr>
          <w:spacing w:val="30"/>
        </w:rPr>
        <w:t> </w:t>
      </w:r>
      <w:r>
        <w:rPr/>
        <w:t>methods</w:t>
      </w:r>
      <w:r>
        <w:rPr>
          <w:spacing w:val="27"/>
        </w:rPr>
        <w:t> </w:t>
      </w:r>
      <w:r>
        <w:rPr/>
        <w:t>used</w:t>
      </w:r>
      <w:r>
        <w:rPr>
          <w:spacing w:val="29"/>
        </w:rPr>
        <w:t> </w:t>
      </w:r>
      <w:r>
        <w:rPr/>
        <w:t>for</w:t>
      </w:r>
      <w:r>
        <w:rPr>
          <w:spacing w:val="29"/>
        </w:rPr>
        <w:t> </w:t>
      </w:r>
      <w:r>
        <w:rPr/>
        <w:t>tracking</w:t>
      </w:r>
      <w:r>
        <w:rPr>
          <w:spacing w:val="28"/>
        </w:rPr>
        <w:t> </w:t>
      </w:r>
      <w:r>
        <w:rPr/>
        <w:t>progress,</w:t>
      </w:r>
      <w:r>
        <w:rPr>
          <w:spacing w:val="-57"/>
        </w:rPr>
        <w:t> </w:t>
      </w:r>
      <w:r>
        <w:rPr/>
        <w:t>and the level of commitment and accountability demonstrated by employees in achieving</w:t>
      </w:r>
      <w:r>
        <w:rPr>
          <w:spacing w:val="1"/>
        </w:rPr>
        <w:t> </w:t>
      </w:r>
      <w:r>
        <w:rPr/>
        <w:t>their goals. The study will investigate how these factors influence project performance and</w:t>
      </w:r>
      <w:r>
        <w:rPr>
          <w:spacing w:val="1"/>
        </w:rPr>
        <w:t> </w:t>
      </w:r>
      <w:r>
        <w:rPr/>
        <w:t>contribute to organizational success.</w:t>
      </w:r>
    </w:p>
    <w:p>
      <w:pPr>
        <w:pStyle w:val="Heading1"/>
        <w:numPr>
          <w:ilvl w:val="2"/>
          <w:numId w:val="6"/>
        </w:numPr>
        <w:tabs>
          <w:tab w:pos="821" w:val="left" w:leader="none"/>
        </w:tabs>
        <w:spacing w:line="240" w:lineRule="auto" w:before="161" w:after="0"/>
        <w:ind w:left="820" w:right="0" w:hanging="541"/>
        <w:jc w:val="both"/>
      </w:pPr>
      <w:r>
        <w:rPr/>
        <w:t>Resource</w:t>
      </w:r>
      <w:r>
        <w:rPr>
          <w:spacing w:val="-1"/>
        </w:rPr>
        <w:t> </w:t>
      </w:r>
      <w:r>
        <w:rPr/>
        <w:t>Provision</w:t>
      </w:r>
    </w:p>
    <w:p>
      <w:pPr>
        <w:pStyle w:val="BodyText"/>
        <w:spacing w:line="360" w:lineRule="auto" w:before="136"/>
        <w:ind w:left="280" w:right="740"/>
        <w:jc w:val="both"/>
      </w:pPr>
      <w:r>
        <w:rPr/>
        <w:t>Resource provision is a critical factor in determining the success of any organization or</w:t>
      </w:r>
      <w:r>
        <w:rPr>
          <w:spacing w:val="1"/>
        </w:rPr>
        <w:t> </w:t>
      </w:r>
      <w:r>
        <w:rPr/>
        <w:t>project, as it ensures that employees have the necessary tools, materials, and support to</w:t>
      </w:r>
      <w:r>
        <w:rPr>
          <w:spacing w:val="1"/>
        </w:rPr>
        <w:t> </w:t>
      </w:r>
      <w:r>
        <w:rPr/>
        <w:t>perform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roles</w:t>
      </w:r>
      <w:r>
        <w:rPr>
          <w:spacing w:val="1"/>
        </w:rPr>
        <w:t> </w:t>
      </w:r>
      <w:r>
        <w:rPr/>
        <w:t>effectively.</w:t>
      </w:r>
      <w:r>
        <w:rPr>
          <w:spacing w:val="1"/>
        </w:rPr>
        <w:t> </w:t>
      </w:r>
      <w:r>
        <w:rPr/>
        <w:t>Globally,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shown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adequate</w:t>
      </w:r>
      <w:r>
        <w:rPr>
          <w:spacing w:val="60"/>
        </w:rPr>
        <w:t> </w:t>
      </w:r>
      <w:r>
        <w:rPr/>
        <w:t>resource</w:t>
      </w:r>
      <w:r>
        <w:rPr>
          <w:spacing w:val="1"/>
        </w:rPr>
        <w:t> </w:t>
      </w:r>
      <w:r>
        <w:rPr/>
        <w:t>provision is linked to higher productivity and job satisfaction. Bakker and Demerouti (2007)</w:t>
      </w:r>
      <w:r>
        <w:rPr>
          <w:spacing w:val="1"/>
        </w:rPr>
        <w:t> </w:t>
      </w:r>
      <w:r>
        <w:rPr/>
        <w:t>found that when employees are provided with the appropriate resources, they are more likely</w:t>
      </w:r>
      <w:r>
        <w:rPr>
          <w:spacing w:val="1"/>
        </w:rPr>
        <w:t> </w:t>
      </w:r>
      <w:r>
        <w:rPr/>
        <w:t>to experience less work-related stress and perform better. The provision of resources can</w:t>
      </w:r>
      <w:r>
        <w:rPr>
          <w:spacing w:val="1"/>
        </w:rPr>
        <w:t> </w:t>
      </w:r>
      <w:r>
        <w:rPr/>
        <w:t>include</w:t>
      </w:r>
      <w:r>
        <w:rPr>
          <w:spacing w:val="14"/>
        </w:rPr>
        <w:t> </w:t>
      </w:r>
      <w:r>
        <w:rPr/>
        <w:t>physical</w:t>
      </w:r>
      <w:r>
        <w:rPr>
          <w:spacing w:val="17"/>
        </w:rPr>
        <w:t> </w:t>
      </w:r>
      <w:r>
        <w:rPr/>
        <w:t>materials,</w:t>
      </w:r>
      <w:r>
        <w:rPr>
          <w:spacing w:val="12"/>
        </w:rPr>
        <w:t> </w:t>
      </w:r>
      <w:r>
        <w:rPr/>
        <w:t>technology,</w:t>
      </w:r>
      <w:r>
        <w:rPr>
          <w:spacing w:val="16"/>
        </w:rPr>
        <w:t> </w:t>
      </w:r>
      <w:r>
        <w:rPr/>
        <w:t>human</w:t>
      </w:r>
      <w:r>
        <w:rPr>
          <w:spacing w:val="16"/>
        </w:rPr>
        <w:t> </w:t>
      </w:r>
      <w:r>
        <w:rPr/>
        <w:t>capital,</w:t>
      </w:r>
      <w:r>
        <w:rPr>
          <w:spacing w:val="12"/>
        </w:rPr>
        <w:t> </w:t>
      </w:r>
      <w:r>
        <w:rPr/>
        <w:t>and</w:t>
      </w:r>
      <w:r>
        <w:rPr>
          <w:spacing w:val="16"/>
        </w:rPr>
        <w:t> </w:t>
      </w:r>
      <w:r>
        <w:rPr/>
        <w:t>financial</w:t>
      </w:r>
      <w:r>
        <w:rPr>
          <w:spacing w:val="18"/>
        </w:rPr>
        <w:t> </w:t>
      </w:r>
      <w:r>
        <w:rPr/>
        <w:t>support.</w:t>
      </w:r>
      <w:r>
        <w:rPr>
          <w:spacing w:val="12"/>
        </w:rPr>
        <w:t> </w:t>
      </w:r>
      <w:r>
        <w:rPr/>
        <w:t>Having</w:t>
      </w:r>
      <w:r>
        <w:rPr>
          <w:spacing w:val="16"/>
        </w:rPr>
        <w:t> </w:t>
      </w:r>
      <w:r>
        <w:rPr/>
        <w:t>access</w:t>
      </w:r>
      <w:r>
        <w:rPr>
          <w:spacing w:val="-58"/>
        </w:rPr>
        <w:t> </w:t>
      </w:r>
      <w:r>
        <w:rPr/>
        <w:t>to sufficient and high-quality resources enables employees to carry out their tasks efficiently</w:t>
      </w:r>
      <w:r>
        <w:rPr>
          <w:spacing w:val="1"/>
        </w:rPr>
        <w:t> </w:t>
      </w:r>
      <w:r>
        <w:rPr/>
        <w:t>reducing</w:t>
      </w:r>
      <w:r>
        <w:rPr>
          <w:spacing w:val="1"/>
        </w:rPr>
        <w:t> </w:t>
      </w:r>
      <w:r>
        <w:rPr/>
        <w:t>delays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obstacles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hinder</w:t>
      </w:r>
      <w:r>
        <w:rPr>
          <w:spacing w:val="1"/>
        </w:rPr>
        <w:t> </w:t>
      </w:r>
      <w:r>
        <w:rPr/>
        <w:t>progress.</w:t>
      </w:r>
      <w:r>
        <w:rPr>
          <w:spacing w:val="1"/>
        </w:rPr>
        <w:t> </w:t>
      </w:r>
      <w:r>
        <w:rPr/>
        <w:t>Moreover,</w:t>
      </w:r>
      <w:r>
        <w:rPr>
          <w:spacing w:val="1"/>
        </w:rPr>
        <w:t> </w:t>
      </w:r>
      <w:r>
        <w:rPr/>
        <w:t>when</w:t>
      </w:r>
      <w:r>
        <w:rPr>
          <w:spacing w:val="1"/>
        </w:rPr>
        <w:t> </w:t>
      </w:r>
      <w:r>
        <w:rPr/>
        <w:t>resources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allocated effectively, employees are able to focus on achieving the desired outcomes rather</w:t>
      </w:r>
      <w:r>
        <w:rPr>
          <w:spacing w:val="1"/>
        </w:rPr>
        <w:t> </w:t>
      </w:r>
      <w:r>
        <w:rPr/>
        <w:t>than</w:t>
      </w:r>
      <w:r>
        <w:rPr>
          <w:spacing w:val="1"/>
        </w:rPr>
        <w:t> </w:t>
      </w:r>
      <w:r>
        <w:rPr/>
        <w:t>struggling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overcome</w:t>
      </w:r>
      <w:r>
        <w:rPr>
          <w:spacing w:val="1"/>
        </w:rPr>
        <w:t> </w:t>
      </w:r>
      <w:r>
        <w:rPr/>
        <w:t>resource-related</w:t>
      </w:r>
      <w:r>
        <w:rPr>
          <w:spacing w:val="1"/>
        </w:rPr>
        <w:t> </w:t>
      </w:r>
      <w:r>
        <w:rPr/>
        <w:t>limitations.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result,</w:t>
      </w:r>
      <w:r>
        <w:rPr>
          <w:spacing w:val="1"/>
        </w:rPr>
        <w:t> </w:t>
      </w:r>
      <w:r>
        <w:rPr/>
        <w:t>organizations</w:t>
      </w:r>
      <w:r>
        <w:rPr>
          <w:spacing w:val="60"/>
        </w:rPr>
        <w:t> </w:t>
      </w:r>
      <w:r>
        <w:rPr/>
        <w:t>that</w:t>
      </w:r>
      <w:r>
        <w:rPr>
          <w:spacing w:val="-57"/>
        </w:rPr>
        <w:t> </w:t>
      </w:r>
      <w:r>
        <w:rPr/>
        <w:t>invest in providing the</w:t>
      </w:r>
      <w:r>
        <w:rPr>
          <w:spacing w:val="1"/>
        </w:rPr>
        <w:t> </w:t>
      </w:r>
      <w:r>
        <w:rPr/>
        <w:t>right resources tend to experience</w:t>
      </w:r>
      <w:r>
        <w:rPr>
          <w:spacing w:val="60"/>
        </w:rPr>
        <w:t> </w:t>
      </w:r>
      <w:r>
        <w:rPr/>
        <w:t>greater operational efficiency,</w:t>
      </w:r>
      <w:r>
        <w:rPr>
          <w:spacing w:val="1"/>
        </w:rPr>
        <w:t> </w:t>
      </w:r>
      <w:r>
        <w:rPr/>
        <w:t>better</w:t>
      </w:r>
      <w:r>
        <w:rPr>
          <w:spacing w:val="-1"/>
        </w:rPr>
        <w:t> </w:t>
      </w:r>
      <w:r>
        <w:rPr/>
        <w:t>project execution, and</w:t>
      </w:r>
      <w:r>
        <w:rPr>
          <w:spacing w:val="-1"/>
        </w:rPr>
        <w:t> </w:t>
      </w:r>
      <w:r>
        <w:rPr/>
        <w:t>improved overall performance.</w:t>
      </w:r>
    </w:p>
    <w:p>
      <w:pPr>
        <w:pStyle w:val="BodyText"/>
        <w:spacing w:before="8"/>
      </w:pPr>
    </w:p>
    <w:p>
      <w:pPr>
        <w:pStyle w:val="BodyText"/>
        <w:spacing w:line="360" w:lineRule="auto"/>
        <w:ind w:left="280" w:right="733"/>
        <w:jc w:val="both"/>
      </w:pPr>
      <w:r>
        <w:rPr/>
        <w:t>The availability and quality of resources have been recognized as critical factors influencing</w:t>
      </w:r>
      <w:r>
        <w:rPr>
          <w:spacing w:val="1"/>
        </w:rPr>
        <w:t> </w:t>
      </w:r>
      <w:r>
        <w:rPr/>
        <w:t>organizational performance and project success. Choi (2016) asserts that resource provision</w:t>
      </w:r>
      <w:r>
        <w:rPr>
          <w:spacing w:val="1"/>
        </w:rPr>
        <w:t> </w:t>
      </w:r>
      <w:r>
        <w:rPr/>
        <w:t>plays a central role in determining how effectively organizations operate, particularly in</w:t>
      </w:r>
      <w:r>
        <w:rPr>
          <w:spacing w:val="1"/>
        </w:rPr>
        <w:t> </w:t>
      </w:r>
      <w:r>
        <w:rPr/>
        <w:t>developing</w:t>
      </w:r>
      <w:r>
        <w:rPr>
          <w:spacing w:val="1"/>
        </w:rPr>
        <w:t> </w:t>
      </w:r>
      <w:r>
        <w:rPr/>
        <w:t>regions</w:t>
      </w:r>
      <w:r>
        <w:rPr>
          <w:spacing w:val="1"/>
        </w:rPr>
        <w:t> </w:t>
      </w:r>
      <w:r>
        <w:rPr/>
        <w:t>where</w:t>
      </w:r>
      <w:r>
        <w:rPr>
          <w:spacing w:val="1"/>
        </w:rPr>
        <w:t> </w:t>
      </w:r>
      <w:r>
        <w:rPr/>
        <w:t>resources</w:t>
      </w:r>
      <w:r>
        <w:rPr>
          <w:spacing w:val="1"/>
        </w:rPr>
        <w:t> </w:t>
      </w:r>
      <w:r>
        <w:rPr/>
        <w:t>may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scarce.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Kenya,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timely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efficient</w:t>
      </w:r>
      <w:r>
        <w:rPr>
          <w:spacing w:val="1"/>
        </w:rPr>
        <w:t> </w:t>
      </w:r>
      <w:r>
        <w:rPr/>
        <w:t>provision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resources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been</w:t>
      </w:r>
      <w:r>
        <w:rPr>
          <w:spacing w:val="1"/>
        </w:rPr>
        <w:t> </w:t>
      </w:r>
      <w:r>
        <w:rPr/>
        <w:t>emphasized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essential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successful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implementation, particularly within the public sector. Karanja and Kiarie (2015) highlighted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public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projects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Kenya</w:t>
      </w:r>
      <w:r>
        <w:rPr>
          <w:spacing w:val="1"/>
        </w:rPr>
        <w:t> </w:t>
      </w:r>
      <w:r>
        <w:rPr/>
        <w:t>often</w:t>
      </w:r>
      <w:r>
        <w:rPr>
          <w:spacing w:val="1"/>
        </w:rPr>
        <w:t> </w:t>
      </w:r>
      <w:r>
        <w:rPr/>
        <w:t>face</w:t>
      </w:r>
      <w:r>
        <w:rPr>
          <w:spacing w:val="1"/>
        </w:rPr>
        <w:t> </w:t>
      </w:r>
      <w:r>
        <w:rPr/>
        <w:t>challenges</w:t>
      </w:r>
      <w:r>
        <w:rPr>
          <w:spacing w:val="1"/>
        </w:rPr>
        <w:t> </w:t>
      </w:r>
      <w:r>
        <w:rPr/>
        <w:t>due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delays</w:t>
      </w:r>
      <w:r>
        <w:rPr>
          <w:spacing w:val="60"/>
        </w:rPr>
        <w:t> </w:t>
      </w:r>
      <w:r>
        <w:rPr/>
        <w:t>in</w:t>
      </w:r>
      <w:r>
        <w:rPr>
          <w:spacing w:val="60"/>
        </w:rPr>
        <w:t> </w:t>
      </w:r>
      <w:r>
        <w:rPr/>
        <w:t>resource</w:t>
      </w:r>
      <w:r>
        <w:rPr>
          <w:spacing w:val="1"/>
        </w:rPr>
        <w:t> </w:t>
      </w:r>
      <w:r>
        <w:rPr/>
        <w:t>allocation,</w:t>
      </w:r>
      <w:r>
        <w:rPr>
          <w:spacing w:val="8"/>
        </w:rPr>
        <w:t> </w:t>
      </w:r>
      <w:r>
        <w:rPr/>
        <w:t>which</w:t>
      </w:r>
      <w:r>
        <w:rPr>
          <w:spacing w:val="9"/>
        </w:rPr>
        <w:t> </w:t>
      </w:r>
      <w:r>
        <w:rPr/>
        <w:t>can</w:t>
      </w:r>
      <w:r>
        <w:rPr>
          <w:spacing w:val="9"/>
        </w:rPr>
        <w:t> </w:t>
      </w:r>
      <w:r>
        <w:rPr/>
        <w:t>impede</w:t>
      </w:r>
      <w:r>
        <w:rPr>
          <w:spacing w:val="10"/>
        </w:rPr>
        <w:t> </w:t>
      </w:r>
      <w:r>
        <w:rPr/>
        <w:t>project</w:t>
      </w:r>
      <w:r>
        <w:rPr>
          <w:spacing w:val="10"/>
        </w:rPr>
        <w:t> </w:t>
      </w:r>
      <w:r>
        <w:rPr/>
        <w:t>timelines</w:t>
      </w:r>
      <w:r>
        <w:rPr>
          <w:spacing w:val="8"/>
        </w:rPr>
        <w:t> </w:t>
      </w:r>
      <w:r>
        <w:rPr/>
        <w:t>and</w:t>
      </w:r>
      <w:r>
        <w:rPr>
          <w:spacing w:val="9"/>
        </w:rPr>
        <w:t> </w:t>
      </w:r>
      <w:r>
        <w:rPr/>
        <w:t>compromise</w:t>
      </w:r>
      <w:r>
        <w:rPr>
          <w:spacing w:val="9"/>
        </w:rPr>
        <w:t> </w:t>
      </w:r>
      <w:r>
        <w:rPr/>
        <w:t>outcomes.</w:t>
      </w:r>
      <w:r>
        <w:rPr>
          <w:spacing w:val="9"/>
        </w:rPr>
        <w:t> </w:t>
      </w:r>
      <w:r>
        <w:rPr/>
        <w:t>They</w:t>
      </w:r>
      <w:r>
        <w:rPr>
          <w:spacing w:val="9"/>
        </w:rPr>
        <w:t> </w:t>
      </w:r>
      <w:r>
        <w:rPr/>
        <w:t>argued</w:t>
      </w:r>
      <w:r>
        <w:rPr>
          <w:spacing w:val="9"/>
        </w:rPr>
        <w:t> </w:t>
      </w:r>
      <w:r>
        <w:rPr/>
        <w:t>that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45"/>
        <w:jc w:val="both"/>
      </w:pPr>
      <w:r>
        <w:rPr/>
        <w:t>efficient resource management is key to achieving project goals and meeting set targets.</w:t>
      </w:r>
      <w:r>
        <w:rPr>
          <w:spacing w:val="1"/>
        </w:rPr>
        <w:t> </w:t>
      </w:r>
      <w:r>
        <w:rPr/>
        <w:t>Resource provision in the Kenyan context includes not only the availability of financial and</w:t>
      </w:r>
      <w:r>
        <w:rPr>
          <w:spacing w:val="1"/>
        </w:rPr>
        <w:t> </w:t>
      </w:r>
      <w:r>
        <w:rPr/>
        <w:t>material resources but also ensuring that human resources are adequately skilled and trained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handle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tasks.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will</w:t>
      </w:r>
      <w:r>
        <w:rPr>
          <w:spacing w:val="1"/>
        </w:rPr>
        <w:t> </w:t>
      </w:r>
      <w:r>
        <w:rPr/>
        <w:t>examine</w:t>
      </w:r>
      <w:r>
        <w:rPr>
          <w:spacing w:val="1"/>
        </w:rPr>
        <w:t> </w:t>
      </w:r>
      <w:r>
        <w:rPr/>
        <w:t>resource</w:t>
      </w:r>
      <w:r>
        <w:rPr>
          <w:spacing w:val="1"/>
        </w:rPr>
        <w:t> </w:t>
      </w:r>
      <w:r>
        <w:rPr/>
        <w:t>provision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evaluating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adequacy and timeliness of resource availability, the quality of resources provided, and the</w:t>
      </w:r>
      <w:r>
        <w:rPr>
          <w:spacing w:val="1"/>
        </w:rPr>
        <w:t> </w:t>
      </w:r>
      <w:r>
        <w:rPr/>
        <w:t>efficiency with which these resources are utilized to achieve project goals. The study aims to</w:t>
      </w:r>
      <w:r>
        <w:rPr>
          <w:spacing w:val="1"/>
        </w:rPr>
        <w:t> </w:t>
      </w:r>
      <w:r>
        <w:rPr/>
        <w:t>explore how resource provision impacts the performance of projects, particularly within the</w:t>
      </w:r>
      <w:r>
        <w:rPr>
          <w:spacing w:val="1"/>
        </w:rPr>
        <w:t> </w:t>
      </w:r>
      <w:r>
        <w:rPr/>
        <w:t>framework</w:t>
      </w:r>
      <w:r>
        <w:rPr>
          <w:spacing w:val="-1"/>
        </w:rPr>
        <w:t> </w:t>
      </w:r>
      <w:r>
        <w:rPr/>
        <w:t>of AIC churches</w:t>
      </w:r>
      <w:r>
        <w:rPr>
          <w:spacing w:val="-2"/>
        </w:rPr>
        <w:t> </w:t>
      </w:r>
      <w:r>
        <w:rPr/>
        <w:t>in Nairobi.</w:t>
      </w:r>
    </w:p>
    <w:p>
      <w:pPr>
        <w:pStyle w:val="Heading1"/>
        <w:numPr>
          <w:ilvl w:val="2"/>
          <w:numId w:val="6"/>
        </w:numPr>
        <w:tabs>
          <w:tab w:pos="821" w:val="left" w:leader="none"/>
        </w:tabs>
        <w:spacing w:line="240" w:lineRule="auto" w:before="161" w:after="0"/>
        <w:ind w:left="820" w:right="0" w:hanging="541"/>
        <w:jc w:val="both"/>
      </w:pPr>
      <w:r>
        <w:rPr/>
        <w:t>Project</w:t>
      </w:r>
      <w:r>
        <w:rPr>
          <w:spacing w:val="-2"/>
        </w:rPr>
        <w:t> </w:t>
      </w:r>
      <w:r>
        <w:rPr/>
        <w:t>Performance</w:t>
      </w:r>
    </w:p>
    <w:p>
      <w:pPr>
        <w:pStyle w:val="BodyText"/>
        <w:spacing w:before="2"/>
        <w:rPr>
          <w:b/>
          <w:sz w:val="36"/>
        </w:rPr>
      </w:pPr>
    </w:p>
    <w:p>
      <w:pPr>
        <w:pStyle w:val="BodyText"/>
        <w:spacing w:line="360" w:lineRule="auto" w:before="1"/>
        <w:ind w:left="280" w:right="738"/>
        <w:jc w:val="both"/>
      </w:pPr>
      <w:r>
        <w:rPr/>
        <w:t>Project performance is a critical determinant of whether a project achieves its intended</w:t>
      </w:r>
      <w:r>
        <w:rPr>
          <w:spacing w:val="1"/>
        </w:rPr>
        <w:t> </w:t>
      </w:r>
      <w:r>
        <w:rPr/>
        <w:t>outcomes and objectives. According to Kerzner (2019), it is commonly measured using key</w:t>
      </w:r>
      <w:r>
        <w:rPr>
          <w:spacing w:val="1"/>
        </w:rPr>
        <w:t> </w:t>
      </w:r>
      <w:r>
        <w:rPr/>
        <w:t>metrics</w:t>
      </w:r>
      <w:r>
        <w:rPr>
          <w:spacing w:val="1"/>
        </w:rPr>
        <w:t> </w:t>
      </w:r>
      <w:r>
        <w:rPr/>
        <w:t>such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efficiency, effectiveness,</w:t>
      </w:r>
      <w:r>
        <w:rPr>
          <w:spacing w:val="1"/>
        </w:rPr>
        <w:t> </w:t>
      </w:r>
      <w:r>
        <w:rPr/>
        <w:t>timeliness,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stakeholder</w:t>
      </w:r>
      <w:r>
        <w:rPr>
          <w:spacing w:val="1"/>
        </w:rPr>
        <w:t> </w:t>
      </w:r>
      <w:r>
        <w:rPr/>
        <w:t>satisfaction.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metrics are essential for evaluating how well a project has been executed, and whether it has</w:t>
      </w:r>
      <w:r>
        <w:rPr>
          <w:spacing w:val="1"/>
        </w:rPr>
        <w:t> </w:t>
      </w:r>
      <w:r>
        <w:rPr/>
        <w:t>met the pre-defined goals within the set constraints of time, budget, and quality. A high-</w:t>
      </w:r>
      <w:r>
        <w:rPr>
          <w:spacing w:val="1"/>
        </w:rPr>
        <w:t> </w:t>
      </w:r>
      <w:r>
        <w:rPr/>
        <w:t>performing project demonstrates the successful alignment of resources, processes, and efforts</w:t>
      </w:r>
      <w:r>
        <w:rPr>
          <w:spacing w:val="-57"/>
        </w:rPr>
        <w:t> </w:t>
      </w:r>
      <w:r>
        <w:rPr/>
        <w:t>towards achieving desired outcomes. For this study, project performance is assessed using</w:t>
      </w:r>
      <w:r>
        <w:rPr>
          <w:spacing w:val="1"/>
        </w:rPr>
        <w:t> </w:t>
      </w:r>
      <w:r>
        <w:rPr/>
        <w:t>four independent</w:t>
      </w:r>
      <w:r>
        <w:rPr>
          <w:spacing w:val="1"/>
        </w:rPr>
        <w:t> </w:t>
      </w:r>
      <w:r>
        <w:rPr/>
        <w:t>variables—staff empowerment, leadership communication, goal</w:t>
      </w:r>
      <w:r>
        <w:rPr>
          <w:spacing w:val="60"/>
        </w:rPr>
        <w:t> </w:t>
      </w:r>
      <w:r>
        <w:rPr/>
        <w:t>setting,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resource provision—that</w:t>
      </w:r>
      <w:r>
        <w:rPr>
          <w:spacing w:val="-1"/>
        </w:rPr>
        <w:t> </w:t>
      </w:r>
      <w:r>
        <w:rPr/>
        <w:t>collectively influence</w:t>
      </w:r>
      <w:r>
        <w:rPr>
          <w:spacing w:val="-4"/>
        </w:rPr>
        <w:t> </w:t>
      </w:r>
      <w:r>
        <w:rPr/>
        <w:t>the overall</w:t>
      </w:r>
      <w:r>
        <w:rPr>
          <w:spacing w:val="-1"/>
        </w:rPr>
        <w:t> </w:t>
      </w:r>
      <w:r>
        <w:rPr/>
        <w:t>success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a project.</w:t>
      </w:r>
    </w:p>
    <w:p>
      <w:pPr>
        <w:pStyle w:val="BodyText"/>
        <w:spacing w:before="7"/>
      </w:pPr>
    </w:p>
    <w:p>
      <w:pPr>
        <w:pStyle w:val="BodyText"/>
        <w:spacing w:line="360" w:lineRule="auto"/>
        <w:ind w:left="280" w:right="742"/>
        <w:jc w:val="both"/>
      </w:pPr>
      <w:r>
        <w:rPr/>
        <w:t>Staff</w:t>
      </w:r>
      <w:r>
        <w:rPr>
          <w:spacing w:val="1"/>
        </w:rPr>
        <w:t> </w:t>
      </w:r>
      <w:r>
        <w:rPr/>
        <w:t>empowerment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crucial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driving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increasing</w:t>
      </w:r>
      <w:r>
        <w:rPr>
          <w:spacing w:val="1"/>
        </w:rPr>
        <w:t> </w:t>
      </w:r>
      <w:r>
        <w:rPr/>
        <w:t>employee</w:t>
      </w:r>
      <w:r>
        <w:rPr>
          <w:spacing w:val="1"/>
        </w:rPr>
        <w:t> </w:t>
      </w:r>
      <w:r>
        <w:rPr/>
        <w:t>engagement and productivity. Armstrong and Taylor (2020) argue that when employees are</w:t>
      </w:r>
      <w:r>
        <w:rPr>
          <w:spacing w:val="1"/>
        </w:rPr>
        <w:t> </w:t>
      </w:r>
      <w:r>
        <w:rPr/>
        <w:t>empowered with decision-making authority, autonomy, and access to training, they feel more</w:t>
      </w:r>
      <w:r>
        <w:rPr>
          <w:spacing w:val="-57"/>
        </w:rPr>
        <w:t> </w:t>
      </w:r>
      <w:r>
        <w:rPr/>
        <w:t>responsible and committed to achieving project goals. Empowered employees are more likely</w:t>
      </w:r>
      <w:r>
        <w:rPr>
          <w:spacing w:val="-58"/>
        </w:rPr>
        <w:t> </w:t>
      </w:r>
      <w:r>
        <w:rPr/>
        <w:t>to</w:t>
      </w:r>
      <w:r>
        <w:rPr>
          <w:spacing w:val="1"/>
        </w:rPr>
        <w:t> </w:t>
      </w:r>
      <w:r>
        <w:rPr/>
        <w:t>take</w:t>
      </w:r>
      <w:r>
        <w:rPr>
          <w:spacing w:val="1"/>
        </w:rPr>
        <w:t> </w:t>
      </w:r>
      <w:r>
        <w:rPr/>
        <w:t>initiative,</w:t>
      </w:r>
      <w:r>
        <w:rPr>
          <w:spacing w:val="1"/>
        </w:rPr>
        <w:t> </w:t>
      </w:r>
      <w:r>
        <w:rPr/>
        <w:t>solve</w:t>
      </w:r>
      <w:r>
        <w:rPr>
          <w:spacing w:val="1"/>
        </w:rPr>
        <w:t> </w:t>
      </w:r>
      <w:r>
        <w:rPr/>
        <w:t>problems independently, and</w:t>
      </w:r>
      <w:r>
        <w:rPr>
          <w:spacing w:val="1"/>
        </w:rPr>
        <w:t> </w:t>
      </w:r>
      <w:r>
        <w:rPr/>
        <w:t>contribute</w:t>
      </w:r>
      <w:r>
        <w:rPr>
          <w:spacing w:val="1"/>
        </w:rPr>
        <w:t> </w:t>
      </w:r>
      <w:r>
        <w:rPr/>
        <w:t>innovative</w:t>
      </w:r>
      <w:r>
        <w:rPr>
          <w:spacing w:val="1"/>
        </w:rPr>
        <w:t> </w:t>
      </w:r>
      <w:r>
        <w:rPr/>
        <w:t>ideas,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ultimately improves project outcomes. Additionally, empowered staff members tend to have</w:t>
      </w:r>
      <w:r>
        <w:rPr>
          <w:spacing w:val="1"/>
        </w:rPr>
        <w:t> </w:t>
      </w:r>
      <w:r>
        <w:rPr/>
        <w:t>higher job satisfaction, leading to reduced turnover and better team cohesion. These factors</w:t>
      </w:r>
      <w:r>
        <w:rPr>
          <w:spacing w:val="1"/>
        </w:rPr>
        <w:t> </w:t>
      </w:r>
      <w:r>
        <w:rPr/>
        <w:t>positively influence the performance of projects, making staff empowerment an important</w:t>
      </w:r>
      <w:r>
        <w:rPr>
          <w:spacing w:val="1"/>
        </w:rPr>
        <w:t> </w:t>
      </w:r>
      <w:r>
        <w:rPr/>
        <w:t>variable in this</w:t>
      </w:r>
      <w:r>
        <w:rPr>
          <w:spacing w:val="-2"/>
        </w:rPr>
        <w:t> </w:t>
      </w:r>
      <w:r>
        <w:rPr/>
        <w:t>study’s</w:t>
      </w:r>
      <w:r>
        <w:rPr>
          <w:spacing w:val="-2"/>
        </w:rPr>
        <w:t> </w:t>
      </w:r>
      <w:r>
        <w:rPr/>
        <w:t>analysis.</w:t>
      </w:r>
    </w:p>
    <w:p>
      <w:pPr>
        <w:pStyle w:val="BodyText"/>
        <w:spacing w:line="362" w:lineRule="auto" w:before="159"/>
        <w:ind w:left="280" w:right="746"/>
        <w:jc w:val="both"/>
      </w:pPr>
      <w:r>
        <w:rPr/>
        <w:t>Leadership communication plays a central role in project performance by ensuring that clear</w:t>
      </w:r>
      <w:r>
        <w:rPr>
          <w:spacing w:val="1"/>
        </w:rPr>
        <w:t> </w:t>
      </w:r>
      <w:r>
        <w:rPr/>
        <w:t>and</w:t>
      </w:r>
      <w:r>
        <w:rPr>
          <w:spacing w:val="51"/>
        </w:rPr>
        <w:t> </w:t>
      </w:r>
      <w:r>
        <w:rPr/>
        <w:t>consistent</w:t>
      </w:r>
      <w:r>
        <w:rPr>
          <w:spacing w:val="53"/>
        </w:rPr>
        <w:t> </w:t>
      </w:r>
      <w:r>
        <w:rPr/>
        <w:t>information</w:t>
      </w:r>
      <w:r>
        <w:rPr>
          <w:spacing w:val="51"/>
        </w:rPr>
        <w:t> </w:t>
      </w:r>
      <w:r>
        <w:rPr/>
        <w:t>flows</w:t>
      </w:r>
      <w:r>
        <w:rPr>
          <w:spacing w:val="51"/>
        </w:rPr>
        <w:t> </w:t>
      </w:r>
      <w:r>
        <w:rPr/>
        <w:t>between</w:t>
      </w:r>
      <w:r>
        <w:rPr>
          <w:spacing w:val="52"/>
        </w:rPr>
        <w:t> </w:t>
      </w:r>
      <w:r>
        <w:rPr/>
        <w:t>leaders</w:t>
      </w:r>
      <w:r>
        <w:rPr>
          <w:spacing w:val="51"/>
        </w:rPr>
        <w:t> </w:t>
      </w:r>
      <w:r>
        <w:rPr/>
        <w:t>and</w:t>
      </w:r>
      <w:r>
        <w:rPr>
          <w:spacing w:val="51"/>
        </w:rPr>
        <w:t> </w:t>
      </w:r>
      <w:r>
        <w:rPr/>
        <w:t>team</w:t>
      </w:r>
      <w:r>
        <w:rPr>
          <w:spacing w:val="53"/>
        </w:rPr>
        <w:t> </w:t>
      </w:r>
      <w:r>
        <w:rPr/>
        <w:t>members.</w:t>
      </w:r>
      <w:r>
        <w:rPr>
          <w:spacing w:val="51"/>
        </w:rPr>
        <w:t> </w:t>
      </w:r>
      <w:r>
        <w:rPr/>
        <w:t>Northouse</w:t>
      </w:r>
      <w:r>
        <w:rPr>
          <w:spacing w:val="53"/>
        </w:rPr>
        <w:t> </w:t>
      </w:r>
      <w:r>
        <w:rPr/>
        <w:t>(2021)</w:t>
      </w:r>
    </w:p>
    <w:p>
      <w:pPr>
        <w:spacing w:after="0" w:line="362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45"/>
        <w:jc w:val="both"/>
      </w:pPr>
      <w:r>
        <w:rPr/>
        <w:t>emphasizes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effective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leaders</w:t>
      </w:r>
      <w:r>
        <w:rPr>
          <w:spacing w:val="1"/>
        </w:rPr>
        <w:t> </w:t>
      </w:r>
      <w:r>
        <w:rPr/>
        <w:t>enhances</w:t>
      </w:r>
      <w:r>
        <w:rPr>
          <w:spacing w:val="1"/>
        </w:rPr>
        <w:t> </w:t>
      </w:r>
      <w:r>
        <w:rPr/>
        <w:t>team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reducing</w:t>
      </w:r>
      <w:r>
        <w:rPr>
          <w:spacing w:val="1"/>
        </w:rPr>
        <w:t> </w:t>
      </w:r>
      <w:r>
        <w:rPr/>
        <w:t>misunderstandings,</w:t>
      </w:r>
      <w:r>
        <w:rPr>
          <w:spacing w:val="1"/>
        </w:rPr>
        <w:t> </w:t>
      </w:r>
      <w:r>
        <w:rPr/>
        <w:t>aligning</w:t>
      </w:r>
      <w:r>
        <w:rPr>
          <w:spacing w:val="1"/>
        </w:rPr>
        <w:t> </w:t>
      </w:r>
      <w:r>
        <w:rPr/>
        <w:t>efforts,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motivating</w:t>
      </w:r>
      <w:r>
        <w:rPr>
          <w:spacing w:val="1"/>
        </w:rPr>
        <w:t> </w:t>
      </w:r>
      <w:r>
        <w:rPr/>
        <w:t>employees.</w:t>
      </w:r>
      <w:r>
        <w:rPr>
          <w:spacing w:val="1"/>
        </w:rPr>
        <w:t> </w:t>
      </w:r>
      <w:r>
        <w:rPr/>
        <w:t>Leaders</w:t>
      </w:r>
      <w:r>
        <w:rPr>
          <w:spacing w:val="1"/>
        </w:rPr>
        <w:t> </w:t>
      </w:r>
      <w:r>
        <w:rPr/>
        <w:t>who</w:t>
      </w:r>
      <w:r>
        <w:rPr>
          <w:spacing w:val="1"/>
        </w:rPr>
        <w:t> </w:t>
      </w:r>
      <w:r>
        <w:rPr/>
        <w:t>communicate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vision,</w:t>
      </w:r>
      <w:r>
        <w:rPr>
          <w:spacing w:val="1"/>
        </w:rPr>
        <w:t> </w:t>
      </w:r>
      <w:r>
        <w:rPr/>
        <w:t>expectations, and</w:t>
      </w:r>
      <w:r>
        <w:rPr>
          <w:spacing w:val="1"/>
        </w:rPr>
        <w:t> </w:t>
      </w:r>
      <w:r>
        <w:rPr/>
        <w:t>feedback</w:t>
      </w:r>
      <w:r>
        <w:rPr>
          <w:spacing w:val="1"/>
        </w:rPr>
        <w:t> </w:t>
      </w:r>
      <w:r>
        <w:rPr/>
        <w:t>transparently ensure</w:t>
      </w:r>
      <w:r>
        <w:rPr>
          <w:spacing w:val="1"/>
        </w:rPr>
        <w:t> </w:t>
      </w:r>
      <w:r>
        <w:rPr/>
        <w:t>that all</w:t>
      </w:r>
      <w:r>
        <w:rPr>
          <w:spacing w:val="1"/>
        </w:rPr>
        <w:t> </w:t>
      </w:r>
      <w:r>
        <w:rPr/>
        <w:t>team</w:t>
      </w:r>
      <w:r>
        <w:rPr>
          <w:spacing w:val="1"/>
        </w:rPr>
        <w:t> </w:t>
      </w:r>
      <w:r>
        <w:rPr/>
        <w:t>members are on the same page, thus avoiding confusion and fostering a sense of shared</w:t>
      </w:r>
      <w:r>
        <w:rPr>
          <w:spacing w:val="1"/>
        </w:rPr>
        <w:t> </w:t>
      </w:r>
      <w:r>
        <w:rPr/>
        <w:t>purpose. This clear communication enables teams to execute tasks efficiently and resolve</w:t>
      </w:r>
      <w:r>
        <w:rPr>
          <w:spacing w:val="1"/>
        </w:rPr>
        <w:t> </w:t>
      </w:r>
      <w:r>
        <w:rPr/>
        <w:t>issues</w:t>
      </w:r>
      <w:r>
        <w:rPr>
          <w:spacing w:val="-3"/>
        </w:rPr>
        <w:t> </w:t>
      </w:r>
      <w:r>
        <w:rPr/>
        <w:t>promptly, contributing</w:t>
      </w:r>
      <w:r>
        <w:rPr>
          <w:spacing w:val="-5"/>
        </w:rPr>
        <w:t> </w:t>
      </w:r>
      <w:r>
        <w:rPr/>
        <w:t>to improved</w:t>
      </w:r>
      <w:r>
        <w:rPr>
          <w:spacing w:val="-5"/>
        </w:rPr>
        <w:t> </w:t>
      </w:r>
      <w:r>
        <w:rPr/>
        <w:t>project performance.</w:t>
      </w:r>
    </w:p>
    <w:p>
      <w:pPr>
        <w:pStyle w:val="BodyText"/>
        <w:spacing w:line="360" w:lineRule="auto" w:before="161"/>
        <w:ind w:left="280" w:right="743"/>
        <w:jc w:val="both"/>
      </w:pPr>
      <w:r>
        <w:rPr/>
        <w:t>Goal setting is another key determinant of project performance. According to Locke and</w:t>
      </w:r>
      <w:r>
        <w:rPr>
          <w:spacing w:val="1"/>
        </w:rPr>
        <w:t> </w:t>
      </w:r>
      <w:r>
        <w:rPr/>
        <w:t>Latham (2019), setting clear and specific goals motivates individuals by providing direction</w:t>
      </w:r>
      <w:r>
        <w:rPr>
          <w:spacing w:val="1"/>
        </w:rPr>
        <w:t> </w:t>
      </w:r>
      <w:r>
        <w:rPr/>
        <w:t>and a sense of purpose. Well-defined goals help team members prioritize tasks, measure</w:t>
      </w:r>
      <w:r>
        <w:rPr>
          <w:spacing w:val="1"/>
        </w:rPr>
        <w:t> </w:t>
      </w:r>
      <w:r>
        <w:rPr/>
        <w:t>progress, and focus their efforts on achieving measurable outcomes. As a result, goal setting</w:t>
      </w:r>
      <w:r>
        <w:rPr>
          <w:spacing w:val="1"/>
        </w:rPr>
        <w:t> </w:t>
      </w:r>
      <w:r>
        <w:rPr/>
        <w:t>boosts individual and collective motivation, leading to enhanced productivity and project</w:t>
      </w:r>
      <w:r>
        <w:rPr>
          <w:spacing w:val="1"/>
        </w:rPr>
        <w:t> </w:t>
      </w:r>
      <w:r>
        <w:rPr/>
        <w:t>success. Finally, resource provision ensures that teams have the necessary tools, materials,</w:t>
      </w:r>
      <w:r>
        <w:rPr>
          <w:spacing w:val="1"/>
        </w:rPr>
        <w:t> </w:t>
      </w:r>
      <w:r>
        <w:rPr/>
        <w:t>and support to execute tasks effectively. Turner (2018) notes that adequate resources prevent</w:t>
      </w:r>
      <w:r>
        <w:rPr>
          <w:spacing w:val="1"/>
        </w:rPr>
        <w:t> </w:t>
      </w:r>
      <w:r>
        <w:rPr/>
        <w:t>delays,</w:t>
      </w:r>
      <w:r>
        <w:rPr>
          <w:spacing w:val="1"/>
        </w:rPr>
        <w:t> </w:t>
      </w:r>
      <w:r>
        <w:rPr/>
        <w:t>reduce</w:t>
      </w:r>
      <w:r>
        <w:rPr>
          <w:spacing w:val="1"/>
        </w:rPr>
        <w:t> </w:t>
      </w:r>
      <w:r>
        <w:rPr/>
        <w:t>bottlenecks,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improve</w:t>
      </w:r>
      <w:r>
        <w:rPr>
          <w:spacing w:val="1"/>
        </w:rPr>
        <w:t> </w:t>
      </w:r>
      <w:r>
        <w:rPr/>
        <w:t>overall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efficiency.</w:t>
      </w:r>
      <w:r>
        <w:rPr>
          <w:spacing w:val="1"/>
        </w:rPr>
        <w:t> </w:t>
      </w:r>
      <w:r>
        <w:rPr/>
        <w:t>When</w:t>
      </w:r>
      <w:r>
        <w:rPr>
          <w:spacing w:val="1"/>
        </w:rPr>
        <w:t> </w:t>
      </w:r>
      <w:r>
        <w:rPr/>
        <w:t>resources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readily available and aligned with the project’s needs, the likelihood of project success</w:t>
      </w:r>
      <w:r>
        <w:rPr>
          <w:spacing w:val="1"/>
        </w:rPr>
        <w:t> </w:t>
      </w:r>
      <w:r>
        <w:rPr/>
        <w:t>increases</w:t>
      </w:r>
      <w:r>
        <w:rPr>
          <w:spacing w:val="-3"/>
        </w:rPr>
        <w:t> </w:t>
      </w:r>
      <w:r>
        <w:rPr/>
        <w:t>significantly.</w:t>
      </w:r>
    </w:p>
    <w:p>
      <w:pPr>
        <w:pStyle w:val="Heading1"/>
        <w:numPr>
          <w:ilvl w:val="2"/>
          <w:numId w:val="6"/>
        </w:numPr>
        <w:tabs>
          <w:tab w:pos="821" w:val="left" w:leader="none"/>
        </w:tabs>
        <w:spacing w:line="240" w:lineRule="auto" w:before="161" w:after="0"/>
        <w:ind w:left="820" w:right="0" w:hanging="541"/>
        <w:jc w:val="both"/>
      </w:pPr>
      <w:r>
        <w:rPr/>
        <w:t>Servant</w:t>
      </w:r>
      <w:r>
        <w:rPr>
          <w:spacing w:val="-2"/>
        </w:rPr>
        <w:t> </w:t>
      </w:r>
      <w:r>
        <w:rPr/>
        <w:t>Leadership</w:t>
      </w:r>
      <w:r>
        <w:rPr>
          <w:spacing w:val="-4"/>
        </w:rPr>
        <w:t> </w:t>
      </w:r>
      <w:r>
        <w:rPr/>
        <w:t>Style</w:t>
      </w:r>
    </w:p>
    <w:p>
      <w:pPr>
        <w:pStyle w:val="BodyText"/>
        <w:spacing w:line="360" w:lineRule="auto" w:before="136"/>
        <w:ind w:left="280" w:right="744"/>
        <w:jc w:val="both"/>
      </w:pPr>
      <w:r>
        <w:rPr/>
        <w:t>Servant leadership is a leadership philosophy in which the main goal of the leader is to serve.</w:t>
      </w:r>
      <w:r>
        <w:rPr>
          <w:spacing w:val="-57"/>
        </w:rPr>
        <w:t> </w:t>
      </w:r>
      <w:r>
        <w:rPr/>
        <w:t>This</w:t>
      </w:r>
      <w:r>
        <w:rPr>
          <w:spacing w:val="1"/>
        </w:rPr>
        <w:t> </w:t>
      </w:r>
      <w:r>
        <w:rPr/>
        <w:t>style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characterized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leaders</w:t>
      </w:r>
      <w:r>
        <w:rPr>
          <w:spacing w:val="1"/>
        </w:rPr>
        <w:t> </w:t>
      </w:r>
      <w:r>
        <w:rPr/>
        <w:t>who</w:t>
      </w:r>
      <w:r>
        <w:rPr>
          <w:spacing w:val="1"/>
        </w:rPr>
        <w:t> </w:t>
      </w:r>
      <w:r>
        <w:rPr/>
        <w:t>prioritize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needs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team</w:t>
      </w:r>
      <w:r>
        <w:rPr>
          <w:spacing w:val="1"/>
        </w:rPr>
        <w:t> </w:t>
      </w:r>
      <w:r>
        <w:rPr/>
        <w:t>members,</w:t>
      </w:r>
      <w:r>
        <w:rPr>
          <w:spacing w:val="-57"/>
        </w:rPr>
        <w:t> </w:t>
      </w:r>
      <w:r>
        <w:rPr/>
        <w:t>encourage personal development, and foster a supportive and inclusive environment. In the</w:t>
      </w:r>
      <w:r>
        <w:rPr>
          <w:spacing w:val="1"/>
        </w:rPr>
        <w:t> </w:t>
      </w:r>
      <w:r>
        <w:rPr/>
        <w:t>context of FBOs, servant leadership aligns well with the core values of many religious</w:t>
      </w:r>
      <w:r>
        <w:rPr>
          <w:spacing w:val="1"/>
        </w:rPr>
        <w:t> </w:t>
      </w:r>
      <w:r>
        <w:rPr/>
        <w:t>teachings, making it a potentially effective approach to enhance project performance (Spears,</w:t>
      </w:r>
      <w:r>
        <w:rPr>
          <w:spacing w:val="-57"/>
        </w:rPr>
        <w:t> </w:t>
      </w:r>
      <w:r>
        <w:rPr/>
        <w:t>2010).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280" w:right="742"/>
        <w:jc w:val="both"/>
      </w:pPr>
      <w:r>
        <w:rPr/>
        <w:t>Research indicates that servant leadership can positively impact organizational performance</w:t>
      </w:r>
      <w:r>
        <w:rPr>
          <w:spacing w:val="1"/>
        </w:rPr>
        <w:t> </w:t>
      </w:r>
      <w:r>
        <w:rPr/>
        <w:t>by improving employee satisfaction, fostering collaboration, and enhancing commitment to</w:t>
      </w:r>
      <w:r>
        <w:rPr>
          <w:spacing w:val="1"/>
        </w:rPr>
        <w:t> </w:t>
      </w:r>
      <w:r>
        <w:rPr/>
        <w:t>the organization’s mission (Van Dierendonck, 2011). For FBOs, which often rely on the</w:t>
      </w:r>
      <w:r>
        <w:rPr>
          <w:spacing w:val="1"/>
        </w:rPr>
        <w:t> </w:t>
      </w:r>
      <w:r>
        <w:rPr/>
        <w:t>dedication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goodwill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volunteers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staff,</w:t>
      </w:r>
      <w:r>
        <w:rPr>
          <w:spacing w:val="1"/>
        </w:rPr>
        <w:t> </w:t>
      </w:r>
      <w:r>
        <w:rPr/>
        <w:t>servant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particularly</w:t>
      </w:r>
      <w:r>
        <w:rPr>
          <w:spacing w:val="1"/>
        </w:rPr>
        <w:t> </w:t>
      </w:r>
      <w:r>
        <w:rPr/>
        <w:t>beneficial. By focusing on the well-being and development of team members, servant leaders</w:t>
      </w:r>
      <w:r>
        <w:rPr>
          <w:spacing w:val="-57"/>
        </w:rPr>
        <w:t> </w:t>
      </w:r>
      <w:r>
        <w:rPr/>
        <w:t>in FBOs can create an environment where projects are more likely to succeed due to higher</w:t>
      </w:r>
      <w:r>
        <w:rPr>
          <w:spacing w:val="1"/>
        </w:rPr>
        <w:t> </w:t>
      </w:r>
      <w:r>
        <w:rPr/>
        <w:t>levels</w:t>
      </w:r>
      <w:r>
        <w:rPr>
          <w:spacing w:val="-3"/>
        </w:rPr>
        <w:t> </w:t>
      </w:r>
      <w:r>
        <w:rPr/>
        <w:t>of motivation</w:t>
      </w:r>
      <w:r>
        <w:rPr>
          <w:spacing w:val="-1"/>
        </w:rPr>
        <w:t> </w:t>
      </w:r>
      <w:r>
        <w:rPr/>
        <w:t>and</w:t>
      </w:r>
      <w:r>
        <w:rPr>
          <w:spacing w:val="-5"/>
        </w:rPr>
        <w:t> </w:t>
      </w:r>
      <w:r>
        <w:rPr/>
        <w:t>engagement</w:t>
      </w:r>
      <w:r>
        <w:rPr>
          <w:spacing w:val="-1"/>
        </w:rPr>
        <w:t> </w:t>
      </w:r>
      <w:r>
        <w:rPr/>
        <w:t>among participants</w:t>
      </w:r>
      <w:r>
        <w:rPr>
          <w:spacing w:val="-3"/>
        </w:rPr>
        <w:t> </w:t>
      </w:r>
      <w:r>
        <w:rPr/>
        <w:t>(Eva</w:t>
      </w:r>
      <w:r>
        <w:rPr>
          <w:spacing w:val="1"/>
        </w:rPr>
        <w:t> </w:t>
      </w:r>
      <w:r>
        <w:rPr/>
        <w:t>et</w:t>
      </w:r>
      <w:r>
        <w:rPr>
          <w:spacing w:val="-1"/>
        </w:rPr>
        <w:t> </w:t>
      </w:r>
      <w:r>
        <w:rPr/>
        <w:t>al., 2019).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Heading1"/>
        <w:numPr>
          <w:ilvl w:val="2"/>
          <w:numId w:val="6"/>
        </w:numPr>
        <w:tabs>
          <w:tab w:pos="821" w:val="left" w:leader="none"/>
        </w:tabs>
        <w:spacing w:line="240" w:lineRule="auto" w:before="60" w:after="0"/>
        <w:ind w:left="820" w:right="0" w:hanging="541"/>
        <w:jc w:val="both"/>
      </w:pPr>
      <w:r>
        <w:rPr/>
        <w:t>Faith-Based</w:t>
      </w:r>
      <w:r>
        <w:rPr>
          <w:spacing w:val="-5"/>
        </w:rPr>
        <w:t> </w:t>
      </w:r>
      <w:r>
        <w:rPr/>
        <w:t>Organizations</w:t>
      </w:r>
      <w:r>
        <w:rPr>
          <w:spacing w:val="-4"/>
        </w:rPr>
        <w:t> </w:t>
      </w:r>
      <w:r>
        <w:rPr/>
        <w:t>and</w:t>
      </w:r>
      <w:r>
        <w:rPr>
          <w:spacing w:val="-5"/>
        </w:rPr>
        <w:t> </w:t>
      </w:r>
      <w:r>
        <w:rPr/>
        <w:t>Africa</w:t>
      </w:r>
      <w:r>
        <w:rPr>
          <w:spacing w:val="-2"/>
        </w:rPr>
        <w:t> </w:t>
      </w:r>
      <w:r>
        <w:rPr/>
        <w:t>Inland</w:t>
      </w:r>
      <w:r>
        <w:rPr>
          <w:spacing w:val="-5"/>
        </w:rPr>
        <w:t> </w:t>
      </w:r>
      <w:r>
        <w:rPr/>
        <w:t>Churches</w:t>
      </w:r>
    </w:p>
    <w:p>
      <w:pPr>
        <w:pStyle w:val="BodyText"/>
        <w:spacing w:before="2"/>
        <w:rPr>
          <w:b/>
          <w:sz w:val="36"/>
        </w:rPr>
      </w:pPr>
    </w:p>
    <w:p>
      <w:pPr>
        <w:pStyle w:val="BodyText"/>
        <w:spacing w:line="360" w:lineRule="auto"/>
        <w:ind w:left="280" w:right="743"/>
        <w:jc w:val="both"/>
      </w:pPr>
      <w:r>
        <w:rPr/>
        <w:t>Faith-Based</w:t>
      </w:r>
      <w:r>
        <w:rPr>
          <w:spacing w:val="1"/>
        </w:rPr>
        <w:t> </w:t>
      </w:r>
      <w:r>
        <w:rPr/>
        <w:t>Organizations</w:t>
      </w:r>
      <w:r>
        <w:rPr>
          <w:spacing w:val="1"/>
        </w:rPr>
        <w:t> </w:t>
      </w:r>
      <w:r>
        <w:rPr/>
        <w:t>(FBOs)</w:t>
      </w:r>
      <w:r>
        <w:rPr>
          <w:spacing w:val="1"/>
        </w:rPr>
        <w:t> </w:t>
      </w:r>
      <w:r>
        <w:rPr/>
        <w:t>play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significant</w:t>
      </w:r>
      <w:r>
        <w:rPr>
          <w:spacing w:val="1"/>
        </w:rPr>
        <w:t> </w:t>
      </w:r>
      <w:r>
        <w:rPr/>
        <w:t>role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economic</w:t>
      </w:r>
      <w:r>
        <w:rPr>
          <w:spacing w:val="-57"/>
        </w:rPr>
        <w:t> </w:t>
      </w:r>
      <w:r>
        <w:rPr/>
        <w:t>development,</w:t>
      </w:r>
      <w:r>
        <w:rPr>
          <w:spacing w:val="1"/>
        </w:rPr>
        <w:t> </w:t>
      </w:r>
      <w:r>
        <w:rPr/>
        <w:t>especially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developing</w:t>
      </w:r>
      <w:r>
        <w:rPr>
          <w:spacing w:val="1"/>
        </w:rPr>
        <w:t> </w:t>
      </w:r>
      <w:r>
        <w:rPr/>
        <w:t>countries.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organizations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founded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religious</w:t>
      </w:r>
      <w:r>
        <w:rPr>
          <w:spacing w:val="1"/>
        </w:rPr>
        <w:t> </w:t>
      </w:r>
      <w:r>
        <w:rPr/>
        <w:t>principles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often</w:t>
      </w:r>
      <w:r>
        <w:rPr>
          <w:spacing w:val="1"/>
        </w:rPr>
        <w:t> </w:t>
      </w:r>
      <w:r>
        <w:rPr/>
        <w:t>focus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delivering</w:t>
      </w:r>
      <w:r>
        <w:rPr>
          <w:spacing w:val="1"/>
        </w:rPr>
        <w:t> </w:t>
      </w:r>
      <w:r>
        <w:rPr/>
        <w:t>humanitarian</w:t>
      </w:r>
      <w:r>
        <w:rPr>
          <w:spacing w:val="1"/>
        </w:rPr>
        <w:t> </w:t>
      </w:r>
      <w:r>
        <w:rPr/>
        <w:t>aid,</w:t>
      </w:r>
      <w:r>
        <w:rPr>
          <w:spacing w:val="1"/>
        </w:rPr>
        <w:t> </w:t>
      </w:r>
      <w:r>
        <w:rPr/>
        <w:t>education,</w:t>
      </w:r>
      <w:r>
        <w:rPr>
          <w:spacing w:val="60"/>
        </w:rPr>
        <w:t> </w:t>
      </w:r>
      <w:r>
        <w:rPr/>
        <w:t>health</w:t>
      </w:r>
      <w:r>
        <w:rPr>
          <w:spacing w:val="1"/>
        </w:rPr>
        <w:t> </w:t>
      </w:r>
      <w:r>
        <w:rPr/>
        <w:t>services, and community development initiatives. In Kenya, FBOs have been instrumental in</w:t>
      </w:r>
      <w:r>
        <w:rPr>
          <w:spacing w:val="1"/>
        </w:rPr>
        <w:t> </w:t>
      </w:r>
      <w:r>
        <w:rPr/>
        <w:t>promoting social justice and providing essential services in areas where government support</w:t>
      </w:r>
      <w:r>
        <w:rPr>
          <w:spacing w:val="1"/>
        </w:rPr>
        <w:t> </w:t>
      </w:r>
      <w:r>
        <w:rPr/>
        <w:t>may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limited</w:t>
      </w:r>
      <w:r>
        <w:rPr>
          <w:spacing w:val="1"/>
        </w:rPr>
        <w:t> </w:t>
      </w:r>
      <w:r>
        <w:rPr/>
        <w:t>(Ndeda,</w:t>
      </w:r>
      <w:r>
        <w:rPr>
          <w:spacing w:val="1"/>
        </w:rPr>
        <w:t> </w:t>
      </w:r>
      <w:r>
        <w:rPr/>
        <w:t>2019).</w:t>
      </w:r>
      <w:r>
        <w:rPr>
          <w:spacing w:val="1"/>
        </w:rPr>
        <w:t> </w:t>
      </w:r>
      <w:r>
        <w:rPr/>
        <w:t>Many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organizations</w:t>
      </w:r>
      <w:r>
        <w:rPr>
          <w:spacing w:val="1"/>
        </w:rPr>
        <w:t> </w:t>
      </w:r>
      <w:r>
        <w:rPr/>
        <w:t>operate</w:t>
      </w:r>
      <w:r>
        <w:rPr>
          <w:spacing w:val="1"/>
        </w:rPr>
        <w:t> </w:t>
      </w:r>
      <w:r>
        <w:rPr/>
        <w:t>through</w:t>
      </w:r>
      <w:r>
        <w:rPr>
          <w:spacing w:val="1"/>
        </w:rPr>
        <w:t> </w:t>
      </w:r>
      <w:r>
        <w:rPr/>
        <w:t>churches,</w:t>
      </w:r>
      <w:r>
        <w:rPr>
          <w:spacing w:val="-57"/>
        </w:rPr>
        <w:t> </w:t>
      </w:r>
      <w:r>
        <w:rPr/>
        <w:t>religious institutions, and affiliated groups, addressing issues like poverty, education, and</w:t>
      </w:r>
      <w:r>
        <w:rPr>
          <w:spacing w:val="1"/>
        </w:rPr>
        <w:t> </w:t>
      </w:r>
      <w:r>
        <w:rPr/>
        <w:t>healthcare. Kenya has a robust presence of FBOs, including Christian, Muslim, and Hindu</w:t>
      </w:r>
      <w:r>
        <w:rPr>
          <w:spacing w:val="1"/>
        </w:rPr>
        <w:t> </w:t>
      </w:r>
      <w:r>
        <w:rPr/>
        <w:t>organizations, with Christian-based entities being the most prevalent. Their activities are</w:t>
      </w:r>
      <w:r>
        <w:rPr>
          <w:spacing w:val="1"/>
        </w:rPr>
        <w:t> </w:t>
      </w:r>
      <w:r>
        <w:rPr/>
        <w:t>guided by the values of compassion, charity, and community support, making them essential</w:t>
      </w:r>
      <w:r>
        <w:rPr>
          <w:spacing w:val="1"/>
        </w:rPr>
        <w:t> </w:t>
      </w:r>
      <w:r>
        <w:rPr/>
        <w:t>partners</w:t>
      </w:r>
      <w:r>
        <w:rPr>
          <w:spacing w:val="-3"/>
        </w:rPr>
        <w:t> </w:t>
      </w:r>
      <w:r>
        <w:rPr/>
        <w:t>in achieving</w:t>
      </w:r>
      <w:r>
        <w:rPr>
          <w:spacing w:val="-1"/>
        </w:rPr>
        <w:t> </w:t>
      </w:r>
      <w:r>
        <w:rPr/>
        <w:t>sustainable</w:t>
      </w:r>
      <w:r>
        <w:rPr>
          <w:spacing w:val="1"/>
        </w:rPr>
        <w:t> </w:t>
      </w:r>
      <w:r>
        <w:rPr/>
        <w:t>development</w:t>
      </w:r>
      <w:r>
        <w:rPr>
          <w:spacing w:val="-1"/>
        </w:rPr>
        <w:t> </w:t>
      </w:r>
      <w:r>
        <w:rPr/>
        <w:t>goals</w:t>
      </w:r>
      <w:r>
        <w:rPr>
          <w:spacing w:val="-2"/>
        </w:rPr>
        <w:t> </w:t>
      </w:r>
      <w:r>
        <w:rPr/>
        <w:t>(Gifford, 2020).</w:t>
      </w:r>
    </w:p>
    <w:p>
      <w:pPr>
        <w:pStyle w:val="BodyText"/>
        <w:spacing w:before="8"/>
      </w:pPr>
    </w:p>
    <w:p>
      <w:pPr>
        <w:pStyle w:val="BodyText"/>
        <w:spacing w:line="360" w:lineRule="auto"/>
        <w:ind w:left="280" w:right="731"/>
        <w:jc w:val="both"/>
      </w:pPr>
      <w:r>
        <w:rPr/>
        <w:t>Africa</w:t>
      </w:r>
      <w:r>
        <w:rPr>
          <w:spacing w:val="1"/>
        </w:rPr>
        <w:t> </w:t>
      </w:r>
      <w:r>
        <w:rPr/>
        <w:t>Inland</w:t>
      </w:r>
      <w:r>
        <w:rPr>
          <w:spacing w:val="1"/>
        </w:rPr>
        <w:t> </w:t>
      </w:r>
      <w:r>
        <w:rPr/>
        <w:t>Church</w:t>
      </w:r>
      <w:r>
        <w:rPr>
          <w:spacing w:val="1"/>
        </w:rPr>
        <w:t> </w:t>
      </w:r>
      <w:r>
        <w:rPr/>
        <w:t>(AIC)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one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largest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most</w:t>
      </w:r>
      <w:r>
        <w:rPr>
          <w:spacing w:val="1"/>
        </w:rPr>
        <w:t> </w:t>
      </w:r>
      <w:r>
        <w:rPr/>
        <w:t>influential</w:t>
      </w:r>
      <w:r>
        <w:rPr>
          <w:spacing w:val="1"/>
        </w:rPr>
        <w:t> </w:t>
      </w:r>
      <w:r>
        <w:rPr/>
        <w:t>faith-based</w:t>
      </w:r>
      <w:r>
        <w:rPr>
          <w:spacing w:val="1"/>
        </w:rPr>
        <w:t> </w:t>
      </w:r>
      <w:r>
        <w:rPr/>
        <w:t>organizations in Kenya, known for its significant contributions to education, healthcare, and</w:t>
      </w:r>
      <w:r>
        <w:rPr>
          <w:spacing w:val="1"/>
        </w:rPr>
        <w:t> </w:t>
      </w:r>
      <w:r>
        <w:rPr/>
        <w:t>community development. Established by missionaries in the early 20th century, AIC has</w:t>
      </w:r>
      <w:r>
        <w:rPr>
          <w:spacing w:val="1"/>
        </w:rPr>
        <w:t> </w:t>
      </w:r>
      <w:r>
        <w:rPr/>
        <w:t>grown into a major denomination with over 6,000 congregations spread across the country</w:t>
      </w:r>
      <w:r>
        <w:rPr>
          <w:spacing w:val="1"/>
        </w:rPr>
        <w:t> </w:t>
      </w:r>
      <w:r>
        <w:rPr/>
        <w:t>(Anderson, 2021). The church is deeply rooted in Kenyan communities and actively engages</w:t>
      </w:r>
      <w:r>
        <w:rPr>
          <w:spacing w:val="1"/>
        </w:rPr>
        <w:t> </w:t>
      </w:r>
      <w:r>
        <w:rPr/>
        <w:t>in spiritual teachings as well as social welfare projects, such as building schools, hospitals,</w:t>
      </w:r>
      <w:r>
        <w:rPr>
          <w:spacing w:val="1"/>
        </w:rPr>
        <w:t> </w:t>
      </w:r>
      <w:r>
        <w:rPr/>
        <w:t>and orphanages. AIC’s strong network and organizational capacity have made it a key player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addressing</w:t>
      </w:r>
      <w:r>
        <w:rPr>
          <w:spacing w:val="1"/>
        </w:rPr>
        <w:t> </w:t>
      </w:r>
      <w:r>
        <w:rPr/>
        <w:t>local</w:t>
      </w:r>
      <w:r>
        <w:rPr>
          <w:spacing w:val="1"/>
        </w:rPr>
        <w:t> </w:t>
      </w:r>
      <w:r>
        <w:rPr/>
        <w:t>issues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empowering</w:t>
      </w:r>
      <w:r>
        <w:rPr>
          <w:spacing w:val="1"/>
        </w:rPr>
        <w:t> </w:t>
      </w:r>
      <w:r>
        <w:rPr/>
        <w:t>communities</w:t>
      </w:r>
      <w:r>
        <w:rPr>
          <w:spacing w:val="1"/>
        </w:rPr>
        <w:t> </w:t>
      </w:r>
      <w:r>
        <w:rPr/>
        <w:t>through</w:t>
      </w:r>
      <w:r>
        <w:rPr>
          <w:spacing w:val="1"/>
        </w:rPr>
        <w:t> </w:t>
      </w:r>
      <w:r>
        <w:rPr/>
        <w:t>various</w:t>
      </w:r>
      <w:r>
        <w:rPr>
          <w:spacing w:val="1"/>
        </w:rPr>
        <w:t> </w:t>
      </w:r>
      <w:r>
        <w:rPr/>
        <w:t>developmental</w:t>
      </w:r>
      <w:r>
        <w:rPr>
          <w:spacing w:val="-57"/>
        </w:rPr>
        <w:t> </w:t>
      </w:r>
      <w:r>
        <w:rPr/>
        <w:t>programs. The church’s focus on holistic development, which combines spiritual growth with</w:t>
      </w:r>
      <w:r>
        <w:rPr>
          <w:spacing w:val="-57"/>
        </w:rPr>
        <w:t> </w:t>
      </w:r>
      <w:r>
        <w:rPr/>
        <w:t>socio-economic support, reflects its commitment to improving the quality of life for its</w:t>
      </w:r>
      <w:r>
        <w:rPr>
          <w:spacing w:val="1"/>
        </w:rPr>
        <w:t> </w:t>
      </w:r>
      <w:r>
        <w:rPr/>
        <w:t>members</w:t>
      </w:r>
      <w:r>
        <w:rPr>
          <w:spacing w:val="-3"/>
        </w:rPr>
        <w:t> </w:t>
      </w:r>
      <w:r>
        <w:rPr/>
        <w:t>and</w:t>
      </w:r>
      <w:r>
        <w:rPr>
          <w:spacing w:val="-5"/>
        </w:rPr>
        <w:t> </w:t>
      </w:r>
      <w:r>
        <w:rPr/>
        <w:t>the</w:t>
      </w:r>
      <w:r>
        <w:rPr>
          <w:spacing w:val="1"/>
        </w:rPr>
        <w:t> </w:t>
      </w:r>
      <w:r>
        <w:rPr/>
        <w:t>wider community (Mwangi, 2018).</w:t>
      </w:r>
    </w:p>
    <w:p>
      <w:pPr>
        <w:pStyle w:val="BodyText"/>
        <w:spacing w:before="3"/>
      </w:pPr>
    </w:p>
    <w:p>
      <w:pPr>
        <w:pStyle w:val="Heading1"/>
        <w:numPr>
          <w:ilvl w:val="1"/>
          <w:numId w:val="6"/>
        </w:numPr>
        <w:tabs>
          <w:tab w:pos="641" w:val="left" w:leader="none"/>
        </w:tabs>
        <w:spacing w:line="240" w:lineRule="auto" w:before="1" w:after="0"/>
        <w:ind w:left="640" w:right="0" w:hanging="361"/>
        <w:jc w:val="both"/>
      </w:pPr>
      <w:bookmarkStart w:name="_bookmark11" w:id="14"/>
      <w:bookmarkEnd w:id="14"/>
      <w:r>
        <w:rPr>
          <w:b w:val="0"/>
        </w:rPr>
      </w:r>
      <w:bookmarkStart w:name="_bookmark11" w:id="15"/>
      <w:bookmarkEnd w:id="15"/>
      <w:r>
        <w:rPr/>
        <w:t>S</w:t>
      </w:r>
      <w:r>
        <w:rPr/>
        <w:t>tatement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the Problem</w:t>
      </w:r>
    </w:p>
    <w:p>
      <w:pPr>
        <w:pStyle w:val="BodyText"/>
        <w:spacing w:line="360" w:lineRule="auto" w:before="140"/>
        <w:ind w:left="280" w:right="740"/>
        <w:jc w:val="both"/>
      </w:pPr>
      <w:r>
        <w:rPr/>
        <w:t>In a well-functioning faith-based organization (FBO), project performance should align with</w:t>
      </w:r>
      <w:r>
        <w:rPr>
          <w:spacing w:val="1"/>
        </w:rPr>
        <w:t> </w:t>
      </w:r>
      <w:r>
        <w:rPr/>
        <w:t>the organization's mission and objectives, resulting in effective and efficient delivery of</w:t>
      </w:r>
      <w:r>
        <w:rPr>
          <w:spacing w:val="1"/>
        </w:rPr>
        <w:t> </w:t>
      </w:r>
      <w:r>
        <w:rPr/>
        <w:t>services to the community. Servant leadership, characterized by staff empowerment, clear</w:t>
      </w:r>
      <w:r>
        <w:rPr>
          <w:spacing w:val="1"/>
        </w:rPr>
        <w:t> </w:t>
      </w:r>
      <w:r>
        <w:rPr/>
        <w:t>communication,</w:t>
      </w:r>
      <w:r>
        <w:rPr>
          <w:spacing w:val="12"/>
        </w:rPr>
        <w:t> </w:t>
      </w:r>
      <w:r>
        <w:rPr/>
        <w:t>goal</w:t>
      </w:r>
      <w:r>
        <w:rPr>
          <w:spacing w:val="14"/>
        </w:rPr>
        <w:t> </w:t>
      </w:r>
      <w:r>
        <w:rPr/>
        <w:t>setting,</w:t>
      </w:r>
      <w:r>
        <w:rPr>
          <w:spacing w:val="9"/>
        </w:rPr>
        <w:t> </w:t>
      </w:r>
      <w:r>
        <w:rPr/>
        <w:t>and</w:t>
      </w:r>
      <w:r>
        <w:rPr>
          <w:spacing w:val="13"/>
        </w:rPr>
        <w:t> </w:t>
      </w:r>
      <w:r>
        <w:rPr/>
        <w:t>leader</w:t>
      </w:r>
      <w:r>
        <w:rPr>
          <w:spacing w:val="13"/>
        </w:rPr>
        <w:t> </w:t>
      </w:r>
      <w:r>
        <w:rPr/>
        <w:t>commitment,</w:t>
      </w:r>
      <w:r>
        <w:rPr>
          <w:spacing w:val="13"/>
        </w:rPr>
        <w:t> </w:t>
      </w:r>
      <w:r>
        <w:rPr/>
        <w:t>has</w:t>
      </w:r>
      <w:r>
        <w:rPr>
          <w:spacing w:val="12"/>
        </w:rPr>
        <w:t> </w:t>
      </w:r>
      <w:r>
        <w:rPr/>
        <w:t>been</w:t>
      </w:r>
      <w:r>
        <w:rPr>
          <w:spacing w:val="12"/>
        </w:rPr>
        <w:t> </w:t>
      </w:r>
      <w:r>
        <w:rPr/>
        <w:t>identified</w:t>
      </w:r>
      <w:r>
        <w:rPr>
          <w:spacing w:val="13"/>
        </w:rPr>
        <w:t> </w:t>
      </w:r>
      <w:r>
        <w:rPr/>
        <w:t>as</w:t>
      </w:r>
      <w:r>
        <w:rPr>
          <w:spacing w:val="12"/>
        </w:rPr>
        <w:t> </w:t>
      </w:r>
      <w:r>
        <w:rPr/>
        <w:t>a</w:t>
      </w:r>
      <w:r>
        <w:rPr>
          <w:spacing w:val="15"/>
        </w:rPr>
        <w:t> </w:t>
      </w:r>
      <w:r>
        <w:rPr/>
        <w:t>crucial</w:t>
      </w:r>
      <w:r>
        <w:rPr>
          <w:spacing w:val="14"/>
        </w:rPr>
        <w:t> </w:t>
      </w:r>
      <w:r>
        <w:rPr/>
        <w:t>factor</w:t>
      </w:r>
      <w:r>
        <w:rPr>
          <w:spacing w:val="-58"/>
        </w:rPr>
        <w:t> </w:t>
      </w:r>
      <w:r>
        <w:rPr/>
        <w:t>in</w:t>
      </w:r>
      <w:r>
        <w:rPr>
          <w:spacing w:val="58"/>
        </w:rPr>
        <w:t> </w:t>
      </w:r>
      <w:r>
        <w:rPr/>
        <w:t>enhancing</w:t>
      </w:r>
      <w:r>
        <w:rPr>
          <w:spacing w:val="59"/>
        </w:rPr>
        <w:t> </w:t>
      </w:r>
      <w:r>
        <w:rPr/>
        <w:t>project  performance.</w:t>
      </w:r>
      <w:r>
        <w:rPr>
          <w:spacing w:val="59"/>
        </w:rPr>
        <w:t> </w:t>
      </w:r>
      <w:r>
        <w:rPr/>
        <w:t>Research</w:t>
      </w:r>
      <w:r>
        <w:rPr>
          <w:spacing w:val="59"/>
        </w:rPr>
        <w:t> </w:t>
      </w:r>
      <w:r>
        <w:rPr/>
        <w:t>shows</w:t>
      </w:r>
      <w:r>
        <w:rPr>
          <w:spacing w:val="58"/>
        </w:rPr>
        <w:t> </w:t>
      </w:r>
      <w:r>
        <w:rPr/>
        <w:t>that</w:t>
      </w:r>
      <w:r>
        <w:rPr>
          <w:spacing w:val="57"/>
        </w:rPr>
        <w:t> </w:t>
      </w:r>
      <w:r>
        <w:rPr/>
        <w:t>organizations</w:t>
      </w:r>
      <w:r>
        <w:rPr>
          <w:spacing w:val="58"/>
        </w:rPr>
        <w:t> </w:t>
      </w:r>
      <w:r>
        <w:rPr/>
        <w:t>practicing</w:t>
      </w:r>
      <w:r>
        <w:rPr>
          <w:spacing w:val="59"/>
        </w:rPr>
        <w:t> </w:t>
      </w:r>
      <w:r>
        <w:rPr/>
        <w:t>servant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57" w:lineRule="auto" w:before="60"/>
        <w:ind w:left="280" w:right="746"/>
        <w:jc w:val="both"/>
      </w:pPr>
      <w:r>
        <w:rPr/>
        <w:t>leadership</w:t>
      </w:r>
      <w:r>
        <w:rPr>
          <w:spacing w:val="1"/>
        </w:rPr>
        <w:t> </w:t>
      </w:r>
      <w:r>
        <w:rPr/>
        <w:t>tend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higher</w:t>
      </w:r>
      <w:r>
        <w:rPr>
          <w:spacing w:val="1"/>
        </w:rPr>
        <w:t> </w:t>
      </w:r>
      <w:r>
        <w:rPr/>
        <w:t>employee</w:t>
      </w:r>
      <w:r>
        <w:rPr>
          <w:spacing w:val="1"/>
        </w:rPr>
        <w:t> </w:t>
      </w:r>
      <w:r>
        <w:rPr/>
        <w:t>satisfaction,</w:t>
      </w:r>
      <w:r>
        <w:rPr>
          <w:spacing w:val="1"/>
        </w:rPr>
        <w:t> </w:t>
      </w:r>
      <w:r>
        <w:rPr/>
        <w:t>better</w:t>
      </w:r>
      <w:r>
        <w:rPr>
          <w:spacing w:val="1"/>
        </w:rPr>
        <w:t> </w:t>
      </w:r>
      <w:r>
        <w:rPr/>
        <w:t>teamwork,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greater</w:t>
      </w:r>
      <w:r>
        <w:rPr>
          <w:spacing w:val="1"/>
        </w:rPr>
        <w:t> </w:t>
      </w:r>
      <w:r>
        <w:rPr/>
        <w:t>organizational</w:t>
      </w:r>
      <w:r>
        <w:rPr>
          <w:spacing w:val="-2"/>
        </w:rPr>
        <w:t> </w:t>
      </w:r>
      <w:r>
        <w:rPr/>
        <w:t>commitment,</w:t>
      </w:r>
      <w:r>
        <w:rPr>
          <w:spacing w:val="-1"/>
        </w:rPr>
        <w:t> </w:t>
      </w:r>
      <w:r>
        <w:rPr/>
        <w:t>leading</w:t>
      </w:r>
      <w:r>
        <w:rPr>
          <w:spacing w:val="-1"/>
        </w:rPr>
        <w:t> </w:t>
      </w:r>
      <w:r>
        <w:rPr/>
        <w:t>to</w:t>
      </w:r>
      <w:r>
        <w:rPr>
          <w:spacing w:val="-1"/>
        </w:rPr>
        <w:t> </w:t>
      </w:r>
      <w:r>
        <w:rPr/>
        <w:t>successful project</w:t>
      </w:r>
      <w:r>
        <w:rPr>
          <w:spacing w:val="-1"/>
        </w:rPr>
        <w:t> </w:t>
      </w:r>
      <w:r>
        <w:rPr/>
        <w:t>outcomes</w:t>
      </w:r>
      <w:r>
        <w:rPr>
          <w:spacing w:val="-4"/>
        </w:rPr>
        <w:t> </w:t>
      </w:r>
      <w:r>
        <w:rPr/>
        <w:t>(Eva et.</w:t>
      </w:r>
      <w:r>
        <w:rPr>
          <w:spacing w:val="-1"/>
        </w:rPr>
        <w:t> </w:t>
      </w:r>
      <w:r>
        <w:rPr/>
        <w:t>al.,</w:t>
      </w:r>
      <w:r>
        <w:rPr>
          <w:spacing w:val="-1"/>
        </w:rPr>
        <w:t> </w:t>
      </w:r>
      <w:r>
        <w:rPr/>
        <w:t>2019).</w:t>
      </w:r>
    </w:p>
    <w:p>
      <w:pPr>
        <w:pStyle w:val="BodyText"/>
        <w:spacing w:before="9"/>
      </w:pPr>
    </w:p>
    <w:p>
      <w:pPr>
        <w:pStyle w:val="BodyText"/>
        <w:spacing w:line="360" w:lineRule="auto" w:before="1"/>
        <w:ind w:left="280" w:right="733"/>
        <w:jc w:val="both"/>
      </w:pPr>
      <w:r>
        <w:rPr/>
        <w:t>However, despite the potential benefits of servant leadership, many organisations struggle</w:t>
      </w:r>
      <w:r>
        <w:rPr>
          <w:spacing w:val="1"/>
        </w:rPr>
        <w:t> </w:t>
      </w:r>
      <w:r>
        <w:rPr/>
        <w:t>with project performance. They face challenges such as inadequate staff empowerment, poor</w:t>
      </w:r>
      <w:r>
        <w:rPr>
          <w:spacing w:val="1"/>
        </w:rPr>
        <w:t> </w:t>
      </w:r>
      <w:r>
        <w:rPr/>
        <w:t>communication, lack of clear goal setting, and inconsistent leader commitment; this results to</w:t>
      </w:r>
      <w:r>
        <w:rPr>
          <w:spacing w:val="-57"/>
        </w:rPr>
        <w:t> </w:t>
      </w:r>
      <w:r>
        <w:rPr/>
        <w:t>projects that are less effective and inefficient, ultimately failing to meet their objectives.</w:t>
      </w:r>
      <w:r>
        <w:rPr>
          <w:spacing w:val="1"/>
        </w:rPr>
        <w:t> </w:t>
      </w:r>
      <w:r>
        <w:rPr/>
        <w:t>Studies indicate that ineffective leadership leads to low staff morale, poor coordination, and</w:t>
      </w:r>
      <w:r>
        <w:rPr>
          <w:spacing w:val="1"/>
        </w:rPr>
        <w:t> </w:t>
      </w:r>
      <w:r>
        <w:rPr/>
        <w:t>unclear</w:t>
      </w:r>
      <w:r>
        <w:rPr>
          <w:spacing w:val="-1"/>
        </w:rPr>
        <w:t> </w:t>
      </w:r>
      <w:r>
        <w:rPr/>
        <w:t>objectives</w:t>
      </w:r>
      <w:r>
        <w:rPr>
          <w:spacing w:val="1"/>
        </w:rPr>
        <w:t> </w:t>
      </w:r>
      <w:r>
        <w:rPr/>
        <w:t>all</w:t>
      </w:r>
      <w:r>
        <w:rPr>
          <w:spacing w:val="-1"/>
        </w:rPr>
        <w:t> </w:t>
      </w:r>
      <w:r>
        <w:rPr/>
        <w:t>of which</w:t>
      </w:r>
      <w:r>
        <w:rPr>
          <w:spacing w:val="-1"/>
        </w:rPr>
        <w:t> </w:t>
      </w:r>
      <w:r>
        <w:rPr/>
        <w:t>results</w:t>
      </w:r>
      <w:r>
        <w:rPr>
          <w:spacing w:val="-2"/>
        </w:rPr>
        <w:t> </w:t>
      </w:r>
      <w:r>
        <w:rPr/>
        <w:t>in</w:t>
      </w:r>
      <w:r>
        <w:rPr>
          <w:spacing w:val="-1"/>
        </w:rPr>
        <w:t> </w:t>
      </w:r>
      <w:r>
        <w:rPr/>
        <w:t>poor project</w:t>
      </w:r>
      <w:r>
        <w:rPr>
          <w:spacing w:val="-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(Mbugua,</w:t>
      </w:r>
      <w:r>
        <w:rPr>
          <w:spacing w:val="-1"/>
        </w:rPr>
        <w:t> </w:t>
      </w:r>
      <w:r>
        <w:rPr/>
        <w:t>2021).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280" w:right="734"/>
        <w:jc w:val="both"/>
      </w:pPr>
      <w:r>
        <w:rPr/>
        <w:t>When project performance is compromised, the communities served by AIC churches in</w:t>
      </w:r>
      <w:r>
        <w:rPr>
          <w:spacing w:val="1"/>
        </w:rPr>
        <w:t> </w:t>
      </w:r>
      <w:r>
        <w:rPr/>
        <w:t>Nairobi are adversely affected. Essential services in education, health, and social welfare are</w:t>
      </w:r>
      <w:r>
        <w:rPr>
          <w:spacing w:val="1"/>
        </w:rPr>
        <w:t> </w:t>
      </w:r>
      <w:r>
        <w:rPr/>
        <w:t>delivered inefficiently, diminishing their impact. Moreover, the lack of servant leadership can</w:t>
      </w:r>
      <w:r>
        <w:rPr>
          <w:spacing w:val="-57"/>
        </w:rPr>
        <w:t> </w:t>
      </w:r>
      <w:r>
        <w:rPr/>
        <w:t>lead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high</w:t>
      </w:r>
      <w:r>
        <w:rPr>
          <w:spacing w:val="1"/>
        </w:rPr>
        <w:t> </w:t>
      </w:r>
      <w:r>
        <w:rPr/>
        <w:t>staff</w:t>
      </w:r>
      <w:r>
        <w:rPr>
          <w:spacing w:val="1"/>
        </w:rPr>
        <w:t> </w:t>
      </w:r>
      <w:r>
        <w:rPr/>
        <w:t>turnover,</w:t>
      </w:r>
      <w:r>
        <w:rPr>
          <w:spacing w:val="1"/>
        </w:rPr>
        <w:t> </w:t>
      </w:r>
      <w:r>
        <w:rPr/>
        <w:t>reduced</w:t>
      </w:r>
      <w:r>
        <w:rPr>
          <w:spacing w:val="1"/>
        </w:rPr>
        <w:t> </w:t>
      </w:r>
      <w:r>
        <w:rPr/>
        <w:t>volunteer</w:t>
      </w:r>
      <w:r>
        <w:rPr>
          <w:spacing w:val="1"/>
        </w:rPr>
        <w:t> </w:t>
      </w:r>
      <w:r>
        <w:rPr/>
        <w:t>participation,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decline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effectiveness.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issues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attributed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absence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staff</w:t>
      </w:r>
      <w:r>
        <w:rPr>
          <w:spacing w:val="1"/>
        </w:rPr>
        <w:t> </w:t>
      </w:r>
      <w:r>
        <w:rPr/>
        <w:t>empowerment, ineffective leadership communication, lack of goal setting, and weak leader</w:t>
      </w:r>
      <w:r>
        <w:rPr>
          <w:spacing w:val="1"/>
        </w:rPr>
        <w:t> </w:t>
      </w:r>
      <w:r>
        <w:rPr/>
        <w:t>commitment, which are critical components of servant leadership (Ojeda, 2023).</w:t>
      </w:r>
      <w:r>
        <w:rPr>
          <w:spacing w:val="1"/>
        </w:rPr>
        <w:t> </w:t>
      </w:r>
      <w:r>
        <w:rPr/>
        <w:t>While there</w:t>
      </w:r>
      <w:r>
        <w:rPr>
          <w:spacing w:val="-57"/>
        </w:rPr>
        <w:t> </w:t>
      </w:r>
      <w:r>
        <w:rPr/>
        <w:t>has been some research on servant leadership and project performance, there is a paucity of</w:t>
      </w:r>
      <w:r>
        <w:rPr>
          <w:spacing w:val="1"/>
        </w:rPr>
        <w:t> </w:t>
      </w:r>
      <w:r>
        <w:rPr/>
        <w:t>empirical studies focusing on AIC churches in Nairobi. This study aims to fill this gap by</w:t>
      </w:r>
      <w:r>
        <w:rPr>
          <w:spacing w:val="1"/>
        </w:rPr>
        <w:t> </w:t>
      </w:r>
      <w:r>
        <w:rPr/>
        <w:t>examining</w:t>
      </w:r>
      <w:r>
        <w:rPr>
          <w:spacing w:val="1"/>
        </w:rPr>
        <w:t> </w:t>
      </w:r>
      <w:r>
        <w:rPr/>
        <w:t>how</w:t>
      </w:r>
      <w:r>
        <w:rPr>
          <w:spacing w:val="1"/>
        </w:rPr>
        <w:t> </w:t>
      </w:r>
      <w:r>
        <w:rPr/>
        <w:t>elements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servant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staff</w:t>
      </w:r>
      <w:r>
        <w:rPr>
          <w:spacing w:val="1"/>
        </w:rPr>
        <w:t> </w:t>
      </w:r>
      <w:r>
        <w:rPr/>
        <w:t>empowerment,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communication, goal setting, and leader commitment - affect project performance in these</w:t>
      </w:r>
      <w:r>
        <w:rPr>
          <w:spacing w:val="1"/>
        </w:rPr>
        <w:t> </w:t>
      </w:r>
      <w:r>
        <w:rPr/>
        <w:t>churches.</w:t>
      </w:r>
    </w:p>
    <w:p>
      <w:pPr>
        <w:pStyle w:val="BodyText"/>
        <w:spacing w:before="5"/>
      </w:pPr>
    </w:p>
    <w:p>
      <w:pPr>
        <w:pStyle w:val="Heading1"/>
        <w:numPr>
          <w:ilvl w:val="1"/>
          <w:numId w:val="6"/>
        </w:numPr>
        <w:tabs>
          <w:tab w:pos="641" w:val="left" w:leader="none"/>
        </w:tabs>
        <w:spacing w:line="240" w:lineRule="auto" w:before="1" w:after="0"/>
        <w:ind w:left="640" w:right="0" w:hanging="361"/>
        <w:jc w:val="both"/>
      </w:pPr>
      <w:bookmarkStart w:name="_bookmark12" w:id="16"/>
      <w:bookmarkEnd w:id="16"/>
      <w:r>
        <w:rPr>
          <w:b w:val="0"/>
        </w:rPr>
      </w:r>
      <w:bookmarkStart w:name="_bookmark12" w:id="17"/>
      <w:bookmarkEnd w:id="17"/>
      <w:r>
        <w:rPr/>
        <w:t>O</w:t>
      </w:r>
      <w:r>
        <w:rPr/>
        <w:t>bjectives</w:t>
      </w:r>
      <w:r>
        <w:rPr>
          <w:spacing w:val="-4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</w:p>
    <w:p>
      <w:pPr>
        <w:pStyle w:val="BodyText"/>
        <w:spacing w:line="360" w:lineRule="auto" w:before="135"/>
        <w:ind w:left="280" w:right="735"/>
        <w:jc w:val="both"/>
      </w:pPr>
      <w:r>
        <w:rPr/>
        <w:t>The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objective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examine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effect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principles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servant</w:t>
      </w:r>
      <w:r>
        <w:rPr>
          <w:spacing w:val="1"/>
        </w:rPr>
        <w:t> </w:t>
      </w:r>
      <w:r>
        <w:rPr/>
        <w:t>leadership style and project performance in faith- based organizations, a case of Africa Inland</w:t>
      </w:r>
      <w:r>
        <w:rPr>
          <w:spacing w:val="-57"/>
        </w:rPr>
        <w:t> </w:t>
      </w:r>
      <w:r>
        <w:rPr/>
        <w:t>Churches</w:t>
      </w:r>
      <w:r>
        <w:rPr>
          <w:spacing w:val="-3"/>
        </w:rPr>
        <w:t> </w:t>
      </w:r>
      <w:r>
        <w:rPr/>
        <w:t>in Nairobi, Kenya</w:t>
      </w:r>
    </w:p>
    <w:p>
      <w:pPr>
        <w:pStyle w:val="BodyText"/>
        <w:spacing w:before="7"/>
      </w:pPr>
    </w:p>
    <w:p>
      <w:pPr>
        <w:pStyle w:val="Heading1"/>
        <w:numPr>
          <w:ilvl w:val="2"/>
          <w:numId w:val="6"/>
        </w:numPr>
        <w:tabs>
          <w:tab w:pos="821" w:val="left" w:leader="none"/>
        </w:tabs>
        <w:spacing w:line="240" w:lineRule="auto" w:before="0" w:after="0"/>
        <w:ind w:left="820" w:right="0" w:hanging="541"/>
        <w:jc w:val="both"/>
      </w:pPr>
      <w:r>
        <w:rPr/>
        <w:t>Specific</w:t>
      </w:r>
      <w:r>
        <w:rPr>
          <w:spacing w:val="2"/>
        </w:rPr>
        <w:t> </w:t>
      </w:r>
      <w:r>
        <w:rPr/>
        <w:t>Objectives</w:t>
      </w:r>
    </w:p>
    <w:p>
      <w:pPr>
        <w:pStyle w:val="ListParagraph"/>
        <w:numPr>
          <w:ilvl w:val="3"/>
          <w:numId w:val="6"/>
        </w:numPr>
        <w:tabs>
          <w:tab w:pos="1000" w:val="left" w:leader="none"/>
          <w:tab w:pos="1001" w:val="left" w:leader="none"/>
        </w:tabs>
        <w:spacing w:line="362" w:lineRule="auto" w:before="136" w:after="0"/>
        <w:ind w:left="1001" w:right="734" w:hanging="361"/>
        <w:jc w:val="left"/>
        <w:rPr>
          <w:sz w:val="24"/>
        </w:rPr>
      </w:pPr>
      <w:r>
        <w:rPr>
          <w:sz w:val="24"/>
        </w:rPr>
        <w:t>To</w:t>
      </w:r>
      <w:r>
        <w:rPr>
          <w:spacing w:val="2"/>
          <w:sz w:val="24"/>
        </w:rPr>
        <w:t> </w:t>
      </w:r>
      <w:r>
        <w:rPr>
          <w:sz w:val="24"/>
        </w:rPr>
        <w:t>examine</w:t>
      </w:r>
      <w:r>
        <w:rPr>
          <w:spacing w:val="5"/>
          <w:sz w:val="24"/>
        </w:rPr>
        <w:t> </w:t>
      </w:r>
      <w:r>
        <w:rPr>
          <w:sz w:val="24"/>
        </w:rPr>
        <w:t>the</w:t>
      </w:r>
      <w:r>
        <w:rPr>
          <w:spacing w:val="4"/>
          <w:sz w:val="24"/>
        </w:rPr>
        <w:t> </w:t>
      </w:r>
      <w:r>
        <w:rPr>
          <w:sz w:val="24"/>
        </w:rPr>
        <w:t>effect</w:t>
      </w:r>
      <w:r>
        <w:rPr>
          <w:spacing w:val="4"/>
          <w:sz w:val="24"/>
        </w:rPr>
        <w:t> </w:t>
      </w:r>
      <w:r>
        <w:rPr>
          <w:sz w:val="24"/>
        </w:rPr>
        <w:t>of</w:t>
      </w:r>
      <w:r>
        <w:rPr>
          <w:spacing w:val="6"/>
          <w:sz w:val="24"/>
        </w:rPr>
        <w:t> </w:t>
      </w:r>
      <w:r>
        <w:rPr>
          <w:sz w:val="24"/>
        </w:rPr>
        <w:t>staff</w:t>
      </w:r>
      <w:r>
        <w:rPr>
          <w:spacing w:val="3"/>
          <w:sz w:val="24"/>
        </w:rPr>
        <w:t> </w:t>
      </w:r>
      <w:r>
        <w:rPr>
          <w:sz w:val="24"/>
        </w:rPr>
        <w:t>empowerment</w:t>
      </w:r>
      <w:r>
        <w:rPr>
          <w:spacing w:val="6"/>
          <w:sz w:val="24"/>
        </w:rPr>
        <w:t> </w:t>
      </w:r>
      <w:r>
        <w:rPr>
          <w:sz w:val="24"/>
        </w:rPr>
        <w:t>on</w:t>
      </w:r>
      <w:r>
        <w:rPr>
          <w:spacing w:val="2"/>
          <w:sz w:val="24"/>
        </w:rPr>
        <w:t> </w:t>
      </w:r>
      <w:r>
        <w:rPr>
          <w:sz w:val="24"/>
        </w:rPr>
        <w:t>project</w:t>
      </w:r>
      <w:r>
        <w:rPr>
          <w:spacing w:val="4"/>
          <w:sz w:val="24"/>
        </w:rPr>
        <w:t> </w:t>
      </w:r>
      <w:r>
        <w:rPr>
          <w:sz w:val="24"/>
        </w:rPr>
        <w:t>performance</w:t>
      </w:r>
      <w:r>
        <w:rPr>
          <w:spacing w:val="7"/>
          <w:sz w:val="24"/>
        </w:rPr>
        <w:t> </w:t>
      </w:r>
      <w:r>
        <w:rPr>
          <w:sz w:val="24"/>
        </w:rPr>
        <w:t>in</w:t>
      </w:r>
      <w:r>
        <w:rPr>
          <w:spacing w:val="4"/>
          <w:sz w:val="24"/>
        </w:rPr>
        <w:t> </w:t>
      </w:r>
      <w:r>
        <w:rPr>
          <w:sz w:val="24"/>
        </w:rPr>
        <w:t>AIC</w:t>
      </w:r>
      <w:r>
        <w:rPr>
          <w:spacing w:val="3"/>
          <w:sz w:val="24"/>
        </w:rPr>
        <w:t> </w:t>
      </w:r>
      <w:r>
        <w:rPr>
          <w:sz w:val="24"/>
        </w:rPr>
        <w:t>churches</w:t>
      </w:r>
      <w:r>
        <w:rPr>
          <w:spacing w:val="-57"/>
          <w:sz w:val="24"/>
        </w:rPr>
        <w:t> </w:t>
      </w:r>
      <w:r>
        <w:rPr>
          <w:sz w:val="24"/>
        </w:rPr>
        <w:t>in Nairobi.</w:t>
      </w:r>
    </w:p>
    <w:p>
      <w:pPr>
        <w:spacing w:after="0" w:line="362" w:lineRule="auto"/>
        <w:jc w:val="left"/>
        <w:rPr>
          <w:sz w:val="24"/>
        </w:rPr>
        <w:sectPr>
          <w:pgSz w:w="12240" w:h="15840"/>
          <w:pgMar w:header="0" w:footer="930" w:top="1380" w:bottom="1200" w:left="1520" w:right="700"/>
        </w:sectPr>
      </w:pPr>
    </w:p>
    <w:p>
      <w:pPr>
        <w:pStyle w:val="ListParagraph"/>
        <w:numPr>
          <w:ilvl w:val="3"/>
          <w:numId w:val="6"/>
        </w:numPr>
        <w:tabs>
          <w:tab w:pos="1001" w:val="left" w:leader="none"/>
        </w:tabs>
        <w:spacing w:line="357" w:lineRule="auto" w:before="60" w:after="0"/>
        <w:ind w:left="1001" w:right="734" w:hanging="361"/>
        <w:jc w:val="left"/>
        <w:rPr>
          <w:sz w:val="24"/>
        </w:rPr>
      </w:pPr>
      <w:r>
        <w:rPr>
          <w:sz w:val="24"/>
        </w:rPr>
        <w:t>To</w:t>
      </w:r>
      <w:r>
        <w:rPr>
          <w:spacing w:val="24"/>
          <w:sz w:val="24"/>
        </w:rPr>
        <w:t> </w:t>
      </w:r>
      <w:r>
        <w:rPr>
          <w:sz w:val="24"/>
        </w:rPr>
        <w:t>examine</w:t>
      </w:r>
      <w:r>
        <w:rPr>
          <w:spacing w:val="22"/>
          <w:sz w:val="24"/>
        </w:rPr>
        <w:t> </w:t>
      </w:r>
      <w:r>
        <w:rPr>
          <w:sz w:val="24"/>
        </w:rPr>
        <w:t>the</w:t>
      </w:r>
      <w:r>
        <w:rPr>
          <w:spacing w:val="22"/>
          <w:sz w:val="24"/>
        </w:rPr>
        <w:t> </w:t>
      </w:r>
      <w:r>
        <w:rPr>
          <w:sz w:val="24"/>
        </w:rPr>
        <w:t>effect</w:t>
      </w:r>
      <w:r>
        <w:rPr>
          <w:spacing w:val="26"/>
          <w:sz w:val="24"/>
        </w:rPr>
        <w:t> </w:t>
      </w:r>
      <w:r>
        <w:rPr>
          <w:sz w:val="24"/>
        </w:rPr>
        <w:t>of</w:t>
      </w:r>
      <w:r>
        <w:rPr>
          <w:spacing w:val="25"/>
          <w:sz w:val="24"/>
        </w:rPr>
        <w:t> </w:t>
      </w:r>
      <w:r>
        <w:rPr>
          <w:sz w:val="24"/>
        </w:rPr>
        <w:t>leadership</w:t>
      </w:r>
      <w:r>
        <w:rPr>
          <w:spacing w:val="21"/>
          <w:sz w:val="24"/>
        </w:rPr>
        <w:t> </w:t>
      </w:r>
      <w:r>
        <w:rPr>
          <w:sz w:val="24"/>
        </w:rPr>
        <w:t>communication</w:t>
      </w:r>
      <w:r>
        <w:rPr>
          <w:spacing w:val="24"/>
          <w:sz w:val="24"/>
        </w:rPr>
        <w:t> </w:t>
      </w:r>
      <w:r>
        <w:rPr>
          <w:sz w:val="24"/>
        </w:rPr>
        <w:t>on</w:t>
      </w:r>
      <w:r>
        <w:rPr>
          <w:spacing w:val="25"/>
          <w:sz w:val="24"/>
        </w:rPr>
        <w:t> </w:t>
      </w:r>
      <w:r>
        <w:rPr>
          <w:sz w:val="24"/>
        </w:rPr>
        <w:t>project</w:t>
      </w:r>
      <w:r>
        <w:rPr>
          <w:spacing w:val="26"/>
          <w:sz w:val="24"/>
        </w:rPr>
        <w:t> </w:t>
      </w:r>
      <w:r>
        <w:rPr>
          <w:sz w:val="24"/>
        </w:rPr>
        <w:t>performance</w:t>
      </w:r>
      <w:r>
        <w:rPr>
          <w:spacing w:val="27"/>
          <w:sz w:val="24"/>
        </w:rPr>
        <w:t> </w:t>
      </w:r>
      <w:r>
        <w:rPr>
          <w:sz w:val="24"/>
        </w:rPr>
        <w:t>in</w:t>
      </w:r>
      <w:r>
        <w:rPr>
          <w:spacing w:val="38"/>
          <w:sz w:val="24"/>
        </w:rPr>
        <w:t> </w:t>
      </w:r>
      <w:r>
        <w:rPr>
          <w:sz w:val="24"/>
        </w:rPr>
        <w:t>AIC</w:t>
      </w:r>
      <w:r>
        <w:rPr>
          <w:spacing w:val="-57"/>
          <w:sz w:val="24"/>
        </w:rPr>
        <w:t> </w:t>
      </w:r>
      <w:r>
        <w:rPr>
          <w:sz w:val="24"/>
        </w:rPr>
        <w:t>churches</w:t>
      </w:r>
      <w:r>
        <w:rPr>
          <w:spacing w:val="-2"/>
          <w:sz w:val="24"/>
        </w:rPr>
        <w:t> </w:t>
      </w:r>
      <w:r>
        <w:rPr>
          <w:sz w:val="24"/>
        </w:rPr>
        <w:t>in Nairobi.</w:t>
      </w:r>
    </w:p>
    <w:p>
      <w:pPr>
        <w:pStyle w:val="ListParagraph"/>
        <w:numPr>
          <w:ilvl w:val="3"/>
          <w:numId w:val="6"/>
        </w:numPr>
        <w:tabs>
          <w:tab w:pos="1001" w:val="left" w:leader="none"/>
        </w:tabs>
        <w:spacing w:line="357" w:lineRule="auto" w:before="6" w:after="0"/>
        <w:ind w:left="1001" w:right="736" w:hanging="361"/>
        <w:jc w:val="left"/>
        <w:rPr>
          <w:sz w:val="24"/>
        </w:rPr>
      </w:pPr>
      <w:r>
        <w:rPr>
          <w:sz w:val="24"/>
        </w:rPr>
        <w:t>To</w:t>
      </w:r>
      <w:r>
        <w:rPr>
          <w:spacing w:val="41"/>
          <w:sz w:val="24"/>
        </w:rPr>
        <w:t> </w:t>
      </w:r>
      <w:r>
        <w:rPr>
          <w:sz w:val="24"/>
        </w:rPr>
        <w:t>evaluate</w:t>
      </w:r>
      <w:r>
        <w:rPr>
          <w:spacing w:val="43"/>
          <w:sz w:val="24"/>
        </w:rPr>
        <w:t> </w:t>
      </w:r>
      <w:r>
        <w:rPr>
          <w:sz w:val="24"/>
        </w:rPr>
        <w:t>the</w:t>
      </w:r>
      <w:r>
        <w:rPr>
          <w:spacing w:val="43"/>
          <w:sz w:val="24"/>
        </w:rPr>
        <w:t> </w:t>
      </w:r>
      <w:r>
        <w:rPr>
          <w:sz w:val="24"/>
        </w:rPr>
        <w:t>effect</w:t>
      </w:r>
      <w:r>
        <w:rPr>
          <w:spacing w:val="43"/>
          <w:sz w:val="24"/>
        </w:rPr>
        <w:t> </w:t>
      </w:r>
      <w:r>
        <w:rPr>
          <w:sz w:val="24"/>
        </w:rPr>
        <w:t>of</w:t>
      </w:r>
      <w:r>
        <w:rPr>
          <w:spacing w:val="47"/>
          <w:sz w:val="24"/>
        </w:rPr>
        <w:t> </w:t>
      </w:r>
      <w:r>
        <w:rPr>
          <w:sz w:val="24"/>
        </w:rPr>
        <w:t>goal</w:t>
      </w:r>
      <w:r>
        <w:rPr>
          <w:spacing w:val="43"/>
          <w:sz w:val="24"/>
        </w:rPr>
        <w:t> </w:t>
      </w:r>
      <w:r>
        <w:rPr>
          <w:sz w:val="24"/>
        </w:rPr>
        <w:t>setting</w:t>
      </w:r>
      <w:r>
        <w:rPr>
          <w:spacing w:val="45"/>
          <w:sz w:val="24"/>
        </w:rPr>
        <w:t> </w:t>
      </w:r>
      <w:r>
        <w:rPr>
          <w:sz w:val="24"/>
        </w:rPr>
        <w:t>on</w:t>
      </w:r>
      <w:r>
        <w:rPr>
          <w:spacing w:val="42"/>
          <w:sz w:val="24"/>
        </w:rPr>
        <w:t> </w:t>
      </w:r>
      <w:r>
        <w:rPr>
          <w:sz w:val="24"/>
        </w:rPr>
        <w:t>project</w:t>
      </w:r>
      <w:r>
        <w:rPr>
          <w:spacing w:val="43"/>
          <w:sz w:val="24"/>
        </w:rPr>
        <w:t> </w:t>
      </w:r>
      <w:r>
        <w:rPr>
          <w:sz w:val="24"/>
        </w:rPr>
        <w:t>performance</w:t>
      </w:r>
      <w:r>
        <w:rPr>
          <w:spacing w:val="47"/>
          <w:sz w:val="24"/>
        </w:rPr>
        <w:t> </w:t>
      </w:r>
      <w:r>
        <w:rPr>
          <w:sz w:val="24"/>
        </w:rPr>
        <w:t>in</w:t>
      </w:r>
      <w:r>
        <w:rPr>
          <w:spacing w:val="43"/>
          <w:sz w:val="24"/>
        </w:rPr>
        <w:t> </w:t>
      </w:r>
      <w:r>
        <w:rPr>
          <w:sz w:val="24"/>
        </w:rPr>
        <w:t>AIC</w:t>
      </w:r>
      <w:r>
        <w:rPr>
          <w:spacing w:val="42"/>
          <w:sz w:val="24"/>
        </w:rPr>
        <w:t> </w:t>
      </w:r>
      <w:r>
        <w:rPr>
          <w:sz w:val="24"/>
        </w:rPr>
        <w:t>churches</w:t>
      </w:r>
      <w:r>
        <w:rPr>
          <w:spacing w:val="37"/>
          <w:sz w:val="24"/>
        </w:rPr>
        <w:t> </w:t>
      </w:r>
      <w:r>
        <w:rPr>
          <w:sz w:val="24"/>
        </w:rPr>
        <w:t>in</w:t>
      </w:r>
      <w:r>
        <w:rPr>
          <w:spacing w:val="-57"/>
          <w:sz w:val="24"/>
        </w:rPr>
        <w:t> </w:t>
      </w:r>
      <w:r>
        <w:rPr>
          <w:sz w:val="24"/>
        </w:rPr>
        <w:t>Nairobi.</w:t>
      </w:r>
    </w:p>
    <w:p>
      <w:pPr>
        <w:pStyle w:val="ListParagraph"/>
        <w:numPr>
          <w:ilvl w:val="3"/>
          <w:numId w:val="6"/>
        </w:numPr>
        <w:tabs>
          <w:tab w:pos="1001" w:val="left" w:leader="none"/>
        </w:tabs>
        <w:spacing w:line="357" w:lineRule="auto" w:before="6" w:after="0"/>
        <w:ind w:left="1001" w:right="734" w:hanging="361"/>
        <w:jc w:val="left"/>
        <w:rPr>
          <w:sz w:val="24"/>
        </w:rPr>
      </w:pPr>
      <w:r>
        <w:rPr>
          <w:sz w:val="24"/>
        </w:rPr>
        <w:t>To determine the effect of resource provision on project performance in AIC churches</w:t>
      </w:r>
      <w:r>
        <w:rPr>
          <w:spacing w:val="-57"/>
          <w:sz w:val="24"/>
        </w:rPr>
        <w:t> </w:t>
      </w:r>
      <w:r>
        <w:rPr>
          <w:sz w:val="24"/>
        </w:rPr>
        <w:t>in Nairobi.</w:t>
      </w:r>
    </w:p>
    <w:p>
      <w:pPr>
        <w:pStyle w:val="BodyText"/>
        <w:spacing w:before="9"/>
      </w:pPr>
    </w:p>
    <w:p>
      <w:pPr>
        <w:pStyle w:val="Heading1"/>
        <w:numPr>
          <w:ilvl w:val="1"/>
          <w:numId w:val="6"/>
        </w:numPr>
        <w:tabs>
          <w:tab w:pos="641" w:val="left" w:leader="none"/>
        </w:tabs>
        <w:spacing w:line="240" w:lineRule="auto" w:before="0" w:after="0"/>
        <w:ind w:left="640" w:right="0" w:hanging="361"/>
        <w:jc w:val="left"/>
      </w:pPr>
      <w:bookmarkStart w:name="_bookmark13" w:id="18"/>
      <w:bookmarkEnd w:id="18"/>
      <w:r>
        <w:rPr>
          <w:b w:val="0"/>
        </w:rPr>
      </w:r>
      <w:bookmarkStart w:name="_bookmark13" w:id="19"/>
      <w:bookmarkEnd w:id="19"/>
      <w:r>
        <w:rPr/>
        <w:t>R</w:t>
      </w:r>
      <w:r>
        <w:rPr/>
        <w:t>esearch</w:t>
      </w:r>
      <w:r>
        <w:rPr>
          <w:spacing w:val="-7"/>
        </w:rPr>
        <w:t> </w:t>
      </w:r>
      <w:r>
        <w:rPr/>
        <w:t>Questions</w:t>
      </w:r>
    </w:p>
    <w:p>
      <w:pPr>
        <w:pStyle w:val="ListParagraph"/>
        <w:numPr>
          <w:ilvl w:val="0"/>
          <w:numId w:val="7"/>
        </w:numPr>
        <w:tabs>
          <w:tab w:pos="1000" w:val="left" w:leader="none"/>
          <w:tab w:pos="1001" w:val="left" w:leader="none"/>
        </w:tabs>
        <w:spacing w:line="362" w:lineRule="auto" w:before="136" w:after="0"/>
        <w:ind w:left="1001" w:right="739" w:hanging="361"/>
        <w:jc w:val="left"/>
        <w:rPr>
          <w:sz w:val="24"/>
        </w:rPr>
      </w:pPr>
      <w:r>
        <w:rPr>
          <w:sz w:val="24"/>
        </w:rPr>
        <w:t>To</w:t>
      </w:r>
      <w:r>
        <w:rPr>
          <w:spacing w:val="13"/>
          <w:sz w:val="24"/>
        </w:rPr>
        <w:t> </w:t>
      </w:r>
      <w:r>
        <w:rPr>
          <w:sz w:val="24"/>
        </w:rPr>
        <w:t>what</w:t>
      </w:r>
      <w:r>
        <w:rPr>
          <w:spacing w:val="15"/>
          <w:sz w:val="24"/>
        </w:rPr>
        <w:t> </w:t>
      </w:r>
      <w:r>
        <w:rPr>
          <w:sz w:val="24"/>
        </w:rPr>
        <w:t>extent</w:t>
      </w:r>
      <w:r>
        <w:rPr>
          <w:spacing w:val="15"/>
          <w:sz w:val="24"/>
        </w:rPr>
        <w:t> </w:t>
      </w:r>
      <w:r>
        <w:rPr>
          <w:sz w:val="24"/>
        </w:rPr>
        <w:t>does</w:t>
      </w:r>
      <w:r>
        <w:rPr>
          <w:spacing w:val="13"/>
          <w:sz w:val="24"/>
        </w:rPr>
        <w:t> </w:t>
      </w:r>
      <w:r>
        <w:rPr>
          <w:sz w:val="24"/>
        </w:rPr>
        <w:t>staff</w:t>
      </w:r>
      <w:r>
        <w:rPr>
          <w:spacing w:val="14"/>
          <w:sz w:val="24"/>
        </w:rPr>
        <w:t> </w:t>
      </w:r>
      <w:r>
        <w:rPr>
          <w:sz w:val="24"/>
        </w:rPr>
        <w:t>empowerment</w:t>
      </w:r>
      <w:r>
        <w:rPr>
          <w:spacing w:val="17"/>
          <w:sz w:val="24"/>
        </w:rPr>
        <w:t> </w:t>
      </w:r>
      <w:r>
        <w:rPr>
          <w:sz w:val="24"/>
        </w:rPr>
        <w:t>affect</w:t>
      </w:r>
      <w:r>
        <w:rPr>
          <w:spacing w:val="15"/>
          <w:sz w:val="24"/>
        </w:rPr>
        <w:t> </w:t>
      </w:r>
      <w:r>
        <w:rPr>
          <w:sz w:val="24"/>
        </w:rPr>
        <w:t>project</w:t>
      </w:r>
      <w:r>
        <w:rPr>
          <w:spacing w:val="15"/>
          <w:sz w:val="24"/>
        </w:rPr>
        <w:t> </w:t>
      </w:r>
      <w:r>
        <w:rPr>
          <w:sz w:val="24"/>
        </w:rPr>
        <w:t>performance</w:t>
      </w:r>
      <w:r>
        <w:rPr>
          <w:spacing w:val="11"/>
          <w:sz w:val="24"/>
        </w:rPr>
        <w:t> </w:t>
      </w:r>
      <w:r>
        <w:rPr>
          <w:sz w:val="24"/>
        </w:rPr>
        <w:t>in</w:t>
      </w:r>
      <w:r>
        <w:rPr>
          <w:spacing w:val="14"/>
          <w:sz w:val="24"/>
        </w:rPr>
        <w:t> </w:t>
      </w:r>
      <w:r>
        <w:rPr>
          <w:sz w:val="24"/>
        </w:rPr>
        <w:t>AIC</w:t>
      </w:r>
      <w:r>
        <w:rPr>
          <w:spacing w:val="14"/>
          <w:sz w:val="24"/>
        </w:rPr>
        <w:t> </w:t>
      </w:r>
      <w:r>
        <w:rPr>
          <w:sz w:val="24"/>
        </w:rPr>
        <w:t>churches</w:t>
      </w:r>
      <w:r>
        <w:rPr>
          <w:spacing w:val="-57"/>
          <w:sz w:val="24"/>
        </w:rPr>
        <w:t> </w:t>
      </w:r>
      <w:r>
        <w:rPr>
          <w:sz w:val="24"/>
        </w:rPr>
        <w:t>in Nairobi?</w:t>
      </w:r>
    </w:p>
    <w:p>
      <w:pPr>
        <w:pStyle w:val="ListParagraph"/>
        <w:numPr>
          <w:ilvl w:val="0"/>
          <w:numId w:val="7"/>
        </w:numPr>
        <w:tabs>
          <w:tab w:pos="1001" w:val="left" w:leader="none"/>
        </w:tabs>
        <w:spacing w:line="362" w:lineRule="auto" w:before="0" w:after="0"/>
        <w:ind w:left="1001" w:right="746" w:hanging="361"/>
        <w:jc w:val="left"/>
        <w:rPr>
          <w:sz w:val="24"/>
        </w:rPr>
      </w:pPr>
      <w:r>
        <w:rPr>
          <w:sz w:val="24"/>
        </w:rPr>
        <w:t>How</w:t>
      </w:r>
      <w:r>
        <w:rPr>
          <w:spacing w:val="21"/>
          <w:sz w:val="24"/>
        </w:rPr>
        <w:t> </w:t>
      </w:r>
      <w:r>
        <w:rPr>
          <w:sz w:val="24"/>
        </w:rPr>
        <w:t>does</w:t>
      </w:r>
      <w:r>
        <w:rPr>
          <w:spacing w:val="22"/>
          <w:sz w:val="24"/>
        </w:rPr>
        <w:t> </w:t>
      </w:r>
      <w:r>
        <w:rPr>
          <w:sz w:val="24"/>
        </w:rPr>
        <w:t>leadership</w:t>
      </w:r>
      <w:r>
        <w:rPr>
          <w:spacing w:val="18"/>
          <w:sz w:val="24"/>
        </w:rPr>
        <w:t> </w:t>
      </w:r>
      <w:r>
        <w:rPr>
          <w:sz w:val="24"/>
        </w:rPr>
        <w:t>communication</w:t>
      </w:r>
      <w:r>
        <w:rPr>
          <w:spacing w:val="18"/>
          <w:sz w:val="24"/>
        </w:rPr>
        <w:t> </w:t>
      </w:r>
      <w:r>
        <w:rPr>
          <w:sz w:val="24"/>
        </w:rPr>
        <w:t>affect</w:t>
      </w:r>
      <w:r>
        <w:rPr>
          <w:spacing w:val="23"/>
          <w:sz w:val="24"/>
        </w:rPr>
        <w:t> </w:t>
      </w:r>
      <w:r>
        <w:rPr>
          <w:sz w:val="24"/>
        </w:rPr>
        <w:t>project</w:t>
      </w:r>
      <w:r>
        <w:rPr>
          <w:spacing w:val="21"/>
          <w:sz w:val="24"/>
        </w:rPr>
        <w:t> </w:t>
      </w:r>
      <w:r>
        <w:rPr>
          <w:sz w:val="24"/>
        </w:rPr>
        <w:t>performance</w:t>
      </w:r>
      <w:r>
        <w:rPr>
          <w:spacing w:val="20"/>
          <w:sz w:val="24"/>
        </w:rPr>
        <w:t> </w:t>
      </w:r>
      <w:r>
        <w:rPr>
          <w:sz w:val="24"/>
        </w:rPr>
        <w:t>in</w:t>
      </w:r>
      <w:r>
        <w:rPr>
          <w:spacing w:val="22"/>
          <w:sz w:val="24"/>
        </w:rPr>
        <w:t> </w:t>
      </w:r>
      <w:r>
        <w:rPr>
          <w:sz w:val="24"/>
        </w:rPr>
        <w:t>AIC</w:t>
      </w:r>
      <w:r>
        <w:rPr>
          <w:spacing w:val="18"/>
          <w:sz w:val="24"/>
        </w:rPr>
        <w:t> </w:t>
      </w:r>
      <w:r>
        <w:rPr>
          <w:sz w:val="24"/>
        </w:rPr>
        <w:t>churches</w:t>
      </w:r>
      <w:r>
        <w:rPr>
          <w:spacing w:val="17"/>
          <w:sz w:val="24"/>
        </w:rPr>
        <w:t> </w:t>
      </w:r>
      <w:r>
        <w:rPr>
          <w:sz w:val="24"/>
        </w:rPr>
        <w:t>in</w:t>
      </w:r>
      <w:r>
        <w:rPr>
          <w:spacing w:val="-57"/>
          <w:sz w:val="24"/>
        </w:rPr>
        <w:t> </w:t>
      </w:r>
      <w:r>
        <w:rPr>
          <w:sz w:val="24"/>
        </w:rPr>
        <w:t>Nairobi?</w:t>
      </w:r>
    </w:p>
    <w:p>
      <w:pPr>
        <w:pStyle w:val="ListParagraph"/>
        <w:numPr>
          <w:ilvl w:val="0"/>
          <w:numId w:val="7"/>
        </w:numPr>
        <w:tabs>
          <w:tab w:pos="1001" w:val="left" w:leader="none"/>
        </w:tabs>
        <w:spacing w:line="270" w:lineRule="exact" w:before="0" w:after="0"/>
        <w:ind w:left="1001" w:right="0" w:hanging="361"/>
        <w:jc w:val="left"/>
        <w:rPr>
          <w:sz w:val="24"/>
        </w:rPr>
      </w:pPr>
      <w:r>
        <w:rPr>
          <w:sz w:val="24"/>
        </w:rPr>
        <w:t>How</w:t>
      </w:r>
      <w:r>
        <w:rPr>
          <w:spacing w:val="-4"/>
          <w:sz w:val="24"/>
        </w:rPr>
        <w:t> </w:t>
      </w:r>
      <w:r>
        <w:rPr>
          <w:sz w:val="24"/>
        </w:rPr>
        <w:t>does</w:t>
      </w:r>
      <w:r>
        <w:rPr>
          <w:spacing w:val="-3"/>
          <w:sz w:val="24"/>
        </w:rPr>
        <w:t> </w:t>
      </w:r>
      <w:r>
        <w:rPr>
          <w:sz w:val="24"/>
        </w:rPr>
        <w:t>goal</w:t>
      </w:r>
      <w:r>
        <w:rPr>
          <w:spacing w:val="-1"/>
          <w:sz w:val="24"/>
        </w:rPr>
        <w:t> </w:t>
      </w:r>
      <w:r>
        <w:rPr>
          <w:sz w:val="24"/>
        </w:rPr>
        <w:t>setting</w:t>
      </w:r>
      <w:r>
        <w:rPr>
          <w:spacing w:val="1"/>
          <w:sz w:val="24"/>
        </w:rPr>
        <w:t> </w:t>
      </w:r>
      <w:r>
        <w:rPr>
          <w:sz w:val="24"/>
        </w:rPr>
        <w:t>affect</w:t>
      </w:r>
      <w:r>
        <w:rPr>
          <w:spacing w:val="-2"/>
          <w:sz w:val="24"/>
        </w:rPr>
        <w:t> </w:t>
      </w:r>
      <w:r>
        <w:rPr>
          <w:sz w:val="24"/>
        </w:rPr>
        <w:t>project</w:t>
      </w:r>
      <w:r>
        <w:rPr>
          <w:spacing w:val="-1"/>
          <w:sz w:val="24"/>
        </w:rPr>
        <w:t> </w:t>
      </w:r>
      <w:r>
        <w:rPr>
          <w:sz w:val="24"/>
        </w:rPr>
        <w:t>performance</w:t>
      </w:r>
      <w:r>
        <w:rPr>
          <w:spacing w:val="-4"/>
          <w:sz w:val="24"/>
        </w:rPr>
        <w:t> </w:t>
      </w: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AIC</w:t>
      </w:r>
      <w:r>
        <w:rPr>
          <w:spacing w:val="-2"/>
          <w:sz w:val="24"/>
        </w:rPr>
        <w:t> </w:t>
      </w:r>
      <w:r>
        <w:rPr>
          <w:sz w:val="24"/>
        </w:rPr>
        <w:t>churches</w:t>
      </w:r>
      <w:r>
        <w:rPr>
          <w:spacing w:val="-3"/>
          <w:sz w:val="24"/>
        </w:rPr>
        <w:t> </w:t>
      </w: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Nairobi?</w:t>
      </w:r>
    </w:p>
    <w:p>
      <w:pPr>
        <w:pStyle w:val="ListParagraph"/>
        <w:numPr>
          <w:ilvl w:val="0"/>
          <w:numId w:val="7"/>
        </w:numPr>
        <w:tabs>
          <w:tab w:pos="1001" w:val="left" w:leader="none"/>
        </w:tabs>
        <w:spacing w:line="360" w:lineRule="auto" w:before="136" w:after="0"/>
        <w:ind w:left="1001" w:right="741" w:hanging="361"/>
        <w:jc w:val="left"/>
        <w:rPr>
          <w:sz w:val="24"/>
        </w:rPr>
      </w:pPr>
      <w:r>
        <w:rPr>
          <w:sz w:val="24"/>
        </w:rPr>
        <w:t>What</w:t>
      </w:r>
      <w:r>
        <w:rPr>
          <w:spacing w:val="19"/>
          <w:sz w:val="24"/>
        </w:rPr>
        <w:t> </w:t>
      </w:r>
      <w:r>
        <w:rPr>
          <w:sz w:val="24"/>
        </w:rPr>
        <w:t>is</w:t>
      </w:r>
      <w:r>
        <w:rPr>
          <w:spacing w:val="21"/>
          <w:sz w:val="24"/>
        </w:rPr>
        <w:t> </w:t>
      </w:r>
      <w:r>
        <w:rPr>
          <w:sz w:val="24"/>
        </w:rPr>
        <w:t>the</w:t>
      </w:r>
      <w:r>
        <w:rPr>
          <w:spacing w:val="19"/>
          <w:sz w:val="24"/>
        </w:rPr>
        <w:t> </w:t>
      </w:r>
      <w:r>
        <w:rPr>
          <w:sz w:val="24"/>
        </w:rPr>
        <w:t>effect</w:t>
      </w:r>
      <w:r>
        <w:rPr>
          <w:spacing w:val="24"/>
          <w:sz w:val="24"/>
        </w:rPr>
        <w:t> </w:t>
      </w:r>
      <w:r>
        <w:rPr>
          <w:sz w:val="24"/>
        </w:rPr>
        <w:t>of</w:t>
      </w:r>
      <w:r>
        <w:rPr>
          <w:spacing w:val="27"/>
          <w:sz w:val="24"/>
        </w:rPr>
        <w:t> </w:t>
      </w:r>
      <w:r>
        <w:rPr>
          <w:sz w:val="24"/>
        </w:rPr>
        <w:t>resource</w:t>
      </w:r>
      <w:r>
        <w:rPr>
          <w:spacing w:val="23"/>
          <w:sz w:val="24"/>
        </w:rPr>
        <w:t> </w:t>
      </w:r>
      <w:r>
        <w:rPr>
          <w:sz w:val="24"/>
        </w:rPr>
        <w:t>provision</w:t>
      </w:r>
      <w:r>
        <w:rPr>
          <w:spacing w:val="18"/>
          <w:sz w:val="24"/>
        </w:rPr>
        <w:t> </w:t>
      </w:r>
      <w:r>
        <w:rPr>
          <w:sz w:val="24"/>
        </w:rPr>
        <w:t>on</w:t>
      </w:r>
      <w:r>
        <w:rPr>
          <w:spacing w:val="23"/>
          <w:sz w:val="24"/>
        </w:rPr>
        <w:t> </w:t>
      </w:r>
      <w:r>
        <w:rPr>
          <w:sz w:val="24"/>
        </w:rPr>
        <w:t>project</w:t>
      </w:r>
      <w:r>
        <w:rPr>
          <w:spacing w:val="23"/>
          <w:sz w:val="24"/>
        </w:rPr>
        <w:t> </w:t>
      </w:r>
      <w:r>
        <w:rPr>
          <w:sz w:val="24"/>
        </w:rPr>
        <w:t>performance</w:t>
      </w:r>
      <w:r>
        <w:rPr>
          <w:spacing w:val="24"/>
          <w:sz w:val="24"/>
        </w:rPr>
        <w:t> </w:t>
      </w:r>
      <w:r>
        <w:rPr>
          <w:sz w:val="24"/>
        </w:rPr>
        <w:t>in</w:t>
      </w:r>
      <w:r>
        <w:rPr>
          <w:spacing w:val="22"/>
          <w:sz w:val="24"/>
        </w:rPr>
        <w:t> </w:t>
      </w:r>
      <w:r>
        <w:rPr>
          <w:sz w:val="24"/>
        </w:rPr>
        <w:t>AIC</w:t>
      </w:r>
      <w:r>
        <w:rPr>
          <w:spacing w:val="18"/>
          <w:sz w:val="24"/>
        </w:rPr>
        <w:t> </w:t>
      </w:r>
      <w:r>
        <w:rPr>
          <w:sz w:val="24"/>
        </w:rPr>
        <w:t>churches</w:t>
      </w:r>
      <w:r>
        <w:rPr>
          <w:spacing w:val="17"/>
          <w:sz w:val="24"/>
        </w:rPr>
        <w:t> </w:t>
      </w:r>
      <w:r>
        <w:rPr>
          <w:sz w:val="24"/>
        </w:rPr>
        <w:t>in</w:t>
      </w:r>
      <w:r>
        <w:rPr>
          <w:spacing w:val="-57"/>
          <w:sz w:val="24"/>
        </w:rPr>
        <w:t> </w:t>
      </w:r>
      <w:r>
        <w:rPr>
          <w:sz w:val="24"/>
        </w:rPr>
        <w:t>Nairobi?</w:t>
      </w:r>
    </w:p>
    <w:p>
      <w:pPr>
        <w:pStyle w:val="BodyText"/>
        <w:spacing w:before="4"/>
      </w:pPr>
    </w:p>
    <w:p>
      <w:pPr>
        <w:pStyle w:val="Heading1"/>
        <w:numPr>
          <w:ilvl w:val="1"/>
          <w:numId w:val="6"/>
        </w:numPr>
        <w:tabs>
          <w:tab w:pos="641" w:val="left" w:leader="none"/>
        </w:tabs>
        <w:spacing w:line="240" w:lineRule="auto" w:before="0" w:after="0"/>
        <w:ind w:left="640" w:right="0" w:hanging="361"/>
        <w:jc w:val="both"/>
      </w:pPr>
      <w:bookmarkStart w:name="_bookmark14" w:id="20"/>
      <w:bookmarkEnd w:id="20"/>
      <w:r>
        <w:rPr>
          <w:b w:val="0"/>
        </w:rPr>
      </w:r>
      <w:bookmarkStart w:name="_bookmark14" w:id="21"/>
      <w:bookmarkEnd w:id="21"/>
      <w:r>
        <w:rPr/>
        <w:t>S</w:t>
      </w:r>
      <w:r>
        <w:rPr/>
        <w:t>ignificance</w:t>
      </w:r>
      <w:r>
        <w:rPr>
          <w:spacing w:val="-1"/>
        </w:rPr>
        <w:t> </w:t>
      </w:r>
      <w:r>
        <w:rPr/>
        <w:t>of</w:t>
      </w:r>
      <w:r>
        <w:rPr>
          <w:spacing w:val="-4"/>
        </w:rPr>
        <w:t> </w:t>
      </w:r>
      <w:r>
        <w:rPr/>
        <w:t>the</w:t>
      </w:r>
      <w:r>
        <w:rPr>
          <w:spacing w:val="-3"/>
        </w:rPr>
        <w:t> </w:t>
      </w:r>
      <w:r>
        <w:rPr/>
        <w:t>Study</w:t>
      </w:r>
    </w:p>
    <w:p>
      <w:pPr>
        <w:pStyle w:val="BodyText"/>
        <w:spacing w:line="360" w:lineRule="auto" w:before="136"/>
        <w:ind w:left="280" w:right="732"/>
        <w:jc w:val="both"/>
      </w:pPr>
      <w:r>
        <w:rPr/>
        <w:t>Understanding the impact of servant leadership on project performance within AIC churches</w:t>
      </w:r>
      <w:r>
        <w:rPr>
          <w:spacing w:val="1"/>
        </w:rPr>
        <w:t> </w:t>
      </w:r>
      <w:r>
        <w:rPr/>
        <w:t>in Nairobi is significant from both a policy and practice perspective. For management teams</w:t>
      </w:r>
      <w:r>
        <w:rPr>
          <w:spacing w:val="1"/>
        </w:rPr>
        <w:t> </w:t>
      </w:r>
      <w:r>
        <w:rPr/>
        <w:t>in these organizations, recognizing the core principles of servant leadership—such as staff</w:t>
      </w:r>
      <w:r>
        <w:rPr>
          <w:spacing w:val="1"/>
        </w:rPr>
        <w:t> </w:t>
      </w:r>
      <w:r>
        <w:rPr/>
        <w:t>empowerment, effective communication, goal setting, and leader commitment—can greatly</w:t>
      </w:r>
      <w:r>
        <w:rPr>
          <w:spacing w:val="1"/>
        </w:rPr>
        <w:t> </w:t>
      </w:r>
      <w:r>
        <w:rPr/>
        <w:t>enhance their operational effectiveness. By integrating these principles into their leadership</w:t>
      </w:r>
      <w:r>
        <w:rPr>
          <w:spacing w:val="1"/>
        </w:rPr>
        <w:t> </w:t>
      </w:r>
      <w:r>
        <w:rPr/>
        <w:t>practices, management can create a positive organizational culture, boost staff morale, and</w:t>
      </w:r>
      <w:r>
        <w:rPr>
          <w:spacing w:val="1"/>
        </w:rPr>
        <w:t> </w:t>
      </w:r>
      <w:r>
        <w:rPr/>
        <w:t>drive successful project outcomes. This alignment with the church’s mission can lead to</w:t>
      </w:r>
      <w:r>
        <w:rPr>
          <w:spacing w:val="1"/>
        </w:rPr>
        <w:t> </w:t>
      </w:r>
      <w:r>
        <w:rPr/>
        <w:t>greater</w:t>
      </w:r>
      <w:r>
        <w:rPr>
          <w:spacing w:val="-5"/>
        </w:rPr>
        <w:t> </w:t>
      </w:r>
      <w:r>
        <w:rPr/>
        <w:t>community</w:t>
      </w:r>
      <w:r>
        <w:rPr>
          <w:spacing w:val="-5"/>
        </w:rPr>
        <w:t> </w:t>
      </w:r>
      <w:r>
        <w:rPr/>
        <w:t>engagement</w:t>
      </w:r>
      <w:r>
        <w:rPr>
          <w:spacing w:val="-4"/>
        </w:rPr>
        <w:t> </w:t>
      </w:r>
      <w:r>
        <w:rPr/>
        <w:t>and fulfillment of the</w:t>
      </w:r>
      <w:r>
        <w:rPr>
          <w:spacing w:val="1"/>
        </w:rPr>
        <w:t> </w:t>
      </w:r>
      <w:r>
        <w:rPr/>
        <w:t>church’s</w:t>
      </w:r>
      <w:r>
        <w:rPr>
          <w:spacing w:val="-2"/>
        </w:rPr>
        <w:t> </w:t>
      </w:r>
      <w:r>
        <w:rPr/>
        <w:t>objectives.</w:t>
      </w:r>
    </w:p>
    <w:p>
      <w:pPr>
        <w:pStyle w:val="BodyText"/>
        <w:spacing w:before="5"/>
      </w:pPr>
    </w:p>
    <w:p>
      <w:pPr>
        <w:pStyle w:val="BodyText"/>
        <w:spacing w:line="360" w:lineRule="auto" w:before="1"/>
        <w:ind w:left="280" w:right="739"/>
        <w:jc w:val="both"/>
      </w:pPr>
      <w:r>
        <w:rPr/>
        <w:t>From a policy standpoint, this study offers valuable insights for policymakers involved in</w:t>
      </w:r>
      <w:r>
        <w:rPr>
          <w:spacing w:val="1"/>
        </w:rPr>
        <w:t> </w:t>
      </w:r>
      <w:r>
        <w:rPr/>
        <w:t>shaping regulations and standards for faith-based organizations (FBOs). By highlighting the</w:t>
      </w:r>
      <w:r>
        <w:rPr>
          <w:spacing w:val="1"/>
        </w:rPr>
        <w:t> </w:t>
      </w:r>
      <w:r>
        <w:rPr/>
        <w:t>effectiveness of servant leadership in improving project performance, the findings can inform</w:t>
      </w:r>
      <w:r>
        <w:rPr>
          <w:spacing w:val="-57"/>
        </w:rPr>
        <w:t> </w:t>
      </w:r>
      <w:r>
        <w:rPr/>
        <w:t>policies that promote such leadership practices within FBOs. Policymakers can leverage this</w:t>
      </w:r>
      <w:r>
        <w:rPr>
          <w:spacing w:val="1"/>
        </w:rPr>
        <w:t> </w:t>
      </w:r>
      <w:r>
        <w:rPr/>
        <w:t>information</w:t>
      </w:r>
      <w:r>
        <w:rPr>
          <w:spacing w:val="52"/>
        </w:rPr>
        <w:t> </w:t>
      </w:r>
      <w:r>
        <w:rPr/>
        <w:t>to</w:t>
      </w:r>
      <w:r>
        <w:rPr>
          <w:spacing w:val="53"/>
        </w:rPr>
        <w:t> </w:t>
      </w:r>
      <w:r>
        <w:rPr/>
        <w:t>encourage</w:t>
      </w:r>
      <w:r>
        <w:rPr>
          <w:spacing w:val="50"/>
        </w:rPr>
        <w:t> </w:t>
      </w:r>
      <w:r>
        <w:rPr/>
        <w:t>training</w:t>
      </w:r>
      <w:r>
        <w:rPr>
          <w:spacing w:val="53"/>
        </w:rPr>
        <w:t> </w:t>
      </w:r>
      <w:r>
        <w:rPr/>
        <w:t>programs</w:t>
      </w:r>
      <w:r>
        <w:rPr>
          <w:spacing w:val="51"/>
        </w:rPr>
        <w:t> </w:t>
      </w:r>
      <w:r>
        <w:rPr/>
        <w:t>and</w:t>
      </w:r>
      <w:r>
        <w:rPr>
          <w:spacing w:val="53"/>
        </w:rPr>
        <w:t> </w:t>
      </w:r>
      <w:r>
        <w:rPr/>
        <w:t>initiatives</w:t>
      </w:r>
      <w:r>
        <w:rPr>
          <w:spacing w:val="52"/>
        </w:rPr>
        <w:t> </w:t>
      </w:r>
      <w:r>
        <w:rPr/>
        <w:t>that</w:t>
      </w:r>
      <w:r>
        <w:rPr>
          <w:spacing w:val="53"/>
        </w:rPr>
        <w:t> </w:t>
      </w:r>
      <w:r>
        <w:rPr/>
        <w:t>foster</w:t>
      </w:r>
      <w:r>
        <w:rPr>
          <w:spacing w:val="53"/>
        </w:rPr>
        <w:t> </w:t>
      </w:r>
      <w:r>
        <w:rPr/>
        <w:t>servant</w:t>
      </w:r>
      <w:r>
        <w:rPr>
          <w:spacing w:val="53"/>
        </w:rPr>
        <w:t> </w:t>
      </w:r>
      <w:r>
        <w:rPr/>
        <w:t>leadership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57" w:lineRule="auto" w:before="60"/>
        <w:ind w:left="280" w:right="745"/>
        <w:jc w:val="both"/>
      </w:pPr>
      <w:r>
        <w:rPr/>
        <w:t>among</w:t>
      </w:r>
      <w:r>
        <w:rPr>
          <w:spacing w:val="1"/>
        </w:rPr>
        <w:t> </w:t>
      </w:r>
      <w:r>
        <w:rPr/>
        <w:t>church</w:t>
      </w:r>
      <w:r>
        <w:rPr>
          <w:spacing w:val="1"/>
        </w:rPr>
        <w:t> </w:t>
      </w:r>
      <w:r>
        <w:rPr/>
        <w:t>leaders.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could</w:t>
      </w:r>
      <w:r>
        <w:rPr>
          <w:spacing w:val="1"/>
        </w:rPr>
        <w:t> </w:t>
      </w:r>
      <w:r>
        <w:rPr/>
        <w:t>ultimately</w:t>
      </w:r>
      <w:r>
        <w:rPr>
          <w:spacing w:val="1"/>
        </w:rPr>
        <w:t> </w:t>
      </w:r>
      <w:r>
        <w:rPr/>
        <w:t>enhance</w:t>
      </w:r>
      <w:r>
        <w:rPr>
          <w:spacing w:val="1"/>
        </w:rPr>
        <w:t> </w:t>
      </w:r>
      <w:r>
        <w:rPr/>
        <w:t>service</w:t>
      </w:r>
      <w:r>
        <w:rPr>
          <w:spacing w:val="1"/>
        </w:rPr>
        <w:t> </w:t>
      </w:r>
      <w:r>
        <w:rPr/>
        <w:t>delivery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community</w:t>
      </w:r>
      <w:r>
        <w:rPr>
          <w:spacing w:val="1"/>
        </w:rPr>
        <w:t> </w:t>
      </w:r>
      <w:r>
        <w:rPr/>
        <w:t>development,</w:t>
      </w:r>
      <w:r>
        <w:rPr>
          <w:spacing w:val="-1"/>
        </w:rPr>
        <w:t> </w:t>
      </w:r>
      <w:r>
        <w:rPr/>
        <w:t>making</w:t>
      </w:r>
      <w:r>
        <w:rPr>
          <w:spacing w:val="-1"/>
        </w:rPr>
        <w:t> </w:t>
      </w:r>
      <w:r>
        <w:rPr/>
        <w:t>a</w:t>
      </w:r>
      <w:r>
        <w:rPr>
          <w:spacing w:val="-4"/>
        </w:rPr>
        <w:t> </w:t>
      </w:r>
      <w:r>
        <w:rPr/>
        <w:t>tangible</w:t>
      </w:r>
      <w:r>
        <w:rPr>
          <w:spacing w:val="-4"/>
        </w:rPr>
        <w:t> </w:t>
      </w:r>
      <w:r>
        <w:rPr/>
        <w:t>impact</w:t>
      </w:r>
      <w:r>
        <w:rPr>
          <w:spacing w:val="-1"/>
        </w:rPr>
        <w:t> </w:t>
      </w:r>
      <w:r>
        <w:rPr/>
        <w:t>on</w:t>
      </w:r>
      <w:r>
        <w:rPr>
          <w:spacing w:val="-6"/>
        </w:rPr>
        <w:t> </w:t>
      </w:r>
      <w:r>
        <w:rPr/>
        <w:t>the communities</w:t>
      </w:r>
      <w:r>
        <w:rPr>
          <w:spacing w:val="-3"/>
        </w:rPr>
        <w:t> </w:t>
      </w:r>
      <w:r>
        <w:rPr/>
        <w:t>these</w:t>
      </w:r>
      <w:r>
        <w:rPr>
          <w:spacing w:val="1"/>
        </w:rPr>
        <w:t> </w:t>
      </w:r>
      <w:r>
        <w:rPr/>
        <w:t>organizations</w:t>
      </w:r>
      <w:r>
        <w:rPr>
          <w:spacing w:val="-3"/>
        </w:rPr>
        <w:t> </w:t>
      </w:r>
      <w:r>
        <w:rPr/>
        <w:t>serve.</w:t>
      </w:r>
    </w:p>
    <w:p>
      <w:pPr>
        <w:pStyle w:val="BodyText"/>
        <w:spacing w:before="9"/>
      </w:pPr>
    </w:p>
    <w:p>
      <w:pPr>
        <w:pStyle w:val="BodyText"/>
        <w:spacing w:line="360" w:lineRule="auto" w:before="1"/>
        <w:ind w:left="280" w:right="735"/>
        <w:jc w:val="both"/>
      </w:pPr>
      <w:r>
        <w:rPr/>
        <w:t>The study also contributes to the theoretical framework surrounding servant leadership by</w:t>
      </w:r>
      <w:r>
        <w:rPr>
          <w:spacing w:val="1"/>
        </w:rPr>
        <w:t> </w:t>
      </w:r>
      <w:r>
        <w:rPr/>
        <w:t>providing empirical evidence of its influence within faith-based contexts. For scholars and</w:t>
      </w:r>
      <w:r>
        <w:rPr>
          <w:spacing w:val="1"/>
        </w:rPr>
        <w:t> </w:t>
      </w:r>
      <w:r>
        <w:rPr/>
        <w:t>researchers in the fields of leadership, organizational behavior, and religious studies, the</w:t>
      </w:r>
      <w:r>
        <w:rPr>
          <w:spacing w:val="1"/>
        </w:rPr>
        <w:t> </w:t>
      </w:r>
      <w:r>
        <w:rPr/>
        <w:t>findings present an opportunity to expand the understanding of servant leadership dynamics.</w:t>
      </w:r>
      <w:r>
        <w:rPr>
          <w:spacing w:val="1"/>
        </w:rPr>
        <w:t> </w:t>
      </w:r>
      <w:r>
        <w:rPr/>
        <w:t>This research can serve as a foundation for further inquiries into how servant leadership</w:t>
      </w:r>
      <w:r>
        <w:rPr>
          <w:spacing w:val="1"/>
        </w:rPr>
        <w:t> </w:t>
      </w:r>
      <w:r>
        <w:rPr/>
        <w:t>functions across different organizational settings and cultural environments. By examining</w:t>
      </w:r>
      <w:r>
        <w:rPr>
          <w:spacing w:val="1"/>
        </w:rPr>
        <w:t> </w:t>
      </w:r>
      <w:r>
        <w:rPr/>
        <w:t>these intersections, academicians can deepen the discourse on effective leadership strategies</w:t>
      </w:r>
      <w:r>
        <w:rPr>
          <w:spacing w:val="1"/>
        </w:rPr>
        <w:t> </w:t>
      </w:r>
      <w:r>
        <w:rPr/>
        <w:t>within</w:t>
      </w:r>
      <w:r>
        <w:rPr>
          <w:spacing w:val="-1"/>
        </w:rPr>
        <w:t> </w:t>
      </w:r>
      <w:r>
        <w:rPr/>
        <w:t>diverse</w:t>
      </w:r>
      <w:r>
        <w:rPr>
          <w:spacing w:val="-3"/>
        </w:rPr>
        <w:t> </w:t>
      </w:r>
      <w:r>
        <w:rPr/>
        <w:t>contexts, enriching both</w:t>
      </w:r>
      <w:r>
        <w:rPr>
          <w:spacing w:val="-6"/>
        </w:rPr>
        <w:t> </w:t>
      </w:r>
      <w:r>
        <w:rPr/>
        <w:t>theory and practice.</w:t>
      </w:r>
    </w:p>
    <w:p>
      <w:pPr>
        <w:pStyle w:val="BodyText"/>
        <w:spacing w:before="5"/>
      </w:pPr>
    </w:p>
    <w:p>
      <w:pPr>
        <w:pStyle w:val="Heading1"/>
        <w:numPr>
          <w:ilvl w:val="1"/>
          <w:numId w:val="6"/>
        </w:numPr>
        <w:tabs>
          <w:tab w:pos="641" w:val="left" w:leader="none"/>
        </w:tabs>
        <w:spacing w:line="240" w:lineRule="auto" w:before="0" w:after="0"/>
        <w:ind w:left="640" w:right="0" w:hanging="361"/>
        <w:jc w:val="both"/>
      </w:pPr>
      <w:bookmarkStart w:name="_bookmark15" w:id="22"/>
      <w:bookmarkEnd w:id="22"/>
      <w:r>
        <w:rPr>
          <w:b w:val="0"/>
        </w:rPr>
      </w:r>
      <w:bookmarkStart w:name="_bookmark15" w:id="23"/>
      <w:bookmarkEnd w:id="23"/>
      <w:r>
        <w:rPr/>
        <w:t>S</w:t>
      </w:r>
      <w:r>
        <w:rPr/>
        <w:t>cope</w:t>
      </w:r>
      <w:r>
        <w:rPr>
          <w:spacing w:val="-3"/>
        </w:rPr>
        <w:t> </w:t>
      </w:r>
      <w:r>
        <w:rPr/>
        <w:t>of</w:t>
      </w:r>
      <w:r>
        <w:rPr>
          <w:spacing w:val="-4"/>
        </w:rPr>
        <w:t> </w:t>
      </w:r>
      <w:r>
        <w:rPr/>
        <w:t>the</w:t>
      </w:r>
      <w:r>
        <w:rPr>
          <w:spacing w:val="-3"/>
        </w:rPr>
        <w:t> </w:t>
      </w:r>
      <w:r>
        <w:rPr/>
        <w:t>Study</w:t>
      </w:r>
    </w:p>
    <w:p>
      <w:pPr>
        <w:pStyle w:val="BodyText"/>
        <w:spacing w:line="360" w:lineRule="auto" w:before="136"/>
        <w:ind w:left="280" w:right="731" w:hanging="4"/>
        <w:jc w:val="both"/>
      </w:pPr>
      <w:r>
        <w:rPr/>
        <w:t>This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analyzed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effect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principles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servant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style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 in faith-based organizations with a focus on AIC churches in Nairobi, Kenya.</w:t>
      </w:r>
      <w:r>
        <w:rPr>
          <w:spacing w:val="1"/>
        </w:rPr>
        <w:t> </w:t>
      </w:r>
      <w:r>
        <w:rPr/>
        <w:t>The study was conducted in Nairobi area which has 135 churches spread over 8 regions. The</w:t>
      </w:r>
      <w:r>
        <w:rPr>
          <w:spacing w:val="1"/>
        </w:rPr>
        <w:t> </w:t>
      </w:r>
      <w:r>
        <w:rPr/>
        <w:t>target population was 945 participants. The researcher utilized 280 respondents as study</w:t>
      </w:r>
      <w:r>
        <w:rPr>
          <w:spacing w:val="1"/>
        </w:rPr>
        <w:t> </w:t>
      </w:r>
      <w:r>
        <w:rPr/>
        <w:t>sample. The study lasted for a period of five months starting from May, 2024 to October</w:t>
      </w:r>
      <w:r>
        <w:rPr>
          <w:spacing w:val="1"/>
        </w:rPr>
        <w:t> </w:t>
      </w:r>
      <w:r>
        <w:rPr/>
        <w:t>2024.</w:t>
      </w:r>
    </w:p>
    <w:p>
      <w:pPr>
        <w:pStyle w:val="BodyText"/>
        <w:spacing w:before="5"/>
      </w:pPr>
    </w:p>
    <w:p>
      <w:pPr>
        <w:pStyle w:val="Heading1"/>
        <w:numPr>
          <w:ilvl w:val="1"/>
          <w:numId w:val="6"/>
        </w:numPr>
        <w:tabs>
          <w:tab w:pos="641" w:val="left" w:leader="none"/>
        </w:tabs>
        <w:spacing w:line="240" w:lineRule="auto" w:before="0" w:after="0"/>
        <w:ind w:left="640" w:right="0" w:hanging="361"/>
        <w:jc w:val="both"/>
      </w:pPr>
      <w:bookmarkStart w:name="_bookmark16" w:id="24"/>
      <w:bookmarkEnd w:id="24"/>
      <w:r>
        <w:rPr>
          <w:b w:val="0"/>
        </w:rPr>
      </w:r>
      <w:bookmarkStart w:name="_bookmark16" w:id="25"/>
      <w:bookmarkEnd w:id="25"/>
      <w:r>
        <w:rPr/>
        <w:t>C</w:t>
      </w:r>
      <w:r>
        <w:rPr/>
        <w:t>hapter</w:t>
      </w:r>
      <w:r>
        <w:rPr>
          <w:spacing w:val="-8"/>
        </w:rPr>
        <w:t> </w:t>
      </w:r>
      <w:r>
        <w:rPr/>
        <w:t>Summary</w:t>
      </w:r>
    </w:p>
    <w:p>
      <w:pPr>
        <w:pStyle w:val="BodyText"/>
        <w:spacing w:line="360" w:lineRule="auto" w:before="140"/>
        <w:ind w:left="280" w:right="733"/>
        <w:jc w:val="both"/>
      </w:pPr>
      <w:r>
        <w:rPr/>
        <w:t>Chapter one reviewed the introductory literature on</w:t>
      </w:r>
      <w:r>
        <w:rPr>
          <w:spacing w:val="1"/>
        </w:rPr>
        <w:t> </w:t>
      </w:r>
      <w:r>
        <w:rPr/>
        <w:t>servant leadership style</w:t>
      </w:r>
      <w:r>
        <w:rPr>
          <w:spacing w:val="1"/>
        </w:rPr>
        <w:t> </w:t>
      </w:r>
      <w:r>
        <w:rPr/>
        <w:t>and project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faith-based</w:t>
      </w:r>
      <w:r>
        <w:rPr>
          <w:spacing w:val="1"/>
        </w:rPr>
        <w:t> </w:t>
      </w:r>
      <w:r>
        <w:rPr/>
        <w:t>organizations.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background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reviewed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introduction to the concept and context of the study. The research problem reviewed the</w:t>
      </w:r>
      <w:r>
        <w:rPr>
          <w:spacing w:val="1"/>
        </w:rPr>
        <w:t> </w:t>
      </w:r>
      <w:r>
        <w:rPr/>
        <w:t>problem that the study intent to solve followed by the research objectives and questions that</w:t>
      </w:r>
      <w:r>
        <w:rPr>
          <w:spacing w:val="1"/>
        </w:rPr>
        <w:t> </w:t>
      </w:r>
      <w:r>
        <w:rPr/>
        <w:t>the research intent to answer. Then the significance of the study is reviewed to show the</w:t>
      </w:r>
      <w:r>
        <w:rPr>
          <w:spacing w:val="1"/>
        </w:rPr>
        <w:t> </w:t>
      </w:r>
      <w:r>
        <w:rPr/>
        <w:t>parties that will benefit from the study and finally the scope of the study. The next chapter</w:t>
      </w:r>
      <w:r>
        <w:rPr>
          <w:spacing w:val="1"/>
        </w:rPr>
        <w:t> </w:t>
      </w:r>
      <w:r>
        <w:rPr/>
        <w:t>will</w:t>
      </w:r>
      <w:r>
        <w:rPr>
          <w:spacing w:val="-1"/>
        </w:rPr>
        <w:t> </w:t>
      </w:r>
      <w:r>
        <w:rPr/>
        <w:t>review</w:t>
      </w:r>
      <w:r>
        <w:rPr>
          <w:spacing w:val="-2"/>
        </w:rPr>
        <w:t> </w:t>
      </w:r>
      <w:r>
        <w:rPr/>
        <w:t>past literature</w:t>
      </w:r>
      <w:r>
        <w:rPr>
          <w:spacing w:val="1"/>
        </w:rPr>
        <w:t> </w:t>
      </w:r>
      <w:r>
        <w:rPr/>
        <w:t>on</w:t>
      </w:r>
      <w:r>
        <w:rPr>
          <w:spacing w:val="-5"/>
        </w:rPr>
        <w:t> </w:t>
      </w:r>
      <w:r>
        <w:rPr/>
        <w:t>this</w:t>
      </w:r>
      <w:r>
        <w:rPr>
          <w:spacing w:val="-3"/>
        </w:rPr>
        <w:t> </w:t>
      </w:r>
      <w:r>
        <w:rPr/>
        <w:t>area</w:t>
      </w:r>
      <w:r>
        <w:rPr>
          <w:spacing w:val="1"/>
        </w:rPr>
        <w:t> </w:t>
      </w:r>
      <w:r>
        <w:rPr/>
        <w:t>of knowledge.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Heading1"/>
        <w:spacing w:line="602" w:lineRule="auto" w:before="60"/>
        <w:ind w:left="3457" w:right="3916" w:hanging="2"/>
        <w:jc w:val="center"/>
      </w:pPr>
      <w:bookmarkStart w:name="_bookmark17" w:id="26"/>
      <w:bookmarkEnd w:id="26"/>
      <w:r>
        <w:rPr>
          <w:b w:val="0"/>
        </w:rPr>
      </w:r>
      <w:r>
        <w:rPr/>
        <w:t>CHAPTER TWO</w:t>
      </w:r>
      <w:r>
        <w:rPr>
          <w:spacing w:val="1"/>
        </w:rPr>
        <w:t> </w:t>
      </w:r>
      <w:bookmarkStart w:name="_bookmark18" w:id="27"/>
      <w:bookmarkEnd w:id="27"/>
      <w:r>
        <w:rPr>
          <w:spacing w:val="-1"/>
        </w:rPr>
        <w:t>L</w:t>
      </w:r>
      <w:r>
        <w:rPr>
          <w:spacing w:val="-1"/>
        </w:rPr>
        <w:t>ITERATURE</w:t>
      </w:r>
      <w:r>
        <w:rPr>
          <w:spacing w:val="-8"/>
        </w:rPr>
        <w:t> </w:t>
      </w:r>
      <w:r>
        <w:rPr/>
        <w:t>REVIEW</w:t>
      </w:r>
    </w:p>
    <w:p>
      <w:pPr>
        <w:pStyle w:val="Heading1"/>
        <w:numPr>
          <w:ilvl w:val="1"/>
          <w:numId w:val="8"/>
        </w:numPr>
        <w:tabs>
          <w:tab w:pos="641" w:val="left" w:leader="none"/>
        </w:tabs>
        <w:spacing w:line="240" w:lineRule="auto" w:before="3" w:after="0"/>
        <w:ind w:left="640" w:right="0" w:hanging="361"/>
        <w:jc w:val="both"/>
      </w:pPr>
      <w:bookmarkStart w:name="_bookmark19" w:id="28"/>
      <w:bookmarkEnd w:id="28"/>
      <w:r>
        <w:rPr>
          <w:b w:val="0"/>
        </w:rPr>
      </w:r>
      <w:bookmarkStart w:name="_bookmark19" w:id="29"/>
      <w:bookmarkEnd w:id="29"/>
      <w:r>
        <w:rPr/>
        <w:t>I</w:t>
      </w:r>
      <w:r>
        <w:rPr/>
        <w:t>ntroduction</w:t>
      </w:r>
    </w:p>
    <w:p>
      <w:pPr>
        <w:pStyle w:val="BodyText"/>
        <w:spacing w:line="360" w:lineRule="auto" w:before="136"/>
        <w:ind w:left="280" w:right="740"/>
        <w:jc w:val="both"/>
      </w:pPr>
      <w:r>
        <w:rPr/>
        <w:t>In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chapter,</w:t>
      </w:r>
      <w:r>
        <w:rPr>
          <w:spacing w:val="1"/>
        </w:rPr>
        <w:t> </w:t>
      </w:r>
      <w:r>
        <w:rPr/>
        <w:t>literature</w:t>
      </w:r>
      <w:r>
        <w:rPr>
          <w:spacing w:val="1"/>
        </w:rPr>
        <w:t> </w:t>
      </w:r>
      <w:r>
        <w:rPr/>
        <w:t>review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effect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servant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style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 is explored with an aim of finding the gaps in knowledge. The theoretical</w:t>
      </w:r>
      <w:r>
        <w:rPr>
          <w:spacing w:val="1"/>
        </w:rPr>
        <w:t> </w:t>
      </w:r>
      <w:r>
        <w:rPr/>
        <w:t>literature is reviewed followed by empirical</w:t>
      </w:r>
      <w:r>
        <w:rPr>
          <w:spacing w:val="1"/>
        </w:rPr>
        <w:t> </w:t>
      </w:r>
      <w:r>
        <w:rPr/>
        <w:t>literature that involves a</w:t>
      </w:r>
      <w:r>
        <w:rPr>
          <w:spacing w:val="1"/>
        </w:rPr>
        <w:t> </w:t>
      </w:r>
      <w:r>
        <w:rPr/>
        <w:t>review of past</w:t>
      </w:r>
      <w:r>
        <w:rPr>
          <w:spacing w:val="60"/>
        </w:rPr>
        <w:t> </w:t>
      </w:r>
      <w:r>
        <w:rPr/>
        <w:t>studies</w:t>
      </w:r>
      <w:r>
        <w:rPr>
          <w:spacing w:val="1"/>
        </w:rPr>
        <w:t> </w:t>
      </w:r>
      <w:r>
        <w:rPr/>
        <w:t>on the effect of servant leadership style and project performance followed by the chapter</w:t>
      </w:r>
      <w:r>
        <w:rPr>
          <w:spacing w:val="1"/>
        </w:rPr>
        <w:t> </w:t>
      </w:r>
      <w:r>
        <w:rPr/>
        <w:t>summary.</w:t>
      </w:r>
    </w:p>
    <w:p>
      <w:pPr>
        <w:pStyle w:val="BodyText"/>
        <w:spacing w:before="7"/>
      </w:pPr>
    </w:p>
    <w:p>
      <w:pPr>
        <w:pStyle w:val="Heading1"/>
        <w:numPr>
          <w:ilvl w:val="1"/>
          <w:numId w:val="8"/>
        </w:numPr>
        <w:tabs>
          <w:tab w:pos="641" w:val="left" w:leader="none"/>
        </w:tabs>
        <w:spacing w:line="240" w:lineRule="auto" w:before="0" w:after="0"/>
        <w:ind w:left="640" w:right="0" w:hanging="361"/>
        <w:jc w:val="both"/>
      </w:pPr>
      <w:bookmarkStart w:name="_bookmark20" w:id="30"/>
      <w:bookmarkEnd w:id="30"/>
      <w:r>
        <w:rPr>
          <w:b w:val="0"/>
        </w:rPr>
      </w:r>
      <w:bookmarkStart w:name="_bookmark20" w:id="31"/>
      <w:bookmarkEnd w:id="31"/>
      <w:r>
        <w:rPr/>
        <w:t>T</w:t>
      </w:r>
      <w:r>
        <w:rPr/>
        <w:t>heoretical</w:t>
      </w:r>
      <w:r>
        <w:rPr>
          <w:spacing w:val="-6"/>
        </w:rPr>
        <w:t> </w:t>
      </w:r>
      <w:r>
        <w:rPr/>
        <w:t>Literature</w:t>
      </w:r>
      <w:r>
        <w:rPr>
          <w:spacing w:val="-4"/>
        </w:rPr>
        <w:t> </w:t>
      </w:r>
      <w:r>
        <w:rPr/>
        <w:t>Review</w:t>
      </w:r>
    </w:p>
    <w:p>
      <w:pPr>
        <w:pStyle w:val="BodyText"/>
        <w:spacing w:line="360" w:lineRule="auto" w:before="136"/>
        <w:ind w:left="280" w:right="733"/>
        <w:jc w:val="both"/>
      </w:pPr>
      <w:r>
        <w:rPr/>
        <w:t>The study’s theoretical review is based on three theories that explain the effect of servant</w:t>
      </w:r>
      <w:r>
        <w:rPr>
          <w:spacing w:val="1"/>
        </w:rPr>
        <w:t> </w:t>
      </w:r>
      <w:r>
        <w:rPr/>
        <w:t>leadership style on project performance in faith-based organizations. The three theories are</w:t>
      </w:r>
      <w:r>
        <w:rPr>
          <w:spacing w:val="1"/>
        </w:rPr>
        <w:t> </w:t>
      </w:r>
      <w:r>
        <w:rPr/>
        <w:t>discussed in the following section with servant leadership theory considered as the anchor</w:t>
      </w:r>
      <w:r>
        <w:rPr>
          <w:spacing w:val="1"/>
        </w:rPr>
        <w:t> </w:t>
      </w:r>
      <w:r>
        <w:rPr/>
        <w:t>theory</w:t>
      </w:r>
    </w:p>
    <w:p>
      <w:pPr>
        <w:pStyle w:val="BodyText"/>
        <w:spacing w:before="4"/>
      </w:pPr>
    </w:p>
    <w:p>
      <w:pPr>
        <w:pStyle w:val="Heading1"/>
        <w:numPr>
          <w:ilvl w:val="2"/>
          <w:numId w:val="8"/>
        </w:numPr>
        <w:tabs>
          <w:tab w:pos="821" w:val="left" w:leader="none"/>
        </w:tabs>
        <w:spacing w:line="240" w:lineRule="auto" w:before="1" w:after="0"/>
        <w:ind w:left="820" w:right="0" w:hanging="541"/>
        <w:jc w:val="both"/>
      </w:pPr>
      <w:r>
        <w:rPr/>
        <w:t>Servant</w:t>
      </w:r>
      <w:r>
        <w:rPr>
          <w:spacing w:val="-2"/>
        </w:rPr>
        <w:t> </w:t>
      </w:r>
      <w:r>
        <w:rPr/>
        <w:t>Leadership</w:t>
      </w:r>
      <w:r>
        <w:rPr>
          <w:spacing w:val="-4"/>
        </w:rPr>
        <w:t> </w:t>
      </w:r>
      <w:r>
        <w:rPr/>
        <w:t>Theory</w:t>
      </w:r>
    </w:p>
    <w:p>
      <w:pPr>
        <w:pStyle w:val="BodyText"/>
        <w:spacing w:line="360" w:lineRule="auto" w:before="140"/>
        <w:ind w:left="280" w:right="740"/>
        <w:jc w:val="both"/>
      </w:pPr>
      <w:r>
        <w:rPr/>
        <w:t>Servant leadership, introduced by Robert K. Greenleaf in 1977, has emerged as a profound</w:t>
      </w:r>
      <w:r>
        <w:rPr>
          <w:spacing w:val="1"/>
        </w:rPr>
        <w:t> </w:t>
      </w:r>
      <w:r>
        <w:rPr/>
        <w:t>leadership philosophy that emphasizes the leader's role as a servant to others, prioritizing the</w:t>
      </w:r>
      <w:r>
        <w:rPr>
          <w:spacing w:val="1"/>
        </w:rPr>
        <w:t> </w:t>
      </w:r>
      <w:r>
        <w:rPr/>
        <w:t>needs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followers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enabling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growth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development</w:t>
      </w:r>
      <w:r>
        <w:rPr>
          <w:spacing w:val="1"/>
        </w:rPr>
        <w:t> </w:t>
      </w:r>
      <w:r>
        <w:rPr/>
        <w:t>(Greenleaf,</w:t>
      </w:r>
      <w:r>
        <w:rPr>
          <w:spacing w:val="1"/>
        </w:rPr>
        <w:t> </w:t>
      </w:r>
      <w:r>
        <w:rPr/>
        <w:t>1977).</w:t>
      </w:r>
      <w:r>
        <w:rPr>
          <w:spacing w:val="1"/>
        </w:rPr>
        <w:t> </w:t>
      </w:r>
      <w:r>
        <w:rPr/>
        <w:t>This</w:t>
      </w:r>
      <w:r>
        <w:rPr>
          <w:spacing w:val="-57"/>
        </w:rPr>
        <w:t> </w:t>
      </w:r>
      <w:r>
        <w:rPr/>
        <w:t>approach stands in stark contrast to traditional leadership models where leaders typically</w:t>
      </w:r>
      <w:r>
        <w:rPr>
          <w:spacing w:val="1"/>
        </w:rPr>
        <w:t> </w:t>
      </w:r>
      <w:r>
        <w:rPr/>
        <w:t>exercise</w:t>
      </w:r>
      <w:r>
        <w:rPr>
          <w:spacing w:val="1"/>
        </w:rPr>
        <w:t> </w:t>
      </w:r>
      <w:r>
        <w:rPr/>
        <w:t>authority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control</w:t>
      </w:r>
      <w:r>
        <w:rPr>
          <w:spacing w:val="1"/>
        </w:rPr>
        <w:t> </w:t>
      </w:r>
      <w:r>
        <w:rPr/>
        <w:t>over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subordinates.</w:t>
      </w:r>
      <w:r>
        <w:rPr>
          <w:spacing w:val="1"/>
        </w:rPr>
        <w:t> </w:t>
      </w:r>
      <w:r>
        <w:rPr/>
        <w:t>Greenleaf</w:t>
      </w:r>
      <w:r>
        <w:rPr>
          <w:spacing w:val="1"/>
        </w:rPr>
        <w:t> </w:t>
      </w:r>
      <w:r>
        <w:rPr/>
        <w:t>proposed</w:t>
      </w:r>
      <w:r>
        <w:rPr>
          <w:spacing w:val="1"/>
        </w:rPr>
        <w:t> </w:t>
      </w:r>
      <w:r>
        <w:rPr/>
        <w:t>that</w:t>
      </w:r>
      <w:r>
        <w:rPr>
          <w:spacing w:val="60"/>
        </w:rPr>
        <w:t> </w:t>
      </w:r>
      <w:r>
        <w:rPr/>
        <w:t>servant</w:t>
      </w:r>
      <w:r>
        <w:rPr>
          <w:spacing w:val="1"/>
        </w:rPr>
        <w:t> </w:t>
      </w:r>
      <w:r>
        <w:rPr/>
        <w:t>leaders</w:t>
      </w:r>
      <w:r>
        <w:rPr>
          <w:spacing w:val="1"/>
        </w:rPr>
        <w:t> </w:t>
      </w:r>
      <w:r>
        <w:rPr/>
        <w:t>prioritize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well-being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followers,</w:t>
      </w:r>
      <w:r>
        <w:rPr>
          <w:spacing w:val="1"/>
        </w:rPr>
        <w:t> </w:t>
      </w:r>
      <w:r>
        <w:rPr/>
        <w:t>fostering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environment</w:t>
      </w:r>
      <w:r>
        <w:rPr>
          <w:spacing w:val="1"/>
        </w:rPr>
        <w:t> </w:t>
      </w:r>
      <w:r>
        <w:rPr/>
        <w:t>where</w:t>
      </w:r>
      <w:r>
        <w:rPr>
          <w:spacing w:val="1"/>
        </w:rPr>
        <w:t> </w:t>
      </w:r>
      <w:r>
        <w:rPr/>
        <w:t>individuals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thrive</w:t>
      </w:r>
      <w:r>
        <w:rPr>
          <w:spacing w:val="1"/>
        </w:rPr>
        <w:t> </w:t>
      </w:r>
      <w:r>
        <w:rPr/>
        <w:t>personally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professionally,</w:t>
      </w:r>
      <w:r>
        <w:rPr>
          <w:spacing w:val="1"/>
        </w:rPr>
        <w:t> </w:t>
      </w:r>
      <w:r>
        <w:rPr/>
        <w:t>ultimately</w:t>
      </w:r>
      <w:r>
        <w:rPr>
          <w:spacing w:val="1"/>
        </w:rPr>
        <w:t> </w:t>
      </w:r>
      <w:r>
        <w:rPr/>
        <w:t>leading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improved</w:t>
      </w:r>
      <w:r>
        <w:rPr>
          <w:spacing w:val="1"/>
        </w:rPr>
        <w:t> </w:t>
      </w:r>
      <w:r>
        <w:rPr/>
        <w:t>organizational</w:t>
      </w:r>
      <w:r>
        <w:rPr>
          <w:spacing w:val="-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societal impact</w:t>
      </w:r>
      <w:r>
        <w:rPr>
          <w:spacing w:val="-1"/>
        </w:rPr>
        <w:t> </w:t>
      </w:r>
      <w:r>
        <w:rPr/>
        <w:t>(Greenleaf, 1977).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280" w:right="740"/>
        <w:jc w:val="both"/>
      </w:pPr>
      <w:r>
        <w:rPr/>
        <w:t>Servant leadership operates under several key assumptions that underscore its effectiveness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relevance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contexts.</w:t>
      </w:r>
      <w:r>
        <w:rPr>
          <w:spacing w:val="1"/>
        </w:rPr>
        <w:t> </w:t>
      </w:r>
      <w:r>
        <w:rPr/>
        <w:t>Firstly,</w:t>
      </w:r>
      <w:r>
        <w:rPr>
          <w:spacing w:val="1"/>
        </w:rPr>
        <w:t> </w:t>
      </w:r>
      <w:r>
        <w:rPr/>
        <w:t>servant</w:t>
      </w:r>
      <w:r>
        <w:rPr>
          <w:spacing w:val="1"/>
        </w:rPr>
        <w:t> </w:t>
      </w:r>
      <w:r>
        <w:rPr/>
        <w:t>leaders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stewards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organization's resources and are entrusted with the responsibility to serve the greater good</w:t>
      </w:r>
      <w:r>
        <w:rPr>
          <w:spacing w:val="1"/>
        </w:rPr>
        <w:t> </w:t>
      </w:r>
      <w:r>
        <w:rPr/>
        <w:t>(Greenleaf, 1977). This stewardship perspective aligns with the ethical foundation of servant</w:t>
      </w:r>
      <w:r>
        <w:rPr>
          <w:spacing w:val="1"/>
        </w:rPr>
        <w:t> </w:t>
      </w:r>
      <w:r>
        <w:rPr/>
        <w:t>leadership, emphasizing the leader's duty to act in the best interests of their followers and the</w:t>
      </w:r>
      <w:r>
        <w:rPr>
          <w:spacing w:val="1"/>
        </w:rPr>
        <w:t> </w:t>
      </w:r>
      <w:r>
        <w:rPr/>
        <w:t>community</w:t>
      </w:r>
      <w:r>
        <w:rPr>
          <w:spacing w:val="51"/>
        </w:rPr>
        <w:t> </w:t>
      </w:r>
      <w:r>
        <w:rPr/>
        <w:t>they</w:t>
      </w:r>
      <w:r>
        <w:rPr>
          <w:spacing w:val="52"/>
        </w:rPr>
        <w:t> </w:t>
      </w:r>
      <w:r>
        <w:rPr/>
        <w:t>serve.</w:t>
      </w:r>
      <w:r>
        <w:rPr>
          <w:spacing w:val="52"/>
        </w:rPr>
        <w:t> </w:t>
      </w:r>
      <w:r>
        <w:rPr/>
        <w:t>Secondly,</w:t>
      </w:r>
      <w:r>
        <w:rPr>
          <w:spacing w:val="52"/>
        </w:rPr>
        <w:t> </w:t>
      </w:r>
      <w:r>
        <w:rPr/>
        <w:t>servant</w:t>
      </w:r>
      <w:r>
        <w:rPr>
          <w:spacing w:val="53"/>
        </w:rPr>
        <w:t> </w:t>
      </w:r>
      <w:r>
        <w:rPr/>
        <w:t>leadership</w:t>
      </w:r>
      <w:r>
        <w:rPr>
          <w:spacing w:val="48"/>
        </w:rPr>
        <w:t> </w:t>
      </w:r>
      <w:r>
        <w:rPr/>
        <w:t>assumes</w:t>
      </w:r>
      <w:r>
        <w:rPr>
          <w:spacing w:val="51"/>
        </w:rPr>
        <w:t> </w:t>
      </w:r>
      <w:r>
        <w:rPr/>
        <w:t>that</w:t>
      </w:r>
      <w:r>
        <w:rPr>
          <w:spacing w:val="50"/>
        </w:rPr>
        <w:t> </w:t>
      </w:r>
      <w:r>
        <w:rPr/>
        <w:t>empowering</w:t>
      </w:r>
      <w:r>
        <w:rPr>
          <w:spacing w:val="48"/>
        </w:rPr>
        <w:t> </w:t>
      </w:r>
      <w:r>
        <w:rPr/>
        <w:t>followers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41"/>
        <w:jc w:val="both"/>
      </w:pPr>
      <w:r>
        <w:rPr/>
        <w:t>through</w:t>
      </w:r>
      <w:r>
        <w:rPr>
          <w:spacing w:val="1"/>
        </w:rPr>
        <w:t> </w:t>
      </w:r>
      <w:r>
        <w:rPr/>
        <w:t>support,</w:t>
      </w:r>
      <w:r>
        <w:rPr>
          <w:spacing w:val="1"/>
        </w:rPr>
        <w:t> </w:t>
      </w:r>
      <w:r>
        <w:rPr/>
        <w:t>mentorship,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encouragement</w:t>
      </w:r>
      <w:r>
        <w:rPr>
          <w:spacing w:val="1"/>
        </w:rPr>
        <w:t> </w:t>
      </w:r>
      <w:r>
        <w:rPr/>
        <w:t>leads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enhanced</w:t>
      </w:r>
      <w:r>
        <w:rPr>
          <w:spacing w:val="1"/>
        </w:rPr>
        <w:t> </w:t>
      </w:r>
      <w:r>
        <w:rPr/>
        <w:t>commitment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productivity</w:t>
      </w:r>
      <w:r>
        <w:rPr>
          <w:spacing w:val="1"/>
        </w:rPr>
        <w:t> </w:t>
      </w:r>
      <w:r>
        <w:rPr/>
        <w:t>(Spears,</w:t>
      </w:r>
      <w:r>
        <w:rPr>
          <w:spacing w:val="1"/>
        </w:rPr>
        <w:t> </w:t>
      </w:r>
      <w:r>
        <w:rPr/>
        <w:t>1998).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prioritizing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growth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development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their</w:t>
      </w:r>
      <w:r>
        <w:rPr>
          <w:spacing w:val="60"/>
        </w:rPr>
        <w:t> </w:t>
      </w:r>
      <w:r>
        <w:rPr/>
        <w:t>staff,</w:t>
      </w:r>
      <w:r>
        <w:rPr>
          <w:spacing w:val="1"/>
        </w:rPr>
        <w:t> </w:t>
      </w:r>
      <w:r>
        <w:rPr/>
        <w:t>servant leaders create a conducive environment where individuals feel valued and motivated</w:t>
      </w:r>
      <w:r>
        <w:rPr>
          <w:spacing w:val="1"/>
        </w:rPr>
        <w:t> </w:t>
      </w:r>
      <w:r>
        <w:rPr/>
        <w:t>to</w:t>
      </w:r>
      <w:r>
        <w:rPr>
          <w:spacing w:val="-1"/>
        </w:rPr>
        <w:t> </w:t>
      </w:r>
      <w:r>
        <w:rPr/>
        <w:t>contribute</w:t>
      </w:r>
      <w:r>
        <w:rPr>
          <w:spacing w:val="1"/>
        </w:rPr>
        <w:t> </w:t>
      </w:r>
      <w:r>
        <w:rPr/>
        <w:t>effectively to</w:t>
      </w:r>
      <w:r>
        <w:rPr>
          <w:spacing w:val="-1"/>
        </w:rPr>
        <w:t> </w:t>
      </w:r>
      <w:r>
        <w:rPr/>
        <w:t>organizational</w:t>
      </w:r>
      <w:r>
        <w:rPr>
          <w:spacing w:val="-4"/>
        </w:rPr>
        <w:t> </w:t>
      </w:r>
      <w:r>
        <w:rPr/>
        <w:t>goals.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280" w:right="730"/>
        <w:jc w:val="both"/>
      </w:pPr>
      <w:r>
        <w:rPr/>
        <w:t>Despite its merits, servant leadership faces several limitations that can impact its application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effectiveness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different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settings.</w:t>
      </w:r>
      <w:r>
        <w:rPr>
          <w:spacing w:val="1"/>
        </w:rPr>
        <w:t> </w:t>
      </w:r>
      <w:r>
        <w:rPr/>
        <w:t>One</w:t>
      </w:r>
      <w:r>
        <w:rPr>
          <w:spacing w:val="1"/>
        </w:rPr>
        <w:t> </w:t>
      </w:r>
      <w:r>
        <w:rPr/>
        <w:t>significant</w:t>
      </w:r>
      <w:r>
        <w:rPr>
          <w:spacing w:val="1"/>
        </w:rPr>
        <w:t> </w:t>
      </w:r>
      <w:r>
        <w:rPr/>
        <w:t>challenge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contextual fit of servant leadership principles within diverse organizational cultures and</w:t>
      </w:r>
      <w:r>
        <w:rPr>
          <w:spacing w:val="1"/>
        </w:rPr>
        <w:t> </w:t>
      </w:r>
      <w:r>
        <w:rPr/>
        <w:t>operational environments (Northouse, 2021). The effectiveness of servant leadership may</w:t>
      </w:r>
      <w:r>
        <w:rPr>
          <w:spacing w:val="1"/>
        </w:rPr>
        <w:t> </w:t>
      </w:r>
      <w:r>
        <w:rPr/>
        <w:t>vary depending on factors such as organizational size, industry norms, and the readiness of</w:t>
      </w:r>
      <w:r>
        <w:rPr>
          <w:spacing w:val="1"/>
        </w:rPr>
        <w:t> </w:t>
      </w:r>
      <w:r>
        <w:rPr/>
        <w:t>followers to embrace participatory decision-making and empowerment (Northouse, 2021).</w:t>
      </w:r>
      <w:r>
        <w:rPr>
          <w:spacing w:val="1"/>
        </w:rPr>
        <w:t> </w:t>
      </w:r>
      <w:r>
        <w:rPr/>
        <w:t>Moreover, the time-intensive nature of servant leadership, which requires leaders to invest</w:t>
      </w:r>
      <w:r>
        <w:rPr>
          <w:spacing w:val="1"/>
        </w:rPr>
        <w:t> </w:t>
      </w:r>
      <w:r>
        <w:rPr/>
        <w:t>considerable time in nurturing relationships and supporting individual growth, may pose</w:t>
      </w:r>
      <w:r>
        <w:rPr>
          <w:spacing w:val="1"/>
        </w:rPr>
        <w:t> </w:t>
      </w:r>
      <w:r>
        <w:rPr/>
        <w:t>challenges in larger or more fast-paced organizations where efficiency and rapid decision-</w:t>
      </w:r>
      <w:r>
        <w:rPr>
          <w:spacing w:val="1"/>
        </w:rPr>
        <w:t> </w:t>
      </w:r>
      <w:r>
        <w:rPr/>
        <w:t>making</w:t>
      </w:r>
      <w:r>
        <w:rPr>
          <w:spacing w:val="-1"/>
        </w:rPr>
        <w:t> </w:t>
      </w:r>
      <w:r>
        <w:rPr/>
        <w:t>are</w:t>
      </w:r>
      <w:r>
        <w:rPr>
          <w:spacing w:val="1"/>
        </w:rPr>
        <w:t> </w:t>
      </w:r>
      <w:r>
        <w:rPr/>
        <w:t>prioritized (Van Dierendonck,</w:t>
      </w:r>
      <w:r>
        <w:rPr>
          <w:spacing w:val="-5"/>
        </w:rPr>
        <w:t> </w:t>
      </w:r>
      <w:r>
        <w:rPr/>
        <w:t>2011).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280" w:right="739"/>
        <w:jc w:val="both"/>
      </w:pPr>
      <w:r>
        <w:rPr/>
        <w:t>In the context of faith-based organizations, servant leadership theory offers profound insights</w:t>
      </w:r>
      <w:r>
        <w:rPr>
          <w:spacing w:val="-57"/>
        </w:rPr>
        <w:t> </w:t>
      </w:r>
      <w:r>
        <w:rPr/>
        <w:t>into how leadership styles can influence various variables critical to project performance</w:t>
      </w:r>
      <w:r>
        <w:rPr>
          <w:spacing w:val="1"/>
        </w:rPr>
        <w:t> </w:t>
      </w:r>
      <w:r>
        <w:rPr/>
        <w:t>within faith-based organizations. Servant leadership places a strong emphasis on empowering</w:t>
      </w:r>
      <w:r>
        <w:rPr>
          <w:spacing w:val="-57"/>
        </w:rPr>
        <w:t> </w:t>
      </w:r>
      <w:r>
        <w:rPr/>
        <w:t>followers. Leaders who embody servant leadership principles prioritize the development and</w:t>
      </w:r>
      <w:r>
        <w:rPr>
          <w:spacing w:val="1"/>
        </w:rPr>
        <w:t> </w:t>
      </w:r>
      <w:r>
        <w:rPr/>
        <w:t>well-being of their staff, ensuring that individuals feel valued, supported, and encouraged to</w:t>
      </w:r>
      <w:r>
        <w:rPr>
          <w:spacing w:val="1"/>
        </w:rPr>
        <w:t> </w:t>
      </w:r>
      <w:r>
        <w:rPr/>
        <w:t>contribute their unique talents and perspectives (Greenleaf, 1977; Spears, 1998). By fostering</w:t>
      </w:r>
      <w:r>
        <w:rPr>
          <w:spacing w:val="-57"/>
        </w:rPr>
        <w:t> </w:t>
      </w:r>
      <w:r>
        <w:rPr/>
        <w:t>an environment of empowerment, servant leaders enable individuals to take ownership of</w:t>
      </w:r>
      <w:r>
        <w:rPr>
          <w:spacing w:val="1"/>
        </w:rPr>
        <w:t> </w:t>
      </w:r>
      <w:r>
        <w:rPr/>
        <w:t>their roles and responsibilities, ultimately enhancing their commitment and dedication to the</w:t>
      </w:r>
      <w:r>
        <w:rPr>
          <w:spacing w:val="1"/>
        </w:rPr>
        <w:t> </w:t>
      </w:r>
      <w:r>
        <w:rPr/>
        <w:t>church's</w:t>
      </w:r>
      <w:r>
        <w:rPr>
          <w:spacing w:val="-3"/>
        </w:rPr>
        <w:t> </w:t>
      </w:r>
      <w:r>
        <w:rPr/>
        <w:t>projects</w:t>
      </w:r>
      <w:r>
        <w:rPr>
          <w:spacing w:val="-2"/>
        </w:rPr>
        <w:t> </w:t>
      </w:r>
      <w:r>
        <w:rPr/>
        <w:t>and initiatives</w:t>
      </w:r>
      <w:r>
        <w:rPr>
          <w:spacing w:val="-2"/>
        </w:rPr>
        <w:t> </w:t>
      </w:r>
      <w:r>
        <w:rPr/>
        <w:t>(Van</w:t>
      </w:r>
      <w:r>
        <w:rPr>
          <w:spacing w:val="-1"/>
        </w:rPr>
        <w:t> </w:t>
      </w:r>
      <w:r>
        <w:rPr/>
        <w:t>Dierendonck, 2011).</w:t>
      </w:r>
    </w:p>
    <w:p>
      <w:pPr>
        <w:pStyle w:val="BodyText"/>
        <w:spacing w:before="3"/>
      </w:pPr>
    </w:p>
    <w:p>
      <w:pPr>
        <w:pStyle w:val="BodyText"/>
        <w:spacing w:line="360" w:lineRule="auto" w:before="1"/>
        <w:ind w:left="280" w:right="733"/>
        <w:jc w:val="both"/>
      </w:pPr>
      <w:r>
        <w:rPr/>
        <w:t>Communication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fundamental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servant</w:t>
      </w:r>
      <w:r>
        <w:rPr>
          <w:spacing w:val="1"/>
        </w:rPr>
        <w:t> </w:t>
      </w:r>
      <w:r>
        <w:rPr/>
        <w:t>leadership.</w:t>
      </w:r>
      <w:r>
        <w:rPr>
          <w:spacing w:val="1"/>
        </w:rPr>
        <w:t> </w:t>
      </w:r>
      <w:r>
        <w:rPr/>
        <w:t>Leaders</w:t>
      </w:r>
      <w:r>
        <w:rPr>
          <w:spacing w:val="1"/>
        </w:rPr>
        <w:t> </w:t>
      </w:r>
      <w:r>
        <w:rPr/>
        <w:t>who</w:t>
      </w:r>
      <w:r>
        <w:rPr>
          <w:spacing w:val="1"/>
        </w:rPr>
        <w:t> </w:t>
      </w:r>
      <w:r>
        <w:rPr/>
        <w:t>practice</w:t>
      </w:r>
      <w:r>
        <w:rPr>
          <w:spacing w:val="60"/>
        </w:rPr>
        <w:t> </w:t>
      </w:r>
      <w:r>
        <w:rPr/>
        <w:t>servant</w:t>
      </w:r>
      <w:r>
        <w:rPr>
          <w:spacing w:val="1"/>
        </w:rPr>
        <w:t> </w:t>
      </w:r>
      <w:r>
        <w:rPr/>
        <w:t>leadership actively listen to their followers, seek to understand their needs and concerns, and</w:t>
      </w:r>
      <w:r>
        <w:rPr>
          <w:spacing w:val="1"/>
        </w:rPr>
        <w:t> </w:t>
      </w:r>
      <w:r>
        <w:rPr/>
        <w:t>communicate</w:t>
      </w:r>
      <w:r>
        <w:rPr>
          <w:spacing w:val="1"/>
        </w:rPr>
        <w:t> </w:t>
      </w:r>
      <w:r>
        <w:rPr/>
        <w:t>openly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transparently</w:t>
      </w:r>
      <w:r>
        <w:rPr>
          <w:spacing w:val="1"/>
        </w:rPr>
        <w:t> </w:t>
      </w:r>
      <w:r>
        <w:rPr/>
        <w:t>(Northouse,</w:t>
      </w:r>
      <w:r>
        <w:rPr>
          <w:spacing w:val="1"/>
        </w:rPr>
        <w:t> </w:t>
      </w:r>
      <w:r>
        <w:rPr/>
        <w:t>2021).</w:t>
      </w:r>
      <w:r>
        <w:rPr>
          <w:spacing w:val="1"/>
        </w:rPr>
        <w:t> </w:t>
      </w:r>
      <w:r>
        <w:rPr/>
        <w:t>Effective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ensures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goals,</w:t>
      </w:r>
      <w:r>
        <w:rPr>
          <w:spacing w:val="1"/>
        </w:rPr>
        <w:t> </w:t>
      </w:r>
      <w:r>
        <w:rPr/>
        <w:t>values,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expectations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clearly</w:t>
      </w:r>
      <w:r>
        <w:rPr>
          <w:spacing w:val="1"/>
        </w:rPr>
        <w:t> </w:t>
      </w:r>
      <w:r>
        <w:rPr/>
        <w:t>articulated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all</w:t>
      </w:r>
      <w:r>
        <w:rPr>
          <w:spacing w:val="1"/>
        </w:rPr>
        <w:t> </w:t>
      </w:r>
      <w:r>
        <w:rPr/>
        <w:t>stakeholders.</w:t>
      </w:r>
      <w:r>
        <w:rPr>
          <w:spacing w:val="1"/>
        </w:rPr>
        <w:t> </w:t>
      </w:r>
      <w:r>
        <w:rPr/>
        <w:t>Servant</w:t>
      </w:r>
      <w:r>
        <w:rPr>
          <w:spacing w:val="1"/>
        </w:rPr>
        <w:t> </w:t>
      </w:r>
      <w:r>
        <w:rPr/>
        <w:t>leaders</w:t>
      </w:r>
      <w:r>
        <w:rPr>
          <w:spacing w:val="1"/>
        </w:rPr>
        <w:t> </w:t>
      </w:r>
      <w:r>
        <w:rPr/>
        <w:t>encourage</w:t>
      </w:r>
      <w:r>
        <w:rPr>
          <w:spacing w:val="1"/>
        </w:rPr>
        <w:t> </w:t>
      </w:r>
      <w:r>
        <w:rPr/>
        <w:t>dialogue,</w:t>
      </w:r>
      <w:r>
        <w:rPr>
          <w:spacing w:val="1"/>
        </w:rPr>
        <w:t> </w:t>
      </w:r>
      <w:r>
        <w:rPr/>
        <w:t>collaboration,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feedback,</w:t>
      </w:r>
      <w:r>
        <w:rPr>
          <w:spacing w:val="11"/>
        </w:rPr>
        <w:t> </w:t>
      </w:r>
      <w:r>
        <w:rPr/>
        <w:t>fostering</w:t>
      </w:r>
      <w:r>
        <w:rPr>
          <w:spacing w:val="12"/>
        </w:rPr>
        <w:t> </w:t>
      </w:r>
      <w:r>
        <w:rPr/>
        <w:t>a</w:t>
      </w:r>
      <w:r>
        <w:rPr>
          <w:spacing w:val="12"/>
        </w:rPr>
        <w:t> </w:t>
      </w:r>
      <w:r>
        <w:rPr/>
        <w:t>sense</w:t>
      </w:r>
      <w:r>
        <w:rPr>
          <w:spacing w:val="13"/>
        </w:rPr>
        <w:t> </w:t>
      </w:r>
      <w:r>
        <w:rPr/>
        <w:t>of</w:t>
      </w:r>
      <w:r>
        <w:rPr>
          <w:spacing w:val="11"/>
        </w:rPr>
        <w:t> </w:t>
      </w:r>
      <w:r>
        <w:rPr/>
        <w:t>community</w:t>
      </w:r>
      <w:r>
        <w:rPr>
          <w:spacing w:val="8"/>
        </w:rPr>
        <w:t> </w:t>
      </w:r>
      <w:r>
        <w:rPr/>
        <w:t>and</w:t>
      </w:r>
      <w:r>
        <w:rPr>
          <w:spacing w:val="11"/>
        </w:rPr>
        <w:t> </w:t>
      </w:r>
      <w:r>
        <w:rPr/>
        <w:t>unity</w:t>
      </w:r>
      <w:r>
        <w:rPr>
          <w:spacing w:val="12"/>
        </w:rPr>
        <w:t> </w:t>
      </w:r>
      <w:r>
        <w:rPr/>
        <w:t>among</w:t>
      </w:r>
      <w:r>
        <w:rPr>
          <w:spacing w:val="11"/>
        </w:rPr>
        <w:t> </w:t>
      </w:r>
      <w:r>
        <w:rPr/>
        <w:t>church</w:t>
      </w:r>
      <w:r>
        <w:rPr>
          <w:spacing w:val="8"/>
        </w:rPr>
        <w:t> </w:t>
      </w:r>
      <w:r>
        <w:rPr/>
        <w:t>members</w:t>
      </w:r>
      <w:r>
        <w:rPr>
          <w:spacing w:val="10"/>
        </w:rPr>
        <w:t> </w:t>
      </w:r>
      <w:r>
        <w:rPr/>
        <w:t>(Spears,</w:t>
      </w:r>
      <w:r>
        <w:rPr>
          <w:spacing w:val="12"/>
        </w:rPr>
        <w:t> </w:t>
      </w:r>
      <w:r>
        <w:rPr/>
        <w:t>1998).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57" w:lineRule="auto" w:before="60"/>
        <w:ind w:left="280" w:right="749"/>
        <w:jc w:val="both"/>
      </w:pPr>
      <w:r>
        <w:rPr/>
        <w:t>This</w:t>
      </w:r>
      <w:r>
        <w:rPr>
          <w:spacing w:val="1"/>
        </w:rPr>
        <w:t> </w:t>
      </w:r>
      <w:r>
        <w:rPr/>
        <w:t>enhances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coordination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alignment,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well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ensures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everyone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working</w:t>
      </w:r>
      <w:r>
        <w:rPr>
          <w:spacing w:val="-1"/>
        </w:rPr>
        <w:t> </w:t>
      </w:r>
      <w:r>
        <w:rPr/>
        <w:t>towards</w:t>
      </w:r>
      <w:r>
        <w:rPr>
          <w:spacing w:val="-2"/>
        </w:rPr>
        <w:t> </w:t>
      </w:r>
      <w:r>
        <w:rPr/>
        <w:t>common</w:t>
      </w:r>
      <w:r>
        <w:rPr>
          <w:spacing w:val="-1"/>
        </w:rPr>
        <w:t> </w:t>
      </w:r>
      <w:r>
        <w:rPr/>
        <w:t>objectives</w:t>
      </w:r>
      <w:r>
        <w:rPr>
          <w:spacing w:val="-2"/>
        </w:rPr>
        <w:t> </w:t>
      </w:r>
      <w:r>
        <w:rPr/>
        <w:t>with</w:t>
      </w:r>
      <w:r>
        <w:rPr>
          <w:spacing w:val="-6"/>
        </w:rPr>
        <w:t> </w:t>
      </w:r>
      <w:r>
        <w:rPr/>
        <w:t>clarity and</w:t>
      </w:r>
      <w:r>
        <w:rPr>
          <w:spacing w:val="-1"/>
        </w:rPr>
        <w:t> </w:t>
      </w:r>
      <w:r>
        <w:rPr/>
        <w:t>purpose</w:t>
      </w:r>
      <w:r>
        <w:rPr>
          <w:spacing w:val="1"/>
        </w:rPr>
        <w:t> </w:t>
      </w:r>
      <w:r>
        <w:rPr/>
        <w:t>(Greenleaf,</w:t>
      </w:r>
      <w:r>
        <w:rPr>
          <w:spacing w:val="-1"/>
        </w:rPr>
        <w:t> </w:t>
      </w:r>
      <w:r>
        <w:rPr/>
        <w:t>1977).</w:t>
      </w:r>
    </w:p>
    <w:p>
      <w:pPr>
        <w:pStyle w:val="BodyText"/>
        <w:spacing w:before="9"/>
      </w:pPr>
    </w:p>
    <w:p>
      <w:pPr>
        <w:pStyle w:val="BodyText"/>
        <w:spacing w:line="360" w:lineRule="auto" w:before="1"/>
        <w:ind w:left="280" w:right="733"/>
        <w:jc w:val="both"/>
      </w:pPr>
      <w:r>
        <w:rPr/>
        <w:t>Servant</w:t>
      </w:r>
      <w:r>
        <w:rPr>
          <w:spacing w:val="21"/>
        </w:rPr>
        <w:t> </w:t>
      </w:r>
      <w:r>
        <w:rPr/>
        <w:t>leadership</w:t>
      </w:r>
      <w:r>
        <w:rPr>
          <w:spacing w:val="20"/>
        </w:rPr>
        <w:t> </w:t>
      </w:r>
      <w:r>
        <w:rPr/>
        <w:t>promotes</w:t>
      </w:r>
      <w:r>
        <w:rPr>
          <w:spacing w:val="20"/>
        </w:rPr>
        <w:t> </w:t>
      </w:r>
      <w:r>
        <w:rPr/>
        <w:t>the</w:t>
      </w:r>
      <w:r>
        <w:rPr>
          <w:spacing w:val="21"/>
        </w:rPr>
        <w:t> </w:t>
      </w:r>
      <w:r>
        <w:rPr/>
        <w:t>setting</w:t>
      </w:r>
      <w:r>
        <w:rPr>
          <w:spacing w:val="21"/>
        </w:rPr>
        <w:t> </w:t>
      </w:r>
      <w:r>
        <w:rPr/>
        <w:t>of</w:t>
      </w:r>
      <w:r>
        <w:rPr>
          <w:spacing w:val="20"/>
        </w:rPr>
        <w:t> </w:t>
      </w:r>
      <w:r>
        <w:rPr/>
        <w:t>meaningful</w:t>
      </w:r>
      <w:r>
        <w:rPr>
          <w:spacing w:val="22"/>
        </w:rPr>
        <w:t> </w:t>
      </w:r>
      <w:r>
        <w:rPr/>
        <w:t>and</w:t>
      </w:r>
      <w:r>
        <w:rPr>
          <w:spacing w:val="20"/>
        </w:rPr>
        <w:t> </w:t>
      </w:r>
      <w:r>
        <w:rPr/>
        <w:t>achievable</w:t>
      </w:r>
      <w:r>
        <w:rPr>
          <w:spacing w:val="22"/>
        </w:rPr>
        <w:t> </w:t>
      </w:r>
      <w:r>
        <w:rPr/>
        <w:t>goals</w:t>
      </w:r>
      <w:r>
        <w:rPr>
          <w:spacing w:val="19"/>
        </w:rPr>
        <w:t> </w:t>
      </w:r>
      <w:r>
        <w:rPr/>
        <w:t>that</w:t>
      </w:r>
      <w:r>
        <w:rPr>
          <w:spacing w:val="22"/>
        </w:rPr>
        <w:t> </w:t>
      </w:r>
      <w:r>
        <w:rPr/>
        <w:t>align</w:t>
      </w:r>
      <w:r>
        <w:rPr>
          <w:spacing w:val="20"/>
        </w:rPr>
        <w:t> </w:t>
      </w:r>
      <w:r>
        <w:rPr/>
        <w:t>with</w:t>
      </w:r>
      <w:r>
        <w:rPr>
          <w:spacing w:val="-58"/>
        </w:rPr>
        <w:t> </w:t>
      </w:r>
      <w:r>
        <w:rPr/>
        <w:t>the organization's mission and values (Spears, 1998). Leaders encourage participatory goal-</w:t>
      </w:r>
      <w:r>
        <w:rPr>
          <w:spacing w:val="1"/>
        </w:rPr>
        <w:t> </w:t>
      </w:r>
      <w:r>
        <w:rPr/>
        <w:t>setting processes where stakeholders have a voice in defining objectives and strategies. In</w:t>
      </w:r>
      <w:r>
        <w:rPr>
          <w:spacing w:val="1"/>
        </w:rPr>
        <w:t> </w:t>
      </w:r>
      <w:r>
        <w:rPr/>
        <w:t>AIC churches, servant leaders involve church members in the goal-setting process, ensuring</w:t>
      </w:r>
      <w:r>
        <w:rPr>
          <w:spacing w:val="1"/>
        </w:rPr>
        <w:t> </w:t>
      </w:r>
      <w:r>
        <w:rPr/>
        <w:t>that projects reflect collective aspirations and priorities (Northouse, 2021). This approach</w:t>
      </w:r>
      <w:r>
        <w:rPr>
          <w:spacing w:val="1"/>
        </w:rPr>
        <w:t> </w:t>
      </w:r>
      <w:r>
        <w:rPr/>
        <w:t>fosters a sense of ownership and commitment among church members towards achieving</w:t>
      </w:r>
      <w:r>
        <w:rPr>
          <w:spacing w:val="1"/>
        </w:rPr>
        <w:t> </w:t>
      </w:r>
      <w:r>
        <w:rPr/>
        <w:t>shared</w:t>
      </w:r>
      <w:r>
        <w:rPr>
          <w:spacing w:val="1"/>
        </w:rPr>
        <w:t> </w:t>
      </w:r>
      <w:r>
        <w:rPr/>
        <w:t>goals,</w:t>
      </w:r>
      <w:r>
        <w:rPr>
          <w:spacing w:val="1"/>
        </w:rPr>
        <w:t> </w:t>
      </w:r>
      <w:r>
        <w:rPr/>
        <w:t>thereby</w:t>
      </w:r>
      <w:r>
        <w:rPr>
          <w:spacing w:val="1"/>
        </w:rPr>
        <w:t> </w:t>
      </w:r>
      <w:r>
        <w:rPr/>
        <w:t>enhancing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focus,</w:t>
      </w:r>
      <w:r>
        <w:rPr>
          <w:spacing w:val="1"/>
        </w:rPr>
        <w:t> </w:t>
      </w:r>
      <w:r>
        <w:rPr/>
        <w:t>motivation,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accountability</w:t>
      </w:r>
      <w:r>
        <w:rPr>
          <w:spacing w:val="1"/>
        </w:rPr>
        <w:t> </w:t>
      </w:r>
      <w:r>
        <w:rPr/>
        <w:t>(Van</w:t>
      </w:r>
      <w:r>
        <w:rPr>
          <w:spacing w:val="1"/>
        </w:rPr>
        <w:t> </w:t>
      </w:r>
      <w:r>
        <w:rPr/>
        <w:t>Dierendonck, 2011).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280" w:right="744"/>
        <w:jc w:val="both"/>
      </w:pPr>
      <w:r>
        <w:rPr/>
        <w:t>Servant leaders are conscientious stewards of resources, including financial, human, and</w:t>
      </w:r>
      <w:r>
        <w:rPr>
          <w:spacing w:val="1"/>
        </w:rPr>
        <w:t> </w:t>
      </w:r>
      <w:r>
        <w:rPr/>
        <w:t>material resources (Greenleaf, 1977). They ensure that resources are allocated effectively and</w:t>
      </w:r>
      <w:r>
        <w:rPr>
          <w:spacing w:val="-57"/>
        </w:rPr>
        <w:t> </w:t>
      </w:r>
      <w:r>
        <w:rPr/>
        <w:t>equitably to support project implementation and organizational activities. In AIC churches,</w:t>
      </w:r>
      <w:r>
        <w:rPr>
          <w:spacing w:val="1"/>
        </w:rPr>
        <w:t> </w:t>
      </w:r>
      <w:r>
        <w:rPr/>
        <w:t>servant leaders prioritize strategic resource provision to meet the diverse needs of church</w:t>
      </w:r>
      <w:r>
        <w:rPr>
          <w:spacing w:val="1"/>
        </w:rPr>
        <w:t> </w:t>
      </w:r>
      <w:r>
        <w:rPr/>
        <w:t>projects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initiatives</w:t>
      </w:r>
      <w:r>
        <w:rPr>
          <w:spacing w:val="1"/>
        </w:rPr>
        <w:t> </w:t>
      </w:r>
      <w:r>
        <w:rPr/>
        <w:t>(Spears,</w:t>
      </w:r>
      <w:r>
        <w:rPr>
          <w:spacing w:val="1"/>
        </w:rPr>
        <w:t> </w:t>
      </w:r>
      <w:r>
        <w:rPr/>
        <w:t>1998).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includes</w:t>
      </w:r>
      <w:r>
        <w:rPr>
          <w:spacing w:val="1"/>
        </w:rPr>
        <w:t> </w:t>
      </w:r>
      <w:r>
        <w:rPr/>
        <w:t>optimizing</w:t>
      </w:r>
      <w:r>
        <w:rPr>
          <w:spacing w:val="1"/>
        </w:rPr>
        <w:t> </w:t>
      </w:r>
      <w:r>
        <w:rPr/>
        <w:t>financial</w:t>
      </w:r>
      <w:r>
        <w:rPr>
          <w:spacing w:val="1"/>
        </w:rPr>
        <w:t> </w:t>
      </w:r>
      <w:r>
        <w:rPr/>
        <w:t>investments,</w:t>
      </w:r>
      <w:r>
        <w:rPr>
          <w:spacing w:val="1"/>
        </w:rPr>
        <w:t> </w:t>
      </w:r>
      <w:r>
        <w:rPr/>
        <w:t>leveraging volunteer contributions, and ensuring that facilities and equipment support the</w:t>
      </w:r>
      <w:r>
        <w:rPr>
          <w:spacing w:val="1"/>
        </w:rPr>
        <w:t> </w:t>
      </w:r>
      <w:r>
        <w:rPr/>
        <w:t>church's</w:t>
      </w:r>
      <w:r>
        <w:rPr>
          <w:spacing w:val="1"/>
        </w:rPr>
        <w:t> </w:t>
      </w:r>
      <w:r>
        <w:rPr/>
        <w:t>mission</w:t>
      </w:r>
      <w:r>
        <w:rPr>
          <w:spacing w:val="1"/>
        </w:rPr>
        <w:t> </w:t>
      </w:r>
      <w:r>
        <w:rPr/>
        <w:t>effectively</w:t>
      </w:r>
      <w:r>
        <w:rPr>
          <w:spacing w:val="1"/>
        </w:rPr>
        <w:t> </w:t>
      </w:r>
      <w:r>
        <w:rPr/>
        <w:t>(Northouse,</w:t>
      </w:r>
      <w:r>
        <w:rPr>
          <w:spacing w:val="1"/>
        </w:rPr>
        <w:t> </w:t>
      </w:r>
      <w:r>
        <w:rPr/>
        <w:t>2021).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practicing</w:t>
      </w:r>
      <w:r>
        <w:rPr>
          <w:spacing w:val="1"/>
        </w:rPr>
        <w:t> </w:t>
      </w:r>
      <w:r>
        <w:rPr/>
        <w:t>responsible</w:t>
      </w:r>
      <w:r>
        <w:rPr>
          <w:spacing w:val="1"/>
        </w:rPr>
        <w:t> </w:t>
      </w:r>
      <w:r>
        <w:rPr/>
        <w:t>resource</w:t>
      </w:r>
      <w:r>
        <w:rPr>
          <w:spacing w:val="1"/>
        </w:rPr>
        <w:t> </w:t>
      </w:r>
      <w:r>
        <w:rPr/>
        <w:t>management, servant leaders enable efficient project execution and sustainability, ensuring</w:t>
      </w:r>
      <w:r>
        <w:rPr>
          <w:spacing w:val="1"/>
        </w:rPr>
        <w:t> </w:t>
      </w:r>
      <w:r>
        <w:rPr/>
        <w:t>that church resources are utilized in ways that maximize impact and benefit the community</w:t>
      </w:r>
      <w:r>
        <w:rPr>
          <w:spacing w:val="1"/>
        </w:rPr>
        <w:t> </w:t>
      </w:r>
      <w:r>
        <w:rPr/>
        <w:t>(Van Dierendonck, 2011).</w:t>
      </w:r>
    </w:p>
    <w:p>
      <w:pPr>
        <w:pStyle w:val="BodyText"/>
        <w:spacing w:before="5"/>
      </w:pPr>
    </w:p>
    <w:p>
      <w:pPr>
        <w:pStyle w:val="BodyText"/>
        <w:spacing w:line="360" w:lineRule="auto" w:before="1"/>
        <w:ind w:left="280" w:right="737"/>
        <w:jc w:val="both"/>
      </w:pPr>
      <w:r>
        <w:rPr/>
        <w:t>In</w:t>
      </w:r>
      <w:r>
        <w:rPr>
          <w:spacing w:val="1"/>
        </w:rPr>
        <w:t> </w:t>
      </w:r>
      <w:r>
        <w:rPr/>
        <w:t>conclusion,</w:t>
      </w:r>
      <w:r>
        <w:rPr>
          <w:spacing w:val="1"/>
        </w:rPr>
        <w:t> </w:t>
      </w:r>
      <w:r>
        <w:rPr/>
        <w:t>servant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theory</w:t>
      </w:r>
      <w:r>
        <w:rPr>
          <w:spacing w:val="1"/>
        </w:rPr>
        <w:t> </w:t>
      </w:r>
      <w:r>
        <w:rPr/>
        <w:t>provides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comprehensive</w:t>
      </w:r>
      <w:r>
        <w:rPr>
          <w:spacing w:val="1"/>
        </w:rPr>
        <w:t> </w:t>
      </w:r>
      <w:r>
        <w:rPr/>
        <w:t>framework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understanding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enhancing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within</w:t>
      </w:r>
      <w:r>
        <w:rPr>
          <w:spacing w:val="1"/>
        </w:rPr>
        <w:t> </w:t>
      </w:r>
      <w:r>
        <w:rPr/>
        <w:t>faith-based</w:t>
      </w:r>
      <w:r>
        <w:rPr>
          <w:spacing w:val="1"/>
        </w:rPr>
        <w:t> </w:t>
      </w:r>
      <w:r>
        <w:rPr/>
        <w:t>organizations.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focusing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staff</w:t>
      </w:r>
      <w:r>
        <w:rPr>
          <w:spacing w:val="1"/>
        </w:rPr>
        <w:t> </w:t>
      </w:r>
      <w:r>
        <w:rPr/>
        <w:t>empowerment,</w:t>
      </w:r>
      <w:r>
        <w:rPr>
          <w:spacing w:val="1"/>
        </w:rPr>
        <w:t> </w:t>
      </w:r>
      <w:r>
        <w:rPr/>
        <w:t>effective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communication,</w:t>
      </w:r>
      <w:r>
        <w:rPr>
          <w:spacing w:val="1"/>
        </w:rPr>
        <w:t> </w:t>
      </w:r>
      <w:r>
        <w:rPr/>
        <w:t>goal</w:t>
      </w:r>
      <w:r>
        <w:rPr>
          <w:spacing w:val="1"/>
        </w:rPr>
        <w:t> </w:t>
      </w:r>
      <w:r>
        <w:rPr/>
        <w:t>setting,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resource provision, servant leaders can cultivate environments where church members are</w:t>
      </w:r>
      <w:r>
        <w:rPr>
          <w:spacing w:val="1"/>
        </w:rPr>
        <w:t> </w:t>
      </w:r>
      <w:r>
        <w:rPr/>
        <w:t>motivated, engaged, and aligned towards achieving shared objectives. This approach not only</w:t>
      </w:r>
      <w:r>
        <w:rPr>
          <w:spacing w:val="-57"/>
        </w:rPr>
        <w:t> </w:t>
      </w:r>
      <w:r>
        <w:rPr/>
        <w:t>strengthens the organizational capacity of AIC churches but also reinforces their mission to</w:t>
      </w:r>
      <w:r>
        <w:rPr>
          <w:spacing w:val="1"/>
        </w:rPr>
        <w:t> </w:t>
      </w:r>
      <w:r>
        <w:rPr/>
        <w:t>serve and positively impact their communities (Greenleaf, 1977; Spears, 1998; Northouse,</w:t>
      </w:r>
      <w:r>
        <w:rPr>
          <w:spacing w:val="1"/>
        </w:rPr>
        <w:t> </w:t>
      </w:r>
      <w:r>
        <w:rPr/>
        <w:t>2021;</w:t>
      </w:r>
      <w:r>
        <w:rPr>
          <w:spacing w:val="-1"/>
        </w:rPr>
        <w:t> </w:t>
      </w:r>
      <w:r>
        <w:rPr/>
        <w:t>Van Dierendonck, 2011).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Heading1"/>
        <w:numPr>
          <w:ilvl w:val="2"/>
          <w:numId w:val="8"/>
        </w:numPr>
        <w:tabs>
          <w:tab w:pos="821" w:val="left" w:leader="none"/>
        </w:tabs>
        <w:spacing w:line="240" w:lineRule="auto" w:before="60" w:after="0"/>
        <w:ind w:left="820" w:right="0" w:hanging="541"/>
        <w:jc w:val="both"/>
      </w:pPr>
      <w:r>
        <w:rPr/>
        <w:t>Goal</w:t>
      </w:r>
      <w:r>
        <w:rPr>
          <w:spacing w:val="-1"/>
        </w:rPr>
        <w:t> </w:t>
      </w:r>
      <w:r>
        <w:rPr/>
        <w:t>Setting</w:t>
      </w:r>
      <w:r>
        <w:rPr>
          <w:spacing w:val="-1"/>
        </w:rPr>
        <w:t> </w:t>
      </w:r>
      <w:r>
        <w:rPr/>
        <w:t>Theory</w:t>
      </w:r>
    </w:p>
    <w:p>
      <w:pPr>
        <w:pStyle w:val="BodyText"/>
        <w:spacing w:line="360" w:lineRule="auto" w:before="136"/>
        <w:ind w:left="280" w:right="746"/>
        <w:jc w:val="both"/>
      </w:pPr>
      <w:r>
        <w:rPr/>
        <w:t>Goal setting theory, originally proposed by Edwin Locke and Gary Latham in the 1960s,</w:t>
      </w:r>
      <w:r>
        <w:rPr>
          <w:spacing w:val="1"/>
        </w:rPr>
        <w:t> </w:t>
      </w:r>
      <w:r>
        <w:rPr/>
        <w:t>remains a foundational framework in organizational psychology and management studies. At</w:t>
      </w:r>
      <w:r>
        <w:rPr>
          <w:spacing w:val="-57"/>
        </w:rPr>
        <w:t> </w:t>
      </w:r>
      <w:r>
        <w:rPr/>
        <w:t>its</w:t>
      </w:r>
      <w:r>
        <w:rPr>
          <w:spacing w:val="1"/>
        </w:rPr>
        <w:t> </w:t>
      </w:r>
      <w:r>
        <w:rPr/>
        <w:t>core,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theory</w:t>
      </w:r>
      <w:r>
        <w:rPr>
          <w:spacing w:val="1"/>
        </w:rPr>
        <w:t> </w:t>
      </w:r>
      <w:r>
        <w:rPr/>
        <w:t>posits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setting</w:t>
      </w:r>
      <w:r>
        <w:rPr>
          <w:spacing w:val="1"/>
        </w:rPr>
        <w:t> </w:t>
      </w:r>
      <w:r>
        <w:rPr/>
        <w:t>specific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challenging</w:t>
      </w:r>
      <w:r>
        <w:rPr>
          <w:spacing w:val="1"/>
        </w:rPr>
        <w:t> </w:t>
      </w:r>
      <w:r>
        <w:rPr/>
        <w:t>goals</w:t>
      </w:r>
      <w:r>
        <w:rPr>
          <w:spacing w:val="1"/>
        </w:rPr>
        <w:t> </w:t>
      </w:r>
      <w:r>
        <w:rPr/>
        <w:t>can</w:t>
      </w:r>
      <w:r>
        <w:rPr>
          <w:spacing w:val="60"/>
        </w:rPr>
        <w:t> </w:t>
      </w:r>
      <w:r>
        <w:rPr/>
        <w:t>significantly</w:t>
      </w:r>
      <w:r>
        <w:rPr>
          <w:spacing w:val="1"/>
        </w:rPr>
        <w:t> </w:t>
      </w:r>
      <w:r>
        <w:rPr/>
        <w:t>enhance individual and organizational performance by directing attention, mobilizing effort,</w:t>
      </w:r>
      <w:r>
        <w:rPr>
          <w:spacing w:val="1"/>
        </w:rPr>
        <w:t> </w:t>
      </w:r>
      <w:r>
        <w:rPr/>
        <w:t>and fostering persistence (Locke &amp; Latham, 1990; Locke et al., 1981). The theory suggests</w:t>
      </w:r>
      <w:r>
        <w:rPr>
          <w:spacing w:val="1"/>
        </w:rPr>
        <w:t> </w:t>
      </w:r>
      <w:r>
        <w:rPr/>
        <w:t>that goals serve as motivational drivers, providing individuals with clear objectives and</w:t>
      </w:r>
      <w:r>
        <w:rPr>
          <w:spacing w:val="1"/>
        </w:rPr>
        <w:t> </w:t>
      </w:r>
      <w:r>
        <w:rPr/>
        <w:t>benchmarks</w:t>
      </w:r>
      <w:r>
        <w:rPr>
          <w:spacing w:val="-3"/>
        </w:rPr>
        <w:t> </w:t>
      </w:r>
      <w:r>
        <w:rPr/>
        <w:t>against which to</w:t>
      </w:r>
      <w:r>
        <w:rPr>
          <w:spacing w:val="-1"/>
        </w:rPr>
        <w:t> </w:t>
      </w:r>
      <w:r>
        <w:rPr/>
        <w:t>gauge</w:t>
      </w:r>
      <w:r>
        <w:rPr>
          <w:spacing w:val="1"/>
        </w:rPr>
        <w:t> </w:t>
      </w:r>
      <w:r>
        <w:rPr/>
        <w:t>their</w:t>
      </w:r>
      <w:r>
        <w:rPr>
          <w:spacing w:val="-4"/>
        </w:rPr>
        <w:t> </w:t>
      </w:r>
      <w:r>
        <w:rPr/>
        <w:t>progress</w:t>
      </w:r>
      <w:r>
        <w:rPr>
          <w:spacing w:val="-2"/>
        </w:rPr>
        <w:t> </w:t>
      </w:r>
      <w:r>
        <w:rPr/>
        <w:t>and</w:t>
      </w:r>
      <w:r>
        <w:rPr>
          <w:spacing w:val="-1"/>
        </w:rPr>
        <w:t> </w:t>
      </w:r>
      <w:r>
        <w:rPr/>
        <w:t>success.</w:t>
      </w:r>
    </w:p>
    <w:p>
      <w:pPr>
        <w:pStyle w:val="BodyText"/>
        <w:spacing w:before="7"/>
      </w:pPr>
    </w:p>
    <w:p>
      <w:pPr>
        <w:pStyle w:val="BodyText"/>
        <w:spacing w:line="360" w:lineRule="auto"/>
        <w:ind w:left="280" w:right="743"/>
        <w:jc w:val="both"/>
      </w:pPr>
      <w:r>
        <w:rPr/>
        <w:t>Central to goal setting theory are several key assumptions. First, goals should be clear,</w:t>
      </w:r>
      <w:r>
        <w:rPr>
          <w:spacing w:val="1"/>
        </w:rPr>
        <w:t> </w:t>
      </w:r>
      <w:r>
        <w:rPr/>
        <w:t>specific, and measurable to provide individuals with a clear direction and a precise target for</w:t>
      </w:r>
      <w:r>
        <w:rPr>
          <w:spacing w:val="1"/>
        </w:rPr>
        <w:t> </w:t>
      </w:r>
      <w:r>
        <w:rPr/>
        <w:t>achievement</w:t>
      </w:r>
      <w:r>
        <w:rPr>
          <w:spacing w:val="1"/>
        </w:rPr>
        <w:t> </w:t>
      </w:r>
      <w:r>
        <w:rPr/>
        <w:t>(Locke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Latham,</w:t>
      </w:r>
      <w:r>
        <w:rPr>
          <w:spacing w:val="1"/>
        </w:rPr>
        <w:t> </w:t>
      </w:r>
      <w:r>
        <w:rPr/>
        <w:t>1990).</w:t>
      </w:r>
      <w:r>
        <w:rPr>
          <w:spacing w:val="1"/>
        </w:rPr>
        <w:t> </w:t>
      </w:r>
      <w:r>
        <w:rPr/>
        <w:t>Second,</w:t>
      </w:r>
      <w:r>
        <w:rPr>
          <w:spacing w:val="1"/>
        </w:rPr>
        <w:t> </w:t>
      </w:r>
      <w:r>
        <w:rPr/>
        <w:t>goals</w:t>
      </w:r>
      <w:r>
        <w:rPr>
          <w:spacing w:val="1"/>
        </w:rPr>
        <w:t> </w:t>
      </w:r>
      <w:r>
        <w:rPr/>
        <w:t>should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challenging</w:t>
      </w:r>
      <w:r>
        <w:rPr>
          <w:spacing w:val="1"/>
        </w:rPr>
        <w:t> </w:t>
      </w:r>
      <w:r>
        <w:rPr/>
        <w:t>enough</w:t>
      </w:r>
      <w:r>
        <w:rPr>
          <w:spacing w:val="1"/>
        </w:rPr>
        <w:t> </w:t>
      </w:r>
      <w:r>
        <w:rPr/>
        <w:t>to</w:t>
      </w:r>
      <w:r>
        <w:rPr>
          <w:spacing w:val="-57"/>
        </w:rPr>
        <w:t> </w:t>
      </w:r>
      <w:r>
        <w:rPr/>
        <w:t>stimulate effort and engagement but still attainable with commitment and dedication (Locke</w:t>
      </w:r>
      <w:r>
        <w:rPr>
          <w:spacing w:val="1"/>
        </w:rPr>
        <w:t> </w:t>
      </w:r>
      <w:r>
        <w:rPr/>
        <w:t>&amp; Latham, 1990). Third, regular feedback on progress towards goals and accountability for</w:t>
      </w:r>
      <w:r>
        <w:rPr>
          <w:spacing w:val="1"/>
        </w:rPr>
        <w:t> </w:t>
      </w:r>
      <w:r>
        <w:rPr/>
        <w:t>outcomes are crucial to maintaining motivation and adjusting efforts as necessary (Locke &amp;</w:t>
      </w:r>
      <w:r>
        <w:rPr>
          <w:spacing w:val="1"/>
        </w:rPr>
        <w:t> </w:t>
      </w:r>
      <w:r>
        <w:rPr/>
        <w:t>Latham, 1990). These assumptions underline the theory's emphasis on the strategic use of</w:t>
      </w:r>
      <w:r>
        <w:rPr>
          <w:spacing w:val="1"/>
        </w:rPr>
        <w:t> </w:t>
      </w:r>
      <w:r>
        <w:rPr/>
        <w:t>goals</w:t>
      </w:r>
      <w:r>
        <w:rPr>
          <w:spacing w:val="-3"/>
        </w:rPr>
        <w:t> </w:t>
      </w:r>
      <w:r>
        <w:rPr/>
        <w:t>to enhance</w:t>
      </w:r>
      <w:r>
        <w:rPr>
          <w:spacing w:val="1"/>
        </w:rPr>
        <w:t> </w:t>
      </w:r>
      <w:r>
        <w:rPr/>
        <w:t>motivation</w:t>
      </w:r>
      <w:r>
        <w:rPr>
          <w:spacing w:val="-5"/>
        </w:rPr>
        <w:t> </w:t>
      </w:r>
      <w:r>
        <w:rPr/>
        <w:t>and performance.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280" w:right="744"/>
        <w:jc w:val="both"/>
      </w:pPr>
      <w:r>
        <w:rPr/>
        <w:t>In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contexts,</w:t>
      </w:r>
      <w:r>
        <w:rPr>
          <w:spacing w:val="1"/>
        </w:rPr>
        <w:t> </w:t>
      </w:r>
      <w:r>
        <w:rPr/>
        <w:t>goal</w:t>
      </w:r>
      <w:r>
        <w:rPr>
          <w:spacing w:val="1"/>
        </w:rPr>
        <w:t> </w:t>
      </w:r>
      <w:r>
        <w:rPr/>
        <w:t>setting</w:t>
      </w:r>
      <w:r>
        <w:rPr>
          <w:spacing w:val="1"/>
        </w:rPr>
        <w:t> </w:t>
      </w:r>
      <w:r>
        <w:rPr/>
        <w:t>theory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practical</w:t>
      </w:r>
      <w:r>
        <w:rPr>
          <w:spacing w:val="1"/>
        </w:rPr>
        <w:t> </w:t>
      </w:r>
      <w:r>
        <w:rPr/>
        <w:t>implications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enhancing</w:t>
      </w:r>
      <w:r>
        <w:rPr>
          <w:spacing w:val="1"/>
        </w:rPr>
        <w:t> </w:t>
      </w:r>
      <w:r>
        <w:rPr/>
        <w:t>performance and productivity. By setting clear and specific goals, organizations can align</w:t>
      </w:r>
      <w:r>
        <w:rPr>
          <w:spacing w:val="1"/>
        </w:rPr>
        <w:t> </w:t>
      </w:r>
      <w:r>
        <w:rPr/>
        <w:t>individual efforts with broader strategic objectives, thereby improving overall organizational</w:t>
      </w:r>
      <w:r>
        <w:rPr>
          <w:spacing w:val="1"/>
        </w:rPr>
        <w:t> </w:t>
      </w:r>
      <w:r>
        <w:rPr/>
        <w:t>effectiveness (Locke &amp; Latham, 1990). Goals not only provide employees with a sense of</w:t>
      </w:r>
      <w:r>
        <w:rPr>
          <w:spacing w:val="1"/>
        </w:rPr>
        <w:t> </w:t>
      </w:r>
      <w:r>
        <w:rPr/>
        <w:t>purpose and direction but also foster intrinsic motivation and commitment to achieving</w:t>
      </w:r>
      <w:r>
        <w:rPr>
          <w:spacing w:val="1"/>
        </w:rPr>
        <w:t> </w:t>
      </w:r>
      <w:r>
        <w:rPr/>
        <w:t>desired outcomes (Locke et al., 1981). Moreover, challenging goals encourage individuals to</w:t>
      </w:r>
      <w:r>
        <w:rPr>
          <w:spacing w:val="1"/>
        </w:rPr>
        <w:t> </w:t>
      </w:r>
      <w:r>
        <w:rPr/>
        <w:t>persist in their efforts, promoting resilience and determination in overcoming obstacles or</w:t>
      </w:r>
      <w:r>
        <w:rPr>
          <w:spacing w:val="1"/>
        </w:rPr>
        <w:t> </w:t>
      </w:r>
      <w:r>
        <w:rPr/>
        <w:t>setbacks</w:t>
      </w:r>
      <w:r>
        <w:rPr>
          <w:spacing w:val="-3"/>
        </w:rPr>
        <w:t> </w:t>
      </w:r>
      <w:r>
        <w:rPr/>
        <w:t>(Locke</w:t>
      </w:r>
      <w:r>
        <w:rPr>
          <w:spacing w:val="1"/>
        </w:rPr>
        <w:t> </w:t>
      </w:r>
      <w:r>
        <w:rPr/>
        <w:t>&amp;</w:t>
      </w:r>
      <w:r>
        <w:rPr>
          <w:spacing w:val="-4"/>
        </w:rPr>
        <w:t> </w:t>
      </w:r>
      <w:r>
        <w:rPr/>
        <w:t>Latham, 1990).</w:t>
      </w:r>
    </w:p>
    <w:p>
      <w:pPr>
        <w:pStyle w:val="BodyText"/>
        <w:spacing w:before="5"/>
      </w:pPr>
    </w:p>
    <w:p>
      <w:pPr>
        <w:pStyle w:val="BodyText"/>
        <w:spacing w:line="360" w:lineRule="auto" w:before="1"/>
        <w:ind w:left="280" w:right="745"/>
        <w:jc w:val="both"/>
      </w:pPr>
      <w:r>
        <w:rPr/>
        <w:t>Despite its widespread application, goal setting theory is not without limitations. Setting too</w:t>
      </w:r>
      <w:r>
        <w:rPr>
          <w:spacing w:val="1"/>
        </w:rPr>
        <w:t> </w:t>
      </w:r>
      <w:r>
        <w:rPr/>
        <w:t>many goals or overly ambitious goals can lead to stress, burnout, and a neglect of other</w:t>
      </w:r>
      <w:r>
        <w:rPr>
          <w:spacing w:val="1"/>
        </w:rPr>
        <w:t> </w:t>
      </w:r>
      <w:r>
        <w:rPr/>
        <w:t>important aspects of work or life (Locke &amp; Latham, 1990). Additionally, the effectiveness of</w:t>
      </w:r>
      <w:r>
        <w:rPr>
          <w:spacing w:val="1"/>
        </w:rPr>
        <w:t> </w:t>
      </w:r>
      <w:r>
        <w:rPr/>
        <w:t>goal</w:t>
      </w:r>
      <w:r>
        <w:rPr>
          <w:spacing w:val="1"/>
        </w:rPr>
        <w:t> </w:t>
      </w:r>
      <w:r>
        <w:rPr/>
        <w:t>setting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contingent</w:t>
      </w:r>
      <w:r>
        <w:rPr>
          <w:spacing w:val="1"/>
        </w:rPr>
        <w:t> </w:t>
      </w:r>
      <w:r>
        <w:rPr/>
        <w:t>upon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support,</w:t>
      </w:r>
      <w:r>
        <w:rPr>
          <w:spacing w:val="1"/>
        </w:rPr>
        <w:t> </w:t>
      </w:r>
      <w:r>
        <w:rPr/>
        <w:t>available</w:t>
      </w:r>
      <w:r>
        <w:rPr>
          <w:spacing w:val="1"/>
        </w:rPr>
        <w:t> </w:t>
      </w:r>
      <w:r>
        <w:rPr/>
        <w:t>resources,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complexity</w:t>
      </w:r>
      <w:r>
        <w:rPr>
          <w:spacing w:val="26"/>
        </w:rPr>
        <w:t> </w:t>
      </w:r>
      <w:r>
        <w:rPr/>
        <w:t>of</w:t>
      </w:r>
      <w:r>
        <w:rPr>
          <w:spacing w:val="26"/>
        </w:rPr>
        <w:t> </w:t>
      </w:r>
      <w:r>
        <w:rPr/>
        <w:t>tasks</w:t>
      </w:r>
      <w:r>
        <w:rPr>
          <w:spacing w:val="26"/>
        </w:rPr>
        <w:t> </w:t>
      </w:r>
      <w:r>
        <w:rPr/>
        <w:t>involved</w:t>
      </w:r>
      <w:r>
        <w:rPr>
          <w:spacing w:val="26"/>
        </w:rPr>
        <w:t> </w:t>
      </w:r>
      <w:r>
        <w:rPr/>
        <w:t>(Locke</w:t>
      </w:r>
      <w:r>
        <w:rPr>
          <w:spacing w:val="28"/>
        </w:rPr>
        <w:t> </w:t>
      </w:r>
      <w:r>
        <w:rPr/>
        <w:t>&amp;</w:t>
      </w:r>
      <w:r>
        <w:rPr>
          <w:spacing w:val="28"/>
        </w:rPr>
        <w:t> </w:t>
      </w:r>
      <w:r>
        <w:rPr/>
        <w:t>Latham,</w:t>
      </w:r>
      <w:r>
        <w:rPr>
          <w:spacing w:val="26"/>
        </w:rPr>
        <w:t> </w:t>
      </w:r>
      <w:r>
        <w:rPr/>
        <w:t>1990).</w:t>
      </w:r>
      <w:r>
        <w:rPr>
          <w:spacing w:val="27"/>
        </w:rPr>
        <w:t> </w:t>
      </w:r>
      <w:r>
        <w:rPr/>
        <w:t>Conflicting</w:t>
      </w:r>
      <w:r>
        <w:rPr>
          <w:spacing w:val="26"/>
        </w:rPr>
        <w:t> </w:t>
      </w:r>
      <w:r>
        <w:rPr/>
        <w:t>goals</w:t>
      </w:r>
      <w:r>
        <w:rPr>
          <w:spacing w:val="25"/>
        </w:rPr>
        <w:t> </w:t>
      </w:r>
      <w:r>
        <w:rPr/>
        <w:t>or</w:t>
      </w:r>
      <w:r>
        <w:rPr>
          <w:spacing w:val="27"/>
        </w:rPr>
        <w:t> </w:t>
      </w:r>
      <w:r>
        <w:rPr/>
        <w:t>goals</w:t>
      </w:r>
      <w:r>
        <w:rPr>
          <w:spacing w:val="25"/>
        </w:rPr>
        <w:t> </w:t>
      </w:r>
      <w:r>
        <w:rPr/>
        <w:t>that</w:t>
      </w:r>
      <w:r>
        <w:rPr>
          <w:spacing w:val="28"/>
        </w:rPr>
        <w:t> </w:t>
      </w:r>
      <w:r>
        <w:rPr/>
        <w:t>are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57" w:lineRule="auto" w:before="60"/>
        <w:ind w:left="280" w:right="747"/>
        <w:jc w:val="both"/>
      </w:pPr>
      <w:r>
        <w:rPr/>
        <w:t>incompatible with organizational values can also undermine motivation and performance</w:t>
      </w:r>
      <w:r>
        <w:rPr>
          <w:spacing w:val="1"/>
        </w:rPr>
        <w:t> </w:t>
      </w:r>
      <w:r>
        <w:rPr/>
        <w:t>(Locke</w:t>
      </w:r>
      <w:r>
        <w:rPr>
          <w:spacing w:val="1"/>
        </w:rPr>
        <w:t> </w:t>
      </w:r>
      <w:r>
        <w:rPr/>
        <w:t>&amp;</w:t>
      </w:r>
      <w:r>
        <w:rPr>
          <w:spacing w:val="-4"/>
        </w:rPr>
        <w:t> </w:t>
      </w:r>
      <w:r>
        <w:rPr/>
        <w:t>Latham, 1990).</w:t>
      </w:r>
    </w:p>
    <w:p>
      <w:pPr>
        <w:pStyle w:val="BodyText"/>
        <w:spacing w:before="9"/>
      </w:pPr>
    </w:p>
    <w:p>
      <w:pPr>
        <w:pStyle w:val="BodyText"/>
        <w:spacing w:line="360" w:lineRule="auto" w:before="1"/>
        <w:ind w:left="280" w:right="743"/>
        <w:jc w:val="both"/>
      </w:pPr>
      <w:r>
        <w:rPr/>
        <w:t>In the context of the current study, goal setting theory offers valuable insights into how</w:t>
      </w:r>
      <w:r>
        <w:rPr>
          <w:spacing w:val="1"/>
        </w:rPr>
        <w:t> </w:t>
      </w:r>
      <w:r>
        <w:rPr/>
        <w:t>church leaders can effectively manage projects and achieve organizational objectives. By</w:t>
      </w:r>
      <w:r>
        <w:rPr>
          <w:spacing w:val="1"/>
        </w:rPr>
        <w:t> </w:t>
      </w:r>
      <w:r>
        <w:rPr/>
        <w:t>setting specific and challenging goals aligned with the church's mission and values, leaders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mobilize</w:t>
      </w:r>
      <w:r>
        <w:rPr>
          <w:spacing w:val="1"/>
        </w:rPr>
        <w:t> </w:t>
      </w:r>
      <w:r>
        <w:rPr/>
        <w:t>congregational</w:t>
      </w:r>
      <w:r>
        <w:rPr>
          <w:spacing w:val="1"/>
        </w:rPr>
        <w:t> </w:t>
      </w:r>
      <w:r>
        <w:rPr/>
        <w:t>members</w:t>
      </w:r>
      <w:r>
        <w:rPr>
          <w:spacing w:val="1"/>
        </w:rPr>
        <w:t> </w:t>
      </w:r>
      <w:r>
        <w:rPr/>
        <w:t>towards</w:t>
      </w:r>
      <w:r>
        <w:rPr>
          <w:spacing w:val="1"/>
        </w:rPr>
        <w:t> </w:t>
      </w:r>
      <w:r>
        <w:rPr/>
        <w:t>common</w:t>
      </w:r>
      <w:r>
        <w:rPr>
          <w:spacing w:val="1"/>
        </w:rPr>
        <w:t> </w:t>
      </w:r>
      <w:r>
        <w:rPr/>
        <w:t>purposes</w:t>
      </w:r>
      <w:r>
        <w:rPr>
          <w:spacing w:val="1"/>
        </w:rPr>
        <w:t> </w:t>
      </w:r>
      <w:r>
        <w:rPr/>
        <w:t>such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community</w:t>
      </w:r>
      <w:r>
        <w:rPr>
          <w:spacing w:val="1"/>
        </w:rPr>
        <w:t> </w:t>
      </w:r>
      <w:r>
        <w:rPr/>
        <w:t>outreach,</w:t>
      </w:r>
      <w:r>
        <w:rPr>
          <w:spacing w:val="1"/>
        </w:rPr>
        <w:t> </w:t>
      </w:r>
      <w:r>
        <w:rPr/>
        <w:t>infrastructure</w:t>
      </w:r>
      <w:r>
        <w:rPr>
          <w:spacing w:val="1"/>
        </w:rPr>
        <w:t> </w:t>
      </w:r>
      <w:r>
        <w:rPr/>
        <w:t>development,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spiritual</w:t>
      </w:r>
      <w:r>
        <w:rPr>
          <w:spacing w:val="1"/>
        </w:rPr>
        <w:t> </w:t>
      </w:r>
      <w:r>
        <w:rPr/>
        <w:t>growth</w:t>
      </w:r>
      <w:r>
        <w:rPr>
          <w:spacing w:val="1"/>
        </w:rPr>
        <w:t> </w:t>
      </w:r>
      <w:r>
        <w:rPr/>
        <w:t>initiatives.</w:t>
      </w:r>
      <w:r>
        <w:rPr>
          <w:spacing w:val="1"/>
        </w:rPr>
        <w:t> </w:t>
      </w:r>
      <w:r>
        <w:rPr/>
        <w:t>Clear</w:t>
      </w:r>
      <w:r>
        <w:rPr>
          <w:spacing w:val="1"/>
        </w:rPr>
        <w:t> </w:t>
      </w:r>
      <w:r>
        <w:rPr/>
        <w:t>goals</w:t>
      </w:r>
      <w:r>
        <w:rPr>
          <w:spacing w:val="1"/>
        </w:rPr>
        <w:t> </w:t>
      </w:r>
      <w:r>
        <w:rPr/>
        <w:t>inspire</w:t>
      </w:r>
      <w:r>
        <w:rPr>
          <w:spacing w:val="1"/>
        </w:rPr>
        <w:t> </w:t>
      </w:r>
      <w:r>
        <w:rPr/>
        <w:t>commitment among church members, encouraging active participation and dedication to</w:t>
      </w:r>
      <w:r>
        <w:rPr>
          <w:spacing w:val="1"/>
        </w:rPr>
        <w:t> </w:t>
      </w:r>
      <w:r>
        <w:rPr/>
        <w:t>achieving</w:t>
      </w:r>
      <w:r>
        <w:rPr>
          <w:spacing w:val="1"/>
        </w:rPr>
        <w:t> </w:t>
      </w:r>
      <w:r>
        <w:rPr/>
        <w:t>shared</w:t>
      </w:r>
      <w:r>
        <w:rPr>
          <w:spacing w:val="1"/>
        </w:rPr>
        <w:t> </w:t>
      </w:r>
      <w:r>
        <w:rPr/>
        <w:t>objectives.</w:t>
      </w:r>
      <w:r>
        <w:rPr>
          <w:spacing w:val="1"/>
        </w:rPr>
        <w:t> </w:t>
      </w:r>
      <w:r>
        <w:rPr/>
        <w:t>Moreover,</w:t>
      </w:r>
      <w:r>
        <w:rPr>
          <w:spacing w:val="1"/>
        </w:rPr>
        <w:t> </w:t>
      </w:r>
      <w:r>
        <w:rPr/>
        <w:t>effective</w:t>
      </w:r>
      <w:r>
        <w:rPr>
          <w:spacing w:val="1"/>
        </w:rPr>
        <w:t> </w:t>
      </w:r>
      <w:r>
        <w:rPr/>
        <w:t>goal</w:t>
      </w:r>
      <w:r>
        <w:rPr>
          <w:spacing w:val="1"/>
        </w:rPr>
        <w:t> </w:t>
      </w:r>
      <w:r>
        <w:rPr/>
        <w:t>setting</w:t>
      </w:r>
      <w:r>
        <w:rPr>
          <w:spacing w:val="1"/>
        </w:rPr>
        <w:t> </w:t>
      </w:r>
      <w:r>
        <w:rPr/>
        <w:t>provides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framework</w:t>
      </w:r>
      <w:r>
        <w:rPr>
          <w:spacing w:val="1"/>
        </w:rPr>
        <w:t> </w:t>
      </w:r>
      <w:r>
        <w:rPr/>
        <w:t>for</w:t>
      </w:r>
      <w:r>
        <w:rPr>
          <w:spacing w:val="-57"/>
        </w:rPr>
        <w:t> </w:t>
      </w:r>
      <w:r>
        <w:rPr/>
        <w:t>accountability and evaluation, ensuring that resources are utilized efficiently and project</w:t>
      </w:r>
      <w:r>
        <w:rPr>
          <w:spacing w:val="1"/>
        </w:rPr>
        <w:t> </w:t>
      </w:r>
      <w:r>
        <w:rPr/>
        <w:t>outcomes</w:t>
      </w:r>
      <w:r>
        <w:rPr>
          <w:spacing w:val="-3"/>
        </w:rPr>
        <w:t> </w:t>
      </w:r>
      <w:r>
        <w:rPr/>
        <w:t>are</w:t>
      </w:r>
      <w:r>
        <w:rPr>
          <w:spacing w:val="1"/>
        </w:rPr>
        <w:t> </w:t>
      </w:r>
      <w:r>
        <w:rPr/>
        <w:t>effectively</w:t>
      </w:r>
      <w:r>
        <w:rPr>
          <w:spacing w:val="-5"/>
        </w:rPr>
        <w:t> </w:t>
      </w:r>
      <w:r>
        <w:rPr/>
        <w:t>achieved.</w:t>
      </w:r>
    </w:p>
    <w:p>
      <w:pPr>
        <w:pStyle w:val="BodyText"/>
        <w:spacing w:before="3"/>
      </w:pPr>
    </w:p>
    <w:p>
      <w:pPr>
        <w:pStyle w:val="BodyText"/>
        <w:spacing w:line="360" w:lineRule="auto"/>
        <w:ind w:left="280" w:right="731"/>
        <w:jc w:val="both"/>
      </w:pPr>
      <w:r>
        <w:rPr/>
        <w:t>In conclusion, goal setting theory provides a robust framework for understanding how setting</w:t>
      </w:r>
      <w:r>
        <w:rPr>
          <w:spacing w:val="-57"/>
        </w:rPr>
        <w:t> </w:t>
      </w:r>
      <w:r>
        <w:rPr/>
        <w:t>specific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challenging</w:t>
      </w:r>
      <w:r>
        <w:rPr>
          <w:spacing w:val="1"/>
        </w:rPr>
        <w:t> </w:t>
      </w:r>
      <w:r>
        <w:rPr/>
        <w:t>goals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enhance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within</w:t>
      </w:r>
      <w:r>
        <w:rPr>
          <w:spacing w:val="1"/>
        </w:rPr>
        <w:t> </w:t>
      </w:r>
      <w:r>
        <w:rPr/>
        <w:t>faith-based</w:t>
      </w:r>
      <w:r>
        <w:rPr>
          <w:spacing w:val="1"/>
        </w:rPr>
        <w:t> </w:t>
      </w:r>
      <w:r>
        <w:rPr/>
        <w:t>organizations like AIC churches in Nairobi, Kenya. By leveraging goal setting principles,</w:t>
      </w:r>
      <w:r>
        <w:rPr>
          <w:spacing w:val="1"/>
        </w:rPr>
        <w:t> </w:t>
      </w:r>
      <w:r>
        <w:rPr/>
        <w:t>church leaders can effectively guide their congregations, prioritize initiatives, and achieve</w:t>
      </w:r>
      <w:r>
        <w:rPr>
          <w:spacing w:val="1"/>
        </w:rPr>
        <w:t> </w:t>
      </w:r>
      <w:r>
        <w:rPr/>
        <w:t>meaningful</w:t>
      </w:r>
      <w:r>
        <w:rPr>
          <w:spacing w:val="-1"/>
        </w:rPr>
        <w:t> </w:t>
      </w:r>
      <w:r>
        <w:rPr/>
        <w:t>impact</w:t>
      </w:r>
      <w:r>
        <w:rPr>
          <w:spacing w:val="-4"/>
        </w:rPr>
        <w:t> </w:t>
      </w:r>
      <w:r>
        <w:rPr/>
        <w:t>in their communities.</w:t>
      </w:r>
    </w:p>
    <w:p>
      <w:pPr>
        <w:pStyle w:val="BodyText"/>
        <w:spacing w:before="7"/>
      </w:pPr>
    </w:p>
    <w:p>
      <w:pPr>
        <w:pStyle w:val="Heading1"/>
        <w:ind w:left="280"/>
      </w:pPr>
      <w:r>
        <w:rPr/>
        <w:t>2.2.3</w:t>
      </w:r>
      <w:r>
        <w:rPr>
          <w:spacing w:val="-2"/>
        </w:rPr>
        <w:t> </w:t>
      </w:r>
      <w:r>
        <w:rPr/>
        <w:t>Transformational</w:t>
      </w:r>
      <w:r>
        <w:rPr>
          <w:spacing w:val="-1"/>
        </w:rPr>
        <w:t> </w:t>
      </w:r>
      <w:r>
        <w:rPr/>
        <w:t>Leadership</w:t>
      </w:r>
      <w:r>
        <w:rPr>
          <w:spacing w:val="-4"/>
        </w:rPr>
        <w:t> </w:t>
      </w:r>
      <w:r>
        <w:rPr/>
        <w:t>Theory</w:t>
      </w:r>
    </w:p>
    <w:p>
      <w:pPr>
        <w:pStyle w:val="BodyText"/>
        <w:spacing w:line="360" w:lineRule="auto" w:before="136"/>
        <w:ind w:left="280" w:right="741"/>
        <w:jc w:val="both"/>
      </w:pPr>
      <w:r>
        <w:rPr/>
        <w:t>Transformational Leadership Theory, introduced by James MacGregor Burns in 1978 and</w:t>
      </w:r>
      <w:r>
        <w:rPr>
          <w:spacing w:val="1"/>
        </w:rPr>
        <w:t> </w:t>
      </w:r>
      <w:r>
        <w:rPr/>
        <w:t>further developed by Bernard Bass in 1985, has significantly influenced leadership studies</w:t>
      </w:r>
      <w:r>
        <w:rPr>
          <w:spacing w:val="1"/>
        </w:rPr>
        <w:t> </w:t>
      </w:r>
      <w:r>
        <w:rPr/>
        <w:t>across</w:t>
      </w:r>
      <w:r>
        <w:rPr>
          <w:spacing w:val="1"/>
        </w:rPr>
        <w:t> </w:t>
      </w:r>
      <w:r>
        <w:rPr/>
        <w:t>various</w:t>
      </w:r>
      <w:r>
        <w:rPr>
          <w:spacing w:val="1"/>
        </w:rPr>
        <w:t> </w:t>
      </w:r>
      <w:r>
        <w:rPr/>
        <w:t>domains,</w:t>
      </w:r>
      <w:r>
        <w:rPr>
          <w:spacing w:val="1"/>
        </w:rPr>
        <w:t> </w:t>
      </w:r>
      <w:r>
        <w:rPr/>
        <w:t>including</w:t>
      </w:r>
      <w:r>
        <w:rPr>
          <w:spacing w:val="1"/>
        </w:rPr>
        <w:t> </w:t>
      </w:r>
      <w:r>
        <w:rPr/>
        <w:t>politics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organizations.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theory</w:t>
      </w:r>
      <w:r>
        <w:rPr>
          <w:spacing w:val="1"/>
        </w:rPr>
        <w:t> </w:t>
      </w:r>
      <w:r>
        <w:rPr/>
        <w:t>posits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transformational leaders engage with their followers in a manner that enhances motivation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morale,</w:t>
      </w:r>
      <w:r>
        <w:rPr>
          <w:spacing w:val="1"/>
        </w:rPr>
        <w:t> </w:t>
      </w:r>
      <w:r>
        <w:rPr/>
        <w:t>ultimately</w:t>
      </w:r>
      <w:r>
        <w:rPr>
          <w:spacing w:val="1"/>
        </w:rPr>
        <w:t> </w:t>
      </w:r>
      <w:r>
        <w:rPr/>
        <w:t>striving to</w:t>
      </w:r>
      <w:r>
        <w:rPr>
          <w:spacing w:val="1"/>
        </w:rPr>
        <w:t> </w:t>
      </w:r>
      <w:r>
        <w:rPr/>
        <w:t>achieve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goals</w:t>
      </w:r>
      <w:r>
        <w:rPr>
          <w:spacing w:val="1"/>
        </w:rPr>
        <w:t> </w:t>
      </w:r>
      <w:r>
        <w:rPr/>
        <w:t>through</w:t>
      </w:r>
      <w:r>
        <w:rPr>
          <w:spacing w:val="1"/>
        </w:rPr>
        <w:t> </w:t>
      </w:r>
      <w:r>
        <w:rPr/>
        <w:t>collective</w:t>
      </w:r>
      <w:r>
        <w:rPr>
          <w:spacing w:val="1"/>
        </w:rPr>
        <w:t> </w:t>
      </w:r>
      <w:r>
        <w:rPr/>
        <w:t>effort</w:t>
      </w:r>
      <w:r>
        <w:rPr>
          <w:spacing w:val="1"/>
        </w:rPr>
        <w:t> </w:t>
      </w:r>
      <w:r>
        <w:rPr/>
        <w:t>(Burns,</w:t>
      </w:r>
      <w:r>
        <w:rPr>
          <w:spacing w:val="1"/>
        </w:rPr>
        <w:t> </w:t>
      </w:r>
      <w:r>
        <w:rPr/>
        <w:t>1978;</w:t>
      </w:r>
      <w:r>
        <w:rPr>
          <w:spacing w:val="1"/>
        </w:rPr>
        <w:t> </w:t>
      </w:r>
      <w:r>
        <w:rPr/>
        <w:t>Bass,</w:t>
      </w:r>
      <w:r>
        <w:rPr>
          <w:spacing w:val="1"/>
        </w:rPr>
        <w:t> </w:t>
      </w:r>
      <w:r>
        <w:rPr/>
        <w:t>1985).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its</w:t>
      </w:r>
      <w:r>
        <w:rPr>
          <w:spacing w:val="1"/>
        </w:rPr>
        <w:t> </w:t>
      </w:r>
      <w:r>
        <w:rPr/>
        <w:t>core,</w:t>
      </w:r>
      <w:r>
        <w:rPr>
          <w:spacing w:val="1"/>
        </w:rPr>
        <w:t> </w:t>
      </w:r>
      <w:r>
        <w:rPr/>
        <w:t>transformational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emphasizes</w:t>
      </w:r>
      <w:r>
        <w:rPr>
          <w:spacing w:val="1"/>
        </w:rPr>
        <w:t> </w:t>
      </w:r>
      <w:r>
        <w:rPr/>
        <w:t>four</w:t>
      </w:r>
      <w:r>
        <w:rPr>
          <w:spacing w:val="1"/>
        </w:rPr>
        <w:t> </w:t>
      </w:r>
      <w:r>
        <w:rPr/>
        <w:t>dimensions:</w:t>
      </w:r>
      <w:r>
        <w:rPr>
          <w:spacing w:val="1"/>
        </w:rPr>
        <w:t> </w:t>
      </w:r>
      <w:r>
        <w:rPr/>
        <w:t>idealized</w:t>
      </w:r>
      <w:r>
        <w:rPr>
          <w:spacing w:val="1"/>
        </w:rPr>
        <w:t> </w:t>
      </w:r>
      <w:r>
        <w:rPr/>
        <w:t>influence,</w:t>
      </w:r>
      <w:r>
        <w:rPr>
          <w:spacing w:val="1"/>
        </w:rPr>
        <w:t> </w:t>
      </w:r>
      <w:r>
        <w:rPr/>
        <w:t>inspirational</w:t>
      </w:r>
      <w:r>
        <w:rPr>
          <w:spacing w:val="1"/>
        </w:rPr>
        <w:t> </w:t>
      </w:r>
      <w:r>
        <w:rPr/>
        <w:t>motivation,</w:t>
      </w:r>
      <w:r>
        <w:rPr>
          <w:spacing w:val="1"/>
        </w:rPr>
        <w:t> </w:t>
      </w:r>
      <w:r>
        <w:rPr/>
        <w:t>intellectual</w:t>
      </w:r>
      <w:r>
        <w:rPr>
          <w:spacing w:val="1"/>
        </w:rPr>
        <w:t> </w:t>
      </w:r>
      <w:r>
        <w:rPr/>
        <w:t>stimulation,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individualized consideration (Bass &amp; Avolio, 2009). Idealized influence involves leaders</w:t>
      </w:r>
      <w:r>
        <w:rPr>
          <w:spacing w:val="1"/>
        </w:rPr>
        <w:t> </w:t>
      </w:r>
      <w:r>
        <w:rPr/>
        <w:t>acting as role models, inspiring trust and respect among followers by demonstrating high</w:t>
      </w:r>
      <w:r>
        <w:rPr>
          <w:spacing w:val="1"/>
        </w:rPr>
        <w:t> </w:t>
      </w:r>
      <w:r>
        <w:rPr/>
        <w:t>ethical standards, articulating a compelling vision, and maintaining moral integrity (Bass,</w:t>
      </w:r>
      <w:r>
        <w:rPr>
          <w:spacing w:val="1"/>
        </w:rPr>
        <w:t> </w:t>
      </w:r>
      <w:r>
        <w:rPr/>
        <w:t>2016). This dimension fosters an environment where followers emulate the leader’s values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behaviors, aligning</w:t>
      </w:r>
      <w:r>
        <w:rPr>
          <w:spacing w:val="-5"/>
        </w:rPr>
        <w:t> </w:t>
      </w:r>
      <w:r>
        <w:rPr/>
        <w:t>their</w:t>
      </w:r>
      <w:r>
        <w:rPr>
          <w:spacing w:val="-1"/>
        </w:rPr>
        <w:t> </w:t>
      </w:r>
      <w:r>
        <w:rPr/>
        <w:t>actions</w:t>
      </w:r>
      <w:r>
        <w:rPr>
          <w:spacing w:val="-2"/>
        </w:rPr>
        <w:t> </w:t>
      </w:r>
      <w:r>
        <w:rPr/>
        <w:t>with</w:t>
      </w:r>
      <w:r>
        <w:rPr>
          <w:spacing w:val="-5"/>
        </w:rPr>
        <w:t> </w:t>
      </w:r>
      <w:r>
        <w:rPr/>
        <w:t>organizational</w:t>
      </w:r>
      <w:r>
        <w:rPr>
          <w:spacing w:val="-1"/>
        </w:rPr>
        <w:t> </w:t>
      </w:r>
      <w:r>
        <w:rPr/>
        <w:t>goals.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35"/>
        <w:jc w:val="both"/>
      </w:pPr>
      <w:r>
        <w:rPr/>
        <w:t>Intellectual stimulation, another key dimension, encourages creativity and innovation among</w:t>
      </w:r>
      <w:r>
        <w:rPr>
          <w:spacing w:val="1"/>
        </w:rPr>
        <w:t> </w:t>
      </w:r>
      <w:r>
        <w:rPr/>
        <w:t>followers (Bass &amp; Avolio, 2009). Transformational leaders promote an open exchange of</w:t>
      </w:r>
      <w:r>
        <w:rPr>
          <w:spacing w:val="1"/>
        </w:rPr>
        <w:t> </w:t>
      </w:r>
      <w:r>
        <w:rPr/>
        <w:t>ideas, valuing diverse perspectives and stimulating intellectual curiosity. By challenging the</w:t>
      </w:r>
      <w:r>
        <w:rPr>
          <w:spacing w:val="1"/>
        </w:rPr>
        <w:t> </w:t>
      </w:r>
      <w:r>
        <w:rPr/>
        <w:t>status quo and encouraging experimentation, leaders empower their teams to explore new</w:t>
      </w:r>
      <w:r>
        <w:rPr>
          <w:spacing w:val="1"/>
        </w:rPr>
        <w:t> </w:t>
      </w:r>
      <w:r>
        <w:rPr/>
        <w:t>approaches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solutions,</w:t>
      </w:r>
      <w:r>
        <w:rPr>
          <w:spacing w:val="1"/>
        </w:rPr>
        <w:t> </w:t>
      </w:r>
      <w:r>
        <w:rPr/>
        <w:t>enhancing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adaptability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problem-solving</w:t>
      </w:r>
      <w:r>
        <w:rPr>
          <w:spacing w:val="1"/>
        </w:rPr>
        <w:t> </w:t>
      </w:r>
      <w:r>
        <w:rPr/>
        <w:t>capabilities. Inspirational motivation involves leaders inspiring and energizing their followers</w:t>
      </w:r>
      <w:r>
        <w:rPr>
          <w:spacing w:val="-57"/>
        </w:rPr>
        <w:t> </w:t>
      </w:r>
      <w:r>
        <w:rPr/>
        <w:t>towards shared goals (Bass &amp; Avolio, 2009). Through effective communication and vision</w:t>
      </w:r>
      <w:r>
        <w:rPr>
          <w:spacing w:val="1"/>
        </w:rPr>
        <w:t> </w:t>
      </w:r>
      <w:r>
        <w:rPr/>
        <w:t>articulation,</w:t>
      </w:r>
      <w:r>
        <w:rPr>
          <w:spacing w:val="1"/>
        </w:rPr>
        <w:t> </w:t>
      </w:r>
      <w:r>
        <w:rPr/>
        <w:t>transformational</w:t>
      </w:r>
      <w:r>
        <w:rPr>
          <w:spacing w:val="1"/>
        </w:rPr>
        <w:t> </w:t>
      </w:r>
      <w:r>
        <w:rPr/>
        <w:t>leaders</w:t>
      </w:r>
      <w:r>
        <w:rPr>
          <w:spacing w:val="1"/>
        </w:rPr>
        <w:t> </w:t>
      </w:r>
      <w:r>
        <w:rPr/>
        <w:t>motivate</w:t>
      </w:r>
      <w:r>
        <w:rPr>
          <w:spacing w:val="1"/>
        </w:rPr>
        <w:t> </w:t>
      </w:r>
      <w:r>
        <w:rPr/>
        <w:t>followers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strive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excellence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contribute meaningfully to organizational success. This dimension reinforces the importance</w:t>
      </w:r>
      <w:r>
        <w:rPr>
          <w:spacing w:val="1"/>
        </w:rPr>
        <w:t> </w:t>
      </w:r>
      <w:r>
        <w:rPr/>
        <w:t>of clear, compelling goals that resonate with the aspirations of both leaders and followers.</w:t>
      </w:r>
      <w:r>
        <w:rPr>
          <w:spacing w:val="1"/>
        </w:rPr>
        <w:t> </w:t>
      </w:r>
      <w:r>
        <w:rPr/>
        <w:t>Furthermore,</w:t>
      </w:r>
      <w:r>
        <w:rPr>
          <w:spacing w:val="1"/>
        </w:rPr>
        <w:t> </w:t>
      </w:r>
      <w:r>
        <w:rPr/>
        <w:t>individualized</w:t>
      </w:r>
      <w:r>
        <w:rPr>
          <w:spacing w:val="1"/>
        </w:rPr>
        <w:t> </w:t>
      </w:r>
      <w:r>
        <w:rPr/>
        <w:t>consideration</w:t>
      </w:r>
      <w:r>
        <w:rPr>
          <w:spacing w:val="1"/>
        </w:rPr>
        <w:t> </w:t>
      </w:r>
      <w:r>
        <w:rPr/>
        <w:t>underscores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leader’s</w:t>
      </w:r>
      <w:r>
        <w:rPr>
          <w:spacing w:val="1"/>
        </w:rPr>
        <w:t> </w:t>
      </w:r>
      <w:r>
        <w:rPr/>
        <w:t>commitment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understanding and addressing the unique needs of each follower (Bass &amp; Avolio, 2009). By</w:t>
      </w:r>
      <w:r>
        <w:rPr>
          <w:spacing w:val="1"/>
        </w:rPr>
        <w:t> </w:t>
      </w:r>
      <w:r>
        <w:rPr/>
        <w:t>fostering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supportive</w:t>
      </w:r>
      <w:r>
        <w:rPr>
          <w:spacing w:val="1"/>
        </w:rPr>
        <w:t> </w:t>
      </w:r>
      <w:r>
        <w:rPr/>
        <w:t>environment</w:t>
      </w:r>
      <w:r>
        <w:rPr>
          <w:spacing w:val="1"/>
        </w:rPr>
        <w:t> </w:t>
      </w:r>
      <w:r>
        <w:rPr/>
        <w:t>through</w:t>
      </w:r>
      <w:r>
        <w:rPr>
          <w:spacing w:val="1"/>
        </w:rPr>
        <w:t> </w:t>
      </w:r>
      <w:r>
        <w:rPr/>
        <w:t>coaching,</w:t>
      </w:r>
      <w:r>
        <w:rPr>
          <w:spacing w:val="1"/>
        </w:rPr>
        <w:t> </w:t>
      </w:r>
      <w:r>
        <w:rPr/>
        <w:t>mentorship,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personalized</w:t>
      </w:r>
      <w:r>
        <w:rPr>
          <w:spacing w:val="1"/>
        </w:rPr>
        <w:t> </w:t>
      </w:r>
      <w:r>
        <w:rPr/>
        <w:t>development opportunities, transformational leaders empower individuals to reach their full</w:t>
      </w:r>
      <w:r>
        <w:rPr>
          <w:spacing w:val="1"/>
        </w:rPr>
        <w:t> </w:t>
      </w:r>
      <w:r>
        <w:rPr/>
        <w:t>potential.</w:t>
      </w:r>
      <w:r>
        <w:rPr>
          <w:spacing w:val="28"/>
        </w:rPr>
        <w:t> </w:t>
      </w:r>
      <w:r>
        <w:rPr/>
        <w:t>This</w:t>
      </w:r>
      <w:r>
        <w:rPr>
          <w:spacing w:val="28"/>
        </w:rPr>
        <w:t> </w:t>
      </w:r>
      <w:r>
        <w:rPr/>
        <w:t>personalized</w:t>
      </w:r>
      <w:r>
        <w:rPr>
          <w:spacing w:val="29"/>
        </w:rPr>
        <w:t> </w:t>
      </w:r>
      <w:r>
        <w:rPr/>
        <w:t>approach</w:t>
      </w:r>
      <w:r>
        <w:rPr>
          <w:spacing w:val="29"/>
        </w:rPr>
        <w:t> </w:t>
      </w:r>
      <w:r>
        <w:rPr/>
        <w:t>not</w:t>
      </w:r>
      <w:r>
        <w:rPr>
          <w:spacing w:val="30"/>
        </w:rPr>
        <w:t> </w:t>
      </w:r>
      <w:r>
        <w:rPr/>
        <w:t>only</w:t>
      </w:r>
      <w:r>
        <w:rPr>
          <w:spacing w:val="29"/>
        </w:rPr>
        <w:t> </w:t>
      </w:r>
      <w:r>
        <w:rPr/>
        <w:t>enhances</w:t>
      </w:r>
      <w:r>
        <w:rPr>
          <w:spacing w:val="28"/>
        </w:rPr>
        <w:t> </w:t>
      </w:r>
      <w:r>
        <w:rPr/>
        <w:t>employee</w:t>
      </w:r>
      <w:r>
        <w:rPr>
          <w:spacing w:val="30"/>
        </w:rPr>
        <w:t> </w:t>
      </w:r>
      <w:r>
        <w:rPr/>
        <w:t>satisfaction</w:t>
      </w:r>
      <w:r>
        <w:rPr>
          <w:spacing w:val="29"/>
        </w:rPr>
        <w:t> </w:t>
      </w:r>
      <w:r>
        <w:rPr/>
        <w:t>and</w:t>
      </w:r>
      <w:r>
        <w:rPr>
          <w:spacing w:val="29"/>
        </w:rPr>
        <w:t> </w:t>
      </w:r>
      <w:r>
        <w:rPr/>
        <w:t>loyalty</w:t>
      </w:r>
      <w:r>
        <w:rPr>
          <w:spacing w:val="-57"/>
        </w:rPr>
        <w:t> </w:t>
      </w:r>
      <w:r>
        <w:rPr/>
        <w:t>but</w:t>
      </w:r>
      <w:r>
        <w:rPr>
          <w:spacing w:val="-3"/>
        </w:rPr>
        <w:t> </w:t>
      </w:r>
      <w:r>
        <w:rPr/>
        <w:t>also</w:t>
      </w:r>
      <w:r>
        <w:rPr>
          <w:spacing w:val="-2"/>
        </w:rPr>
        <w:t> </w:t>
      </w:r>
      <w:r>
        <w:rPr/>
        <w:t>strengthens</w:t>
      </w:r>
      <w:r>
        <w:rPr>
          <w:spacing w:val="-5"/>
        </w:rPr>
        <w:t> </w:t>
      </w:r>
      <w:r>
        <w:rPr/>
        <w:t>organizational</w:t>
      </w:r>
      <w:r>
        <w:rPr>
          <w:spacing w:val="-2"/>
        </w:rPr>
        <w:t> </w:t>
      </w:r>
      <w:r>
        <w:rPr/>
        <w:t>resilience</w:t>
      </w:r>
      <w:r>
        <w:rPr>
          <w:spacing w:val="-2"/>
        </w:rPr>
        <w:t> </w:t>
      </w:r>
      <w:r>
        <w:rPr/>
        <w:t>by</w:t>
      </w:r>
      <w:r>
        <w:rPr>
          <w:spacing w:val="-2"/>
        </w:rPr>
        <w:t> </w:t>
      </w:r>
      <w:r>
        <w:rPr/>
        <w:t>leveraging</w:t>
      </w:r>
      <w:r>
        <w:rPr>
          <w:spacing w:val="-3"/>
        </w:rPr>
        <w:t> </w:t>
      </w:r>
      <w:r>
        <w:rPr/>
        <w:t>diverse</w:t>
      </w:r>
      <w:r>
        <w:rPr>
          <w:spacing w:val="-5"/>
        </w:rPr>
        <w:t> </w:t>
      </w:r>
      <w:r>
        <w:rPr/>
        <w:t>talents</w:t>
      </w:r>
      <w:r>
        <w:rPr>
          <w:spacing w:val="-4"/>
        </w:rPr>
        <w:t> </w:t>
      </w:r>
      <w:r>
        <w:rPr/>
        <w:t>and</w:t>
      </w:r>
      <w:r>
        <w:rPr>
          <w:spacing w:val="-3"/>
        </w:rPr>
        <w:t> </w:t>
      </w:r>
      <w:r>
        <w:rPr/>
        <w:t>capabilities.</w:t>
      </w:r>
    </w:p>
    <w:p>
      <w:pPr>
        <w:pStyle w:val="BodyText"/>
        <w:spacing w:before="6"/>
      </w:pPr>
    </w:p>
    <w:p>
      <w:pPr>
        <w:pStyle w:val="BodyText"/>
        <w:spacing w:line="360" w:lineRule="auto"/>
        <w:ind w:left="280" w:right="731"/>
        <w:jc w:val="both"/>
      </w:pPr>
      <w:r>
        <w:rPr/>
        <w:t>Despite its strengths, transformational leadership theory has faced criticism. Scholars like</w:t>
      </w:r>
      <w:r>
        <w:rPr>
          <w:spacing w:val="1"/>
        </w:rPr>
        <w:t> </w:t>
      </w:r>
      <w:r>
        <w:rPr/>
        <w:t>Northouse (2014) argue that the theory portrays leaders as idealized figures, potentially</w:t>
      </w:r>
      <w:r>
        <w:rPr>
          <w:spacing w:val="1"/>
        </w:rPr>
        <w:t> </w:t>
      </w:r>
      <w:r>
        <w:rPr/>
        <w:t>overlooking their flaws and the complexities of leadership dynamics. Yulk (1999) suggests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Bass’s</w:t>
      </w:r>
      <w:r>
        <w:rPr>
          <w:spacing w:val="1"/>
        </w:rPr>
        <w:t> </w:t>
      </w:r>
      <w:r>
        <w:rPr/>
        <w:t>perspective</w:t>
      </w:r>
      <w:r>
        <w:rPr>
          <w:spacing w:val="1"/>
        </w:rPr>
        <w:t> </w:t>
      </w:r>
      <w:r>
        <w:rPr/>
        <w:t>may</w:t>
      </w:r>
      <w:r>
        <w:rPr>
          <w:spacing w:val="1"/>
        </w:rPr>
        <w:t> </w:t>
      </w:r>
      <w:r>
        <w:rPr/>
        <w:t>oversimplify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relationship</w:t>
      </w:r>
      <w:r>
        <w:rPr>
          <w:spacing w:val="1"/>
        </w:rPr>
        <w:t> </w:t>
      </w:r>
      <w:r>
        <w:rPr/>
        <w:t>between</w:t>
      </w:r>
      <w:r>
        <w:rPr>
          <w:spacing w:val="61"/>
        </w:rPr>
        <w:t> </w:t>
      </w:r>
      <w:r>
        <w:rPr/>
        <w:t>transformational</w:t>
      </w:r>
      <w:r>
        <w:rPr>
          <w:spacing w:val="-57"/>
        </w:rPr>
        <w:t> </w:t>
      </w:r>
      <w:r>
        <w:rPr/>
        <w:t>leadership and follower outcomes, highlighting the need for nuanced empirical research.</w:t>
      </w:r>
      <w:r>
        <w:rPr>
          <w:spacing w:val="1"/>
        </w:rPr>
        <w:t> </w:t>
      </w:r>
      <w:r>
        <w:rPr/>
        <w:t>Mullins</w:t>
      </w:r>
      <w:r>
        <w:rPr>
          <w:spacing w:val="1"/>
        </w:rPr>
        <w:t> </w:t>
      </w:r>
      <w:r>
        <w:rPr/>
        <w:t>(2007)</w:t>
      </w:r>
      <w:r>
        <w:rPr>
          <w:spacing w:val="1"/>
        </w:rPr>
        <w:t> </w:t>
      </w:r>
      <w:r>
        <w:rPr/>
        <w:t>further</w:t>
      </w:r>
      <w:r>
        <w:rPr>
          <w:spacing w:val="1"/>
        </w:rPr>
        <w:t> </w:t>
      </w:r>
      <w:r>
        <w:rPr/>
        <w:t>critiques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theory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potentially</w:t>
      </w:r>
      <w:r>
        <w:rPr>
          <w:spacing w:val="1"/>
        </w:rPr>
        <w:t> </w:t>
      </w:r>
      <w:r>
        <w:rPr/>
        <w:t>enabling</w:t>
      </w:r>
      <w:r>
        <w:rPr>
          <w:spacing w:val="1"/>
        </w:rPr>
        <w:t> </w:t>
      </w:r>
      <w:r>
        <w:rPr/>
        <w:t>leaders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exploit</w:t>
      </w:r>
      <w:r>
        <w:rPr>
          <w:spacing w:val="1"/>
        </w:rPr>
        <w:t> </w:t>
      </w:r>
      <w:r>
        <w:rPr/>
        <w:t>followers’ trust for personal gain, raising ethical concerns. Nevertheless, transformational</w:t>
      </w:r>
      <w:r>
        <w:rPr>
          <w:spacing w:val="1"/>
        </w:rPr>
        <w:t> </w:t>
      </w:r>
      <w:r>
        <w:rPr/>
        <w:t>leadership remains a valuable framework for understanding and promoting organizational</w:t>
      </w:r>
      <w:r>
        <w:rPr>
          <w:spacing w:val="1"/>
        </w:rPr>
        <w:t> </w:t>
      </w:r>
      <w:r>
        <w:rPr/>
        <w:t>effectiveness.</w:t>
      </w:r>
      <w:r>
        <w:rPr>
          <w:spacing w:val="1"/>
        </w:rPr>
        <w:t> </w:t>
      </w:r>
      <w:r>
        <w:rPr/>
        <w:t>Its</w:t>
      </w:r>
      <w:r>
        <w:rPr>
          <w:spacing w:val="1"/>
        </w:rPr>
        <w:t> </w:t>
      </w:r>
      <w:r>
        <w:rPr/>
        <w:t>emphasis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inspiring</w:t>
      </w:r>
      <w:r>
        <w:rPr>
          <w:spacing w:val="1"/>
        </w:rPr>
        <w:t> </w:t>
      </w:r>
      <w:r>
        <w:rPr/>
        <w:t>followers,</w:t>
      </w:r>
      <w:r>
        <w:rPr>
          <w:spacing w:val="1"/>
        </w:rPr>
        <w:t> </w:t>
      </w:r>
      <w:r>
        <w:rPr/>
        <w:t>fostering</w:t>
      </w:r>
      <w:r>
        <w:rPr>
          <w:spacing w:val="1"/>
        </w:rPr>
        <w:t> </w:t>
      </w:r>
      <w:r>
        <w:rPr/>
        <w:t>innovation,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nurturing</w:t>
      </w:r>
      <w:r>
        <w:rPr>
          <w:spacing w:val="1"/>
        </w:rPr>
        <w:t> </w:t>
      </w:r>
      <w:r>
        <w:rPr/>
        <w:t>individual</w:t>
      </w:r>
      <w:r>
        <w:rPr>
          <w:spacing w:val="1"/>
        </w:rPr>
        <w:t> </w:t>
      </w:r>
      <w:r>
        <w:rPr/>
        <w:t>development</w:t>
      </w:r>
      <w:r>
        <w:rPr>
          <w:spacing w:val="1"/>
        </w:rPr>
        <w:t> </w:t>
      </w:r>
      <w:r>
        <w:rPr/>
        <w:t>aligns</w:t>
      </w:r>
      <w:r>
        <w:rPr>
          <w:spacing w:val="1"/>
        </w:rPr>
        <w:t> </w:t>
      </w:r>
      <w:r>
        <w:rPr/>
        <w:t>closely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goals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values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many</w:t>
      </w:r>
      <w:r>
        <w:rPr>
          <w:spacing w:val="1"/>
        </w:rPr>
        <w:t> </w:t>
      </w:r>
      <w:r>
        <w:rPr/>
        <w:t>faith-based</w:t>
      </w:r>
      <w:r>
        <w:rPr>
          <w:spacing w:val="1"/>
        </w:rPr>
        <w:t> </w:t>
      </w:r>
      <w:r>
        <w:rPr/>
        <w:t>organizations,</w:t>
      </w:r>
      <w:r>
        <w:rPr>
          <w:spacing w:val="1"/>
        </w:rPr>
        <w:t> </w:t>
      </w:r>
      <w:r>
        <w:rPr/>
        <w:t>including</w:t>
      </w:r>
      <w:r>
        <w:rPr>
          <w:spacing w:val="1"/>
        </w:rPr>
        <w:t> </w:t>
      </w:r>
      <w:r>
        <w:rPr/>
        <w:t>AIC</w:t>
      </w:r>
      <w:r>
        <w:rPr>
          <w:spacing w:val="1"/>
        </w:rPr>
        <w:t> </w:t>
      </w:r>
      <w:r>
        <w:rPr/>
        <w:t>churches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Nairobi,</w:t>
      </w:r>
      <w:r>
        <w:rPr>
          <w:spacing w:val="1"/>
        </w:rPr>
        <w:t> </w:t>
      </w:r>
      <w:r>
        <w:rPr/>
        <w:t>Kenya.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exploring</w:t>
      </w:r>
      <w:r>
        <w:rPr>
          <w:spacing w:val="1"/>
        </w:rPr>
        <w:t> </w:t>
      </w:r>
      <w:r>
        <w:rPr/>
        <w:t>how</w:t>
      </w:r>
      <w:r>
        <w:rPr>
          <w:spacing w:val="60"/>
        </w:rPr>
        <w:t> </w:t>
      </w:r>
      <w:r>
        <w:rPr/>
        <w:t>these</w:t>
      </w:r>
      <w:r>
        <w:rPr>
          <w:spacing w:val="1"/>
        </w:rPr>
        <w:t> </w:t>
      </w:r>
      <w:r>
        <w:rPr/>
        <w:t>dimensions</w:t>
      </w:r>
      <w:r>
        <w:rPr>
          <w:spacing w:val="1"/>
        </w:rPr>
        <w:t> </w:t>
      </w:r>
      <w:r>
        <w:rPr/>
        <w:t>manifest</w:t>
      </w:r>
      <w:r>
        <w:rPr>
          <w:spacing w:val="1"/>
        </w:rPr>
        <w:t> </w:t>
      </w:r>
      <w:r>
        <w:rPr/>
        <w:t>within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context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servant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faith-based</w:t>
      </w:r>
      <w:r>
        <w:rPr>
          <w:spacing w:val="1"/>
        </w:rPr>
        <w:t> </w:t>
      </w:r>
      <w:r>
        <w:rPr/>
        <w:t>settings,</w:t>
      </w:r>
      <w:r>
        <w:rPr>
          <w:spacing w:val="1"/>
        </w:rPr>
        <w:t> </w:t>
      </w:r>
      <w:r>
        <w:rPr/>
        <w:t>researchers can gain insights into how leaders can effectively mobilize their congregations</w:t>
      </w:r>
      <w:r>
        <w:rPr>
          <w:spacing w:val="1"/>
        </w:rPr>
        <w:t> </w:t>
      </w:r>
      <w:r>
        <w:rPr/>
        <w:t>towards</w:t>
      </w:r>
      <w:r>
        <w:rPr>
          <w:spacing w:val="11"/>
        </w:rPr>
        <w:t> </w:t>
      </w:r>
      <w:r>
        <w:rPr/>
        <w:t>collective</w:t>
      </w:r>
      <w:r>
        <w:rPr>
          <w:spacing w:val="15"/>
        </w:rPr>
        <w:t> </w:t>
      </w:r>
      <w:r>
        <w:rPr/>
        <w:t>goals</w:t>
      </w:r>
      <w:r>
        <w:rPr>
          <w:spacing w:val="12"/>
        </w:rPr>
        <w:t> </w:t>
      </w:r>
      <w:r>
        <w:rPr/>
        <w:t>while</w:t>
      </w:r>
      <w:r>
        <w:rPr>
          <w:spacing w:val="15"/>
        </w:rPr>
        <w:t> </w:t>
      </w:r>
      <w:r>
        <w:rPr/>
        <w:t>maintaining</w:t>
      </w:r>
      <w:r>
        <w:rPr>
          <w:spacing w:val="13"/>
        </w:rPr>
        <w:t> </w:t>
      </w:r>
      <w:r>
        <w:rPr/>
        <w:t>ethical</w:t>
      </w:r>
      <w:r>
        <w:rPr>
          <w:spacing w:val="13"/>
        </w:rPr>
        <w:t> </w:t>
      </w:r>
      <w:r>
        <w:rPr/>
        <w:t>integrity</w:t>
      </w:r>
      <w:r>
        <w:rPr>
          <w:spacing w:val="9"/>
        </w:rPr>
        <w:t> </w:t>
      </w:r>
      <w:r>
        <w:rPr/>
        <w:t>and</w:t>
      </w:r>
      <w:r>
        <w:rPr>
          <w:spacing w:val="13"/>
        </w:rPr>
        <w:t> </w:t>
      </w:r>
      <w:r>
        <w:rPr/>
        <w:t>promoting</w:t>
      </w:r>
      <w:r>
        <w:rPr>
          <w:spacing w:val="13"/>
        </w:rPr>
        <w:t> </w:t>
      </w:r>
      <w:r>
        <w:rPr/>
        <w:t>personal</w:t>
      </w:r>
      <w:r>
        <w:rPr>
          <w:spacing w:val="14"/>
        </w:rPr>
        <w:t> </w:t>
      </w:r>
      <w:r>
        <w:rPr/>
        <w:t>growth.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36"/>
        <w:jc w:val="both"/>
      </w:pPr>
      <w:r>
        <w:rPr/>
        <w:t>Transformational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theory</w:t>
      </w:r>
      <w:r>
        <w:rPr>
          <w:spacing w:val="1"/>
        </w:rPr>
        <w:t> </w:t>
      </w:r>
      <w:r>
        <w:rPr/>
        <w:t>thus</w:t>
      </w:r>
      <w:r>
        <w:rPr>
          <w:spacing w:val="1"/>
        </w:rPr>
        <w:t> </w:t>
      </w:r>
      <w:r>
        <w:rPr/>
        <w:t>serves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foundational</w:t>
      </w:r>
      <w:r>
        <w:rPr>
          <w:spacing w:val="1"/>
        </w:rPr>
        <w:t> </w:t>
      </w:r>
      <w:r>
        <w:rPr/>
        <w:t>pillar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studying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dynamics of leadership and project performance within faith-based organizations, offering a</w:t>
      </w:r>
      <w:r>
        <w:rPr>
          <w:spacing w:val="1"/>
        </w:rPr>
        <w:t> </w:t>
      </w:r>
      <w:r>
        <w:rPr/>
        <w:t>robust framework for examining the influence of leadership behaviors on organizational</w:t>
      </w:r>
      <w:r>
        <w:rPr>
          <w:spacing w:val="1"/>
        </w:rPr>
        <w:t> </w:t>
      </w:r>
      <w:r>
        <w:rPr/>
        <w:t>outcomes.</w:t>
      </w:r>
    </w:p>
    <w:p>
      <w:pPr>
        <w:pStyle w:val="BodyText"/>
        <w:spacing w:before="5"/>
      </w:pPr>
    </w:p>
    <w:p>
      <w:pPr>
        <w:pStyle w:val="Heading1"/>
        <w:numPr>
          <w:ilvl w:val="1"/>
          <w:numId w:val="8"/>
        </w:numPr>
        <w:tabs>
          <w:tab w:pos="641" w:val="left" w:leader="none"/>
        </w:tabs>
        <w:spacing w:line="240" w:lineRule="auto" w:before="0" w:after="0"/>
        <w:ind w:left="640" w:right="0" w:hanging="361"/>
        <w:jc w:val="both"/>
      </w:pPr>
      <w:bookmarkStart w:name="_bookmark21" w:id="32"/>
      <w:bookmarkEnd w:id="32"/>
      <w:r>
        <w:rPr>
          <w:b w:val="0"/>
        </w:rPr>
      </w:r>
      <w:bookmarkStart w:name="_bookmark21" w:id="33"/>
      <w:bookmarkEnd w:id="33"/>
      <w:r>
        <w:rPr/>
        <w:t>Em</w:t>
      </w:r>
      <w:r>
        <w:rPr/>
        <w:t>pirical</w:t>
      </w:r>
      <w:r>
        <w:rPr>
          <w:spacing w:val="-6"/>
        </w:rPr>
        <w:t> </w:t>
      </w:r>
      <w:r>
        <w:rPr/>
        <w:t>Literature</w:t>
      </w:r>
      <w:r>
        <w:rPr>
          <w:spacing w:val="-5"/>
        </w:rPr>
        <w:t> </w:t>
      </w:r>
      <w:r>
        <w:rPr/>
        <w:t>Review</w:t>
      </w:r>
    </w:p>
    <w:p>
      <w:pPr>
        <w:pStyle w:val="BodyText"/>
        <w:spacing w:line="360" w:lineRule="auto" w:before="136"/>
        <w:ind w:left="280" w:right="733"/>
        <w:jc w:val="both"/>
      </w:pPr>
      <w:r>
        <w:rPr/>
        <w:t>The</w:t>
      </w:r>
      <w:r>
        <w:rPr>
          <w:spacing w:val="1"/>
        </w:rPr>
        <w:t> </w:t>
      </w:r>
      <w:r>
        <w:rPr/>
        <w:t>empirical</w:t>
      </w:r>
      <w:r>
        <w:rPr>
          <w:spacing w:val="1"/>
        </w:rPr>
        <w:t> </w:t>
      </w:r>
      <w:r>
        <w:rPr/>
        <w:t>review</w:t>
      </w:r>
      <w:r>
        <w:rPr>
          <w:spacing w:val="1"/>
        </w:rPr>
        <w:t> </w:t>
      </w:r>
      <w:r>
        <w:rPr/>
        <w:t>section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based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objectives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involve</w:t>
      </w:r>
      <w:r>
        <w:rPr>
          <w:spacing w:val="1"/>
        </w:rPr>
        <w:t> </w:t>
      </w:r>
      <w:r>
        <w:rPr/>
        <w:t>determining the relationship between staff ,leadership communication ,goal setting , resource</w:t>
      </w:r>
      <w:r>
        <w:rPr>
          <w:spacing w:val="1"/>
        </w:rPr>
        <w:t> </w:t>
      </w:r>
      <w:r>
        <w:rPr/>
        <w:t>provision</w:t>
      </w:r>
      <w:r>
        <w:rPr>
          <w:spacing w:val="-1"/>
        </w:rPr>
        <w:t> </w:t>
      </w:r>
      <w:r>
        <w:rPr/>
        <w:t>and</w:t>
      </w:r>
      <w:r>
        <w:rPr>
          <w:spacing w:val="1"/>
        </w:rPr>
        <w:t> </w:t>
      </w:r>
      <w:r>
        <w:rPr/>
        <w:t>project performance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Faith Based organizations.</w:t>
      </w:r>
    </w:p>
    <w:p>
      <w:pPr>
        <w:pStyle w:val="BodyText"/>
        <w:spacing w:before="6"/>
      </w:pPr>
    </w:p>
    <w:p>
      <w:pPr>
        <w:pStyle w:val="Heading1"/>
        <w:numPr>
          <w:ilvl w:val="2"/>
          <w:numId w:val="8"/>
        </w:numPr>
        <w:tabs>
          <w:tab w:pos="821" w:val="left" w:leader="none"/>
        </w:tabs>
        <w:spacing w:line="240" w:lineRule="auto" w:before="0" w:after="0"/>
        <w:ind w:left="820" w:right="0" w:hanging="541"/>
        <w:jc w:val="both"/>
      </w:pPr>
      <w:r>
        <w:rPr/>
        <w:t>Staff</w:t>
      </w:r>
      <w:r>
        <w:rPr>
          <w:spacing w:val="-2"/>
        </w:rPr>
        <w:t> </w:t>
      </w:r>
      <w:r>
        <w:rPr/>
        <w:t>Empowerment and</w:t>
      </w:r>
      <w:r>
        <w:rPr>
          <w:spacing w:val="-4"/>
        </w:rPr>
        <w:t> </w:t>
      </w:r>
      <w:r>
        <w:rPr/>
        <w:t>Project</w:t>
      </w:r>
      <w:r>
        <w:rPr>
          <w:spacing w:val="-1"/>
        </w:rPr>
        <w:t> </w:t>
      </w:r>
      <w:r>
        <w:rPr/>
        <w:t>Performance</w:t>
      </w:r>
    </w:p>
    <w:p>
      <w:pPr>
        <w:pStyle w:val="BodyText"/>
        <w:spacing w:line="360" w:lineRule="auto" w:before="136"/>
        <w:ind w:left="280" w:right="733"/>
        <w:jc w:val="both"/>
      </w:pPr>
      <w:r>
        <w:rPr/>
        <w:t>Employee</w:t>
      </w:r>
      <w:r>
        <w:rPr>
          <w:spacing w:val="33"/>
        </w:rPr>
        <w:t> </w:t>
      </w:r>
      <w:r>
        <w:rPr/>
        <w:t>empowerment</w:t>
      </w:r>
      <w:r>
        <w:rPr>
          <w:spacing w:val="33"/>
        </w:rPr>
        <w:t> </w:t>
      </w:r>
      <w:r>
        <w:rPr/>
        <w:t>plays</w:t>
      </w:r>
      <w:r>
        <w:rPr>
          <w:spacing w:val="31"/>
        </w:rPr>
        <w:t> </w:t>
      </w:r>
      <w:r>
        <w:rPr/>
        <w:t>a</w:t>
      </w:r>
      <w:r>
        <w:rPr>
          <w:spacing w:val="33"/>
        </w:rPr>
        <w:t> </w:t>
      </w:r>
      <w:r>
        <w:rPr/>
        <w:t>pivotal</w:t>
      </w:r>
      <w:r>
        <w:rPr>
          <w:spacing w:val="31"/>
        </w:rPr>
        <w:t> </w:t>
      </w:r>
      <w:r>
        <w:rPr/>
        <w:t>role</w:t>
      </w:r>
      <w:r>
        <w:rPr>
          <w:spacing w:val="33"/>
        </w:rPr>
        <w:t> </w:t>
      </w:r>
      <w:r>
        <w:rPr/>
        <w:t>in</w:t>
      </w:r>
      <w:r>
        <w:rPr>
          <w:spacing w:val="32"/>
        </w:rPr>
        <w:t> </w:t>
      </w:r>
      <w:r>
        <w:rPr/>
        <w:t>organizational</w:t>
      </w:r>
      <w:r>
        <w:rPr>
          <w:spacing w:val="33"/>
        </w:rPr>
        <w:t> </w:t>
      </w:r>
      <w:r>
        <w:rPr/>
        <w:t>effectiveness</w:t>
      </w:r>
      <w:r>
        <w:rPr>
          <w:spacing w:val="32"/>
        </w:rPr>
        <w:t> </w:t>
      </w:r>
      <w:r>
        <w:rPr/>
        <w:t>by</w:t>
      </w:r>
      <w:r>
        <w:rPr>
          <w:spacing w:val="32"/>
        </w:rPr>
        <w:t> </w:t>
      </w:r>
      <w:r>
        <w:rPr/>
        <w:t>enhancing</w:t>
      </w:r>
      <w:r>
        <w:rPr>
          <w:spacing w:val="-58"/>
        </w:rPr>
        <w:t> </w:t>
      </w:r>
      <w:r>
        <w:rPr/>
        <w:t>job satisfaction and fostering employee commitment, crucial for organizational performance.</w:t>
      </w:r>
      <w:r>
        <w:rPr>
          <w:spacing w:val="1"/>
        </w:rPr>
        <w:t> </w:t>
      </w:r>
      <w:r>
        <w:rPr/>
        <w:t>According to Modise (2023), empowering employees enables them to acquire new skills and</w:t>
      </w:r>
      <w:r>
        <w:rPr>
          <w:spacing w:val="1"/>
        </w:rPr>
        <w:t> </w:t>
      </w:r>
      <w:r>
        <w:rPr/>
        <w:t>perspectives, stimulating creativity and innovation within the workplace. This approach not</w:t>
      </w:r>
      <w:r>
        <w:rPr>
          <w:spacing w:val="1"/>
        </w:rPr>
        <w:t> </w:t>
      </w:r>
      <w:r>
        <w:rPr/>
        <w:t>only benefits individual employees and their organizations but also addresses the competitive</w:t>
      </w:r>
      <w:r>
        <w:rPr>
          <w:spacing w:val="-57"/>
        </w:rPr>
        <w:t> </w:t>
      </w:r>
      <w:r>
        <w:rPr/>
        <w:t>pressures</w:t>
      </w:r>
      <w:r>
        <w:rPr>
          <w:spacing w:val="1"/>
        </w:rPr>
        <w:t> </w:t>
      </w:r>
      <w:r>
        <w:rPr/>
        <w:t>organizations</w:t>
      </w:r>
      <w:r>
        <w:rPr>
          <w:spacing w:val="1"/>
        </w:rPr>
        <w:t> </w:t>
      </w:r>
      <w:r>
        <w:rPr/>
        <w:t>face,</w:t>
      </w:r>
      <w:r>
        <w:rPr>
          <w:spacing w:val="1"/>
        </w:rPr>
        <w:t> </w:t>
      </w:r>
      <w:r>
        <w:rPr/>
        <w:t>emphasizing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importance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nurturing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commitment to ensure sustained operational success.Simmillary, Mukwakungu, Mankazana,</w:t>
      </w:r>
      <w:r>
        <w:rPr>
          <w:spacing w:val="1"/>
        </w:rPr>
        <w:t> </w:t>
      </w:r>
      <w:r>
        <w:rPr/>
        <w:t>and Mbohwa</w:t>
      </w:r>
      <w:r>
        <w:rPr>
          <w:spacing w:val="1"/>
        </w:rPr>
        <w:t> </w:t>
      </w:r>
      <w:r>
        <w:rPr/>
        <w:t>(2019) conducted research to assess the level</w:t>
      </w:r>
      <w:r>
        <w:rPr>
          <w:spacing w:val="60"/>
        </w:rPr>
        <w:t> </w:t>
      </w:r>
      <w:r>
        <w:rPr/>
        <w:t>of employee empowerment and</w:t>
      </w:r>
      <w:r>
        <w:rPr>
          <w:spacing w:val="1"/>
        </w:rPr>
        <w:t> </w:t>
      </w:r>
      <w:r>
        <w:rPr/>
        <w:t>its impact on employee satisfaction within a manufacturing context. The study utilized a</w:t>
      </w:r>
      <w:r>
        <w:rPr>
          <w:spacing w:val="1"/>
        </w:rPr>
        <w:t> </w:t>
      </w:r>
      <w:r>
        <w:rPr/>
        <w:t>mixed methods approach, combining quantitative data from structured questionnaires with</w:t>
      </w:r>
      <w:r>
        <w:rPr>
          <w:spacing w:val="1"/>
        </w:rPr>
        <w:t> </w:t>
      </w:r>
      <w:r>
        <w:rPr/>
        <w:t>qualitative insights from semi-structured interviews involving 11 managers from the flavors</w:t>
      </w:r>
      <w:r>
        <w:rPr>
          <w:spacing w:val="1"/>
        </w:rPr>
        <w:t> </w:t>
      </w:r>
      <w:r>
        <w:rPr/>
        <w:t>division.</w:t>
      </w:r>
      <w:r>
        <w:rPr>
          <w:spacing w:val="1"/>
        </w:rPr>
        <w:t> </w:t>
      </w:r>
      <w:r>
        <w:rPr/>
        <w:t>Findings</w:t>
      </w:r>
      <w:r>
        <w:rPr>
          <w:spacing w:val="1"/>
        </w:rPr>
        <w:t> </w:t>
      </w:r>
      <w:r>
        <w:rPr/>
        <w:t>indicated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significant</w:t>
      </w:r>
      <w:r>
        <w:rPr>
          <w:spacing w:val="1"/>
        </w:rPr>
        <w:t> </w:t>
      </w:r>
      <w:r>
        <w:rPr/>
        <w:t>level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employee</w:t>
      </w:r>
      <w:r>
        <w:rPr>
          <w:spacing w:val="1"/>
        </w:rPr>
        <w:t> </w:t>
      </w:r>
      <w:r>
        <w:rPr/>
        <w:t>empowerment;</w:t>
      </w:r>
      <w:r>
        <w:rPr>
          <w:spacing w:val="1"/>
        </w:rPr>
        <w:t> </w:t>
      </w:r>
      <w:r>
        <w:rPr/>
        <w:t>however,</w:t>
      </w:r>
      <w:r>
        <w:rPr>
          <w:spacing w:val="1"/>
        </w:rPr>
        <w:t> </w:t>
      </w:r>
      <w:r>
        <w:rPr/>
        <w:t>productivity and quality issues still persisted, suggesting the need for management to address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factors</w:t>
      </w:r>
      <w:r>
        <w:rPr>
          <w:spacing w:val="1"/>
        </w:rPr>
        <w:t> </w:t>
      </w:r>
      <w:r>
        <w:rPr/>
        <w:t>more</w:t>
      </w:r>
      <w:r>
        <w:rPr>
          <w:spacing w:val="1"/>
        </w:rPr>
        <w:t> </w:t>
      </w:r>
      <w:r>
        <w:rPr/>
        <w:t>effectively.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recommended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management</w:t>
      </w:r>
      <w:r>
        <w:rPr>
          <w:spacing w:val="1"/>
        </w:rPr>
        <w:t> </w:t>
      </w:r>
      <w:r>
        <w:rPr/>
        <w:t>adopt</w:t>
      </w:r>
      <w:r>
        <w:rPr>
          <w:spacing w:val="60"/>
        </w:rPr>
        <w:t> </w:t>
      </w:r>
      <w:r>
        <w:rPr/>
        <w:t>new</w:t>
      </w:r>
      <w:r>
        <w:rPr>
          <w:spacing w:val="1"/>
        </w:rPr>
        <w:t> </w:t>
      </w:r>
      <w:r>
        <w:rPr/>
        <w:t>strategies to enhance empowerment, thereby aligning organizational goals with competitive</w:t>
      </w:r>
      <w:r>
        <w:rPr>
          <w:spacing w:val="1"/>
        </w:rPr>
        <w:t> </w:t>
      </w:r>
      <w:r>
        <w:rPr/>
        <w:t>demands.</w:t>
      </w:r>
    </w:p>
    <w:p>
      <w:pPr>
        <w:pStyle w:val="BodyText"/>
        <w:spacing w:before="6"/>
      </w:pPr>
    </w:p>
    <w:p>
      <w:pPr>
        <w:pStyle w:val="BodyText"/>
        <w:spacing w:line="360" w:lineRule="auto" w:before="1"/>
        <w:ind w:left="280" w:right="742"/>
        <w:jc w:val="both"/>
      </w:pPr>
      <w:r>
        <w:rPr/>
        <w:t>Dabo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Ndan</w:t>
      </w:r>
      <w:r>
        <w:rPr>
          <w:spacing w:val="1"/>
        </w:rPr>
        <w:t> </w:t>
      </w:r>
      <w:r>
        <w:rPr/>
        <w:t>(2019)</w:t>
      </w:r>
      <w:r>
        <w:rPr>
          <w:spacing w:val="1"/>
        </w:rPr>
        <w:t> </w:t>
      </w:r>
      <w:r>
        <w:rPr/>
        <w:t>conducted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examine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influence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employee</w:t>
      </w:r>
      <w:r>
        <w:rPr>
          <w:spacing w:val="1"/>
        </w:rPr>
        <w:t> </w:t>
      </w:r>
      <w:r>
        <w:rPr/>
        <w:t>empowerment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quoted</w:t>
      </w:r>
      <w:r>
        <w:rPr>
          <w:spacing w:val="1"/>
        </w:rPr>
        <w:t> </w:t>
      </w:r>
      <w:r>
        <w:rPr/>
        <w:t>bottling</w:t>
      </w:r>
      <w:r>
        <w:rPr>
          <w:spacing w:val="1"/>
        </w:rPr>
        <w:t> </w:t>
      </w:r>
      <w:r>
        <w:rPr/>
        <w:t>companies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Kaduna,</w:t>
      </w:r>
      <w:r>
        <w:rPr>
          <w:spacing w:val="1"/>
        </w:rPr>
        <w:t> </w:t>
      </w:r>
      <w:r>
        <w:rPr/>
        <w:t>Nigeria. The study utilized a structured questionnaire administered to 242 employees across</w:t>
      </w:r>
      <w:r>
        <w:rPr>
          <w:spacing w:val="1"/>
        </w:rPr>
        <w:t> </w:t>
      </w:r>
      <w:r>
        <w:rPr/>
        <w:t>three</w:t>
      </w:r>
      <w:r>
        <w:rPr>
          <w:spacing w:val="8"/>
        </w:rPr>
        <w:t> </w:t>
      </w:r>
      <w:r>
        <w:rPr/>
        <w:t>selected</w:t>
      </w:r>
      <w:r>
        <w:rPr>
          <w:spacing w:val="7"/>
        </w:rPr>
        <w:t> </w:t>
      </w:r>
      <w:r>
        <w:rPr/>
        <w:t>organizations,</w:t>
      </w:r>
      <w:r>
        <w:rPr>
          <w:spacing w:val="8"/>
        </w:rPr>
        <w:t> </w:t>
      </w:r>
      <w:r>
        <w:rPr/>
        <w:t>with</w:t>
      </w:r>
      <w:r>
        <w:rPr>
          <w:spacing w:val="7"/>
        </w:rPr>
        <w:t> </w:t>
      </w:r>
      <w:r>
        <w:rPr/>
        <w:t>225</w:t>
      </w:r>
      <w:r>
        <w:rPr>
          <w:spacing w:val="8"/>
        </w:rPr>
        <w:t> </w:t>
      </w:r>
      <w:r>
        <w:rPr/>
        <w:t>responses</w:t>
      </w:r>
      <w:r>
        <w:rPr>
          <w:spacing w:val="6"/>
        </w:rPr>
        <w:t> </w:t>
      </w:r>
      <w:r>
        <w:rPr/>
        <w:t>deemed</w:t>
      </w:r>
      <w:r>
        <w:rPr>
          <w:spacing w:val="4"/>
        </w:rPr>
        <w:t> </w:t>
      </w:r>
      <w:r>
        <w:rPr/>
        <w:t>usable.</w:t>
      </w:r>
      <w:r>
        <w:rPr>
          <w:spacing w:val="3"/>
        </w:rPr>
        <w:t> </w:t>
      </w:r>
      <w:r>
        <w:rPr/>
        <w:t>Employing</w:t>
      </w:r>
      <w:r>
        <w:rPr>
          <w:spacing w:val="8"/>
        </w:rPr>
        <w:t> </w:t>
      </w:r>
      <w:r>
        <w:rPr/>
        <w:t>both</w:t>
      </w:r>
      <w:r>
        <w:rPr>
          <w:spacing w:val="7"/>
        </w:rPr>
        <w:t> </w:t>
      </w:r>
      <w:r>
        <w:rPr/>
        <w:t>descriptive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41"/>
        <w:jc w:val="both"/>
      </w:pPr>
      <w:r>
        <w:rPr/>
        <w:t>and</w:t>
      </w:r>
      <w:r>
        <w:rPr>
          <w:spacing w:val="1"/>
        </w:rPr>
        <w:t> </w:t>
      </w:r>
      <w:r>
        <w:rPr/>
        <w:t>quantitative</w:t>
      </w:r>
      <w:r>
        <w:rPr>
          <w:spacing w:val="1"/>
        </w:rPr>
        <w:t> </w:t>
      </w:r>
      <w:r>
        <w:rPr/>
        <w:t>methods,</w:t>
      </w:r>
      <w:r>
        <w:rPr>
          <w:spacing w:val="1"/>
        </w:rPr>
        <w:t> </w:t>
      </w:r>
      <w:r>
        <w:rPr/>
        <w:t>including</w:t>
      </w:r>
      <w:r>
        <w:rPr>
          <w:spacing w:val="1"/>
        </w:rPr>
        <w:t> </w:t>
      </w:r>
      <w:r>
        <w:rPr/>
        <w:t>survey</w:t>
      </w:r>
      <w:r>
        <w:rPr>
          <w:spacing w:val="1"/>
        </w:rPr>
        <w:t> </w:t>
      </w:r>
      <w:r>
        <w:rPr/>
        <w:t>design,</w:t>
      </w:r>
      <w:r>
        <w:rPr>
          <w:spacing w:val="1"/>
        </w:rPr>
        <w:t> </w:t>
      </w:r>
      <w:r>
        <w:rPr/>
        <w:t>descriptive</w:t>
      </w:r>
      <w:r>
        <w:rPr>
          <w:spacing w:val="1"/>
        </w:rPr>
        <w:t> </w:t>
      </w:r>
      <w:r>
        <w:rPr/>
        <w:t>statistics,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regression</w:t>
      </w:r>
      <w:r>
        <w:rPr>
          <w:spacing w:val="1"/>
        </w:rPr>
        <w:t> </w:t>
      </w:r>
      <w:r>
        <w:rPr/>
        <w:t>analysis,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found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employee</w:t>
      </w:r>
      <w:r>
        <w:rPr>
          <w:spacing w:val="1"/>
        </w:rPr>
        <w:t> </w:t>
      </w:r>
      <w:r>
        <w:rPr/>
        <w:t>empowerment</w:t>
      </w:r>
      <w:r>
        <w:rPr>
          <w:spacing w:val="1"/>
        </w:rPr>
        <w:t> </w:t>
      </w:r>
      <w:r>
        <w:rPr/>
        <w:t>significantly</w:t>
      </w:r>
      <w:r>
        <w:rPr>
          <w:spacing w:val="1"/>
        </w:rPr>
        <w:t> </w:t>
      </w:r>
      <w:r>
        <w:rPr/>
        <w:t>contributes</w:t>
      </w:r>
      <w:r>
        <w:rPr>
          <w:spacing w:val="1"/>
        </w:rPr>
        <w:t> </w:t>
      </w:r>
      <w:r>
        <w:rPr/>
        <w:t>to</w:t>
      </w:r>
      <w:r>
        <w:rPr>
          <w:spacing w:val="-57"/>
        </w:rPr>
        <w:t> </w:t>
      </w:r>
      <w:r>
        <w:rPr/>
        <w:t>organizational performance in the Nigerian context. The findings highlighted that involving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decision-making</w:t>
      </w:r>
      <w:r>
        <w:rPr>
          <w:spacing w:val="1"/>
        </w:rPr>
        <w:t> </w:t>
      </w:r>
      <w:r>
        <w:rPr/>
        <w:t>processes</w:t>
      </w:r>
      <w:r>
        <w:rPr>
          <w:spacing w:val="1"/>
        </w:rPr>
        <w:t> </w:t>
      </w:r>
      <w:r>
        <w:rPr/>
        <w:t>enhances</w:t>
      </w:r>
      <w:r>
        <w:rPr>
          <w:spacing w:val="1"/>
        </w:rPr>
        <w:t> </w:t>
      </w:r>
      <w:r>
        <w:rPr/>
        <w:t>overall</w:t>
      </w:r>
      <w:r>
        <w:rPr>
          <w:spacing w:val="1"/>
        </w:rPr>
        <w:t> </w:t>
      </w:r>
      <w:r>
        <w:rPr/>
        <w:t>organizational</w:t>
      </w:r>
      <w:r>
        <w:rPr>
          <w:spacing w:val="60"/>
        </w:rPr>
        <w:t> </w:t>
      </w:r>
      <w:r>
        <w:rPr/>
        <w:t>effectiveness.</w:t>
      </w:r>
      <w:r>
        <w:rPr>
          <w:spacing w:val="1"/>
        </w:rPr>
        <w:t> </w:t>
      </w:r>
      <w:r>
        <w:rPr/>
        <w:t>While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centered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quoted</w:t>
      </w:r>
      <w:r>
        <w:rPr>
          <w:spacing w:val="1"/>
        </w:rPr>
        <w:t> </w:t>
      </w:r>
      <w:r>
        <w:rPr/>
        <w:t>bottling</w:t>
      </w:r>
      <w:r>
        <w:rPr>
          <w:spacing w:val="1"/>
        </w:rPr>
        <w:t> </w:t>
      </w:r>
      <w:r>
        <w:rPr/>
        <w:t>companies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Kaduna,</w:t>
      </w:r>
      <w:r>
        <w:rPr>
          <w:spacing w:val="1"/>
        </w:rPr>
        <w:t> </w:t>
      </w:r>
      <w:r>
        <w:rPr/>
        <w:t>Nigeria,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organizational performance as the dependent variable, the current study will focus on AIC</w:t>
      </w:r>
      <w:r>
        <w:rPr>
          <w:spacing w:val="1"/>
        </w:rPr>
        <w:t> </w:t>
      </w:r>
      <w:r>
        <w:rPr/>
        <w:t>churches</w:t>
      </w:r>
      <w:r>
        <w:rPr>
          <w:spacing w:val="-3"/>
        </w:rPr>
        <w:t> </w:t>
      </w:r>
      <w:r>
        <w:rPr/>
        <w:t>in</w:t>
      </w:r>
      <w:r>
        <w:rPr>
          <w:spacing w:val="-1"/>
        </w:rPr>
        <w:t> </w:t>
      </w:r>
      <w:r>
        <w:rPr/>
        <w:t>Nairobi,</w:t>
      </w:r>
      <w:r>
        <w:rPr>
          <w:spacing w:val="-1"/>
        </w:rPr>
        <w:t> </w:t>
      </w:r>
      <w:r>
        <w:rPr/>
        <w:t>Kenya,</w:t>
      </w:r>
      <w:r>
        <w:rPr>
          <w:spacing w:val="-6"/>
        </w:rPr>
        <w:t> </w:t>
      </w:r>
      <w:r>
        <w:rPr/>
        <w:t>examining</w:t>
      </w:r>
      <w:r>
        <w:rPr>
          <w:spacing w:val="-1"/>
        </w:rPr>
        <w:t> </w:t>
      </w:r>
      <w:r>
        <w:rPr/>
        <w:t>project</w:t>
      </w:r>
      <w:r>
        <w:rPr>
          <w:spacing w:val="-1"/>
        </w:rPr>
        <w:t> </w:t>
      </w:r>
      <w:r>
        <w:rPr/>
        <w:t>performance</w:t>
      </w:r>
      <w:r>
        <w:rPr>
          <w:spacing w:val="-4"/>
        </w:rPr>
        <w:t> </w:t>
      </w:r>
      <w:r>
        <w:rPr/>
        <w:t>as</w:t>
      </w:r>
      <w:r>
        <w:rPr>
          <w:spacing w:val="-3"/>
        </w:rPr>
        <w:t> </w:t>
      </w:r>
      <w:r>
        <w:rPr/>
        <w:t>the dependent</w:t>
      </w:r>
      <w:r>
        <w:rPr>
          <w:spacing w:val="-1"/>
        </w:rPr>
        <w:t> </w:t>
      </w:r>
      <w:r>
        <w:rPr/>
        <w:t>variable.</w:t>
      </w:r>
    </w:p>
    <w:p>
      <w:pPr>
        <w:pStyle w:val="BodyText"/>
        <w:spacing w:before="3"/>
      </w:pPr>
    </w:p>
    <w:p>
      <w:pPr>
        <w:pStyle w:val="BodyText"/>
        <w:spacing w:line="360" w:lineRule="auto"/>
        <w:ind w:left="280" w:right="740"/>
        <w:jc w:val="both"/>
      </w:pPr>
      <w:r>
        <w:rPr/>
        <w:t>Kiambati,</w:t>
      </w:r>
      <w:r>
        <w:rPr>
          <w:spacing w:val="1"/>
        </w:rPr>
        <w:t> </w:t>
      </w:r>
      <w:r>
        <w:rPr/>
        <w:t>Ngui,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Mathenge</w:t>
      </w:r>
      <w:r>
        <w:rPr>
          <w:spacing w:val="1"/>
        </w:rPr>
        <w:t> </w:t>
      </w:r>
      <w:r>
        <w:rPr/>
        <w:t>(2019)</w:t>
      </w:r>
      <w:r>
        <w:rPr>
          <w:spacing w:val="1"/>
        </w:rPr>
        <w:t> </w:t>
      </w:r>
      <w:r>
        <w:rPr/>
        <w:t>explored</w:t>
      </w:r>
      <w:r>
        <w:rPr>
          <w:spacing w:val="1"/>
        </w:rPr>
        <w:t> </w:t>
      </w:r>
      <w:r>
        <w:rPr/>
        <w:t>how</w:t>
      </w:r>
      <w:r>
        <w:rPr>
          <w:spacing w:val="1"/>
        </w:rPr>
        <w:t> </w:t>
      </w:r>
      <w:r>
        <w:rPr/>
        <w:t>employee</w:t>
      </w:r>
      <w:r>
        <w:rPr>
          <w:spacing w:val="1"/>
        </w:rPr>
        <w:t> </w:t>
      </w:r>
      <w:r>
        <w:rPr/>
        <w:t>empowerment</w:t>
      </w:r>
      <w:r>
        <w:rPr>
          <w:spacing w:val="1"/>
        </w:rPr>
        <w:t> </w:t>
      </w:r>
      <w:r>
        <w:rPr/>
        <w:t>affects</w:t>
      </w:r>
      <w:r>
        <w:rPr>
          <w:spacing w:val="1"/>
        </w:rPr>
        <w:t> </w:t>
      </w:r>
      <w:r>
        <w:rPr/>
        <w:t>organizational performance, using the Nyeri Catholic Secretariat (NCS) as a case study. NCS</w:t>
      </w:r>
      <w:r>
        <w:rPr>
          <w:spacing w:val="-57"/>
        </w:rPr>
        <w:t> </w:t>
      </w:r>
      <w:r>
        <w:rPr/>
        <w:t>is a major employer and service provider in Nyeri County, operating in various sectors like</w:t>
      </w:r>
      <w:r>
        <w:rPr>
          <w:spacing w:val="1"/>
        </w:rPr>
        <w:t> </w:t>
      </w:r>
      <w:r>
        <w:rPr/>
        <w:t>education,</w:t>
      </w:r>
      <w:r>
        <w:rPr>
          <w:spacing w:val="1"/>
        </w:rPr>
        <w:t> </w:t>
      </w:r>
      <w:r>
        <w:rPr/>
        <w:t>health,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development.</w:t>
      </w:r>
      <w:r>
        <w:rPr>
          <w:spacing w:val="1"/>
        </w:rPr>
        <w:t> </w:t>
      </w:r>
      <w:r>
        <w:rPr/>
        <w:t>Historically,</w:t>
      </w:r>
      <w:r>
        <w:rPr>
          <w:spacing w:val="1"/>
        </w:rPr>
        <w:t> </w:t>
      </w:r>
      <w:r>
        <w:rPr/>
        <w:t>NCS</w:t>
      </w:r>
      <w:r>
        <w:rPr>
          <w:spacing w:val="1"/>
        </w:rPr>
        <w:t> </w:t>
      </w:r>
      <w:r>
        <w:rPr/>
        <w:t>followed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bureaucratic</w:t>
      </w:r>
      <w:r>
        <w:rPr>
          <w:spacing w:val="1"/>
        </w:rPr>
        <w:t> </w:t>
      </w:r>
      <w:r>
        <w:rPr/>
        <w:t>management style, which has become less viable in modern business settings. This research</w:t>
      </w:r>
      <w:r>
        <w:rPr>
          <w:spacing w:val="1"/>
        </w:rPr>
        <w:t> </w:t>
      </w:r>
      <w:r>
        <w:rPr/>
        <w:t>aimed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investigate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impact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staff</w:t>
      </w:r>
      <w:r>
        <w:rPr>
          <w:spacing w:val="1"/>
        </w:rPr>
        <w:t> </w:t>
      </w:r>
      <w:r>
        <w:rPr/>
        <w:t>empowerment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performance,</w:t>
      </w:r>
      <w:r>
        <w:rPr>
          <w:spacing w:val="1"/>
        </w:rPr>
        <w:t> </w:t>
      </w:r>
      <w:r>
        <w:rPr/>
        <w:t>utilizing Bowen and Lawler's (1995) framework of empowerment, which consists of power,</w:t>
      </w:r>
      <w:r>
        <w:rPr>
          <w:spacing w:val="1"/>
        </w:rPr>
        <w:t> </w:t>
      </w:r>
      <w:r>
        <w:rPr/>
        <w:t>information, knowledge, and rewards. The study focused on how the delegation of authority,</w:t>
      </w:r>
      <w:r>
        <w:rPr>
          <w:spacing w:val="1"/>
        </w:rPr>
        <w:t> </w:t>
      </w:r>
      <w:r>
        <w:rPr/>
        <w:t>dissemination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information,</w:t>
      </w:r>
      <w:r>
        <w:rPr>
          <w:spacing w:val="1"/>
        </w:rPr>
        <w:t> </w:t>
      </w:r>
      <w:r>
        <w:rPr/>
        <w:t>sharing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knowledge,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employee</w:t>
      </w:r>
      <w:r>
        <w:rPr>
          <w:spacing w:val="1"/>
        </w:rPr>
        <w:t> </w:t>
      </w:r>
      <w:r>
        <w:rPr/>
        <w:t>rewards</w:t>
      </w:r>
      <w:r>
        <w:rPr>
          <w:spacing w:val="1"/>
        </w:rPr>
        <w:t> </w:t>
      </w:r>
      <w:r>
        <w:rPr/>
        <w:t>influence</w:t>
      </w:r>
      <w:r>
        <w:rPr>
          <w:spacing w:val="1"/>
        </w:rPr>
        <w:t> </w:t>
      </w:r>
      <w:r>
        <w:rPr/>
        <w:t>organizational performance, with employee commitment acting as a moderating factor. The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employed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case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design,</w:t>
      </w:r>
      <w:r>
        <w:rPr>
          <w:spacing w:val="1"/>
        </w:rPr>
        <w:t> </w:t>
      </w:r>
      <w:r>
        <w:rPr/>
        <w:t>targeting</w:t>
      </w:r>
      <w:r>
        <w:rPr>
          <w:spacing w:val="1"/>
        </w:rPr>
        <w:t> </w:t>
      </w:r>
      <w:r>
        <w:rPr/>
        <w:t>810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different</w:t>
      </w:r>
      <w:r>
        <w:rPr>
          <w:spacing w:val="1"/>
        </w:rPr>
        <w:t> </w:t>
      </w:r>
      <w:r>
        <w:rPr/>
        <w:t>NCS</w:t>
      </w:r>
      <w:r>
        <w:rPr>
          <w:spacing w:val="1"/>
        </w:rPr>
        <w:t> </w:t>
      </w:r>
      <w:r>
        <w:rPr/>
        <w:t>departments. A sample of 270 employees was selected using stratified and simple random</w:t>
      </w:r>
      <w:r>
        <w:rPr>
          <w:spacing w:val="1"/>
        </w:rPr>
        <w:t> </w:t>
      </w:r>
      <w:r>
        <w:rPr/>
        <w:t>sampling methods. Data were collected via questionnaires and analyzed quantitatively using</w:t>
      </w:r>
      <w:r>
        <w:rPr>
          <w:spacing w:val="1"/>
        </w:rPr>
        <w:t> </w:t>
      </w:r>
      <w:r>
        <w:rPr/>
        <w:t>descriptive statistics. The findings indicated that delegating authority builds mutual trust,</w:t>
      </w:r>
      <w:r>
        <w:rPr>
          <w:spacing w:val="1"/>
        </w:rPr>
        <w:t> </w:t>
      </w:r>
      <w:r>
        <w:rPr/>
        <w:t>loyalty, and expedites decision-making; effective information sharing equips employees to</w:t>
      </w:r>
      <w:r>
        <w:rPr>
          <w:spacing w:val="1"/>
        </w:rPr>
        <w:t> </w:t>
      </w:r>
      <w:r>
        <w:rPr/>
        <w:t>make informed decisions and improves efficiency; knowledge sharing ensures employees are</w:t>
      </w:r>
      <w:r>
        <w:rPr>
          <w:spacing w:val="-57"/>
        </w:rPr>
        <w:t> </w:t>
      </w:r>
      <w:r>
        <w:rPr/>
        <w:t>competent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prepared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roles;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appropriate</w:t>
      </w:r>
      <w:r>
        <w:rPr>
          <w:spacing w:val="1"/>
        </w:rPr>
        <w:t> </w:t>
      </w:r>
      <w:r>
        <w:rPr/>
        <w:t>rewards</w:t>
      </w:r>
      <w:r>
        <w:rPr>
          <w:spacing w:val="1"/>
        </w:rPr>
        <w:t> </w:t>
      </w:r>
      <w:r>
        <w:rPr/>
        <w:t>enhance</w:t>
      </w:r>
      <w:r>
        <w:rPr>
          <w:spacing w:val="1"/>
        </w:rPr>
        <w:t> </w:t>
      </w:r>
      <w:r>
        <w:rPr/>
        <w:t>morale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commitment, leading to better organizational performance .The current study will examine</w:t>
      </w:r>
      <w:r>
        <w:rPr>
          <w:spacing w:val="1"/>
        </w:rPr>
        <w:t> </w:t>
      </w:r>
      <w:r>
        <w:rPr/>
        <w:t>the</w:t>
      </w:r>
      <w:r>
        <w:rPr>
          <w:spacing w:val="-1"/>
        </w:rPr>
        <w:t> </w:t>
      </w:r>
      <w:r>
        <w:rPr/>
        <w:t>influence of</w:t>
      </w:r>
      <w:r>
        <w:rPr>
          <w:spacing w:val="-1"/>
        </w:rPr>
        <w:t> </w:t>
      </w:r>
      <w:r>
        <w:rPr/>
        <w:t>staff</w:t>
      </w:r>
      <w:r>
        <w:rPr>
          <w:spacing w:val="-2"/>
        </w:rPr>
        <w:t> </w:t>
      </w:r>
      <w:r>
        <w:rPr/>
        <w:t>empowerment</w:t>
      </w:r>
      <w:r>
        <w:rPr>
          <w:spacing w:val="-1"/>
        </w:rPr>
        <w:t> </w:t>
      </w:r>
      <w:r>
        <w:rPr/>
        <w:t>on</w:t>
      </w:r>
      <w:r>
        <w:rPr>
          <w:spacing w:val="-1"/>
        </w:rPr>
        <w:t> </w:t>
      </w:r>
      <w:r>
        <w:rPr/>
        <w:t>project</w:t>
      </w:r>
      <w:r>
        <w:rPr>
          <w:spacing w:val="-2"/>
        </w:rPr>
        <w:t> </w:t>
      </w:r>
      <w:r>
        <w:rPr/>
        <w:t>performance</w:t>
      </w:r>
      <w:r>
        <w:rPr>
          <w:spacing w:val="-4"/>
        </w:rPr>
        <w:t> </w:t>
      </w:r>
      <w:r>
        <w:rPr/>
        <w:t>in</w:t>
      </w:r>
      <w:r>
        <w:rPr>
          <w:spacing w:val="-1"/>
        </w:rPr>
        <w:t> </w:t>
      </w:r>
      <w:r>
        <w:rPr/>
        <w:t>AIC</w:t>
      </w:r>
      <w:r>
        <w:rPr>
          <w:spacing w:val="-2"/>
        </w:rPr>
        <w:t> </w:t>
      </w:r>
      <w:r>
        <w:rPr/>
        <w:t>churches</w:t>
      </w:r>
      <w:r>
        <w:rPr>
          <w:spacing w:val="-3"/>
        </w:rPr>
        <w:t> </w:t>
      </w:r>
      <w:r>
        <w:rPr/>
        <w:t>in</w:t>
      </w:r>
      <w:r>
        <w:rPr>
          <w:spacing w:val="-1"/>
        </w:rPr>
        <w:t> </w:t>
      </w:r>
      <w:r>
        <w:rPr/>
        <w:t>Nairobi.</w:t>
      </w:r>
    </w:p>
    <w:p>
      <w:pPr>
        <w:pStyle w:val="BodyText"/>
        <w:spacing w:before="8"/>
      </w:pPr>
    </w:p>
    <w:p>
      <w:pPr>
        <w:pStyle w:val="BodyText"/>
        <w:spacing w:line="360" w:lineRule="auto" w:before="1"/>
        <w:ind w:left="280" w:right="734"/>
        <w:jc w:val="both"/>
      </w:pPr>
      <w:r>
        <w:rPr/>
        <w:t>Nadeem,</w:t>
      </w:r>
      <w:r>
        <w:rPr>
          <w:spacing w:val="1"/>
        </w:rPr>
        <w:t> </w:t>
      </w:r>
      <w:r>
        <w:rPr/>
        <w:t>Tahir,</w:t>
      </w:r>
      <w:r>
        <w:rPr>
          <w:spacing w:val="1"/>
        </w:rPr>
        <w:t> </w:t>
      </w:r>
      <w:r>
        <w:rPr/>
        <w:t>Zia-uD-din,</w:t>
      </w:r>
      <w:r>
        <w:rPr>
          <w:spacing w:val="1"/>
        </w:rPr>
        <w:t> </w:t>
      </w:r>
      <w:r>
        <w:rPr/>
        <w:t>Riaz,</w:t>
      </w:r>
      <w:r>
        <w:rPr>
          <w:spacing w:val="1"/>
        </w:rPr>
        <w:t> </w:t>
      </w:r>
      <w:r>
        <w:rPr/>
        <w:t>Waqas,</w:t>
      </w:r>
      <w:r>
        <w:rPr>
          <w:spacing w:val="1"/>
        </w:rPr>
        <w:t> </w:t>
      </w:r>
      <w:r>
        <w:rPr/>
        <w:t>Shafique,</w:t>
      </w:r>
      <w:r>
        <w:rPr>
          <w:spacing w:val="1"/>
        </w:rPr>
        <w:t> </w:t>
      </w:r>
      <w:r>
        <w:rPr/>
        <w:t>Zubair,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Sattar,</w:t>
      </w:r>
      <w:r>
        <w:rPr>
          <w:spacing w:val="1"/>
        </w:rPr>
        <w:t> </w:t>
      </w:r>
      <w:r>
        <w:rPr/>
        <w:t>Aysha</w:t>
      </w:r>
      <w:r>
        <w:rPr>
          <w:spacing w:val="1"/>
        </w:rPr>
        <w:t> </w:t>
      </w:r>
      <w:r>
        <w:rPr/>
        <w:t>(2019)</w:t>
      </w:r>
      <w:r>
        <w:rPr>
          <w:spacing w:val="1"/>
        </w:rPr>
        <w:t> </w:t>
      </w:r>
      <w:r>
        <w:rPr/>
        <w:t>investigated the impact of employee empowerment on organizational performance within the</w:t>
      </w:r>
      <w:r>
        <w:rPr>
          <w:spacing w:val="1"/>
        </w:rPr>
        <w:t> </w:t>
      </w:r>
      <w:r>
        <w:rPr/>
        <w:t>hotel</w:t>
      </w:r>
      <w:r>
        <w:rPr>
          <w:spacing w:val="1"/>
        </w:rPr>
        <w:t> </w:t>
      </w:r>
      <w:r>
        <w:rPr/>
        <w:t>industry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Pakistan.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aimed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explore</w:t>
      </w:r>
      <w:r>
        <w:rPr>
          <w:spacing w:val="1"/>
        </w:rPr>
        <w:t> </w:t>
      </w:r>
      <w:r>
        <w:rPr/>
        <w:t>how</w:t>
      </w:r>
      <w:r>
        <w:rPr>
          <w:spacing w:val="1"/>
        </w:rPr>
        <w:t> </w:t>
      </w:r>
      <w:r>
        <w:rPr/>
        <w:t>employee</w:t>
      </w:r>
      <w:r>
        <w:rPr>
          <w:spacing w:val="1"/>
        </w:rPr>
        <w:t> </w:t>
      </w:r>
      <w:r>
        <w:rPr/>
        <w:t>empowerment</w:t>
      </w:r>
      <w:r>
        <w:rPr>
          <w:spacing w:val="1"/>
        </w:rPr>
        <w:t> </w:t>
      </w:r>
      <w:r>
        <w:rPr/>
        <w:t>influences</w:t>
      </w:r>
      <w:r>
        <w:rPr>
          <w:spacing w:val="7"/>
        </w:rPr>
        <w:t> </w:t>
      </w:r>
      <w:r>
        <w:rPr/>
        <w:t>organizational</w:t>
      </w:r>
      <w:r>
        <w:rPr>
          <w:spacing w:val="9"/>
        </w:rPr>
        <w:t> </w:t>
      </w:r>
      <w:r>
        <w:rPr/>
        <w:t>performance,</w:t>
      </w:r>
      <w:r>
        <w:rPr>
          <w:spacing w:val="8"/>
        </w:rPr>
        <w:t> </w:t>
      </w:r>
      <w:r>
        <w:rPr/>
        <w:t>with</w:t>
      </w:r>
      <w:r>
        <w:rPr>
          <w:spacing w:val="8"/>
        </w:rPr>
        <w:t> </w:t>
      </w:r>
      <w:r>
        <w:rPr/>
        <w:t>motivation</w:t>
      </w:r>
      <w:r>
        <w:rPr>
          <w:spacing w:val="8"/>
        </w:rPr>
        <w:t> </w:t>
      </w:r>
      <w:r>
        <w:rPr/>
        <w:t>as</w:t>
      </w:r>
      <w:r>
        <w:rPr>
          <w:spacing w:val="7"/>
        </w:rPr>
        <w:t> </w:t>
      </w:r>
      <w:r>
        <w:rPr/>
        <w:t>a</w:t>
      </w:r>
      <w:r>
        <w:rPr>
          <w:spacing w:val="9"/>
        </w:rPr>
        <w:t> </w:t>
      </w:r>
      <w:r>
        <w:rPr/>
        <w:t>mediator</w:t>
      </w:r>
      <w:r>
        <w:rPr>
          <w:spacing w:val="8"/>
        </w:rPr>
        <w:t> </w:t>
      </w:r>
      <w:r>
        <w:rPr/>
        <w:t>variable.</w:t>
      </w:r>
      <w:r>
        <w:rPr>
          <w:spacing w:val="9"/>
        </w:rPr>
        <w:t> </w:t>
      </w:r>
      <w:r>
        <w:rPr/>
        <w:t>Convenience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41"/>
        <w:jc w:val="both"/>
      </w:pPr>
      <w:r>
        <w:rPr/>
        <w:t>sampling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employed,</w:t>
      </w:r>
      <w:r>
        <w:rPr>
          <w:spacing w:val="1"/>
        </w:rPr>
        <w:t> </w:t>
      </w:r>
      <w:r>
        <w:rPr/>
        <w:t>targeting</w:t>
      </w:r>
      <w:r>
        <w:rPr>
          <w:spacing w:val="1"/>
        </w:rPr>
        <w:t> </w:t>
      </w:r>
      <w:r>
        <w:rPr/>
        <w:t>150</w:t>
      </w:r>
      <w:r>
        <w:rPr>
          <w:spacing w:val="1"/>
        </w:rPr>
        <w:t> </w:t>
      </w:r>
      <w:r>
        <w:rPr/>
        <w:t>managers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hotel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organizations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Faisalabad. Data collection utilized questionnaires, and analysis was conducted using SPSS</w:t>
      </w:r>
      <w:r>
        <w:rPr>
          <w:spacing w:val="1"/>
        </w:rPr>
        <w:t> </w:t>
      </w:r>
      <w:r>
        <w:rPr/>
        <w:t>version 23.0, employing correlation analysis to examine relationships between variables and</w:t>
      </w:r>
      <w:r>
        <w:rPr>
          <w:spacing w:val="1"/>
        </w:rPr>
        <w:t> </w:t>
      </w:r>
      <w:r>
        <w:rPr/>
        <w:t>linear regression analysis to assess effects. The findings revealed significant relationships</w:t>
      </w:r>
      <w:r>
        <w:rPr>
          <w:spacing w:val="1"/>
        </w:rPr>
        <w:t> </w:t>
      </w:r>
      <w:r>
        <w:rPr/>
        <w:t>between employee empowerment, motivation, and</w:t>
      </w:r>
      <w:r>
        <w:rPr>
          <w:spacing w:val="1"/>
        </w:rPr>
        <w:t> </w:t>
      </w:r>
      <w:r>
        <w:rPr/>
        <w:t>organizational</w:t>
      </w:r>
      <w:r>
        <w:rPr>
          <w:spacing w:val="60"/>
        </w:rPr>
        <w:t> </w:t>
      </w:r>
      <w:r>
        <w:rPr/>
        <w:t>performance, supporting</w:t>
      </w:r>
      <w:r>
        <w:rPr>
          <w:spacing w:val="1"/>
        </w:rPr>
        <w:t> </w:t>
      </w:r>
      <w:r>
        <w:rPr/>
        <w:t>the study's hypotheses. This study contributes insights into how empowering employees can</w:t>
      </w:r>
      <w:r>
        <w:rPr>
          <w:spacing w:val="1"/>
        </w:rPr>
        <w:t> </w:t>
      </w:r>
      <w:r>
        <w:rPr/>
        <w:t>enhance organizational outcomes within the hospitality sector. However, the current research</w:t>
      </w:r>
      <w:r>
        <w:rPr>
          <w:spacing w:val="-57"/>
        </w:rPr>
        <w:t> </w:t>
      </w:r>
      <w:r>
        <w:rPr/>
        <w:t>will focus on AIC churches in Nairobi, Kenya, with the dependent variable being project</w:t>
      </w:r>
      <w:r>
        <w:rPr>
          <w:spacing w:val="1"/>
        </w:rPr>
        <w:t> </w:t>
      </w:r>
      <w:r>
        <w:rPr/>
        <w:t>performance</w:t>
      </w:r>
    </w:p>
    <w:p>
      <w:pPr>
        <w:pStyle w:val="BodyText"/>
        <w:spacing w:before="3"/>
      </w:pPr>
    </w:p>
    <w:p>
      <w:pPr>
        <w:pStyle w:val="BodyText"/>
        <w:spacing w:line="360" w:lineRule="auto" w:before="1"/>
        <w:ind w:left="280" w:right="731"/>
        <w:jc w:val="both"/>
      </w:pPr>
      <w:r>
        <w:rPr/>
        <w:t>A study by Abulwa and Susan (2020) investigated the impact of employee empowerment on</w:t>
      </w:r>
      <w:r>
        <w:rPr>
          <w:spacing w:val="1"/>
        </w:rPr>
        <w:t> </w:t>
      </w:r>
      <w:r>
        <w:rPr/>
        <w:t>organizational performance at Safaricom Limited, focusing on decision-making, training and</w:t>
      </w:r>
      <w:r>
        <w:rPr>
          <w:spacing w:val="1"/>
        </w:rPr>
        <w:t> </w:t>
      </w:r>
      <w:r>
        <w:rPr/>
        <w:t>development,</w:t>
      </w:r>
      <w:r>
        <w:rPr>
          <w:spacing w:val="1"/>
        </w:rPr>
        <w:t> </w:t>
      </w:r>
      <w:r>
        <w:rPr/>
        <w:t>employee</w:t>
      </w:r>
      <w:r>
        <w:rPr>
          <w:spacing w:val="1"/>
        </w:rPr>
        <w:t> </w:t>
      </w:r>
      <w:r>
        <w:rPr/>
        <w:t>autonomy,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information</w:t>
      </w:r>
      <w:r>
        <w:rPr>
          <w:spacing w:val="1"/>
        </w:rPr>
        <w:t> </w:t>
      </w:r>
      <w:r>
        <w:rPr/>
        <w:t>sharing.</w:t>
      </w:r>
      <w:r>
        <w:rPr>
          <w:spacing w:val="1"/>
        </w:rPr>
        <w:t> </w:t>
      </w:r>
      <w:r>
        <w:rPr/>
        <w:t>Conducted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telecommunications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of Kenya, the research</w:t>
      </w:r>
      <w:r>
        <w:rPr>
          <w:spacing w:val="1"/>
        </w:rPr>
        <w:t> </w:t>
      </w:r>
      <w:r>
        <w:rPr/>
        <w:t>employed a descriptive research</w:t>
      </w:r>
      <w:r>
        <w:rPr>
          <w:spacing w:val="60"/>
        </w:rPr>
        <w:t> </w:t>
      </w:r>
      <w:r>
        <w:rPr/>
        <w:t>design</w:t>
      </w:r>
      <w:r>
        <w:rPr>
          <w:spacing w:val="1"/>
        </w:rPr>
        <w:t> </w:t>
      </w:r>
      <w:r>
        <w:rPr/>
        <w:t>and targeted 400 employees, with a sample size of 200 selected through stratified sampling.</w:t>
      </w:r>
      <w:r>
        <w:rPr>
          <w:spacing w:val="1"/>
        </w:rPr>
        <w:t> </w:t>
      </w:r>
      <w:r>
        <w:rPr/>
        <w:t>Data was collected using questionnaires and analyzed using SPSS Version 20, employing</w:t>
      </w:r>
      <w:r>
        <w:rPr>
          <w:spacing w:val="1"/>
        </w:rPr>
        <w:t> </w:t>
      </w:r>
      <w:r>
        <w:rPr/>
        <w:t>both</w:t>
      </w:r>
      <w:r>
        <w:rPr>
          <w:spacing w:val="1"/>
        </w:rPr>
        <w:t> </w:t>
      </w:r>
      <w:r>
        <w:rPr/>
        <w:t>descriptive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inferential</w:t>
      </w:r>
      <w:r>
        <w:rPr>
          <w:spacing w:val="1"/>
        </w:rPr>
        <w:t> </w:t>
      </w:r>
      <w:r>
        <w:rPr/>
        <w:t>statistics.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findings</w:t>
      </w:r>
      <w:r>
        <w:rPr>
          <w:spacing w:val="1"/>
        </w:rPr>
        <w:t> </w:t>
      </w:r>
      <w:r>
        <w:rPr/>
        <w:t>revealed</w:t>
      </w:r>
      <w:r>
        <w:rPr>
          <w:spacing w:val="1"/>
        </w:rPr>
        <w:t> </w:t>
      </w:r>
      <w:r>
        <w:rPr/>
        <w:t>that</w:t>
      </w:r>
      <w:r>
        <w:rPr>
          <w:spacing w:val="60"/>
        </w:rPr>
        <w:t> </w:t>
      </w:r>
      <w:r>
        <w:rPr/>
        <w:t>decision-making,</w:t>
      </w:r>
      <w:r>
        <w:rPr>
          <w:spacing w:val="1"/>
        </w:rPr>
        <w:t> </w:t>
      </w:r>
      <w:r>
        <w:rPr/>
        <w:t>training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development,</w:t>
      </w:r>
      <w:r>
        <w:rPr>
          <w:spacing w:val="1"/>
        </w:rPr>
        <w:t> </w:t>
      </w:r>
      <w:r>
        <w:rPr/>
        <w:t>employee</w:t>
      </w:r>
      <w:r>
        <w:rPr>
          <w:spacing w:val="1"/>
        </w:rPr>
        <w:t> </w:t>
      </w:r>
      <w:r>
        <w:rPr/>
        <w:t>autonomy,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information</w:t>
      </w:r>
      <w:r>
        <w:rPr>
          <w:spacing w:val="1"/>
        </w:rPr>
        <w:t> </w:t>
      </w:r>
      <w:r>
        <w:rPr/>
        <w:t>sharing</w:t>
      </w:r>
      <w:r>
        <w:rPr>
          <w:spacing w:val="1"/>
        </w:rPr>
        <w:t> </w:t>
      </w:r>
      <w:r>
        <w:rPr/>
        <w:t>significantly</w:t>
      </w:r>
      <w:r>
        <w:rPr>
          <w:spacing w:val="1"/>
        </w:rPr>
        <w:t> </w:t>
      </w:r>
      <w:r>
        <w:rPr/>
        <w:t>contribute to organizational performance. The study recommended that Safaricom involve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decision-making</w:t>
      </w:r>
      <w:r>
        <w:rPr>
          <w:spacing w:val="1"/>
        </w:rPr>
        <w:t> </w:t>
      </w:r>
      <w:r>
        <w:rPr/>
        <w:t>processes,</w:t>
      </w:r>
      <w:r>
        <w:rPr>
          <w:spacing w:val="1"/>
        </w:rPr>
        <w:t> </w:t>
      </w:r>
      <w:r>
        <w:rPr/>
        <w:t>provide</w:t>
      </w:r>
      <w:r>
        <w:rPr>
          <w:spacing w:val="1"/>
        </w:rPr>
        <w:t> </w:t>
      </w:r>
      <w:r>
        <w:rPr/>
        <w:t>continuous</w:t>
      </w:r>
      <w:r>
        <w:rPr>
          <w:spacing w:val="1"/>
        </w:rPr>
        <w:t> </w:t>
      </w:r>
      <w:r>
        <w:rPr/>
        <w:t>skill-based</w:t>
      </w:r>
      <w:r>
        <w:rPr>
          <w:spacing w:val="1"/>
        </w:rPr>
        <w:t> </w:t>
      </w:r>
      <w:r>
        <w:rPr/>
        <w:t>training,</w:t>
      </w:r>
      <w:r>
        <w:rPr>
          <w:spacing w:val="1"/>
        </w:rPr>
        <w:t> </w:t>
      </w:r>
      <w:r>
        <w:rPr/>
        <w:t>grant</w:t>
      </w:r>
      <w:r>
        <w:rPr>
          <w:spacing w:val="1"/>
        </w:rPr>
        <w:t> </w:t>
      </w:r>
      <w:r>
        <w:rPr/>
        <w:t>greater</w:t>
      </w:r>
      <w:r>
        <w:rPr>
          <w:spacing w:val="1"/>
        </w:rPr>
        <w:t> </w:t>
      </w:r>
      <w:r>
        <w:rPr/>
        <w:t>employee</w:t>
      </w:r>
      <w:r>
        <w:rPr>
          <w:spacing w:val="1"/>
        </w:rPr>
        <w:t> </w:t>
      </w:r>
      <w:r>
        <w:rPr/>
        <w:t>autonomy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enhance</w:t>
      </w:r>
      <w:r>
        <w:rPr>
          <w:spacing w:val="1"/>
        </w:rPr>
        <w:t> </w:t>
      </w:r>
      <w:r>
        <w:rPr/>
        <w:t>motivation,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improve</w:t>
      </w:r>
      <w:r>
        <w:rPr>
          <w:spacing w:val="1"/>
        </w:rPr>
        <w:t> </w:t>
      </w:r>
      <w:r>
        <w:rPr/>
        <w:t>information</w:t>
      </w:r>
      <w:r>
        <w:rPr>
          <w:spacing w:val="1"/>
        </w:rPr>
        <w:t> </w:t>
      </w:r>
      <w:r>
        <w:rPr/>
        <w:t>sharing</w:t>
      </w:r>
      <w:r>
        <w:rPr>
          <w:spacing w:val="1"/>
        </w:rPr>
        <w:t> </w:t>
      </w:r>
      <w:r>
        <w:rPr/>
        <w:t>practices to further enhance organizational performance. Whereas this research focused on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performance at Safaricom</w:t>
      </w:r>
      <w:r>
        <w:rPr>
          <w:spacing w:val="1"/>
        </w:rPr>
        <w:t> </w:t>
      </w:r>
      <w:r>
        <w:rPr/>
        <w:t>Limited, the current research will examine the</w:t>
      </w:r>
      <w:r>
        <w:rPr>
          <w:spacing w:val="1"/>
        </w:rPr>
        <w:t> </w:t>
      </w:r>
      <w:r>
        <w:rPr/>
        <w:t>influence of staff</w:t>
      </w:r>
      <w:r>
        <w:rPr>
          <w:spacing w:val="-5"/>
        </w:rPr>
        <w:t> </w:t>
      </w:r>
      <w:r>
        <w:rPr/>
        <w:t>empowerment on</w:t>
      </w:r>
      <w:r>
        <w:rPr>
          <w:spacing w:val="-1"/>
        </w:rPr>
        <w:t> </w:t>
      </w:r>
      <w:r>
        <w:rPr/>
        <w:t>project performance</w:t>
      </w:r>
      <w:r>
        <w:rPr>
          <w:spacing w:val="-4"/>
        </w:rPr>
        <w:t> </w:t>
      </w:r>
      <w:r>
        <w:rPr/>
        <w:t>in AIC</w:t>
      </w:r>
      <w:r>
        <w:rPr>
          <w:spacing w:val="-1"/>
        </w:rPr>
        <w:t> </w:t>
      </w:r>
      <w:r>
        <w:rPr/>
        <w:t>churches</w:t>
      </w:r>
      <w:r>
        <w:rPr>
          <w:spacing w:val="-2"/>
        </w:rPr>
        <w:t> </w:t>
      </w:r>
      <w:r>
        <w:rPr/>
        <w:t>in</w:t>
      </w:r>
      <w:r>
        <w:rPr>
          <w:spacing w:val="-1"/>
        </w:rPr>
        <w:t> </w:t>
      </w:r>
      <w:r>
        <w:rPr/>
        <w:t>Nairobi.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280" w:right="733"/>
        <w:jc w:val="both"/>
      </w:pPr>
      <w:r>
        <w:rPr/>
        <w:t>A study conducted by Mwangi (2022) employed a descriptive research design to examine the</w:t>
      </w:r>
      <w:r>
        <w:rPr>
          <w:spacing w:val="-57"/>
        </w:rPr>
        <w:t> </w:t>
      </w:r>
      <w:r>
        <w:rPr/>
        <w:t>impact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staff</w:t>
      </w:r>
      <w:r>
        <w:rPr>
          <w:spacing w:val="1"/>
        </w:rPr>
        <w:t> </w:t>
      </w:r>
      <w:r>
        <w:rPr/>
        <w:t>empowerment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the</w:t>
      </w:r>
      <w:r>
        <w:rPr>
          <w:spacing w:val="60"/>
        </w:rPr>
        <w:t> </w:t>
      </w:r>
      <w:r>
        <w:rPr/>
        <w:t>Kenya</w:t>
      </w:r>
      <w:r>
        <w:rPr>
          <w:spacing w:val="60"/>
        </w:rPr>
        <w:t> </w:t>
      </w:r>
      <w:r>
        <w:rPr/>
        <w:t>Revenue</w:t>
      </w:r>
      <w:r>
        <w:rPr>
          <w:spacing w:val="1"/>
        </w:rPr>
        <w:t> </w:t>
      </w:r>
      <w:r>
        <w:rPr/>
        <w:t>Authority</w:t>
      </w:r>
      <w:r>
        <w:rPr>
          <w:spacing w:val="1"/>
        </w:rPr>
        <w:t> </w:t>
      </w:r>
      <w:r>
        <w:rPr/>
        <w:t>(KRA).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target</w:t>
      </w:r>
      <w:r>
        <w:rPr>
          <w:spacing w:val="1"/>
        </w:rPr>
        <w:t> </w:t>
      </w:r>
      <w:r>
        <w:rPr/>
        <w:t>population</w:t>
      </w:r>
      <w:r>
        <w:rPr>
          <w:spacing w:val="1"/>
        </w:rPr>
        <w:t> </w:t>
      </w:r>
      <w:r>
        <w:rPr/>
        <w:t>consisted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200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across</w:t>
      </w:r>
      <w:r>
        <w:rPr>
          <w:spacing w:val="1"/>
        </w:rPr>
        <w:t> </w:t>
      </w:r>
      <w:r>
        <w:rPr/>
        <w:t>various</w:t>
      </w:r>
      <w:r>
        <w:rPr>
          <w:spacing w:val="1"/>
        </w:rPr>
        <w:t> </w:t>
      </w:r>
      <w:r>
        <w:rPr/>
        <w:t>departments within KRA. Data was collected using structured questionnaires, which included</w:t>
      </w:r>
      <w:r>
        <w:rPr>
          <w:spacing w:val="-57"/>
        </w:rPr>
        <w:t> </w:t>
      </w:r>
      <w:r>
        <w:rPr/>
        <w:t>both closed and open-ended questions to capture quantitative and qualitative insights. The</w:t>
      </w:r>
      <w:r>
        <w:rPr>
          <w:spacing w:val="1"/>
        </w:rPr>
        <w:t> </w:t>
      </w:r>
      <w:r>
        <w:rPr/>
        <w:t>findings</w:t>
      </w:r>
      <w:r>
        <w:rPr>
          <w:spacing w:val="1"/>
        </w:rPr>
        <w:t> </w:t>
      </w:r>
      <w:r>
        <w:rPr/>
        <w:t>revealed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positive</w:t>
      </w:r>
      <w:r>
        <w:rPr>
          <w:spacing w:val="1"/>
        </w:rPr>
        <w:t> </w:t>
      </w:r>
      <w:r>
        <w:rPr/>
        <w:t>correlation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staff</w:t>
      </w:r>
      <w:r>
        <w:rPr>
          <w:spacing w:val="1"/>
        </w:rPr>
        <w:t> </w:t>
      </w:r>
      <w:r>
        <w:rPr/>
        <w:t>empowerment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performance,</w:t>
      </w:r>
      <w:r>
        <w:rPr>
          <w:spacing w:val="21"/>
        </w:rPr>
        <w:t> </w:t>
      </w:r>
      <w:r>
        <w:rPr/>
        <w:t>indicating</w:t>
      </w:r>
      <w:r>
        <w:rPr>
          <w:spacing w:val="17"/>
        </w:rPr>
        <w:t> </w:t>
      </w:r>
      <w:r>
        <w:rPr/>
        <w:t>that</w:t>
      </w:r>
      <w:r>
        <w:rPr>
          <w:spacing w:val="18"/>
        </w:rPr>
        <w:t> </w:t>
      </w:r>
      <w:r>
        <w:rPr/>
        <w:t>empowered</w:t>
      </w:r>
      <w:r>
        <w:rPr>
          <w:spacing w:val="21"/>
        </w:rPr>
        <w:t> </w:t>
      </w:r>
      <w:r>
        <w:rPr/>
        <w:t>employees</w:t>
      </w:r>
      <w:r>
        <w:rPr>
          <w:spacing w:val="20"/>
        </w:rPr>
        <w:t> </w:t>
      </w:r>
      <w:r>
        <w:rPr/>
        <w:t>demonstrated</w:t>
      </w:r>
      <w:r>
        <w:rPr>
          <w:spacing w:val="21"/>
        </w:rPr>
        <w:t> </w:t>
      </w:r>
      <w:r>
        <w:rPr/>
        <w:t>higher</w:t>
      </w:r>
      <w:r>
        <w:rPr>
          <w:spacing w:val="17"/>
        </w:rPr>
        <w:t> </w:t>
      </w:r>
      <w:r>
        <w:rPr/>
        <w:t>levels</w:t>
      </w:r>
      <w:r>
        <w:rPr>
          <w:spacing w:val="20"/>
        </w:rPr>
        <w:t> </w:t>
      </w:r>
      <w:r>
        <w:rPr/>
        <w:t>of</w:t>
      </w:r>
      <w:r>
        <w:rPr>
          <w:spacing w:val="21"/>
        </w:rPr>
        <w:t> </w:t>
      </w:r>
      <w:r>
        <w:rPr/>
        <w:t>job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37"/>
        <w:jc w:val="both"/>
      </w:pPr>
      <w:r>
        <w:rPr/>
        <w:t>satisfaction and productivity. Based on these results, the study recommended that KRA</w:t>
      </w:r>
      <w:r>
        <w:rPr>
          <w:spacing w:val="1"/>
        </w:rPr>
        <w:t> </w:t>
      </w:r>
      <w:r>
        <w:rPr/>
        <w:t>should implement comprehensive empowerment programs, including training initiatives and</w:t>
      </w:r>
      <w:r>
        <w:rPr>
          <w:spacing w:val="1"/>
        </w:rPr>
        <w:t> </w:t>
      </w:r>
      <w:r>
        <w:rPr/>
        <w:t>increased</w:t>
      </w:r>
      <w:r>
        <w:rPr>
          <w:spacing w:val="1"/>
        </w:rPr>
        <w:t> </w:t>
      </w:r>
      <w:r>
        <w:rPr/>
        <w:t>employee</w:t>
      </w:r>
      <w:r>
        <w:rPr>
          <w:spacing w:val="1"/>
        </w:rPr>
        <w:t> </w:t>
      </w:r>
      <w:r>
        <w:rPr/>
        <w:t>participation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decision-making</w:t>
      </w:r>
      <w:r>
        <w:rPr>
          <w:spacing w:val="1"/>
        </w:rPr>
        <w:t> </w:t>
      </w:r>
      <w:r>
        <w:rPr/>
        <w:t>processes,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further</w:t>
      </w:r>
      <w:r>
        <w:rPr>
          <w:spacing w:val="1"/>
        </w:rPr>
        <w:t> </w:t>
      </w:r>
      <w:r>
        <w:rPr/>
        <w:t>enhance</w:t>
      </w:r>
      <w:r>
        <w:rPr>
          <w:spacing w:val="1"/>
        </w:rPr>
        <w:t> </w:t>
      </w:r>
      <w:r>
        <w:rPr/>
        <w:t>organizational performance. Whereas this research focused on organizational performance at</w:t>
      </w:r>
      <w:r>
        <w:rPr>
          <w:spacing w:val="1"/>
        </w:rPr>
        <w:t> </w:t>
      </w:r>
      <w:r>
        <w:rPr/>
        <w:t>KAR,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current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examined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influence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staff</w:t>
      </w:r>
      <w:r>
        <w:rPr>
          <w:spacing w:val="1"/>
        </w:rPr>
        <w:t> </w:t>
      </w:r>
      <w:r>
        <w:rPr/>
        <w:t>empowerment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 in AIC churches</w:t>
      </w:r>
      <w:r>
        <w:rPr>
          <w:spacing w:val="-2"/>
        </w:rPr>
        <w:t> </w:t>
      </w:r>
      <w:r>
        <w:rPr/>
        <w:t>in Nairobi.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280" w:right="732"/>
        <w:jc w:val="both"/>
      </w:pPr>
      <w:r>
        <w:rPr/>
        <w:t>In</w:t>
      </w:r>
      <w:r>
        <w:rPr>
          <w:spacing w:val="1"/>
        </w:rPr>
        <w:t> </w:t>
      </w:r>
      <w:r>
        <w:rPr/>
        <w:t>another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study,</w:t>
      </w:r>
      <w:r>
        <w:rPr>
          <w:spacing w:val="1"/>
        </w:rPr>
        <w:t> </w:t>
      </w:r>
      <w:r>
        <w:rPr/>
        <w:t>Ndung’u</w:t>
      </w:r>
      <w:r>
        <w:rPr>
          <w:spacing w:val="1"/>
        </w:rPr>
        <w:t> </w:t>
      </w:r>
      <w:r>
        <w:rPr/>
        <w:t>(2023)</w:t>
      </w:r>
      <w:r>
        <w:rPr>
          <w:spacing w:val="1"/>
        </w:rPr>
        <w:t> </w:t>
      </w:r>
      <w:r>
        <w:rPr/>
        <w:t>utilized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correlational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design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investigate the relationship between staff empowerment and performance outcomes at East</w:t>
      </w:r>
      <w:r>
        <w:rPr>
          <w:spacing w:val="1"/>
        </w:rPr>
        <w:t> </w:t>
      </w:r>
      <w:r>
        <w:rPr/>
        <w:t>African Breweries Limited. The target population comprised 150 employees from various</w:t>
      </w:r>
      <w:r>
        <w:rPr>
          <w:spacing w:val="1"/>
        </w:rPr>
        <w:t> </w:t>
      </w:r>
      <w:r>
        <w:rPr/>
        <w:t>managerial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operational</w:t>
      </w:r>
      <w:r>
        <w:rPr>
          <w:spacing w:val="1"/>
        </w:rPr>
        <w:t> </w:t>
      </w:r>
      <w:r>
        <w:rPr/>
        <w:t>roles.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collection</w:t>
      </w:r>
      <w:r>
        <w:rPr>
          <w:spacing w:val="1"/>
        </w:rPr>
        <w:t> </w:t>
      </w:r>
      <w:r>
        <w:rPr/>
        <w:t>involved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mixed-method</w:t>
      </w:r>
      <w:r>
        <w:rPr>
          <w:spacing w:val="1"/>
        </w:rPr>
        <w:t> </w:t>
      </w:r>
      <w:r>
        <w:rPr/>
        <w:t>approach,</w:t>
      </w:r>
      <w:r>
        <w:rPr>
          <w:spacing w:val="1"/>
        </w:rPr>
        <w:t> </w:t>
      </w:r>
      <w:r>
        <w:rPr/>
        <w:t>utilizing surveys and interviews to gather insights on employee experiences and perceptions</w:t>
      </w:r>
      <w:r>
        <w:rPr>
          <w:spacing w:val="1"/>
        </w:rPr>
        <w:t> </w:t>
      </w:r>
      <w:r>
        <w:rPr/>
        <w:t>regarding empowerment practices. The study found that a significant majority of respondents</w:t>
      </w:r>
      <w:r>
        <w:rPr>
          <w:spacing w:val="-57"/>
        </w:rPr>
        <w:t> </w:t>
      </w:r>
      <w:r>
        <w:rPr/>
        <w:t>felt that empowerment positively influenced their motivation and commitment, which in turn</w:t>
      </w:r>
      <w:r>
        <w:rPr>
          <w:spacing w:val="1"/>
        </w:rPr>
        <w:t> </w:t>
      </w:r>
      <w:r>
        <w:rPr/>
        <w:t>led to improved team performance and innovation. The research recommended that East</w:t>
      </w:r>
      <w:r>
        <w:rPr>
          <w:spacing w:val="1"/>
        </w:rPr>
        <w:t> </w:t>
      </w:r>
      <w:r>
        <w:rPr/>
        <w:t>African Breweries Limited should continue fostering a culture of empowerment by providing</w:t>
      </w:r>
      <w:r>
        <w:rPr>
          <w:spacing w:val="-57"/>
        </w:rPr>
        <w:t> </w:t>
      </w:r>
      <w:r>
        <w:rPr/>
        <w:t>leadership training and creating platforms for employee feedback, thereby reinforcing a sense</w:t>
      </w:r>
      <w:r>
        <w:rPr>
          <w:spacing w:val="-57"/>
        </w:rPr>
        <w:t> </w:t>
      </w:r>
      <w:r>
        <w:rPr/>
        <w:t>of</w:t>
      </w:r>
      <w:r>
        <w:rPr>
          <w:spacing w:val="1"/>
        </w:rPr>
        <w:t> </w:t>
      </w:r>
      <w:r>
        <w:rPr/>
        <w:t>ownership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accountability</w:t>
      </w:r>
      <w:r>
        <w:rPr>
          <w:spacing w:val="1"/>
        </w:rPr>
        <w:t> </w:t>
      </w:r>
      <w:r>
        <w:rPr/>
        <w:t>among</w:t>
      </w:r>
      <w:r>
        <w:rPr>
          <w:spacing w:val="1"/>
        </w:rPr>
        <w:t> </w:t>
      </w:r>
      <w:r>
        <w:rPr/>
        <w:t>staff.</w:t>
      </w:r>
      <w:r>
        <w:rPr>
          <w:spacing w:val="1"/>
        </w:rPr>
        <w:t> </w:t>
      </w:r>
      <w:r>
        <w:rPr/>
        <w:t>Whereas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focused</w:t>
      </w:r>
      <w:r>
        <w:rPr>
          <w:spacing w:val="61"/>
        </w:rPr>
        <w:t> </w:t>
      </w:r>
      <w:r>
        <w:rPr/>
        <w:t>on</w:t>
      </w:r>
      <w:r>
        <w:rPr>
          <w:spacing w:val="1"/>
        </w:rPr>
        <w:t> </w:t>
      </w:r>
      <w:r>
        <w:rPr/>
        <w:t>organizational performance at EABL, the current research examined the influence of staff</w:t>
      </w:r>
      <w:r>
        <w:rPr>
          <w:spacing w:val="1"/>
        </w:rPr>
        <w:t> </w:t>
      </w:r>
      <w:r>
        <w:rPr/>
        <w:t>empowerment</w:t>
      </w:r>
      <w:r>
        <w:rPr>
          <w:spacing w:val="-1"/>
        </w:rPr>
        <w:t> </w:t>
      </w:r>
      <w:r>
        <w:rPr/>
        <w:t>on project performance</w:t>
      </w:r>
      <w:r>
        <w:rPr>
          <w:spacing w:val="1"/>
        </w:rPr>
        <w:t> </w:t>
      </w:r>
      <w:r>
        <w:rPr/>
        <w:t>in</w:t>
      </w:r>
      <w:r>
        <w:rPr>
          <w:spacing w:val="-5"/>
        </w:rPr>
        <w:t> </w:t>
      </w:r>
      <w:r>
        <w:rPr/>
        <w:t>AIC</w:t>
      </w:r>
      <w:r>
        <w:rPr>
          <w:spacing w:val="-1"/>
        </w:rPr>
        <w:t> </w:t>
      </w:r>
      <w:r>
        <w:rPr/>
        <w:t>churches</w:t>
      </w:r>
      <w:r>
        <w:rPr>
          <w:spacing w:val="-2"/>
        </w:rPr>
        <w:t> </w:t>
      </w:r>
      <w:r>
        <w:rPr/>
        <w:t>in Nairobi.</w:t>
      </w:r>
    </w:p>
    <w:p>
      <w:pPr>
        <w:pStyle w:val="BodyText"/>
        <w:rPr>
          <w:sz w:val="26"/>
        </w:rPr>
      </w:pPr>
    </w:p>
    <w:p>
      <w:pPr>
        <w:pStyle w:val="BodyText"/>
        <w:spacing w:line="360" w:lineRule="auto" w:before="221"/>
        <w:ind w:left="280" w:right="730"/>
        <w:jc w:val="both"/>
      </w:pPr>
      <w:r>
        <w:rPr/>
        <w:t>A</w:t>
      </w:r>
      <w:r>
        <w:rPr>
          <w:spacing w:val="1"/>
        </w:rPr>
        <w:t> </w:t>
      </w:r>
      <w:r>
        <w:rPr/>
        <w:t>qualitative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Wamuyu</w:t>
      </w:r>
      <w:r>
        <w:rPr>
          <w:spacing w:val="1"/>
        </w:rPr>
        <w:t> </w:t>
      </w:r>
      <w:r>
        <w:rPr/>
        <w:t>(2021)</w:t>
      </w:r>
      <w:r>
        <w:rPr>
          <w:spacing w:val="1"/>
        </w:rPr>
        <w:t> </w:t>
      </w:r>
      <w:r>
        <w:rPr/>
        <w:t>explored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effects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staff</w:t>
      </w:r>
      <w:r>
        <w:rPr>
          <w:spacing w:val="1"/>
        </w:rPr>
        <w:t> </w:t>
      </w:r>
      <w:r>
        <w:rPr/>
        <w:t>empowerment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organizational performance within the healthcare sector in Nairobi County. Using a case</w:t>
      </w:r>
      <w:r>
        <w:rPr>
          <w:spacing w:val="1"/>
        </w:rPr>
        <w:t> </w:t>
      </w:r>
      <w:r>
        <w:rPr/>
        <w:t>study approach, the target population consisted of 50 healthcare workers from three different</w:t>
      </w:r>
      <w:r>
        <w:rPr>
          <w:spacing w:val="1"/>
        </w:rPr>
        <w:t> </w:t>
      </w:r>
      <w:r>
        <w:rPr/>
        <w:t>hospitals. Data were collected through in-depth interviews and focus group discussions to</w:t>
      </w:r>
      <w:r>
        <w:rPr>
          <w:spacing w:val="1"/>
        </w:rPr>
        <w:t> </w:t>
      </w:r>
      <w:r>
        <w:rPr/>
        <w:t>gain comprehensive insights into the employees' experiences with empowerment initiatives.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findings</w:t>
      </w:r>
      <w:r>
        <w:rPr>
          <w:spacing w:val="1"/>
        </w:rPr>
        <w:t> </w:t>
      </w:r>
      <w:r>
        <w:rPr/>
        <w:t>highlighted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staff</w:t>
      </w:r>
      <w:r>
        <w:rPr>
          <w:spacing w:val="1"/>
        </w:rPr>
        <w:t> </w:t>
      </w:r>
      <w:r>
        <w:rPr/>
        <w:t>empowerment</w:t>
      </w:r>
      <w:r>
        <w:rPr>
          <w:spacing w:val="1"/>
        </w:rPr>
        <w:t> </w:t>
      </w:r>
      <w:r>
        <w:rPr/>
        <w:t>led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increased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improved patient care outcomes, as employees felt more valued and engaged in their roles.</w:t>
      </w:r>
      <w:r>
        <w:rPr>
          <w:spacing w:val="1"/>
        </w:rPr>
        <w:t> </w:t>
      </w:r>
      <w:r>
        <w:rPr/>
        <w:t>The study recommended that healthcare institutions should prioritize the establishment of</w:t>
      </w:r>
      <w:r>
        <w:rPr>
          <w:spacing w:val="1"/>
        </w:rPr>
        <w:t> </w:t>
      </w:r>
      <w:r>
        <w:rPr/>
        <w:t>clear empowerment strategies, including mentorship programs and collaborative decision-</w:t>
      </w:r>
      <w:r>
        <w:rPr>
          <w:spacing w:val="1"/>
        </w:rPr>
        <w:t> </w:t>
      </w:r>
      <w:r>
        <w:rPr/>
        <w:t>making processes, to enhance</w:t>
      </w:r>
      <w:r>
        <w:rPr>
          <w:spacing w:val="3"/>
        </w:rPr>
        <w:t> </w:t>
      </w:r>
      <w:r>
        <w:rPr/>
        <w:t>both employee</w:t>
      </w:r>
      <w:r>
        <w:rPr>
          <w:spacing w:val="2"/>
        </w:rPr>
        <w:t> </w:t>
      </w:r>
      <w:r>
        <w:rPr/>
        <w:t>morale</w:t>
      </w:r>
      <w:r>
        <w:rPr>
          <w:spacing w:val="2"/>
        </w:rPr>
        <w:t> </w:t>
      </w:r>
      <w:r>
        <w:rPr/>
        <w:t>and</w:t>
      </w:r>
      <w:r>
        <w:rPr>
          <w:spacing w:val="1"/>
        </w:rPr>
        <w:t> </w:t>
      </w:r>
      <w:r>
        <w:rPr/>
        <w:t>overall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performance.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43"/>
        <w:jc w:val="both"/>
      </w:pPr>
      <w:r>
        <w:rPr/>
        <w:t>Whereas this research focused on performance of healthcare sector, the current research</w:t>
      </w:r>
      <w:r>
        <w:rPr>
          <w:spacing w:val="1"/>
        </w:rPr>
        <w:t> </w:t>
      </w:r>
      <w:r>
        <w:rPr/>
        <w:t>examined the influence of staff empowerment on project performance in AIC churches in</w:t>
      </w:r>
      <w:r>
        <w:rPr>
          <w:spacing w:val="1"/>
        </w:rPr>
        <w:t> </w:t>
      </w:r>
      <w:r>
        <w:rPr/>
        <w:t>Nairobi.</w:t>
      </w:r>
    </w:p>
    <w:p>
      <w:pPr>
        <w:pStyle w:val="BodyText"/>
        <w:spacing w:before="1"/>
        <w:rPr>
          <w:sz w:val="36"/>
        </w:rPr>
      </w:pPr>
    </w:p>
    <w:p>
      <w:pPr>
        <w:pStyle w:val="Heading1"/>
        <w:numPr>
          <w:ilvl w:val="2"/>
          <w:numId w:val="8"/>
        </w:numPr>
        <w:tabs>
          <w:tab w:pos="821" w:val="left" w:leader="none"/>
        </w:tabs>
        <w:spacing w:line="240" w:lineRule="auto" w:before="0" w:after="0"/>
        <w:ind w:left="820" w:right="0" w:hanging="541"/>
        <w:jc w:val="both"/>
      </w:pPr>
      <w:r>
        <w:rPr/>
        <w:t>Leadership</w:t>
      </w:r>
      <w:r>
        <w:rPr>
          <w:spacing w:val="-2"/>
        </w:rPr>
        <w:t> </w:t>
      </w:r>
      <w:r>
        <w:rPr/>
        <w:t>Communication</w:t>
      </w:r>
      <w:r>
        <w:rPr>
          <w:spacing w:val="-3"/>
        </w:rPr>
        <w:t> </w:t>
      </w:r>
      <w:r>
        <w:rPr/>
        <w:t>and</w:t>
      </w:r>
      <w:r>
        <w:rPr>
          <w:spacing w:val="-3"/>
        </w:rPr>
        <w:t> </w:t>
      </w:r>
      <w:r>
        <w:rPr/>
        <w:t>Project</w:t>
      </w:r>
      <w:r>
        <w:rPr>
          <w:spacing w:val="-1"/>
        </w:rPr>
        <w:t> </w:t>
      </w:r>
      <w:r>
        <w:rPr/>
        <w:t>Performance</w:t>
      </w:r>
    </w:p>
    <w:p>
      <w:pPr>
        <w:pStyle w:val="BodyText"/>
        <w:spacing w:line="360" w:lineRule="auto" w:before="136"/>
        <w:ind w:left="280" w:right="733"/>
        <w:jc w:val="both"/>
      </w:pPr>
      <w:r>
        <w:rPr/>
        <w:t>Singirankabo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Wanjiku</w:t>
      </w:r>
      <w:r>
        <w:rPr>
          <w:spacing w:val="1"/>
        </w:rPr>
        <w:t> </w:t>
      </w:r>
      <w:r>
        <w:rPr/>
        <w:t>(2023)</w:t>
      </w:r>
      <w:r>
        <w:rPr>
          <w:spacing w:val="1"/>
        </w:rPr>
        <w:t> </w:t>
      </w:r>
      <w:r>
        <w:rPr/>
        <w:t>conducted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detailed</w:t>
      </w:r>
      <w:r>
        <w:rPr>
          <w:spacing w:val="1"/>
        </w:rPr>
        <w:t> </w:t>
      </w:r>
      <w:r>
        <w:rPr/>
        <w:t>investigation</w:t>
      </w:r>
      <w:r>
        <w:rPr>
          <w:spacing w:val="1"/>
        </w:rPr>
        <w:t> </w:t>
      </w:r>
      <w:r>
        <w:rPr/>
        <w:t>into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effect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practices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International</w:t>
      </w:r>
      <w:r>
        <w:rPr>
          <w:spacing w:val="1"/>
        </w:rPr>
        <w:t> </w:t>
      </w:r>
      <w:r>
        <w:rPr/>
        <w:t>Non-Governmental</w:t>
      </w:r>
      <w:r>
        <w:rPr>
          <w:spacing w:val="1"/>
        </w:rPr>
        <w:t> </w:t>
      </w:r>
      <w:r>
        <w:rPr/>
        <w:t>Organization</w:t>
      </w:r>
      <w:r>
        <w:rPr>
          <w:spacing w:val="1"/>
        </w:rPr>
        <w:t> </w:t>
      </w:r>
      <w:r>
        <w:rPr/>
        <w:t>(INGO)</w:t>
      </w:r>
      <w:r>
        <w:rPr>
          <w:spacing w:val="1"/>
        </w:rPr>
        <w:t> </w:t>
      </w:r>
      <w:r>
        <w:rPr/>
        <w:t>projects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Rwanda.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specifically</w:t>
      </w:r>
      <w:r>
        <w:rPr>
          <w:spacing w:val="1"/>
        </w:rPr>
        <w:t> </w:t>
      </w:r>
      <w:r>
        <w:rPr/>
        <w:t>analyzed</w:t>
      </w:r>
      <w:r>
        <w:rPr>
          <w:spacing w:val="1"/>
        </w:rPr>
        <w:t> </w:t>
      </w:r>
      <w:r>
        <w:rPr/>
        <w:t>three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dimensions:</w:t>
      </w:r>
      <w:r>
        <w:rPr>
          <w:spacing w:val="1"/>
        </w:rPr>
        <w:t> </w:t>
      </w:r>
      <w:r>
        <w:rPr/>
        <w:t>participatory</w:t>
      </w:r>
      <w:r>
        <w:rPr>
          <w:spacing w:val="1"/>
        </w:rPr>
        <w:t> </w:t>
      </w:r>
      <w:r>
        <w:rPr/>
        <w:t>communication,</w:t>
      </w:r>
      <w:r>
        <w:rPr>
          <w:spacing w:val="1"/>
        </w:rPr>
        <w:t> </w:t>
      </w:r>
      <w:r>
        <w:rPr/>
        <w:t>results-driven</w:t>
      </w:r>
      <w:r>
        <w:rPr>
          <w:spacing w:val="60"/>
        </w:rPr>
        <w:t> </w:t>
      </w:r>
      <w:r>
        <w:rPr/>
        <w:t>communication,</w:t>
      </w:r>
      <w:r>
        <w:rPr>
          <w:spacing w:val="1"/>
        </w:rPr>
        <w:t> </w:t>
      </w:r>
      <w:r>
        <w:rPr/>
        <w:t>and multi-channeled communication, guided by established communication theories such as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Media</w:t>
      </w:r>
      <w:r>
        <w:rPr>
          <w:spacing w:val="1"/>
        </w:rPr>
        <w:t> </w:t>
      </w:r>
      <w:r>
        <w:rPr/>
        <w:t>Richness</w:t>
      </w:r>
      <w:r>
        <w:rPr>
          <w:spacing w:val="1"/>
        </w:rPr>
        <w:t> </w:t>
      </w:r>
      <w:r>
        <w:rPr/>
        <w:t>Theory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Accommodation</w:t>
      </w:r>
      <w:r>
        <w:rPr>
          <w:spacing w:val="1"/>
        </w:rPr>
        <w:t> </w:t>
      </w:r>
      <w:r>
        <w:rPr/>
        <w:t>Theory.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research</w:t>
      </w:r>
      <w:r>
        <w:rPr>
          <w:spacing w:val="-57"/>
        </w:rPr>
        <w:t> </w:t>
      </w:r>
      <w:r>
        <w:rPr/>
        <w:t>employed a descriptive design with correlational regression analysis, collecting data from a</w:t>
      </w:r>
      <w:r>
        <w:rPr>
          <w:spacing w:val="1"/>
        </w:rPr>
        <w:t> </w:t>
      </w:r>
      <w:r>
        <w:rPr/>
        <w:t>sample</w:t>
      </w:r>
      <w:r>
        <w:rPr>
          <w:spacing w:val="28"/>
        </w:rPr>
        <w:t> </w:t>
      </w:r>
      <w:r>
        <w:rPr/>
        <w:t>of</w:t>
      </w:r>
      <w:r>
        <w:rPr>
          <w:spacing w:val="28"/>
        </w:rPr>
        <w:t> </w:t>
      </w:r>
      <w:r>
        <w:rPr/>
        <w:t>170</w:t>
      </w:r>
      <w:r>
        <w:rPr>
          <w:spacing w:val="28"/>
        </w:rPr>
        <w:t> </w:t>
      </w:r>
      <w:r>
        <w:rPr/>
        <w:t>project</w:t>
      </w:r>
      <w:r>
        <w:rPr>
          <w:spacing w:val="29"/>
        </w:rPr>
        <w:t> </w:t>
      </w:r>
      <w:r>
        <w:rPr/>
        <w:t>staff</w:t>
      </w:r>
      <w:r>
        <w:rPr>
          <w:spacing w:val="28"/>
        </w:rPr>
        <w:t> </w:t>
      </w:r>
      <w:r>
        <w:rPr/>
        <w:t>members</w:t>
      </w:r>
      <w:r>
        <w:rPr>
          <w:spacing w:val="27"/>
        </w:rPr>
        <w:t> </w:t>
      </w:r>
      <w:r>
        <w:rPr/>
        <w:t>across</w:t>
      </w:r>
      <w:r>
        <w:rPr>
          <w:spacing w:val="27"/>
        </w:rPr>
        <w:t> </w:t>
      </w:r>
      <w:r>
        <w:rPr/>
        <w:t>various</w:t>
      </w:r>
      <w:r>
        <w:rPr>
          <w:spacing w:val="27"/>
        </w:rPr>
        <w:t> </w:t>
      </w:r>
      <w:r>
        <w:rPr/>
        <w:t>INGOs.</w:t>
      </w:r>
      <w:r>
        <w:rPr>
          <w:spacing w:val="28"/>
        </w:rPr>
        <w:t> </w:t>
      </w:r>
      <w:r>
        <w:rPr/>
        <w:t>The</w:t>
      </w:r>
      <w:r>
        <w:rPr>
          <w:spacing w:val="29"/>
        </w:rPr>
        <w:t> </w:t>
      </w:r>
      <w:r>
        <w:rPr/>
        <w:t>choice</w:t>
      </w:r>
      <w:r>
        <w:rPr>
          <w:spacing w:val="26"/>
        </w:rPr>
        <w:t> </w:t>
      </w:r>
      <w:r>
        <w:rPr/>
        <w:t>of</w:t>
      </w:r>
      <w:r>
        <w:rPr>
          <w:spacing w:val="24"/>
        </w:rPr>
        <w:t> </w:t>
      </w:r>
      <w:r>
        <w:rPr/>
        <w:t>a</w:t>
      </w:r>
      <w:r>
        <w:rPr>
          <w:spacing w:val="29"/>
        </w:rPr>
        <w:t> </w:t>
      </w:r>
      <w:r>
        <w:rPr/>
        <w:t>large</w:t>
      </w:r>
      <w:r>
        <w:rPr>
          <w:spacing w:val="29"/>
        </w:rPr>
        <w:t> </w:t>
      </w:r>
      <w:r>
        <w:rPr/>
        <w:t>sample</w:t>
      </w:r>
      <w:r>
        <w:rPr>
          <w:spacing w:val="-58"/>
        </w:rPr>
        <w:t> </w:t>
      </w:r>
      <w:r>
        <w:rPr/>
        <w:t>size provided robust data for the analysis, enhancing the generalizability of the findings.</w:t>
      </w:r>
      <w:r>
        <w:rPr>
          <w:spacing w:val="1"/>
        </w:rPr>
        <w:t> </w:t>
      </w:r>
      <w:r>
        <w:rPr/>
        <w:t>Results demonstrated that participatory communication—characterized by open dialogue,</w:t>
      </w:r>
      <w:r>
        <w:rPr>
          <w:spacing w:val="1"/>
        </w:rPr>
        <w:t> </w:t>
      </w:r>
      <w:r>
        <w:rPr/>
        <w:t>stakeholder involvement, and regular consultations—was significantly linked to improved</w:t>
      </w:r>
      <w:r>
        <w:rPr>
          <w:spacing w:val="1"/>
        </w:rPr>
        <w:t> </w:t>
      </w:r>
      <w:r>
        <w:rPr/>
        <w:t>project scheduling and stakeholder satisfaction. Results-driven communication, focused on</w:t>
      </w:r>
      <w:r>
        <w:rPr>
          <w:spacing w:val="1"/>
        </w:rPr>
        <w:t> </w:t>
      </w:r>
      <w:r>
        <w:rPr/>
        <w:t>feedback loops, showed a strong association with increased cost efficiency, adherence to</w:t>
      </w:r>
      <w:r>
        <w:rPr>
          <w:spacing w:val="1"/>
        </w:rPr>
        <w:t> </w:t>
      </w:r>
      <w:r>
        <w:rPr/>
        <w:t>schedules, and enhanced project quality. Multi-channeled communication, involving the use</w:t>
      </w:r>
      <w:r>
        <w:rPr>
          <w:spacing w:val="1"/>
        </w:rPr>
        <w:t> </w:t>
      </w:r>
      <w:r>
        <w:rPr/>
        <w:t>of diverse platforms such as emails, meetings, and social media, contributed to message</w:t>
      </w:r>
      <w:r>
        <w:rPr>
          <w:spacing w:val="1"/>
        </w:rPr>
        <w:t> </w:t>
      </w:r>
      <w:r>
        <w:rPr/>
        <w:t>consistency, improved cohesiveness among team members, and better adherence to project</w:t>
      </w:r>
      <w:r>
        <w:rPr>
          <w:spacing w:val="1"/>
        </w:rPr>
        <w:t> </w:t>
      </w:r>
      <w:r>
        <w:rPr/>
        <w:t>timelines. The study concluded that effective communication strategies are essential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optimizing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outcomes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recommended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INGO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managers</w:t>
      </w:r>
      <w:r>
        <w:rPr>
          <w:spacing w:val="1"/>
        </w:rPr>
        <w:t> </w:t>
      </w:r>
      <w:r>
        <w:rPr/>
        <w:t>implement</w:t>
      </w:r>
      <w:r>
        <w:rPr>
          <w:spacing w:val="-57"/>
        </w:rPr>
        <w:t> </w:t>
      </w:r>
      <w:r>
        <w:rPr/>
        <w:t>comprehensive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frameworks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integrate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three</w:t>
      </w:r>
      <w:r>
        <w:rPr>
          <w:spacing w:val="1"/>
        </w:rPr>
        <w:t> </w:t>
      </w:r>
      <w:r>
        <w:rPr/>
        <w:t>aspects.</w:t>
      </w:r>
      <w:r>
        <w:rPr>
          <w:spacing w:val="60"/>
        </w:rPr>
        <w:t> </w:t>
      </w:r>
      <w:r>
        <w:rPr/>
        <w:t>Further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suggested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deepen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empirical</w:t>
      </w:r>
      <w:r>
        <w:rPr>
          <w:spacing w:val="1"/>
        </w:rPr>
        <w:t> </w:t>
      </w:r>
      <w:r>
        <w:rPr/>
        <w:t>understanding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how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strategies affect different project types, particularly in diverse cultural and organizational</w:t>
      </w:r>
      <w:r>
        <w:rPr>
          <w:spacing w:val="1"/>
        </w:rPr>
        <w:t> </w:t>
      </w:r>
      <w:r>
        <w:rPr/>
        <w:t>contexts.</w:t>
      </w:r>
    </w:p>
    <w:p>
      <w:pPr>
        <w:pStyle w:val="BodyText"/>
        <w:spacing w:before="6"/>
      </w:pPr>
    </w:p>
    <w:p>
      <w:pPr>
        <w:pStyle w:val="BodyText"/>
        <w:spacing w:line="360" w:lineRule="auto" w:before="1"/>
        <w:ind w:left="280" w:right="745"/>
        <w:jc w:val="both"/>
      </w:pPr>
      <w:r>
        <w:rPr/>
        <w:t>Manuputty and Nursin (2023) examined the impact of project communications management</w:t>
      </w:r>
      <w:r>
        <w:rPr>
          <w:spacing w:val="1"/>
        </w:rPr>
        <w:t> </w:t>
      </w:r>
      <w:r>
        <w:rPr/>
        <w:t>on project time performance in the construction sector. Their study aimed to identify critical</w:t>
      </w:r>
      <w:r>
        <w:rPr>
          <w:spacing w:val="1"/>
        </w:rPr>
        <w:t> </w:t>
      </w:r>
      <w:r>
        <w:rPr/>
        <w:t>factors</w:t>
      </w:r>
      <w:r>
        <w:rPr>
          <w:spacing w:val="30"/>
        </w:rPr>
        <w:t> </w:t>
      </w:r>
      <w:r>
        <w:rPr/>
        <w:t>influencing</w:t>
      </w:r>
      <w:r>
        <w:rPr>
          <w:spacing w:val="28"/>
        </w:rPr>
        <w:t> </w:t>
      </w:r>
      <w:r>
        <w:rPr/>
        <w:t>communication,</w:t>
      </w:r>
      <w:r>
        <w:rPr>
          <w:spacing w:val="32"/>
        </w:rPr>
        <w:t> </w:t>
      </w:r>
      <w:r>
        <w:rPr/>
        <w:t>evaluate</w:t>
      </w:r>
      <w:r>
        <w:rPr>
          <w:spacing w:val="33"/>
        </w:rPr>
        <w:t> </w:t>
      </w:r>
      <w:r>
        <w:rPr/>
        <w:t>their</w:t>
      </w:r>
      <w:r>
        <w:rPr>
          <w:spacing w:val="31"/>
        </w:rPr>
        <w:t> </w:t>
      </w:r>
      <w:r>
        <w:rPr/>
        <w:t>effect</w:t>
      </w:r>
      <w:r>
        <w:rPr>
          <w:spacing w:val="33"/>
        </w:rPr>
        <w:t> </w:t>
      </w:r>
      <w:r>
        <w:rPr/>
        <w:t>on</w:t>
      </w:r>
      <w:r>
        <w:rPr>
          <w:spacing w:val="32"/>
        </w:rPr>
        <w:t> </w:t>
      </w:r>
      <w:r>
        <w:rPr/>
        <w:t>project</w:t>
      </w:r>
      <w:r>
        <w:rPr>
          <w:spacing w:val="32"/>
        </w:rPr>
        <w:t> </w:t>
      </w:r>
      <w:r>
        <w:rPr/>
        <w:t>timelines,</w:t>
      </w:r>
      <w:r>
        <w:rPr>
          <w:spacing w:val="32"/>
        </w:rPr>
        <w:t> </w:t>
      </w:r>
      <w:r>
        <w:rPr/>
        <w:t>and</w:t>
      </w:r>
      <w:r>
        <w:rPr>
          <w:spacing w:val="32"/>
        </w:rPr>
        <w:t> </w:t>
      </w:r>
      <w:r>
        <w:rPr/>
        <w:t>propose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41"/>
        <w:jc w:val="both"/>
      </w:pPr>
      <w:r>
        <w:rPr/>
        <w:t>actionable strategies to enhance project delivery. Using the Relative Importance Index and</w:t>
      </w:r>
      <w:r>
        <w:rPr>
          <w:spacing w:val="1"/>
        </w:rPr>
        <w:t> </w:t>
      </w:r>
      <w:r>
        <w:rPr/>
        <w:t>simple linear regression analysis, data were collected from 38 respondents who held various</w:t>
      </w:r>
      <w:r>
        <w:rPr>
          <w:spacing w:val="1"/>
        </w:rPr>
        <w:t> </w:t>
      </w:r>
      <w:r>
        <w:rPr/>
        <w:t>roles in construction projects, including project</w:t>
      </w:r>
      <w:r>
        <w:rPr>
          <w:spacing w:val="1"/>
        </w:rPr>
        <w:t> </w:t>
      </w:r>
      <w:r>
        <w:rPr/>
        <w:t>managers, site</w:t>
      </w:r>
      <w:r>
        <w:rPr>
          <w:spacing w:val="1"/>
        </w:rPr>
        <w:t> </w:t>
      </w:r>
      <w:r>
        <w:rPr/>
        <w:t>supervisors, and engineers.</w:t>
      </w:r>
      <w:r>
        <w:rPr>
          <w:spacing w:val="1"/>
        </w:rPr>
        <w:t> </w:t>
      </w:r>
      <w:r>
        <w:rPr/>
        <w:t>The findings highlighted key factors such as clarity of information, regular feedback, and</w:t>
      </w:r>
      <w:r>
        <w:rPr>
          <w:spacing w:val="1"/>
        </w:rPr>
        <w:t> </w:t>
      </w:r>
      <w:r>
        <w:rPr/>
        <w:t>stakeholder</w:t>
      </w:r>
      <w:r>
        <w:rPr>
          <w:spacing w:val="1"/>
        </w:rPr>
        <w:t> </w:t>
      </w:r>
      <w:r>
        <w:rPr/>
        <w:t>engagement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crucial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effective</w:t>
      </w:r>
      <w:r>
        <w:rPr>
          <w:spacing w:val="1"/>
        </w:rPr>
        <w:t> </w:t>
      </w:r>
      <w:r>
        <w:rPr/>
        <w:t>communication.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observed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positive</w:t>
      </w:r>
      <w:r>
        <w:rPr>
          <w:spacing w:val="1"/>
        </w:rPr>
        <w:t> </w:t>
      </w:r>
      <w:r>
        <w:rPr/>
        <w:t>correlation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well-managed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processes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improved</w:t>
      </w:r>
      <w:r>
        <w:rPr>
          <w:spacing w:val="1"/>
        </w:rPr>
        <w:t> </w:t>
      </w:r>
      <w:r>
        <w:rPr/>
        <w:t>adherence to project schedules, underscoring the importance of clear, timely, and concise</w:t>
      </w:r>
      <w:r>
        <w:rPr>
          <w:spacing w:val="1"/>
        </w:rPr>
        <w:t> </w:t>
      </w:r>
      <w:r>
        <w:rPr/>
        <w:t>messaging.</w:t>
      </w:r>
      <w:r>
        <w:rPr>
          <w:spacing w:val="1"/>
        </w:rPr>
        <w:t> </w:t>
      </w:r>
      <w:r>
        <w:rPr/>
        <w:t>Furthermore,</w:t>
      </w:r>
      <w:r>
        <w:rPr>
          <w:spacing w:val="1"/>
        </w:rPr>
        <w:t> </w:t>
      </w:r>
      <w:r>
        <w:rPr/>
        <w:t>tailored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strategies,</w:t>
      </w:r>
      <w:r>
        <w:rPr>
          <w:spacing w:val="1"/>
        </w:rPr>
        <w:t> </w:t>
      </w:r>
      <w:r>
        <w:rPr/>
        <w:t>based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comprehensive</w:t>
      </w:r>
      <w:r>
        <w:rPr>
          <w:spacing w:val="1"/>
        </w:rPr>
        <w:t> </w:t>
      </w:r>
      <w:r>
        <w:rPr/>
        <w:t>stakeholder</w:t>
      </w:r>
      <w:r>
        <w:rPr>
          <w:spacing w:val="1"/>
        </w:rPr>
        <w:t> </w:t>
      </w:r>
      <w:r>
        <w:rPr/>
        <w:t>analysis,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recommended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address</w:t>
      </w:r>
      <w:r>
        <w:rPr>
          <w:spacing w:val="1"/>
        </w:rPr>
        <w:t> </w:t>
      </w:r>
      <w:r>
        <w:rPr/>
        <w:t>specific</w:t>
      </w:r>
      <w:r>
        <w:rPr>
          <w:spacing w:val="1"/>
        </w:rPr>
        <w:t> </w:t>
      </w:r>
      <w:r>
        <w:rPr/>
        <w:t>needs</w:t>
      </w:r>
      <w:r>
        <w:rPr>
          <w:spacing w:val="1"/>
        </w:rPr>
        <w:t> </w:t>
      </w:r>
      <w:r>
        <w:rPr/>
        <w:t>and</w:t>
      </w:r>
      <w:r>
        <w:rPr>
          <w:spacing w:val="60"/>
        </w:rPr>
        <w:t> </w:t>
      </w:r>
      <w:r>
        <w:rPr/>
        <w:t>preferences,</w:t>
      </w:r>
      <w:r>
        <w:rPr>
          <w:spacing w:val="1"/>
        </w:rPr>
        <w:t> </w:t>
      </w:r>
      <w:r>
        <w:rPr/>
        <w:t>ultimately leading to better project outcomes. By adopting these strategies, construction firms</w:t>
      </w:r>
      <w:r>
        <w:rPr>
          <w:spacing w:val="-57"/>
        </w:rPr>
        <w:t> </w:t>
      </w:r>
      <w:r>
        <w:rPr/>
        <w:t>can enhance their project management practices and achieve higher levels of efficiency and</w:t>
      </w:r>
      <w:r>
        <w:rPr>
          <w:spacing w:val="1"/>
        </w:rPr>
        <w:t> </w:t>
      </w:r>
      <w:r>
        <w:rPr/>
        <w:t>client satisfaction. This study provides valuable insights into the construction industry, where</w:t>
      </w:r>
      <w:r>
        <w:rPr>
          <w:spacing w:val="-57"/>
        </w:rPr>
        <w:t> </w:t>
      </w:r>
      <w:r>
        <w:rPr/>
        <w:t>delays and cost overruns are common, emphasizing the role of strategic communication in</w:t>
      </w:r>
      <w:r>
        <w:rPr>
          <w:spacing w:val="1"/>
        </w:rPr>
        <w:t> </w:t>
      </w:r>
      <w:r>
        <w:rPr/>
        <w:t>mitigating</w:t>
      </w:r>
      <w:r>
        <w:rPr>
          <w:spacing w:val="-6"/>
        </w:rPr>
        <w:t> </w:t>
      </w:r>
      <w:r>
        <w:rPr/>
        <w:t>these</w:t>
      </w:r>
      <w:r>
        <w:rPr>
          <w:spacing w:val="1"/>
        </w:rPr>
        <w:t> </w:t>
      </w:r>
      <w:r>
        <w:rPr/>
        <w:t>issues.</w:t>
      </w:r>
    </w:p>
    <w:p>
      <w:pPr>
        <w:pStyle w:val="BodyText"/>
        <w:spacing w:before="6"/>
      </w:pPr>
    </w:p>
    <w:p>
      <w:pPr>
        <w:pStyle w:val="BodyText"/>
        <w:spacing w:line="360" w:lineRule="auto"/>
        <w:ind w:left="280" w:right="738"/>
        <w:jc w:val="both"/>
      </w:pPr>
      <w:r>
        <w:rPr/>
        <w:t>Enyioko</w:t>
      </w:r>
      <w:r>
        <w:rPr>
          <w:spacing w:val="1"/>
        </w:rPr>
        <w:t> </w:t>
      </w:r>
      <w:r>
        <w:rPr/>
        <w:t>(2021)</w:t>
      </w:r>
      <w:r>
        <w:rPr>
          <w:spacing w:val="1"/>
        </w:rPr>
        <w:t> </w:t>
      </w:r>
      <w:r>
        <w:rPr/>
        <w:t>carried</w:t>
      </w:r>
      <w:r>
        <w:rPr>
          <w:spacing w:val="1"/>
        </w:rPr>
        <w:t> </w:t>
      </w:r>
      <w:r>
        <w:rPr/>
        <w:t>out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qualitative</w:t>
      </w:r>
      <w:r>
        <w:rPr>
          <w:spacing w:val="1"/>
        </w:rPr>
        <w:t> </w:t>
      </w:r>
      <w:r>
        <w:rPr/>
        <w:t>cross-sectional</w:t>
      </w:r>
      <w:r>
        <w:rPr>
          <w:spacing w:val="1"/>
        </w:rPr>
        <w:t> </w:t>
      </w:r>
      <w:r>
        <w:rPr/>
        <w:t>survey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assess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effect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leadership communication on organizational behavior. The study focused on how effective</w:t>
      </w:r>
      <w:r>
        <w:rPr>
          <w:spacing w:val="1"/>
        </w:rPr>
        <w:t> </w:t>
      </w:r>
      <w:r>
        <w:rPr/>
        <w:t>communication,</w:t>
      </w:r>
      <w:r>
        <w:rPr>
          <w:spacing w:val="1"/>
        </w:rPr>
        <w:t> </w:t>
      </w:r>
      <w:r>
        <w:rPr/>
        <w:t>particularly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transformational</w:t>
      </w:r>
      <w:r>
        <w:rPr>
          <w:spacing w:val="1"/>
        </w:rPr>
        <w:t> </w:t>
      </w:r>
      <w:r>
        <w:rPr/>
        <w:t>leaders,</w:t>
      </w:r>
      <w:r>
        <w:rPr>
          <w:spacing w:val="1"/>
        </w:rPr>
        <w:t> </w:t>
      </w:r>
      <w:r>
        <w:rPr/>
        <w:t>shapes</w:t>
      </w:r>
      <w:r>
        <w:rPr>
          <w:spacing w:val="1"/>
        </w:rPr>
        <w:t> </w:t>
      </w:r>
      <w:r>
        <w:rPr/>
        <w:t>employee</w:t>
      </w:r>
      <w:r>
        <w:rPr>
          <w:spacing w:val="1"/>
        </w:rPr>
        <w:t> </w:t>
      </w:r>
      <w:r>
        <w:rPr/>
        <w:t>motivation,</w:t>
      </w:r>
      <w:r>
        <w:rPr>
          <w:spacing w:val="1"/>
        </w:rPr>
        <w:t> </w:t>
      </w:r>
      <w:r>
        <w:rPr/>
        <w:t>engagement,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overall</w:t>
      </w:r>
      <w:r>
        <w:rPr>
          <w:spacing w:val="1"/>
        </w:rPr>
        <w:t> </w:t>
      </w:r>
      <w:r>
        <w:rPr/>
        <w:t>conduct</w:t>
      </w:r>
      <w:r>
        <w:rPr>
          <w:spacing w:val="1"/>
        </w:rPr>
        <w:t> </w:t>
      </w:r>
      <w:r>
        <w:rPr/>
        <w:t>within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organization.</w:t>
      </w:r>
      <w:r>
        <w:rPr>
          <w:spacing w:val="1"/>
        </w:rPr>
        <w:t> </w:t>
      </w:r>
      <w:r>
        <w:rPr/>
        <w:t>Transformational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communication, characterized by transparency, charisma, and inspirational messaging, was</w:t>
      </w:r>
      <w:r>
        <w:rPr>
          <w:spacing w:val="1"/>
        </w:rPr>
        <w:t> </w:t>
      </w:r>
      <w:r>
        <w:rPr/>
        <w:t>found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significant</w:t>
      </w:r>
      <w:r>
        <w:rPr>
          <w:spacing w:val="1"/>
        </w:rPr>
        <w:t> </w:t>
      </w:r>
      <w:r>
        <w:rPr/>
        <w:t>positive</w:t>
      </w:r>
      <w:r>
        <w:rPr>
          <w:spacing w:val="1"/>
        </w:rPr>
        <w:t> </w:t>
      </w:r>
      <w:r>
        <w:rPr/>
        <w:t>influence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behavior.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responded</w:t>
      </w:r>
      <w:r>
        <w:rPr>
          <w:spacing w:val="1"/>
        </w:rPr>
        <w:t> </w:t>
      </w:r>
      <w:r>
        <w:rPr/>
        <w:t>positively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leaders</w:t>
      </w:r>
      <w:r>
        <w:rPr>
          <w:spacing w:val="1"/>
        </w:rPr>
        <w:t> </w:t>
      </w:r>
      <w:r>
        <w:rPr/>
        <w:t>who</w:t>
      </w:r>
      <w:r>
        <w:rPr>
          <w:spacing w:val="1"/>
        </w:rPr>
        <w:t> </w:t>
      </w:r>
      <w:r>
        <w:rPr/>
        <w:t>communicated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respect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clarity,</w:t>
      </w:r>
      <w:r>
        <w:rPr>
          <w:spacing w:val="1"/>
        </w:rPr>
        <w:t> </w:t>
      </w:r>
      <w:r>
        <w:rPr/>
        <w:t>leading</w:t>
      </w:r>
      <w:r>
        <w:rPr>
          <w:spacing w:val="1"/>
        </w:rPr>
        <w:t> </w:t>
      </w:r>
      <w:r>
        <w:rPr/>
        <w:t>to</w:t>
      </w:r>
      <w:r>
        <w:rPr>
          <w:spacing w:val="-57"/>
        </w:rPr>
        <w:t> </w:t>
      </w:r>
      <w:r>
        <w:rPr/>
        <w:t>increased motivation and alignment with organizational goals. The study highlighted that</w:t>
      </w:r>
      <w:r>
        <w:rPr>
          <w:spacing w:val="1"/>
        </w:rPr>
        <w:t> </w:t>
      </w:r>
      <w:r>
        <w:rPr/>
        <w:t>when leaders engage in open dialogue, provide constructive feedback, and use their influence</w:t>
      </w:r>
      <w:r>
        <w:rPr>
          <w:spacing w:val="-57"/>
        </w:rPr>
        <w:t> </w:t>
      </w:r>
      <w:r>
        <w:rPr/>
        <w:t>to inspire, they foster a positive work environment that enhances employee productivity and</w:t>
      </w:r>
      <w:r>
        <w:rPr>
          <w:spacing w:val="1"/>
        </w:rPr>
        <w:t> </w:t>
      </w:r>
      <w:r>
        <w:rPr/>
        <w:t>job satisfaction. The study concluded by recommending that organizational leaders adopt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strategies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prioritize</w:t>
      </w:r>
      <w:r>
        <w:rPr>
          <w:spacing w:val="1"/>
        </w:rPr>
        <w:t> </w:t>
      </w:r>
      <w:r>
        <w:rPr/>
        <w:t>respect,</w:t>
      </w:r>
      <w:r>
        <w:rPr>
          <w:spacing w:val="1"/>
        </w:rPr>
        <w:t> </w:t>
      </w:r>
      <w:r>
        <w:rPr/>
        <w:t>transparency,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charisma,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elements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crucial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driving</w:t>
      </w:r>
      <w:r>
        <w:rPr>
          <w:spacing w:val="1"/>
        </w:rPr>
        <w:t> </w:t>
      </w:r>
      <w:r>
        <w:rPr/>
        <w:t>positive</w:t>
      </w:r>
      <w:r>
        <w:rPr>
          <w:spacing w:val="1"/>
        </w:rPr>
        <w:t> </w:t>
      </w:r>
      <w:r>
        <w:rPr/>
        <w:t>changes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employee</w:t>
      </w:r>
      <w:r>
        <w:rPr>
          <w:spacing w:val="1"/>
        </w:rPr>
        <w:t> </w:t>
      </w:r>
      <w:r>
        <w:rPr/>
        <w:t>behavior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overall</w:t>
      </w:r>
      <w:r>
        <w:rPr>
          <w:spacing w:val="1"/>
        </w:rPr>
        <w:t> </w:t>
      </w:r>
      <w:r>
        <w:rPr/>
        <w:t>organizational</w:t>
      </w:r>
      <w:r>
        <w:rPr>
          <w:spacing w:val="-1"/>
        </w:rPr>
        <w:t> </w:t>
      </w:r>
      <w:r>
        <w:rPr/>
        <w:t>performance.</w:t>
      </w:r>
    </w:p>
    <w:p>
      <w:pPr>
        <w:pStyle w:val="BodyText"/>
        <w:spacing w:before="6"/>
      </w:pPr>
    </w:p>
    <w:p>
      <w:pPr>
        <w:pStyle w:val="BodyText"/>
        <w:spacing w:line="357" w:lineRule="auto"/>
        <w:ind w:left="280" w:right="746"/>
        <w:jc w:val="both"/>
      </w:pPr>
      <w:r>
        <w:rPr/>
        <w:t>Nziva (2019) explored the impact of project management leadership on the performance of</w:t>
      </w:r>
      <w:r>
        <w:rPr>
          <w:spacing w:val="1"/>
        </w:rPr>
        <w:t> </w:t>
      </w:r>
      <w:r>
        <w:rPr/>
        <w:t>Compassion</w:t>
      </w:r>
      <w:r>
        <w:rPr>
          <w:spacing w:val="33"/>
        </w:rPr>
        <w:t> </w:t>
      </w:r>
      <w:r>
        <w:rPr/>
        <w:t>International</w:t>
      </w:r>
      <w:r>
        <w:rPr>
          <w:spacing w:val="34"/>
        </w:rPr>
        <w:t> </w:t>
      </w:r>
      <w:r>
        <w:rPr/>
        <w:t>projects</w:t>
      </w:r>
      <w:r>
        <w:rPr>
          <w:spacing w:val="32"/>
        </w:rPr>
        <w:t> </w:t>
      </w:r>
      <w:r>
        <w:rPr/>
        <w:t>in</w:t>
      </w:r>
      <w:r>
        <w:rPr>
          <w:spacing w:val="29"/>
        </w:rPr>
        <w:t> </w:t>
      </w:r>
      <w:r>
        <w:rPr/>
        <w:t>Kitui</w:t>
      </w:r>
      <w:r>
        <w:rPr>
          <w:spacing w:val="34"/>
        </w:rPr>
        <w:t> </w:t>
      </w:r>
      <w:r>
        <w:rPr/>
        <w:t>County,</w:t>
      </w:r>
      <w:r>
        <w:rPr>
          <w:spacing w:val="33"/>
        </w:rPr>
        <w:t> </w:t>
      </w:r>
      <w:r>
        <w:rPr/>
        <w:t>Kenya.</w:t>
      </w:r>
      <w:r>
        <w:rPr>
          <w:spacing w:val="29"/>
        </w:rPr>
        <w:t> </w:t>
      </w:r>
      <w:r>
        <w:rPr/>
        <w:t>The</w:t>
      </w:r>
      <w:r>
        <w:rPr>
          <w:spacing w:val="34"/>
        </w:rPr>
        <w:t> </w:t>
      </w:r>
      <w:r>
        <w:rPr/>
        <w:t>study</w:t>
      </w:r>
      <w:r>
        <w:rPr>
          <w:spacing w:val="29"/>
        </w:rPr>
        <w:t> </w:t>
      </w:r>
      <w:r>
        <w:rPr/>
        <w:t>aimed</w:t>
      </w:r>
      <w:r>
        <w:rPr>
          <w:spacing w:val="33"/>
        </w:rPr>
        <w:t> </w:t>
      </w:r>
      <w:r>
        <w:rPr/>
        <w:t>to</w:t>
      </w:r>
      <w:r>
        <w:rPr>
          <w:spacing w:val="33"/>
        </w:rPr>
        <w:t> </w:t>
      </w:r>
      <w:r>
        <w:rPr/>
        <w:t>assess</w:t>
      </w:r>
      <w:r>
        <w:rPr>
          <w:spacing w:val="32"/>
        </w:rPr>
        <w:t> </w:t>
      </w:r>
      <w:r>
        <w:rPr/>
        <w:t>the</w:t>
      </w:r>
    </w:p>
    <w:p>
      <w:pPr>
        <w:spacing w:after="0" w:line="357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43"/>
        <w:jc w:val="both"/>
      </w:pPr>
      <w:r>
        <w:rPr/>
        <w:t>influence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skills,</w:t>
      </w:r>
      <w:r>
        <w:rPr>
          <w:spacing w:val="1"/>
        </w:rPr>
        <w:t> </w:t>
      </w:r>
      <w:r>
        <w:rPr/>
        <w:t>experience,</w:t>
      </w:r>
      <w:r>
        <w:rPr>
          <w:spacing w:val="1"/>
        </w:rPr>
        <w:t> </w:t>
      </w:r>
      <w:r>
        <w:rPr/>
        <w:t>control</w:t>
      </w:r>
      <w:r>
        <w:rPr>
          <w:spacing w:val="1"/>
        </w:rPr>
        <w:t> </w:t>
      </w:r>
      <w:r>
        <w:rPr/>
        <w:t>mechanisms,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styles on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performance.</w:t>
      </w:r>
      <w:r>
        <w:rPr>
          <w:spacing w:val="1"/>
        </w:rPr>
        <w:t> </w:t>
      </w:r>
      <w:r>
        <w:rPr/>
        <w:t>Employing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descriptive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design,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sampled</w:t>
      </w:r>
      <w:r>
        <w:rPr>
          <w:spacing w:val="1"/>
        </w:rPr>
        <w:t> </w:t>
      </w:r>
      <w:r>
        <w:rPr/>
        <w:t>113</w:t>
      </w:r>
      <w:r>
        <w:rPr>
          <w:spacing w:val="1"/>
        </w:rPr>
        <w:t> </w:t>
      </w:r>
      <w:r>
        <w:rPr/>
        <w:t>respondents, including project managers, team leaders, and support staff. The data analysis</w:t>
      </w:r>
      <w:r>
        <w:rPr>
          <w:spacing w:val="1"/>
        </w:rPr>
        <w:t> </w:t>
      </w:r>
      <w:r>
        <w:rPr/>
        <w:t>combined</w:t>
      </w:r>
      <w:r>
        <w:rPr>
          <w:spacing w:val="1"/>
        </w:rPr>
        <w:t> </w:t>
      </w:r>
      <w:r>
        <w:rPr/>
        <w:t>descriptive</w:t>
      </w:r>
      <w:r>
        <w:rPr>
          <w:spacing w:val="1"/>
        </w:rPr>
        <w:t> </w:t>
      </w:r>
      <w:r>
        <w:rPr/>
        <w:t>statistics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multiple</w:t>
      </w:r>
      <w:r>
        <w:rPr>
          <w:spacing w:val="1"/>
        </w:rPr>
        <w:t> </w:t>
      </w:r>
      <w:r>
        <w:rPr/>
        <w:t>regression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provide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nuanced</w:t>
      </w:r>
      <w:r>
        <w:rPr>
          <w:spacing w:val="1"/>
        </w:rPr>
        <w:t> </w:t>
      </w:r>
      <w:r>
        <w:rPr/>
        <w:t>understanding of the relationships between leadership attributes and project outcomes. The</w:t>
      </w:r>
      <w:r>
        <w:rPr>
          <w:spacing w:val="1"/>
        </w:rPr>
        <w:t> </w:t>
      </w:r>
      <w:r>
        <w:rPr/>
        <w:t>findings revealed a strong positive relationship between effective leadership practices and</w:t>
      </w:r>
      <w:r>
        <w:rPr>
          <w:spacing w:val="1"/>
        </w:rPr>
        <w:t> </w:t>
      </w:r>
      <w:r>
        <w:rPr/>
        <w:t>successful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performance,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project management</w:t>
      </w:r>
      <w:r>
        <w:rPr>
          <w:spacing w:val="1"/>
        </w:rPr>
        <w:t> </w:t>
      </w:r>
      <w:r>
        <w:rPr/>
        <w:t>control identified as the</w:t>
      </w:r>
      <w:r>
        <w:rPr>
          <w:spacing w:val="1"/>
        </w:rPr>
        <w:t> </w:t>
      </w:r>
      <w:r>
        <w:rPr/>
        <w:t>most</w:t>
      </w:r>
      <w:r>
        <w:rPr>
          <w:spacing w:val="1"/>
        </w:rPr>
        <w:t> </w:t>
      </w:r>
      <w:r>
        <w:rPr/>
        <w:t>significant predictor of success. Effective control mechanisms, including regular monitoring,</w:t>
      </w:r>
      <w:r>
        <w:rPr>
          <w:spacing w:val="1"/>
        </w:rPr>
        <w:t> </w:t>
      </w:r>
      <w:r>
        <w:rPr/>
        <w:t>timely feedback, and adaptive planning, were seen as vital in ensuring that projects stayed on</w:t>
      </w:r>
      <w:r>
        <w:rPr>
          <w:spacing w:val="-57"/>
        </w:rPr>
        <w:t> </w:t>
      </w:r>
      <w:r>
        <w:rPr/>
        <w:t>track. The study recommended investing in leadership training programs to enhance the skills</w:t>
      </w:r>
      <w:r>
        <w:rPr>
          <w:spacing w:val="-57"/>
        </w:rPr>
        <w:t> </w:t>
      </w:r>
      <w:r>
        <w:rPr/>
        <w:t>and experience of project staff, as well as implementing stringent project controls to mitigate</w:t>
      </w:r>
      <w:r>
        <w:rPr>
          <w:spacing w:val="1"/>
        </w:rPr>
        <w:t> </w:t>
      </w:r>
      <w:r>
        <w:rPr/>
        <w:t>risks and enhance performance. Additionally, the study called for further research into other</w:t>
      </w:r>
      <w:r>
        <w:rPr>
          <w:spacing w:val="1"/>
        </w:rPr>
        <w:t> </w:t>
      </w:r>
      <w:r>
        <w:rPr/>
        <w:t>factors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may</w:t>
      </w:r>
      <w:r>
        <w:rPr>
          <w:spacing w:val="1"/>
        </w:rPr>
        <w:t> </w:t>
      </w:r>
      <w:r>
        <w:rPr/>
        <w:t>influence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performance,</w:t>
      </w:r>
      <w:r>
        <w:rPr>
          <w:spacing w:val="1"/>
        </w:rPr>
        <w:t> </w:t>
      </w:r>
      <w:r>
        <w:rPr/>
        <w:t>such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cultural</w:t>
      </w:r>
      <w:r>
        <w:rPr>
          <w:spacing w:val="1"/>
        </w:rPr>
        <w:t> </w:t>
      </w:r>
      <w:r>
        <w:rPr/>
        <w:t>dynamics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external</w:t>
      </w:r>
      <w:r>
        <w:rPr>
          <w:spacing w:val="-57"/>
        </w:rPr>
        <w:t> </w:t>
      </w:r>
      <w:r>
        <w:rPr/>
        <w:t>environmental</w:t>
      </w:r>
      <w:r>
        <w:rPr>
          <w:spacing w:val="-1"/>
        </w:rPr>
        <w:t> </w:t>
      </w:r>
      <w:r>
        <w:rPr/>
        <w:t>factors.</w:t>
      </w:r>
    </w:p>
    <w:p>
      <w:pPr>
        <w:pStyle w:val="BodyText"/>
        <w:spacing w:before="6"/>
      </w:pPr>
    </w:p>
    <w:p>
      <w:pPr>
        <w:pStyle w:val="BodyText"/>
        <w:spacing w:line="360" w:lineRule="auto"/>
        <w:ind w:left="280" w:right="744"/>
        <w:jc w:val="both"/>
      </w:pPr>
      <w:r>
        <w:rPr/>
        <w:t>Kiilu and Wambua (2020) conducted a comprehensive study on the influence of leadership</w:t>
      </w:r>
      <w:r>
        <w:rPr>
          <w:spacing w:val="1"/>
        </w:rPr>
        <w:t> </w:t>
      </w:r>
      <w:r>
        <w:rPr/>
        <w:t>communication and employee satisfaction on performance within the County Government of</w:t>
      </w:r>
      <w:r>
        <w:rPr>
          <w:spacing w:val="1"/>
        </w:rPr>
        <w:t> </w:t>
      </w:r>
      <w:r>
        <w:rPr/>
        <w:t>Makueni, Kenya. The research employed a descriptive design, targeting a diverse group of</w:t>
      </w:r>
      <w:r>
        <w:rPr>
          <w:spacing w:val="1"/>
        </w:rPr>
        <w:t> </w:t>
      </w:r>
      <w:r>
        <w:rPr/>
        <w:t>220 participants across ten ministries and departments within the county. Using convenience</w:t>
      </w:r>
      <w:r>
        <w:rPr>
          <w:spacing w:val="1"/>
        </w:rPr>
        <w:t> </w:t>
      </w:r>
      <w:r>
        <w:rPr/>
        <w:t>sampling, 96 managers and employees were selected to participate in the study. Data were</w:t>
      </w:r>
      <w:r>
        <w:rPr>
          <w:spacing w:val="1"/>
        </w:rPr>
        <w:t> </w:t>
      </w:r>
      <w:r>
        <w:rPr/>
        <w:t>collected through structured questionnaires, which included items measuring the perceived</w:t>
      </w:r>
      <w:r>
        <w:rPr>
          <w:spacing w:val="1"/>
        </w:rPr>
        <w:t> </w:t>
      </w:r>
      <w:r>
        <w:rPr/>
        <w:t>effectiveness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its</w:t>
      </w:r>
      <w:r>
        <w:rPr>
          <w:spacing w:val="1"/>
        </w:rPr>
        <w:t> </w:t>
      </w:r>
      <w:r>
        <w:rPr/>
        <w:t>impact</w:t>
      </w:r>
      <w:r>
        <w:rPr>
          <w:spacing w:val="1"/>
        </w:rPr>
        <w:t> </w:t>
      </w:r>
      <w:r>
        <w:rPr/>
        <w:t>on employee</w:t>
      </w:r>
      <w:r>
        <w:rPr>
          <w:spacing w:val="1"/>
        </w:rPr>
        <w:t> </w:t>
      </w:r>
      <w:r>
        <w:rPr/>
        <w:t>satisfaction and</w:t>
      </w:r>
      <w:r>
        <w:rPr>
          <w:spacing w:val="1"/>
        </w:rPr>
        <w:t> </w:t>
      </w:r>
      <w:r>
        <w:rPr/>
        <w:t>performance.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revealed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significant</w:t>
      </w:r>
      <w:r>
        <w:rPr>
          <w:spacing w:val="1"/>
        </w:rPr>
        <w:t> </w:t>
      </w:r>
      <w:r>
        <w:rPr/>
        <w:t>positive</w:t>
      </w:r>
      <w:r>
        <w:rPr>
          <w:spacing w:val="1"/>
        </w:rPr>
        <w:t> </w:t>
      </w:r>
      <w:r>
        <w:rPr/>
        <w:t>relationship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direct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leaders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enhanced</w:t>
      </w:r>
      <w:r>
        <w:rPr>
          <w:spacing w:val="1"/>
        </w:rPr>
        <w:t> </w:t>
      </w:r>
      <w:r>
        <w:rPr/>
        <w:t>employee</w:t>
      </w:r>
      <w:r>
        <w:rPr>
          <w:spacing w:val="1"/>
        </w:rPr>
        <w:t> </w:t>
      </w:r>
      <w:r>
        <w:rPr/>
        <w:t>performance,</w:t>
      </w:r>
      <w:r>
        <w:rPr>
          <w:spacing w:val="1"/>
        </w:rPr>
        <w:t> </w:t>
      </w:r>
      <w:r>
        <w:rPr/>
        <w:t>highlighting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importance of clear messaging and feedback. The study underscored the need for county</w:t>
      </w:r>
      <w:r>
        <w:rPr>
          <w:spacing w:val="1"/>
        </w:rPr>
        <w:t> </w:t>
      </w:r>
      <w:r>
        <w:rPr/>
        <w:t>leadership to adopt direct communication methods, avoid abusive language, and provide a</w:t>
      </w:r>
      <w:r>
        <w:rPr>
          <w:spacing w:val="1"/>
        </w:rPr>
        <w:t> </w:t>
      </w:r>
      <w:r>
        <w:rPr/>
        <w:t>supportive</w:t>
      </w:r>
      <w:r>
        <w:rPr>
          <w:spacing w:val="1"/>
        </w:rPr>
        <w:t> </w:t>
      </w:r>
      <w:r>
        <w:rPr/>
        <w:t>environment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fosters</w:t>
      </w:r>
      <w:r>
        <w:rPr>
          <w:spacing w:val="1"/>
        </w:rPr>
        <w:t> </w:t>
      </w:r>
      <w:r>
        <w:rPr/>
        <w:t>employee</w:t>
      </w:r>
      <w:r>
        <w:rPr>
          <w:spacing w:val="1"/>
        </w:rPr>
        <w:t> </w:t>
      </w:r>
      <w:r>
        <w:rPr/>
        <w:t>engagement.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emphasizing</w:t>
      </w:r>
      <w:r>
        <w:rPr>
          <w:spacing w:val="1"/>
        </w:rPr>
        <w:t> </w:t>
      </w:r>
      <w:r>
        <w:rPr/>
        <w:t>skill</w:t>
      </w:r>
      <w:r>
        <w:rPr>
          <w:spacing w:val="1"/>
        </w:rPr>
        <w:t> </w:t>
      </w:r>
      <w:r>
        <w:rPr/>
        <w:t>development and addressing the needs of less experienced employees, the county can boost</w:t>
      </w:r>
      <w:r>
        <w:rPr>
          <w:spacing w:val="1"/>
        </w:rPr>
        <w:t> </w:t>
      </w:r>
      <w:r>
        <w:rPr/>
        <w:t>overall satisfaction and productivity. The findings suggest that an investment in improved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practices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critical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enhancing</w:t>
      </w:r>
      <w:r>
        <w:rPr>
          <w:spacing w:val="1"/>
        </w:rPr>
        <w:t> </w:t>
      </w:r>
      <w:r>
        <w:rPr/>
        <w:t>employee</w:t>
      </w:r>
      <w:r>
        <w:rPr>
          <w:spacing w:val="1"/>
        </w:rPr>
        <w:t> </w:t>
      </w:r>
      <w:r>
        <w:rPr/>
        <w:t>morale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performance,</w:t>
      </w:r>
      <w:r>
        <w:rPr>
          <w:spacing w:val="1"/>
        </w:rPr>
        <w:t> </w:t>
      </w:r>
      <w:r>
        <w:rPr/>
        <w:t>ultimately</w:t>
      </w:r>
      <w:r>
        <w:rPr>
          <w:spacing w:val="-1"/>
        </w:rPr>
        <w:t> </w:t>
      </w:r>
      <w:r>
        <w:rPr/>
        <w:t>leading to better</w:t>
      </w:r>
      <w:r>
        <w:rPr>
          <w:spacing w:val="-1"/>
        </w:rPr>
        <w:t> </w:t>
      </w:r>
      <w:r>
        <w:rPr/>
        <w:t>service</w:t>
      </w:r>
      <w:r>
        <w:rPr>
          <w:spacing w:val="1"/>
        </w:rPr>
        <w:t> </w:t>
      </w:r>
      <w:r>
        <w:rPr/>
        <w:t>delivery.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38"/>
        <w:jc w:val="both"/>
      </w:pPr>
      <w:r>
        <w:rPr/>
        <w:t>Musheke and Phiri (2021) utilized systems theory to investigate the effects of effective</w:t>
      </w:r>
      <w:r>
        <w:rPr>
          <w:spacing w:val="1"/>
        </w:rPr>
        <w:t> </w:t>
      </w:r>
      <w:r>
        <w:rPr/>
        <w:t>communication on organizational</w:t>
      </w:r>
      <w:r>
        <w:rPr>
          <w:spacing w:val="1"/>
        </w:rPr>
        <w:t> </w:t>
      </w:r>
      <w:r>
        <w:rPr/>
        <w:t>performance. Their quantitative</w:t>
      </w:r>
      <w:r>
        <w:rPr>
          <w:spacing w:val="60"/>
        </w:rPr>
        <w:t> </w:t>
      </w:r>
      <w:r>
        <w:rPr/>
        <w:t>study aimed to identify</w:t>
      </w:r>
      <w:r>
        <w:rPr>
          <w:spacing w:val="1"/>
        </w:rPr>
        <w:t> </w:t>
      </w:r>
      <w:r>
        <w:rPr/>
        <w:t>key communication factors and propose a model for enhancing organizational efficiency.</w:t>
      </w:r>
      <w:r>
        <w:rPr>
          <w:spacing w:val="1"/>
        </w:rPr>
        <w:t> </w:t>
      </w:r>
      <w:r>
        <w:rPr/>
        <w:t>Data were gathered from 88 respondents using structured questionnaires, and the analysis</w:t>
      </w:r>
      <w:r>
        <w:rPr>
          <w:spacing w:val="1"/>
        </w:rPr>
        <w:t> </w:t>
      </w:r>
      <w:r>
        <w:rPr/>
        <w:t>employed both descriptive statistics and Pearson’s correlation. The results indicated a weak</w:t>
      </w:r>
      <w:r>
        <w:rPr>
          <w:spacing w:val="1"/>
        </w:rPr>
        <w:t> </w:t>
      </w:r>
      <w:r>
        <w:rPr/>
        <w:t>correlation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management</w:t>
      </w:r>
      <w:r>
        <w:rPr>
          <w:spacing w:val="1"/>
        </w:rPr>
        <w:t> </w:t>
      </w:r>
      <w:r>
        <w:rPr/>
        <w:t>style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channels,</w:t>
      </w:r>
      <w:r>
        <w:rPr>
          <w:spacing w:val="1"/>
        </w:rPr>
        <w:t> </w:t>
      </w:r>
      <w:r>
        <w:rPr/>
        <w:t>suggesting</w:t>
      </w:r>
      <w:r>
        <w:rPr>
          <w:spacing w:val="60"/>
        </w:rPr>
        <w:t> </w:t>
      </w:r>
      <w:r>
        <w:rPr/>
        <w:t>that</w:t>
      </w:r>
      <w:r>
        <w:rPr>
          <w:spacing w:val="1"/>
        </w:rPr>
        <w:t> </w:t>
      </w:r>
      <w:r>
        <w:rPr/>
        <w:t>effective communication is not solely dependent on management's approach but also on the</w:t>
      </w:r>
      <w:r>
        <w:rPr>
          <w:spacing w:val="1"/>
        </w:rPr>
        <w:t> </w:t>
      </w:r>
      <w:r>
        <w:rPr/>
        <w:t>appropriateness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clarity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channels</w:t>
      </w:r>
      <w:r>
        <w:rPr>
          <w:spacing w:val="1"/>
        </w:rPr>
        <w:t> </w:t>
      </w:r>
      <w:r>
        <w:rPr/>
        <w:t>used.</w:t>
      </w:r>
      <w:r>
        <w:rPr>
          <w:spacing w:val="1"/>
        </w:rPr>
        <w:t> </w:t>
      </w:r>
      <w:r>
        <w:rPr/>
        <w:t>However,</w:t>
      </w:r>
      <w:r>
        <w:rPr>
          <w:spacing w:val="1"/>
        </w:rPr>
        <w:t> </w:t>
      </w:r>
      <w:r>
        <w:rPr/>
        <w:t>there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significant</w:t>
      </w:r>
      <w:r>
        <w:rPr>
          <w:spacing w:val="1"/>
        </w:rPr>
        <w:t> </w:t>
      </w:r>
      <w:r>
        <w:rPr/>
        <w:t>relationship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effective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channels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overall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performance,</w:t>
      </w:r>
      <w:r>
        <w:rPr>
          <w:spacing w:val="1"/>
        </w:rPr>
        <w:t> </w:t>
      </w:r>
      <w:r>
        <w:rPr/>
        <w:t>indicating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well-selected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methods</w:t>
      </w:r>
      <w:r>
        <w:rPr>
          <w:spacing w:val="1"/>
        </w:rPr>
        <w:t> </w:t>
      </w:r>
      <w:r>
        <w:rPr/>
        <w:t>enhance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flow</w:t>
      </w:r>
      <w:r>
        <w:rPr>
          <w:spacing w:val="1"/>
        </w:rPr>
        <w:t> </w:t>
      </w:r>
      <w:r>
        <w:rPr/>
        <w:t>of</w:t>
      </w:r>
      <w:r>
        <w:rPr>
          <w:spacing w:val="-57"/>
        </w:rPr>
        <w:t> </w:t>
      </w:r>
      <w:r>
        <w:rPr/>
        <w:t>information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support</w:t>
      </w:r>
      <w:r>
        <w:rPr>
          <w:spacing w:val="1"/>
        </w:rPr>
        <w:t> </w:t>
      </w:r>
      <w:r>
        <w:rPr/>
        <w:t>better</w:t>
      </w:r>
      <w:r>
        <w:rPr>
          <w:spacing w:val="1"/>
        </w:rPr>
        <w:t> </w:t>
      </w:r>
      <w:r>
        <w:rPr/>
        <w:t>decision-making</w:t>
      </w:r>
      <w:r>
        <w:rPr>
          <w:spacing w:val="1"/>
        </w:rPr>
        <w:t> </w:t>
      </w:r>
      <w:r>
        <w:rPr/>
        <w:t>processes.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concluded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organizations should focus on improving communication channels and techniques to boost</w:t>
      </w:r>
      <w:r>
        <w:rPr>
          <w:spacing w:val="1"/>
        </w:rPr>
        <w:t> </w:t>
      </w:r>
      <w:r>
        <w:rPr/>
        <w:t>performance,</w:t>
      </w:r>
      <w:r>
        <w:rPr>
          <w:spacing w:val="1"/>
        </w:rPr>
        <w:t> </w:t>
      </w:r>
      <w:r>
        <w:rPr/>
        <w:t>recommending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management</w:t>
      </w:r>
      <w:r>
        <w:rPr>
          <w:spacing w:val="1"/>
        </w:rPr>
        <w:t> </w:t>
      </w:r>
      <w:r>
        <w:rPr/>
        <w:t>invest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training</w:t>
      </w:r>
      <w:r>
        <w:rPr>
          <w:spacing w:val="1"/>
        </w:rPr>
        <w:t> </w:t>
      </w:r>
      <w:r>
        <w:rPr/>
        <w:t>programs</w:t>
      </w:r>
      <w:r>
        <w:rPr>
          <w:spacing w:val="1"/>
        </w:rPr>
        <w:t> </w:t>
      </w:r>
      <w:r>
        <w:rPr/>
        <w:t>aimed</w:t>
      </w:r>
      <w:r>
        <w:rPr>
          <w:spacing w:val="60"/>
        </w:rPr>
        <w:t> </w:t>
      </w:r>
      <w:r>
        <w:rPr/>
        <w:t>at</w:t>
      </w:r>
      <w:r>
        <w:rPr>
          <w:spacing w:val="1"/>
        </w:rPr>
        <w:t> </w:t>
      </w:r>
      <w:r>
        <w:rPr/>
        <w:t>enhancing</w:t>
      </w:r>
      <w:r>
        <w:rPr>
          <w:spacing w:val="-6"/>
        </w:rPr>
        <w:t> </w:t>
      </w:r>
      <w:r>
        <w:rPr/>
        <w:t>communication skills</w:t>
      </w:r>
      <w:r>
        <w:rPr>
          <w:spacing w:val="-2"/>
        </w:rPr>
        <w:t> </w:t>
      </w:r>
      <w:r>
        <w:rPr/>
        <w:t>across</w:t>
      </w:r>
      <w:r>
        <w:rPr>
          <w:spacing w:val="-3"/>
        </w:rPr>
        <w:t> </w:t>
      </w:r>
      <w:r>
        <w:rPr/>
        <w:t>all</w:t>
      </w:r>
      <w:r>
        <w:rPr>
          <w:spacing w:val="-3"/>
        </w:rPr>
        <w:t> </w:t>
      </w:r>
      <w:r>
        <w:rPr/>
        <w:t>levels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1"/>
        </w:rPr>
        <w:t> </w:t>
      </w:r>
      <w:r>
        <w:rPr/>
        <w:t>organization.</w:t>
      </w:r>
    </w:p>
    <w:p>
      <w:pPr>
        <w:pStyle w:val="BodyText"/>
        <w:spacing w:before="6"/>
      </w:pPr>
    </w:p>
    <w:p>
      <w:pPr>
        <w:pStyle w:val="BodyText"/>
        <w:spacing w:line="360" w:lineRule="auto"/>
        <w:ind w:left="280" w:right="743"/>
        <w:jc w:val="both"/>
      </w:pPr>
      <w:r>
        <w:rPr/>
        <w:t>Kamau (2023) employed a descriptive research design to evaluate the impact of leadership</w:t>
      </w:r>
      <w:r>
        <w:rPr>
          <w:spacing w:val="1"/>
        </w:rPr>
        <w:t> </w:t>
      </w:r>
      <w:r>
        <w:rPr/>
        <w:t>communication on project performance within Nairobi City County Government. The target</w:t>
      </w:r>
      <w:r>
        <w:rPr>
          <w:spacing w:val="1"/>
        </w:rPr>
        <w:t> </w:t>
      </w:r>
      <w:r>
        <w:rPr/>
        <w:t>population</w:t>
      </w:r>
      <w:r>
        <w:rPr>
          <w:spacing w:val="1"/>
        </w:rPr>
        <w:t> </w:t>
      </w:r>
      <w:r>
        <w:rPr/>
        <w:t>consisted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150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managers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team</w:t>
      </w:r>
      <w:r>
        <w:rPr>
          <w:spacing w:val="1"/>
        </w:rPr>
        <w:t> </w:t>
      </w:r>
      <w:r>
        <w:rPr/>
        <w:t>leaders</w:t>
      </w:r>
      <w:r>
        <w:rPr>
          <w:spacing w:val="1"/>
        </w:rPr>
        <w:t> </w:t>
      </w:r>
      <w:r>
        <w:rPr/>
        <w:t>engaged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various</w:t>
      </w:r>
      <w:r>
        <w:rPr>
          <w:spacing w:val="1"/>
        </w:rPr>
        <w:t> </w:t>
      </w:r>
      <w:r>
        <w:rPr/>
        <w:t>developmental projects across the county. Data collection involved the use of structured</w:t>
      </w:r>
      <w:r>
        <w:rPr>
          <w:spacing w:val="1"/>
        </w:rPr>
        <w:t> </w:t>
      </w:r>
      <w:r>
        <w:rPr/>
        <w:t>questionnaires designed to assess the effectiveness of communication strategies employed by</w:t>
      </w:r>
      <w:r>
        <w:rPr>
          <w:spacing w:val="-57"/>
        </w:rPr>
        <w:t> </w:t>
      </w:r>
      <w:r>
        <w:rPr/>
        <w:t>leaders and their influence on project outcomes. The analysis revealed a strong link between</w:t>
      </w:r>
      <w:r>
        <w:rPr>
          <w:spacing w:val="1"/>
        </w:rPr>
        <w:t> </w:t>
      </w:r>
      <w:r>
        <w:rPr/>
        <w:t>effective communication and enhanced project performance, as clear communication fostered</w:t>
      </w:r>
      <w:r>
        <w:rPr>
          <w:spacing w:val="-58"/>
        </w:rPr>
        <w:t> </w:t>
      </w:r>
      <w:r>
        <w:rPr/>
        <w:t>alignment, commitment, and a shared vision among project teams. The study recommended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Nairobi</w:t>
      </w:r>
      <w:r>
        <w:rPr>
          <w:spacing w:val="1"/>
        </w:rPr>
        <w:t> </w:t>
      </w:r>
      <w:r>
        <w:rPr/>
        <w:t>City</w:t>
      </w:r>
      <w:r>
        <w:rPr>
          <w:spacing w:val="1"/>
        </w:rPr>
        <w:t> </w:t>
      </w:r>
      <w:r>
        <w:rPr/>
        <w:t>County</w:t>
      </w:r>
      <w:r>
        <w:rPr>
          <w:spacing w:val="1"/>
        </w:rPr>
        <w:t> </w:t>
      </w:r>
      <w:r>
        <w:rPr/>
        <w:t>Government</w:t>
      </w:r>
      <w:r>
        <w:rPr>
          <w:spacing w:val="1"/>
        </w:rPr>
        <w:t> </w:t>
      </w:r>
      <w:r>
        <w:rPr/>
        <w:t>invest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training</w:t>
      </w:r>
      <w:r>
        <w:rPr>
          <w:spacing w:val="1"/>
        </w:rPr>
        <w:t> </w:t>
      </w:r>
      <w:r>
        <w:rPr/>
        <w:t>focused</w:t>
      </w:r>
      <w:r>
        <w:rPr>
          <w:spacing w:val="61"/>
        </w:rPr>
        <w:t> </w:t>
      </w:r>
      <w:r>
        <w:rPr/>
        <w:t>on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skills,</w:t>
      </w:r>
      <w:r>
        <w:rPr>
          <w:spacing w:val="1"/>
        </w:rPr>
        <w:t> </w:t>
      </w:r>
      <w:r>
        <w:rPr/>
        <w:t>establish</w:t>
      </w:r>
      <w:r>
        <w:rPr>
          <w:spacing w:val="1"/>
        </w:rPr>
        <w:t> </w:t>
      </w:r>
      <w:r>
        <w:rPr/>
        <w:t>consistent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channels,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prioritize</w:t>
      </w:r>
      <w:r>
        <w:rPr>
          <w:spacing w:val="1"/>
        </w:rPr>
        <w:t> </w:t>
      </w:r>
      <w:r>
        <w:rPr/>
        <w:t>transparency</w:t>
      </w:r>
      <w:r>
        <w:rPr>
          <w:spacing w:val="-6"/>
        </w:rPr>
        <w:t> </w:t>
      </w:r>
      <w:r>
        <w:rPr/>
        <w:t>throughout</w:t>
      </w:r>
      <w:r>
        <w:rPr>
          <w:spacing w:val="-4"/>
        </w:rPr>
        <w:t> </w:t>
      </w:r>
      <w:r>
        <w:rPr/>
        <w:t>the</w:t>
      </w:r>
      <w:r>
        <w:rPr>
          <w:spacing w:val="1"/>
        </w:rPr>
        <w:t> </w:t>
      </w:r>
      <w:r>
        <w:rPr/>
        <w:t>project</w:t>
      </w:r>
      <w:r>
        <w:rPr>
          <w:spacing w:val="-5"/>
        </w:rPr>
        <w:t> </w:t>
      </w:r>
      <w:r>
        <w:rPr/>
        <w:t>lifecycle</w:t>
      </w:r>
      <w:r>
        <w:rPr>
          <w:spacing w:val="1"/>
        </w:rPr>
        <w:t> </w:t>
      </w:r>
      <w:r>
        <w:rPr/>
        <w:t>to</w:t>
      </w:r>
      <w:r>
        <w:rPr>
          <w:spacing w:val="-6"/>
        </w:rPr>
        <w:t> </w:t>
      </w:r>
      <w:r>
        <w:rPr/>
        <w:t>ensure</w:t>
      </w:r>
      <w:r>
        <w:rPr>
          <w:spacing w:val="1"/>
        </w:rPr>
        <w:t> </w:t>
      </w:r>
      <w:r>
        <w:rPr/>
        <w:t>successful project delivery.</w:t>
      </w:r>
    </w:p>
    <w:p>
      <w:pPr>
        <w:pStyle w:val="BodyText"/>
        <w:spacing w:before="3"/>
      </w:pPr>
    </w:p>
    <w:p>
      <w:pPr>
        <w:pStyle w:val="BodyText"/>
        <w:spacing w:line="362" w:lineRule="auto" w:before="1"/>
        <w:ind w:left="280" w:right="739"/>
        <w:jc w:val="both"/>
      </w:pPr>
      <w:r>
        <w:rPr/>
        <w:t>Muriuki (2022) conducted a mixed-method study to examine the influence of leadership</w:t>
      </w:r>
      <w:r>
        <w:rPr>
          <w:spacing w:val="1"/>
        </w:rPr>
        <w:t> </w:t>
      </w:r>
      <w:r>
        <w:rPr/>
        <w:t>communication</w:t>
      </w:r>
      <w:r>
        <w:rPr>
          <w:spacing w:val="30"/>
        </w:rPr>
        <w:t> </w:t>
      </w:r>
      <w:r>
        <w:rPr/>
        <w:t>on</w:t>
      </w:r>
      <w:r>
        <w:rPr>
          <w:spacing w:val="30"/>
        </w:rPr>
        <w:t> </w:t>
      </w:r>
      <w:r>
        <w:rPr/>
        <w:t>project</w:t>
      </w:r>
      <w:r>
        <w:rPr>
          <w:spacing w:val="31"/>
        </w:rPr>
        <w:t> </w:t>
      </w:r>
      <w:r>
        <w:rPr/>
        <w:t>performance</w:t>
      </w:r>
      <w:r>
        <w:rPr>
          <w:spacing w:val="28"/>
        </w:rPr>
        <w:t> </w:t>
      </w:r>
      <w:r>
        <w:rPr/>
        <w:t>in</w:t>
      </w:r>
      <w:r>
        <w:rPr>
          <w:spacing w:val="30"/>
        </w:rPr>
        <w:t> </w:t>
      </w:r>
      <w:r>
        <w:rPr/>
        <w:t>Kenya’s</w:t>
      </w:r>
      <w:r>
        <w:rPr>
          <w:spacing w:val="29"/>
        </w:rPr>
        <w:t> </w:t>
      </w:r>
      <w:r>
        <w:rPr/>
        <w:t>construction</w:t>
      </w:r>
      <w:r>
        <w:rPr>
          <w:spacing w:val="30"/>
        </w:rPr>
        <w:t> </w:t>
      </w:r>
      <w:r>
        <w:rPr/>
        <w:t>sector.</w:t>
      </w:r>
      <w:r>
        <w:rPr>
          <w:spacing w:val="26"/>
        </w:rPr>
        <w:t> </w:t>
      </w:r>
      <w:r>
        <w:rPr/>
        <w:t>The</w:t>
      </w:r>
      <w:r>
        <w:rPr>
          <w:spacing w:val="31"/>
        </w:rPr>
        <w:t> </w:t>
      </w:r>
      <w:r>
        <w:rPr/>
        <w:t>study</w:t>
      </w:r>
      <w:r>
        <w:rPr>
          <w:spacing w:val="27"/>
        </w:rPr>
        <w:t> </w:t>
      </w:r>
      <w:r>
        <w:rPr/>
        <w:t>targeted</w:t>
      </w:r>
    </w:p>
    <w:p>
      <w:pPr>
        <w:pStyle w:val="BodyText"/>
        <w:spacing w:line="360" w:lineRule="auto"/>
        <w:ind w:left="280" w:right="731"/>
        <w:jc w:val="both"/>
      </w:pPr>
      <w:r>
        <w:rPr/>
        <w:t>200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five</w:t>
      </w:r>
      <w:r>
        <w:rPr>
          <w:spacing w:val="1"/>
        </w:rPr>
        <w:t> </w:t>
      </w:r>
      <w:r>
        <w:rPr/>
        <w:t>leading</w:t>
      </w:r>
      <w:r>
        <w:rPr>
          <w:spacing w:val="1"/>
        </w:rPr>
        <w:t> </w:t>
      </w:r>
      <w:r>
        <w:rPr/>
        <w:t>construction</w:t>
      </w:r>
      <w:r>
        <w:rPr>
          <w:spacing w:val="1"/>
        </w:rPr>
        <w:t> </w:t>
      </w:r>
      <w:r>
        <w:rPr/>
        <w:t>firms,</w:t>
      </w:r>
      <w:r>
        <w:rPr>
          <w:spacing w:val="1"/>
        </w:rPr>
        <w:t> </w:t>
      </w:r>
      <w:r>
        <w:rPr/>
        <w:t>using</w:t>
      </w:r>
      <w:r>
        <w:rPr>
          <w:spacing w:val="1"/>
        </w:rPr>
        <w:t> </w:t>
      </w:r>
      <w:r>
        <w:rPr/>
        <w:t>both</w:t>
      </w:r>
      <w:r>
        <w:rPr>
          <w:spacing w:val="1"/>
        </w:rPr>
        <w:t> </w:t>
      </w:r>
      <w:r>
        <w:rPr/>
        <w:t>surveys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in-depth</w:t>
      </w:r>
      <w:r>
        <w:rPr>
          <w:spacing w:val="1"/>
        </w:rPr>
        <w:t> </w:t>
      </w:r>
      <w:r>
        <w:rPr/>
        <w:t>interviews to gather data. The findings indicated that open, transparent communication from</w:t>
      </w:r>
      <w:r>
        <w:rPr>
          <w:spacing w:val="1"/>
        </w:rPr>
        <w:t> </w:t>
      </w:r>
      <w:r>
        <w:rPr/>
        <w:t>leaders</w:t>
      </w:r>
      <w:r>
        <w:rPr>
          <w:spacing w:val="9"/>
        </w:rPr>
        <w:t> </w:t>
      </w:r>
      <w:r>
        <w:rPr/>
        <w:t>played</w:t>
      </w:r>
      <w:r>
        <w:rPr>
          <w:spacing w:val="10"/>
        </w:rPr>
        <w:t> </w:t>
      </w:r>
      <w:r>
        <w:rPr/>
        <w:t>a</w:t>
      </w:r>
      <w:r>
        <w:rPr>
          <w:spacing w:val="7"/>
        </w:rPr>
        <w:t> </w:t>
      </w:r>
      <w:r>
        <w:rPr/>
        <w:t>crucial</w:t>
      </w:r>
      <w:r>
        <w:rPr>
          <w:spacing w:val="11"/>
        </w:rPr>
        <w:t> </w:t>
      </w:r>
      <w:r>
        <w:rPr/>
        <w:t>role</w:t>
      </w:r>
      <w:r>
        <w:rPr>
          <w:spacing w:val="11"/>
        </w:rPr>
        <w:t> </w:t>
      </w:r>
      <w:r>
        <w:rPr/>
        <w:t>in</w:t>
      </w:r>
      <w:r>
        <w:rPr>
          <w:spacing w:val="10"/>
        </w:rPr>
        <w:t> </w:t>
      </w:r>
      <w:r>
        <w:rPr/>
        <w:t>fostering</w:t>
      </w:r>
      <w:r>
        <w:rPr>
          <w:spacing w:val="6"/>
        </w:rPr>
        <w:t> </w:t>
      </w:r>
      <w:r>
        <w:rPr/>
        <w:t>team</w:t>
      </w:r>
      <w:r>
        <w:rPr>
          <w:spacing w:val="12"/>
        </w:rPr>
        <w:t> </w:t>
      </w:r>
      <w:r>
        <w:rPr/>
        <w:t>cohesion</w:t>
      </w:r>
      <w:r>
        <w:rPr>
          <w:spacing w:val="10"/>
        </w:rPr>
        <w:t> </w:t>
      </w:r>
      <w:r>
        <w:rPr/>
        <w:t>and</w:t>
      </w:r>
      <w:r>
        <w:rPr>
          <w:spacing w:val="10"/>
        </w:rPr>
        <w:t> </w:t>
      </w:r>
      <w:r>
        <w:rPr/>
        <w:t>resolving</w:t>
      </w:r>
      <w:r>
        <w:rPr>
          <w:spacing w:val="6"/>
        </w:rPr>
        <w:t> </w:t>
      </w:r>
      <w:r>
        <w:rPr/>
        <w:t>issues</w:t>
      </w:r>
      <w:r>
        <w:rPr>
          <w:spacing w:val="9"/>
        </w:rPr>
        <w:t> </w:t>
      </w:r>
      <w:r>
        <w:rPr/>
        <w:t>swiftly,</w:t>
      </w:r>
      <w:r>
        <w:rPr>
          <w:spacing w:val="10"/>
        </w:rPr>
        <w:t> </w:t>
      </w:r>
      <w:r>
        <w:rPr/>
        <w:t>leading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45"/>
        <w:jc w:val="both"/>
      </w:pPr>
      <w:r>
        <w:rPr/>
        <w:t>to timely project delivery. The study suggested that construction firms adopt participative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practices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encourage</w:t>
      </w:r>
      <w:r>
        <w:rPr>
          <w:spacing w:val="1"/>
        </w:rPr>
        <w:t> </w:t>
      </w:r>
      <w:r>
        <w:rPr/>
        <w:t>feedback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enhance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execution. It recommended the integration of regular communication reviews and feedback</w:t>
      </w:r>
      <w:r>
        <w:rPr>
          <w:spacing w:val="1"/>
        </w:rPr>
        <w:t> </w:t>
      </w:r>
      <w:r>
        <w:rPr/>
        <w:t>sessions</w:t>
      </w:r>
      <w:r>
        <w:rPr>
          <w:spacing w:val="-3"/>
        </w:rPr>
        <w:t> </w:t>
      </w:r>
      <w:r>
        <w:rPr/>
        <w:t>as</w:t>
      </w:r>
      <w:r>
        <w:rPr>
          <w:spacing w:val="-2"/>
        </w:rPr>
        <w:t> </w:t>
      </w:r>
      <w:r>
        <w:rPr/>
        <w:t>part</w:t>
      </w:r>
      <w:r>
        <w:rPr>
          <w:spacing w:val="1"/>
        </w:rPr>
        <w:t> </w:t>
      </w:r>
      <w:r>
        <w:rPr/>
        <w:t>of project</w:t>
      </w:r>
      <w:r>
        <w:rPr>
          <w:spacing w:val="-4"/>
        </w:rPr>
        <w:t> </w:t>
      </w:r>
      <w:r>
        <w:rPr/>
        <w:t>management strategies.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280" w:right="744"/>
        <w:jc w:val="both"/>
      </w:pPr>
      <w:r>
        <w:rPr/>
        <w:t>Nyambura (2023) utilized a correlational research design to assess the relationship between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within</w:t>
      </w:r>
      <w:r>
        <w:rPr>
          <w:spacing w:val="1"/>
        </w:rPr>
        <w:t> </w:t>
      </w:r>
      <w:r>
        <w:rPr/>
        <w:t>Kenya’s</w:t>
      </w:r>
      <w:r>
        <w:rPr>
          <w:spacing w:val="1"/>
        </w:rPr>
        <w:t> </w:t>
      </w:r>
      <w:r>
        <w:rPr/>
        <w:t>banking</w:t>
      </w:r>
      <w:r>
        <w:rPr>
          <w:spacing w:val="1"/>
        </w:rPr>
        <w:t> </w:t>
      </w:r>
      <w:r>
        <w:rPr/>
        <w:t>sector.</w:t>
      </w:r>
      <w:r>
        <w:rPr>
          <w:spacing w:val="60"/>
        </w:rPr>
        <w:t> </w:t>
      </w:r>
      <w:r>
        <w:rPr/>
        <w:t>The</w:t>
      </w:r>
      <w:r>
        <w:rPr>
          <w:spacing w:val="-57"/>
        </w:rPr>
        <w:t> </w:t>
      </w:r>
      <w:r>
        <w:rPr/>
        <w:t>study sampled 100 employees from various banks, focusing on project management roles.</w:t>
      </w:r>
      <w:r>
        <w:rPr>
          <w:spacing w:val="1"/>
        </w:rPr>
        <w:t> </w:t>
      </w:r>
      <w:r>
        <w:rPr/>
        <w:t>Findings revealed a strong positive correlation between frequent, clear communication from</w:t>
      </w:r>
      <w:r>
        <w:rPr>
          <w:spacing w:val="1"/>
        </w:rPr>
        <w:t> </w:t>
      </w:r>
      <w:r>
        <w:rPr/>
        <w:t>leaders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success.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highlighted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importance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structured</w:t>
      </w:r>
      <w:r>
        <w:rPr>
          <w:spacing w:val="1"/>
        </w:rPr>
        <w:t> </w:t>
      </w:r>
      <w:r>
        <w:rPr/>
        <w:t>communication frameworks and suggested that banks invest in training programs to develop</w:t>
      </w:r>
      <w:r>
        <w:rPr>
          <w:spacing w:val="1"/>
        </w:rPr>
        <w:t> </w:t>
      </w:r>
      <w:r>
        <w:rPr/>
        <w:t>effective</w:t>
      </w:r>
      <w:r>
        <w:rPr>
          <w:spacing w:val="-4"/>
        </w:rPr>
        <w:t> </w:t>
      </w:r>
      <w:r>
        <w:rPr/>
        <w:t>communication skills</w:t>
      </w:r>
      <w:r>
        <w:rPr>
          <w:spacing w:val="-3"/>
        </w:rPr>
        <w:t> </w:t>
      </w:r>
      <w:r>
        <w:rPr/>
        <w:t>among leaders</w:t>
      </w:r>
      <w:r>
        <w:rPr>
          <w:spacing w:val="-3"/>
        </w:rPr>
        <w:t> </w:t>
      </w:r>
      <w:r>
        <w:rPr/>
        <w:t>to drive project success.</w:t>
      </w:r>
    </w:p>
    <w:p>
      <w:pPr>
        <w:pStyle w:val="BodyText"/>
        <w:spacing w:before="2"/>
      </w:pPr>
    </w:p>
    <w:p>
      <w:pPr>
        <w:pStyle w:val="BodyText"/>
        <w:spacing w:line="360" w:lineRule="auto"/>
        <w:ind w:left="280" w:right="735"/>
        <w:jc w:val="both"/>
      </w:pPr>
      <w:r>
        <w:rPr/>
        <w:t>Wambui</w:t>
      </w:r>
      <w:r>
        <w:rPr>
          <w:spacing w:val="1"/>
        </w:rPr>
        <w:t> </w:t>
      </w:r>
      <w:r>
        <w:rPr/>
        <w:t>(2021)</w:t>
      </w:r>
      <w:r>
        <w:rPr>
          <w:spacing w:val="1"/>
        </w:rPr>
        <w:t> </w:t>
      </w:r>
      <w:r>
        <w:rPr/>
        <w:t>conducted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qualitative</w:t>
      </w:r>
      <w:r>
        <w:rPr>
          <w:spacing w:val="1"/>
        </w:rPr>
        <w:t> </w:t>
      </w:r>
      <w:r>
        <w:rPr/>
        <w:t>case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effects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communication on project performance within non-governmental organizations in Kenya.</w:t>
      </w:r>
      <w:r>
        <w:rPr>
          <w:spacing w:val="1"/>
        </w:rPr>
        <w:t> </w:t>
      </w:r>
      <w:r>
        <w:rPr/>
        <w:t>Through focus group discussions and interviews with 40 project staff, the study revealed that</w:t>
      </w:r>
      <w:r>
        <w:rPr>
          <w:spacing w:val="1"/>
        </w:rPr>
        <w:t> </w:t>
      </w:r>
      <w:r>
        <w:rPr/>
        <w:t>leaders</w:t>
      </w:r>
      <w:r>
        <w:rPr>
          <w:spacing w:val="1"/>
        </w:rPr>
        <w:t> </w:t>
      </w:r>
      <w:r>
        <w:rPr/>
        <w:t>who</w:t>
      </w:r>
      <w:r>
        <w:rPr>
          <w:spacing w:val="1"/>
        </w:rPr>
        <w:t> </w:t>
      </w:r>
      <w:r>
        <w:rPr/>
        <w:t>practiced</w:t>
      </w:r>
      <w:r>
        <w:rPr>
          <w:spacing w:val="1"/>
        </w:rPr>
        <w:t> </w:t>
      </w:r>
      <w:r>
        <w:rPr/>
        <w:t>active</w:t>
      </w:r>
      <w:r>
        <w:rPr>
          <w:spacing w:val="1"/>
        </w:rPr>
        <w:t> </w:t>
      </w:r>
      <w:r>
        <w:rPr/>
        <w:t>listening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provided</w:t>
      </w:r>
      <w:r>
        <w:rPr>
          <w:spacing w:val="1"/>
        </w:rPr>
        <w:t> </w:t>
      </w:r>
      <w:r>
        <w:rPr/>
        <w:t>constructive</w:t>
      </w:r>
      <w:r>
        <w:rPr>
          <w:spacing w:val="1"/>
        </w:rPr>
        <w:t> </w:t>
      </w:r>
      <w:r>
        <w:rPr/>
        <w:t>feedback</w:t>
      </w:r>
      <w:r>
        <w:rPr>
          <w:spacing w:val="1"/>
        </w:rPr>
        <w:t> </w:t>
      </w:r>
      <w:r>
        <w:rPr/>
        <w:t>significantly</w:t>
      </w:r>
      <w:r>
        <w:rPr>
          <w:spacing w:val="1"/>
        </w:rPr>
        <w:t> </w:t>
      </w:r>
      <w:r>
        <w:rPr/>
        <w:t>improved</w:t>
      </w:r>
      <w:r>
        <w:rPr>
          <w:spacing w:val="1"/>
        </w:rPr>
        <w:t> </w:t>
      </w:r>
      <w:r>
        <w:rPr/>
        <w:t>team collaboration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accountability,</w:t>
      </w:r>
      <w:r>
        <w:rPr>
          <w:spacing w:val="1"/>
        </w:rPr>
        <w:t> </w:t>
      </w:r>
      <w:r>
        <w:rPr/>
        <w:t>leading to</w:t>
      </w:r>
      <w:r>
        <w:rPr>
          <w:spacing w:val="1"/>
        </w:rPr>
        <w:t> </w:t>
      </w:r>
      <w:r>
        <w:rPr/>
        <w:t>better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outcomes.</w:t>
      </w:r>
      <w:r>
        <w:rPr>
          <w:spacing w:val="60"/>
        </w:rPr>
        <w:t> </w:t>
      </w:r>
      <w:r>
        <w:rPr/>
        <w:t>The</w:t>
      </w:r>
      <w:r>
        <w:rPr>
          <w:spacing w:val="-57"/>
        </w:rPr>
        <w:t> </w:t>
      </w:r>
      <w:r>
        <w:rPr/>
        <w:t>study recommended that NGOs implement leadership development programs that emphasize</w:t>
      </w:r>
      <w:r>
        <w:rPr>
          <w:spacing w:val="1"/>
        </w:rPr>
        <w:t> </w:t>
      </w:r>
      <w:r>
        <w:rPr/>
        <w:t>communication</w:t>
      </w:r>
      <w:r>
        <w:rPr>
          <w:spacing w:val="-1"/>
        </w:rPr>
        <w:t> </w:t>
      </w:r>
      <w:r>
        <w:rPr/>
        <w:t>skills, active listening,</w:t>
      </w:r>
      <w:r>
        <w:rPr>
          <w:spacing w:val="-5"/>
        </w:rPr>
        <w:t> </w:t>
      </w:r>
      <w:r>
        <w:rPr/>
        <w:t>and</w:t>
      </w:r>
      <w:r>
        <w:rPr>
          <w:spacing w:val="-1"/>
        </w:rPr>
        <w:t> </w:t>
      </w:r>
      <w:r>
        <w:rPr/>
        <w:t>feedback</w:t>
      </w:r>
      <w:r>
        <w:rPr>
          <w:spacing w:val="-5"/>
        </w:rPr>
        <w:t> </w:t>
      </w:r>
      <w:r>
        <w:rPr/>
        <w:t>mechanisms.</w:t>
      </w:r>
    </w:p>
    <w:p>
      <w:pPr>
        <w:pStyle w:val="BodyText"/>
        <w:spacing w:before="8"/>
      </w:pPr>
    </w:p>
    <w:p>
      <w:pPr>
        <w:pStyle w:val="Heading1"/>
        <w:numPr>
          <w:ilvl w:val="2"/>
          <w:numId w:val="8"/>
        </w:numPr>
        <w:tabs>
          <w:tab w:pos="821" w:val="left" w:leader="none"/>
        </w:tabs>
        <w:spacing w:line="240" w:lineRule="auto" w:before="0" w:after="0"/>
        <w:ind w:left="820" w:right="0" w:hanging="541"/>
        <w:jc w:val="both"/>
      </w:pPr>
      <w:r>
        <w:rPr/>
        <w:t>Goal</w:t>
      </w:r>
      <w:r>
        <w:rPr>
          <w:spacing w:val="-1"/>
        </w:rPr>
        <w:t> </w:t>
      </w:r>
      <w:r>
        <w:rPr/>
        <w:t>Setting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Project</w:t>
      </w:r>
      <w:r>
        <w:rPr>
          <w:spacing w:val="-5"/>
        </w:rPr>
        <w:t> </w:t>
      </w:r>
      <w:r>
        <w:rPr/>
        <w:t>Performance</w:t>
      </w:r>
    </w:p>
    <w:p>
      <w:pPr>
        <w:pStyle w:val="BodyText"/>
        <w:spacing w:line="360" w:lineRule="auto" w:before="136"/>
        <w:ind w:left="280" w:right="734"/>
        <w:jc w:val="both"/>
      </w:pPr>
      <w:r>
        <w:rPr/>
        <w:t>Gicheha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Kyule</w:t>
      </w:r>
      <w:r>
        <w:rPr>
          <w:spacing w:val="1"/>
        </w:rPr>
        <w:t> </w:t>
      </w:r>
      <w:r>
        <w:rPr/>
        <w:t>(2022)</w:t>
      </w:r>
      <w:r>
        <w:rPr>
          <w:spacing w:val="1"/>
        </w:rPr>
        <w:t> </w:t>
      </w:r>
      <w:r>
        <w:rPr/>
        <w:t>investigated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effect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goal</w:t>
      </w:r>
      <w:r>
        <w:rPr>
          <w:spacing w:val="1"/>
        </w:rPr>
        <w:t> </w:t>
      </w:r>
      <w:r>
        <w:rPr/>
        <w:t>setting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performance at the Kenya Film Commission. Utilizing a descriptive research design, the</w:t>
      </w:r>
      <w:r>
        <w:rPr>
          <w:spacing w:val="1"/>
        </w:rPr>
        <w:t> </w:t>
      </w:r>
      <w:r>
        <w:rPr/>
        <w:t>researchers</w:t>
      </w:r>
      <w:r>
        <w:rPr>
          <w:spacing w:val="1"/>
        </w:rPr>
        <w:t> </w:t>
      </w:r>
      <w:r>
        <w:rPr/>
        <w:t>sampled</w:t>
      </w:r>
      <w:r>
        <w:rPr>
          <w:spacing w:val="1"/>
        </w:rPr>
        <w:t> </w:t>
      </w:r>
      <w:r>
        <w:rPr/>
        <w:t>34</w:t>
      </w:r>
      <w:r>
        <w:rPr>
          <w:spacing w:val="1"/>
        </w:rPr>
        <w:t> </w:t>
      </w:r>
      <w:r>
        <w:rPr/>
        <w:t>respondents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different</w:t>
      </w:r>
      <w:r>
        <w:rPr>
          <w:spacing w:val="1"/>
        </w:rPr>
        <w:t> </w:t>
      </w:r>
      <w:r>
        <w:rPr/>
        <w:t>departments</w:t>
      </w:r>
      <w:r>
        <w:rPr>
          <w:spacing w:val="1"/>
        </w:rPr>
        <w:t> </w:t>
      </w:r>
      <w:r>
        <w:rPr/>
        <w:t>within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commission,</w:t>
      </w:r>
      <w:r>
        <w:rPr>
          <w:spacing w:val="1"/>
        </w:rPr>
        <w:t> </w:t>
      </w:r>
      <w:r>
        <w:rPr/>
        <w:t>aiming to capture a diverse perspective on goal-setting practices. Data was collected using</w:t>
      </w:r>
      <w:r>
        <w:rPr>
          <w:spacing w:val="1"/>
        </w:rPr>
        <w:t> </w:t>
      </w:r>
      <w:r>
        <w:rPr/>
        <w:t>structured questionnaires tailored to assess the relationship between goal setting and key</w:t>
      </w:r>
      <w:r>
        <w:rPr>
          <w:spacing w:val="1"/>
        </w:rPr>
        <w:t> </w:t>
      </w:r>
      <w:r>
        <w:rPr/>
        <w:t>performance indicators. The analysis employed descriptive statistics to summarize the data,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inferential</w:t>
      </w:r>
      <w:r>
        <w:rPr>
          <w:spacing w:val="1"/>
        </w:rPr>
        <w:t> </w:t>
      </w:r>
      <w:r>
        <w:rPr/>
        <w:t>statistics,</w:t>
      </w:r>
      <w:r>
        <w:rPr>
          <w:spacing w:val="1"/>
        </w:rPr>
        <w:t> </w:t>
      </w:r>
      <w:r>
        <w:rPr/>
        <w:t>including</w:t>
      </w:r>
      <w:r>
        <w:rPr>
          <w:spacing w:val="1"/>
        </w:rPr>
        <w:t> </w:t>
      </w:r>
      <w:r>
        <w:rPr/>
        <w:t>correlation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regression</w:t>
      </w:r>
      <w:r>
        <w:rPr>
          <w:spacing w:val="1"/>
        </w:rPr>
        <w:t> </w:t>
      </w:r>
      <w:r>
        <w:rPr/>
        <w:t>analyses,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determine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impact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goal-setting</w:t>
      </w:r>
      <w:r>
        <w:rPr>
          <w:spacing w:val="1"/>
        </w:rPr>
        <w:t> </w:t>
      </w:r>
      <w:r>
        <w:rPr/>
        <w:t>practices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outcomes.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findings</w:t>
      </w:r>
      <w:r>
        <w:rPr>
          <w:spacing w:val="1"/>
        </w:rPr>
        <w:t> </w:t>
      </w:r>
      <w:r>
        <w:rPr/>
        <w:t>revealed a strong, positive, and statistically significant relationship between goal setting and</w:t>
      </w:r>
      <w:r>
        <w:rPr>
          <w:spacing w:val="1"/>
        </w:rPr>
        <w:t> </w:t>
      </w:r>
      <w:r>
        <w:rPr/>
        <w:t>organizational</w:t>
      </w:r>
      <w:r>
        <w:rPr>
          <w:spacing w:val="57"/>
        </w:rPr>
        <w:t> </w:t>
      </w:r>
      <w:r>
        <w:rPr/>
        <w:t>performance.</w:t>
      </w:r>
      <w:r>
        <w:rPr>
          <w:spacing w:val="53"/>
        </w:rPr>
        <w:t> </w:t>
      </w:r>
      <w:r>
        <w:rPr/>
        <w:t>The</w:t>
      </w:r>
      <w:r>
        <w:rPr>
          <w:spacing w:val="58"/>
        </w:rPr>
        <w:t> </w:t>
      </w:r>
      <w:r>
        <w:rPr/>
        <w:t>study</w:t>
      </w:r>
      <w:r>
        <w:rPr>
          <w:spacing w:val="57"/>
        </w:rPr>
        <w:t> </w:t>
      </w:r>
      <w:r>
        <w:rPr/>
        <w:t>underscored</w:t>
      </w:r>
      <w:r>
        <w:rPr>
          <w:spacing w:val="57"/>
        </w:rPr>
        <w:t> </w:t>
      </w:r>
      <w:r>
        <w:rPr/>
        <w:t>the</w:t>
      </w:r>
      <w:r>
        <w:rPr>
          <w:spacing w:val="58"/>
        </w:rPr>
        <w:t> </w:t>
      </w:r>
      <w:r>
        <w:rPr/>
        <w:t>importance</w:t>
      </w:r>
      <w:r>
        <w:rPr>
          <w:spacing w:val="57"/>
        </w:rPr>
        <w:t> </w:t>
      </w:r>
      <w:r>
        <w:rPr/>
        <w:t>of</w:t>
      </w:r>
      <w:r>
        <w:rPr>
          <w:spacing w:val="57"/>
        </w:rPr>
        <w:t> </w:t>
      </w:r>
      <w:r>
        <w:rPr/>
        <w:t>utilizing</w:t>
      </w:r>
      <w:r>
        <w:rPr>
          <w:spacing w:val="53"/>
        </w:rPr>
        <w:t> </w:t>
      </w:r>
      <w:r>
        <w:rPr/>
        <w:t>SMART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44"/>
        <w:jc w:val="both"/>
      </w:pPr>
      <w:r>
        <w:rPr/>
        <w:t>(Specific, Measurable, Attainable, Realistic, and Timely) goals, emphasizing that clear and</w:t>
      </w:r>
      <w:r>
        <w:rPr>
          <w:spacing w:val="1"/>
        </w:rPr>
        <w:t> </w:t>
      </w:r>
      <w:r>
        <w:rPr/>
        <w:t>well-communicated objectives significantly enhance employee engagement and productivity.</w:t>
      </w:r>
      <w:r>
        <w:rPr>
          <w:spacing w:val="-57"/>
        </w:rPr>
        <w:t> </w:t>
      </w:r>
      <w:r>
        <w:rPr/>
        <w:t>Furthermore, 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recommended that</w:t>
      </w:r>
      <w:r>
        <w:rPr>
          <w:spacing w:val="1"/>
        </w:rPr>
        <w:t> </w:t>
      </w:r>
      <w:r>
        <w:rPr/>
        <w:t>management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Kenya</w:t>
      </w:r>
      <w:r>
        <w:rPr>
          <w:spacing w:val="1"/>
        </w:rPr>
        <w:t> </w:t>
      </w:r>
      <w:r>
        <w:rPr/>
        <w:t>Film</w:t>
      </w:r>
      <w:r>
        <w:rPr>
          <w:spacing w:val="1"/>
        </w:rPr>
        <w:t> </w:t>
      </w:r>
      <w:r>
        <w:rPr/>
        <w:t>Commission</w:t>
      </w:r>
      <w:r>
        <w:rPr>
          <w:spacing w:val="1"/>
        </w:rPr>
        <w:t> </w:t>
      </w:r>
      <w:r>
        <w:rPr/>
        <w:t>should</w:t>
      </w:r>
      <w:r>
        <w:rPr>
          <w:spacing w:val="1"/>
        </w:rPr>
        <w:t> </w:t>
      </w:r>
      <w:r>
        <w:rPr/>
        <w:t>ensure</w:t>
      </w:r>
      <w:r>
        <w:rPr>
          <w:spacing w:val="1"/>
        </w:rPr>
        <w:t> </w:t>
      </w:r>
      <w:r>
        <w:rPr/>
        <w:t>effective</w:t>
      </w:r>
      <w:r>
        <w:rPr>
          <w:spacing w:val="1"/>
        </w:rPr>
        <w:t> </w:t>
      </w:r>
      <w:r>
        <w:rPr/>
        <w:t>goal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improve</w:t>
      </w:r>
      <w:r>
        <w:rPr>
          <w:spacing w:val="1"/>
        </w:rPr>
        <w:t> </w:t>
      </w:r>
      <w:r>
        <w:rPr/>
        <w:t>interpersonal</w:t>
      </w:r>
      <w:r>
        <w:rPr>
          <w:spacing w:val="1"/>
        </w:rPr>
        <w:t> </w:t>
      </w:r>
      <w:r>
        <w:rPr/>
        <w:t>relations</w:t>
      </w:r>
      <w:r>
        <w:rPr>
          <w:spacing w:val="1"/>
        </w:rPr>
        <w:t> </w:t>
      </w:r>
      <w:r>
        <w:rPr/>
        <w:t>among</w:t>
      </w:r>
      <w:r>
        <w:rPr>
          <w:spacing w:val="1"/>
        </w:rPr>
        <w:t> </w:t>
      </w:r>
      <w:r>
        <w:rPr/>
        <w:t>employees,</w:t>
      </w:r>
      <w:r>
        <w:rPr>
          <w:spacing w:val="1"/>
        </w:rPr>
        <w:t> </w:t>
      </w:r>
      <w:r>
        <w:rPr/>
        <w:t>thereby</w:t>
      </w:r>
      <w:r>
        <w:rPr>
          <w:spacing w:val="1"/>
        </w:rPr>
        <w:t> </w:t>
      </w:r>
      <w:r>
        <w:rPr/>
        <w:t>fostering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collaborative</w:t>
      </w:r>
      <w:r>
        <w:rPr>
          <w:spacing w:val="1"/>
        </w:rPr>
        <w:t> </w:t>
      </w:r>
      <w:r>
        <w:rPr/>
        <w:t>working</w:t>
      </w:r>
      <w:r>
        <w:rPr>
          <w:spacing w:val="1"/>
        </w:rPr>
        <w:t> </w:t>
      </w:r>
      <w:r>
        <w:rPr/>
        <w:t>environment</w:t>
      </w:r>
      <w:r>
        <w:rPr>
          <w:spacing w:val="1"/>
        </w:rPr>
        <w:t> </w:t>
      </w:r>
      <w:r>
        <w:rPr/>
        <w:t>aimed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achieving</w:t>
      </w:r>
      <w:r>
        <w:rPr>
          <w:spacing w:val="1"/>
        </w:rPr>
        <w:t> </w:t>
      </w:r>
      <w:r>
        <w:rPr/>
        <w:t>organizational</w:t>
      </w:r>
      <w:r>
        <w:rPr>
          <w:spacing w:val="-1"/>
        </w:rPr>
        <w:t> </w:t>
      </w:r>
      <w:r>
        <w:rPr/>
        <w:t>objectives.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280" w:right="733"/>
        <w:jc w:val="both"/>
      </w:pPr>
      <w:r>
        <w:rPr/>
        <w:t>Additionally, a study by Omuga and Senelwa (2022) examined the effect of self-goal setting</w:t>
      </w:r>
      <w:r>
        <w:rPr>
          <w:spacing w:val="1"/>
        </w:rPr>
        <w:t> </w:t>
      </w:r>
      <w:r>
        <w:rPr/>
        <w:t>on the performance of National Government Administration (NGA) officers in Homa Bay</w:t>
      </w:r>
      <w:r>
        <w:rPr>
          <w:spacing w:val="1"/>
        </w:rPr>
        <w:t> </w:t>
      </w:r>
      <w:r>
        <w:rPr/>
        <w:t>County, Kenya. The researchers employed a correlational research design and targeted a</w:t>
      </w:r>
      <w:r>
        <w:rPr>
          <w:spacing w:val="1"/>
        </w:rPr>
        <w:t> </w:t>
      </w:r>
      <w:r>
        <w:rPr/>
        <w:t>substantial sample of 381 Chiefs and Assistant Chiefs, ultimately surveying 204 respondents.</w:t>
      </w:r>
      <w:r>
        <w:rPr>
          <w:spacing w:val="-57"/>
        </w:rPr>
        <w:t> </w:t>
      </w:r>
      <w:r>
        <w:rPr/>
        <w:t>The</w:t>
      </w:r>
      <w:r>
        <w:rPr>
          <w:spacing w:val="9"/>
        </w:rPr>
        <w:t> </w:t>
      </w:r>
      <w:r>
        <w:rPr/>
        <w:t>data</w:t>
      </w:r>
      <w:r>
        <w:rPr>
          <w:spacing w:val="9"/>
        </w:rPr>
        <w:t> </w:t>
      </w:r>
      <w:r>
        <w:rPr/>
        <w:t>collection</w:t>
      </w:r>
      <w:r>
        <w:rPr>
          <w:spacing w:val="8"/>
        </w:rPr>
        <w:t> </w:t>
      </w:r>
      <w:r>
        <w:rPr/>
        <w:t>process</w:t>
      </w:r>
      <w:r>
        <w:rPr>
          <w:spacing w:val="7"/>
        </w:rPr>
        <w:t> </w:t>
      </w:r>
      <w:r>
        <w:rPr/>
        <w:t>involved</w:t>
      </w:r>
      <w:r>
        <w:rPr>
          <w:spacing w:val="9"/>
        </w:rPr>
        <w:t> </w:t>
      </w:r>
      <w:r>
        <w:rPr/>
        <w:t>the</w:t>
      </w:r>
      <w:r>
        <w:rPr>
          <w:spacing w:val="5"/>
        </w:rPr>
        <w:t> </w:t>
      </w:r>
      <w:r>
        <w:rPr/>
        <w:t>use</w:t>
      </w:r>
      <w:r>
        <w:rPr>
          <w:spacing w:val="9"/>
        </w:rPr>
        <w:t> </w:t>
      </w:r>
      <w:r>
        <w:rPr/>
        <w:t>of</w:t>
      </w:r>
      <w:r>
        <w:rPr>
          <w:spacing w:val="8"/>
        </w:rPr>
        <w:t> </w:t>
      </w:r>
      <w:r>
        <w:rPr/>
        <w:t>comprehensive</w:t>
      </w:r>
      <w:r>
        <w:rPr>
          <w:spacing w:val="10"/>
        </w:rPr>
        <w:t> </w:t>
      </w:r>
      <w:r>
        <w:rPr/>
        <w:t>questionnaires</w:t>
      </w:r>
      <w:r>
        <w:rPr>
          <w:spacing w:val="7"/>
        </w:rPr>
        <w:t> </w:t>
      </w:r>
      <w:r>
        <w:rPr/>
        <w:t>designed</w:t>
      </w:r>
      <w:r>
        <w:rPr>
          <w:spacing w:val="8"/>
        </w:rPr>
        <w:t> </w:t>
      </w:r>
      <w:r>
        <w:rPr/>
        <w:t>with</w:t>
      </w:r>
      <w:r>
        <w:rPr>
          <w:spacing w:val="-58"/>
        </w:rPr>
        <w:t> </w:t>
      </w:r>
      <w:r>
        <w:rPr/>
        <w:t>a</w:t>
      </w:r>
      <w:r>
        <w:rPr>
          <w:spacing w:val="1"/>
        </w:rPr>
        <w:t> </w:t>
      </w:r>
      <w:r>
        <w:rPr/>
        <w:t>five-point</w:t>
      </w:r>
      <w:r>
        <w:rPr>
          <w:spacing w:val="1"/>
        </w:rPr>
        <w:t> </w:t>
      </w:r>
      <w:r>
        <w:rPr/>
        <w:t>Likert</w:t>
      </w:r>
      <w:r>
        <w:rPr>
          <w:spacing w:val="1"/>
        </w:rPr>
        <w:t> </w:t>
      </w:r>
      <w:r>
        <w:rPr/>
        <w:t>scale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capture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extent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self-goal</w:t>
      </w:r>
      <w:r>
        <w:rPr>
          <w:spacing w:val="1"/>
        </w:rPr>
        <w:t> </w:t>
      </w:r>
      <w:r>
        <w:rPr/>
        <w:t>setting</w:t>
      </w:r>
      <w:r>
        <w:rPr>
          <w:spacing w:val="1"/>
        </w:rPr>
        <w:t> </w:t>
      </w:r>
      <w:r>
        <w:rPr/>
        <w:t>practices.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employed test-retest reliability measures and the Content Validity Index (CVI) to ensure the</w:t>
      </w:r>
      <w:r>
        <w:rPr>
          <w:spacing w:val="1"/>
        </w:rPr>
        <w:t> </w:t>
      </w:r>
      <w:r>
        <w:rPr/>
        <w:t>reliability and validity of the instruments. Findings from the study indicated a significant</w:t>
      </w:r>
      <w:r>
        <w:rPr>
          <w:spacing w:val="1"/>
        </w:rPr>
        <w:t> </w:t>
      </w:r>
      <w:r>
        <w:rPr/>
        <w:t>positive impact of self-goal setting on the officers' performance, suggesting that those who</w:t>
      </w:r>
      <w:r>
        <w:rPr>
          <w:spacing w:val="1"/>
        </w:rPr>
        <w:t> </w:t>
      </w:r>
      <w:r>
        <w:rPr/>
        <w:t>engaged in self-directed goal setting were more likely to achieve higher levels of productivity</w:t>
      </w:r>
      <w:r>
        <w:rPr>
          <w:spacing w:val="-57"/>
        </w:rPr>
        <w:t> </w:t>
      </w:r>
      <w:r>
        <w:rPr/>
        <w:t>and efficiency. The study highlighted the importance of developing policy guidelines that</w:t>
      </w:r>
      <w:r>
        <w:rPr>
          <w:spacing w:val="1"/>
        </w:rPr>
        <w:t> </w:t>
      </w:r>
      <w:r>
        <w:rPr/>
        <w:t>encourage the integration of self-goal setting practices within the public sector, aiming to</w:t>
      </w:r>
      <w:r>
        <w:rPr>
          <w:spacing w:val="1"/>
        </w:rPr>
        <w:t> </w:t>
      </w:r>
      <w:r>
        <w:rPr/>
        <w:t>boost</w:t>
      </w:r>
      <w:r>
        <w:rPr>
          <w:spacing w:val="-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outcomes</w:t>
      </w:r>
      <w:r>
        <w:rPr>
          <w:spacing w:val="-2"/>
        </w:rPr>
        <w:t> </w:t>
      </w:r>
      <w:r>
        <w:rPr/>
        <w:t>and service</w:t>
      </w:r>
      <w:r>
        <w:rPr>
          <w:spacing w:val="-3"/>
        </w:rPr>
        <w:t> </w:t>
      </w:r>
      <w:r>
        <w:rPr/>
        <w:t>delivery.</w:t>
      </w:r>
    </w:p>
    <w:p>
      <w:pPr>
        <w:pStyle w:val="BodyText"/>
        <w:spacing w:line="360" w:lineRule="auto" w:before="160"/>
        <w:ind w:left="280" w:right="730"/>
        <w:jc w:val="both"/>
      </w:pPr>
      <w:r>
        <w:rPr/>
        <w:t>Ndavi</w:t>
      </w:r>
      <w:r>
        <w:rPr>
          <w:spacing w:val="1"/>
        </w:rPr>
        <w:t> </w:t>
      </w:r>
      <w:r>
        <w:rPr/>
        <w:t>(2019) conducted an in-depth analysis of project</w:t>
      </w:r>
      <w:r>
        <w:rPr>
          <w:spacing w:val="60"/>
        </w:rPr>
        <w:t> </w:t>
      </w:r>
      <w:r>
        <w:rPr/>
        <w:t>planning practices and their impact</w:t>
      </w:r>
      <w:r>
        <w:rPr>
          <w:spacing w:val="1"/>
        </w:rPr>
        <w:t> </w:t>
      </w:r>
      <w:r>
        <w:rPr/>
        <w:t>on the performance of construction projects within Nairobi City County, Kenya. The research</w:t>
      </w:r>
      <w:r>
        <w:rPr>
          <w:spacing w:val="-57"/>
        </w:rPr>
        <w:t> </w:t>
      </w:r>
      <w:r>
        <w:rPr/>
        <w:t>aimed to examine the effects of various planning components, including human resource</w:t>
      </w:r>
      <w:r>
        <w:rPr>
          <w:spacing w:val="1"/>
        </w:rPr>
        <w:t> </w:t>
      </w:r>
      <w:r>
        <w:rPr/>
        <w:t>planning, financial resource allocation, material usage planning, and time management, on</w:t>
      </w:r>
      <w:r>
        <w:rPr>
          <w:spacing w:val="1"/>
        </w:rPr>
        <w:t> </w:t>
      </w:r>
      <w:r>
        <w:rPr/>
        <w:t>project performance. The study targeted 125 active construction projects, selecting project</w:t>
      </w:r>
      <w:r>
        <w:rPr>
          <w:spacing w:val="1"/>
        </w:rPr>
        <w:t> </w:t>
      </w:r>
      <w:r>
        <w:rPr/>
        <w:t>managers as the key respondents due to their oversight roles. Data was collected using semi-</w:t>
      </w:r>
      <w:r>
        <w:rPr>
          <w:spacing w:val="1"/>
        </w:rPr>
        <w:t> </w:t>
      </w:r>
      <w:r>
        <w:rPr/>
        <w:t>structured questionnaires that enabled both qualitative and quantitative analysis. Utilizing</w:t>
      </w:r>
      <w:r>
        <w:rPr>
          <w:spacing w:val="1"/>
        </w:rPr>
        <w:t> </w:t>
      </w:r>
      <w:r>
        <w:rPr/>
        <w:t>SPSS for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analysis,</w:t>
      </w:r>
      <w:r>
        <w:rPr>
          <w:spacing w:val="1"/>
        </w:rPr>
        <w:t> </w:t>
      </w:r>
      <w:r>
        <w:rPr/>
        <w:t>Pearson</w:t>
      </w:r>
      <w:r>
        <w:rPr>
          <w:spacing w:val="1"/>
        </w:rPr>
        <w:t> </w:t>
      </w:r>
      <w:r>
        <w:rPr/>
        <w:t>correlation</w:t>
      </w:r>
      <w:r>
        <w:rPr>
          <w:spacing w:val="1"/>
        </w:rPr>
        <w:t> </w:t>
      </w:r>
      <w:r>
        <w:rPr/>
        <w:t>was employed</w:t>
      </w:r>
      <w:r>
        <w:rPr>
          <w:spacing w:val="1"/>
        </w:rPr>
        <w:t> </w:t>
      </w:r>
      <w:r>
        <w:rPr/>
        <w:t>to examine the</w:t>
      </w:r>
      <w:r>
        <w:rPr>
          <w:spacing w:val="1"/>
        </w:rPr>
        <w:t> </w:t>
      </w:r>
      <w:r>
        <w:rPr/>
        <w:t>relationships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different</w:t>
      </w:r>
      <w:r>
        <w:rPr>
          <w:spacing w:val="1"/>
        </w:rPr>
        <w:t> </w:t>
      </w:r>
      <w:r>
        <w:rPr/>
        <w:t>planning</w:t>
      </w:r>
      <w:r>
        <w:rPr>
          <w:spacing w:val="1"/>
        </w:rPr>
        <w:t> </w:t>
      </w:r>
      <w:r>
        <w:rPr/>
        <w:t>practices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metrics.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results</w:t>
      </w:r>
      <w:r>
        <w:rPr>
          <w:spacing w:val="1"/>
        </w:rPr>
        <w:t> </w:t>
      </w:r>
      <w:r>
        <w:rPr/>
        <w:t>indicated that effective planning in all four areas significantly enhanced project outcomes,</w:t>
      </w:r>
      <w:r>
        <w:rPr>
          <w:spacing w:val="1"/>
        </w:rPr>
        <w:t> </w:t>
      </w:r>
      <w:r>
        <w:rPr/>
        <w:t>reducing</w:t>
      </w:r>
      <w:r>
        <w:rPr>
          <w:spacing w:val="20"/>
        </w:rPr>
        <w:t> </w:t>
      </w:r>
      <w:r>
        <w:rPr/>
        <w:t>delays</w:t>
      </w:r>
      <w:r>
        <w:rPr>
          <w:spacing w:val="15"/>
        </w:rPr>
        <w:t> </w:t>
      </w:r>
      <w:r>
        <w:rPr/>
        <w:t>and</w:t>
      </w:r>
      <w:r>
        <w:rPr>
          <w:spacing w:val="20"/>
        </w:rPr>
        <w:t> </w:t>
      </w:r>
      <w:r>
        <w:rPr/>
        <w:t>improving</w:t>
      </w:r>
      <w:r>
        <w:rPr>
          <w:spacing w:val="20"/>
        </w:rPr>
        <w:t> </w:t>
      </w:r>
      <w:r>
        <w:rPr/>
        <w:t>resource</w:t>
      </w:r>
      <w:r>
        <w:rPr>
          <w:spacing w:val="21"/>
        </w:rPr>
        <w:t> </w:t>
      </w:r>
      <w:r>
        <w:rPr/>
        <w:t>utilization.</w:t>
      </w:r>
      <w:r>
        <w:rPr>
          <w:spacing w:val="20"/>
        </w:rPr>
        <w:t> </w:t>
      </w:r>
      <w:r>
        <w:rPr/>
        <w:t>Recommendations</w:t>
      </w:r>
      <w:r>
        <w:rPr>
          <w:spacing w:val="19"/>
        </w:rPr>
        <w:t> </w:t>
      </w:r>
      <w:r>
        <w:rPr/>
        <w:t>from</w:t>
      </w:r>
      <w:r>
        <w:rPr>
          <w:spacing w:val="18"/>
        </w:rPr>
        <w:t> </w:t>
      </w:r>
      <w:r>
        <w:rPr/>
        <w:t>the</w:t>
      </w:r>
      <w:r>
        <w:rPr>
          <w:spacing w:val="21"/>
        </w:rPr>
        <w:t> </w:t>
      </w:r>
      <w:r>
        <w:rPr/>
        <w:t>study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43"/>
        <w:jc w:val="both"/>
      </w:pPr>
      <w:r>
        <w:rPr/>
        <w:t>included the need for continuous training for project personnel, accurate budgeting aligned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scope,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thorough</w:t>
      </w:r>
      <w:r>
        <w:rPr>
          <w:spacing w:val="1"/>
        </w:rPr>
        <w:t> </w:t>
      </w:r>
      <w:r>
        <w:rPr/>
        <w:t>time</w:t>
      </w:r>
      <w:r>
        <w:rPr>
          <w:spacing w:val="1"/>
        </w:rPr>
        <w:t> </w:t>
      </w:r>
      <w:r>
        <w:rPr/>
        <w:t>management</w:t>
      </w:r>
      <w:r>
        <w:rPr>
          <w:spacing w:val="1"/>
        </w:rPr>
        <w:t> </w:t>
      </w:r>
      <w:r>
        <w:rPr/>
        <w:t>planning</w:t>
      </w:r>
      <w:r>
        <w:rPr>
          <w:spacing w:val="1"/>
        </w:rPr>
        <w:t> </w:t>
      </w:r>
      <w:r>
        <w:rPr/>
        <w:t>based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structured</w:t>
      </w:r>
      <w:r>
        <w:rPr>
          <w:spacing w:val="1"/>
        </w:rPr>
        <w:t> </w:t>
      </w:r>
      <w:r>
        <w:rPr/>
        <w:t>work</w:t>
      </w:r>
      <w:r>
        <w:rPr>
          <w:spacing w:val="-57"/>
        </w:rPr>
        <w:t> </w:t>
      </w:r>
      <w:r>
        <w:rPr/>
        <w:t>breakdown</w:t>
      </w:r>
      <w:r>
        <w:rPr>
          <w:spacing w:val="-1"/>
        </w:rPr>
        <w:t> </w:t>
      </w:r>
      <w:r>
        <w:rPr/>
        <w:t>schedules.</w:t>
      </w:r>
    </w:p>
    <w:p>
      <w:pPr>
        <w:pStyle w:val="BodyText"/>
        <w:spacing w:line="360" w:lineRule="auto" w:before="158"/>
        <w:ind w:left="280" w:right="744"/>
        <w:jc w:val="both"/>
      </w:pPr>
      <w:r>
        <w:rPr/>
        <w:t>In a related study, Ndayambaje and Njenga (2023) assessed the impact of planning on project</w:t>
      </w:r>
      <w:r>
        <w:rPr>
          <w:spacing w:val="-57"/>
        </w:rPr>
        <w:t> </w:t>
      </w:r>
      <w:r>
        <w:rPr/>
        <w:t>performance at the University Teaching Hospital of Kigali. The research focused specifically</w:t>
      </w:r>
      <w:r>
        <w:rPr>
          <w:spacing w:val="-57"/>
        </w:rPr>
        <w:t> </w:t>
      </w:r>
      <w:r>
        <w:rPr/>
        <w:t>on project scope planning, schedule planning, and cost planning as determinants of project</w:t>
      </w:r>
      <w:r>
        <w:rPr>
          <w:spacing w:val="1"/>
        </w:rPr>
        <w:t> </w:t>
      </w:r>
      <w:r>
        <w:rPr/>
        <w:t>success. Data was collected from a sample of 105 employees, carefully selected from a larger</w:t>
      </w:r>
      <w:r>
        <w:rPr>
          <w:spacing w:val="-57"/>
        </w:rPr>
        <w:t> </w:t>
      </w:r>
      <w:r>
        <w:rPr/>
        <w:t>population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651</w:t>
      </w:r>
      <w:r>
        <w:rPr>
          <w:spacing w:val="1"/>
        </w:rPr>
        <w:t> </w:t>
      </w:r>
      <w:r>
        <w:rPr/>
        <w:t>staff</w:t>
      </w:r>
      <w:r>
        <w:rPr>
          <w:spacing w:val="1"/>
        </w:rPr>
        <w:t> </w:t>
      </w:r>
      <w:r>
        <w:rPr/>
        <w:t>members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represent</w:t>
      </w:r>
      <w:r>
        <w:rPr>
          <w:spacing w:val="1"/>
        </w:rPr>
        <w:t> </w:t>
      </w:r>
      <w:r>
        <w:rPr/>
        <w:t>various</w:t>
      </w:r>
      <w:r>
        <w:rPr>
          <w:spacing w:val="1"/>
        </w:rPr>
        <w:t> </w:t>
      </w:r>
      <w:r>
        <w:rPr/>
        <w:t>departments</w:t>
      </w:r>
      <w:r>
        <w:rPr>
          <w:spacing w:val="1"/>
        </w:rPr>
        <w:t> </w:t>
      </w:r>
      <w:r>
        <w:rPr/>
        <w:t>involved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execution.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researchers</w:t>
      </w:r>
      <w:r>
        <w:rPr>
          <w:spacing w:val="1"/>
        </w:rPr>
        <w:t> </w:t>
      </w:r>
      <w:r>
        <w:rPr/>
        <w:t>utilized</w:t>
      </w:r>
      <w:r>
        <w:rPr>
          <w:spacing w:val="1"/>
        </w:rPr>
        <w:t> </w:t>
      </w:r>
      <w:r>
        <w:rPr/>
        <w:t>standardized</w:t>
      </w:r>
      <w:r>
        <w:rPr>
          <w:spacing w:val="1"/>
        </w:rPr>
        <w:t> </w:t>
      </w:r>
      <w:r>
        <w:rPr/>
        <w:t>questionnaires,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conducted using descriptive statistics, ANOVA, and multiple regression techniques. The</w:t>
      </w:r>
      <w:r>
        <w:rPr>
          <w:spacing w:val="1"/>
        </w:rPr>
        <w:t> </w:t>
      </w:r>
      <w:r>
        <w:rPr/>
        <w:t>findings</w:t>
      </w:r>
      <w:r>
        <w:rPr>
          <w:spacing w:val="1"/>
        </w:rPr>
        <w:t> </w:t>
      </w:r>
      <w:r>
        <w:rPr/>
        <w:t>revealed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scope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cost</w:t>
      </w:r>
      <w:r>
        <w:rPr>
          <w:spacing w:val="1"/>
        </w:rPr>
        <w:t> </w:t>
      </w:r>
      <w:r>
        <w:rPr/>
        <w:t>planning</w:t>
      </w:r>
      <w:r>
        <w:rPr>
          <w:spacing w:val="1"/>
        </w:rPr>
        <w:t> </w:t>
      </w:r>
      <w:r>
        <w:rPr/>
        <w:t>positively</w:t>
      </w:r>
      <w:r>
        <w:rPr>
          <w:spacing w:val="1"/>
        </w:rPr>
        <w:t> </w:t>
      </w:r>
      <w:r>
        <w:rPr/>
        <w:t>influenced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performance,</w:t>
      </w:r>
      <w:r>
        <w:rPr>
          <w:spacing w:val="1"/>
        </w:rPr>
        <w:t> </w:t>
      </w:r>
      <w:r>
        <w:rPr/>
        <w:t>while</w:t>
      </w:r>
      <w:r>
        <w:rPr>
          <w:spacing w:val="1"/>
        </w:rPr>
        <w:t> </w:t>
      </w:r>
      <w:r>
        <w:rPr/>
        <w:t>schedule</w:t>
      </w:r>
      <w:r>
        <w:rPr>
          <w:spacing w:val="1"/>
        </w:rPr>
        <w:t> </w:t>
      </w:r>
      <w:r>
        <w:rPr/>
        <w:t>planning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found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less</w:t>
      </w:r>
      <w:r>
        <w:rPr>
          <w:spacing w:val="1"/>
        </w:rPr>
        <w:t> </w:t>
      </w:r>
      <w:r>
        <w:rPr/>
        <w:t>significant,</w:t>
      </w:r>
      <w:r>
        <w:rPr>
          <w:spacing w:val="1"/>
        </w:rPr>
        <w:t> </w:t>
      </w:r>
      <w:r>
        <w:rPr/>
        <w:t>sometimes</w:t>
      </w:r>
      <w:r>
        <w:rPr>
          <w:spacing w:val="-57"/>
        </w:rPr>
        <w:t> </w:t>
      </w:r>
      <w:r>
        <w:rPr/>
        <w:t>negative</w:t>
      </w:r>
      <w:r>
        <w:rPr>
          <w:spacing w:val="1"/>
        </w:rPr>
        <w:t> </w:t>
      </w:r>
      <w:r>
        <w:rPr/>
        <w:t>impact.</w:t>
      </w:r>
      <w:r>
        <w:rPr>
          <w:spacing w:val="1"/>
        </w:rPr>
        <w:t> </w:t>
      </w:r>
      <w:r>
        <w:rPr/>
        <w:t>Based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findings,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recommended</w:t>
      </w:r>
      <w:r>
        <w:rPr>
          <w:spacing w:val="1"/>
        </w:rPr>
        <w:t> </w:t>
      </w:r>
      <w:r>
        <w:rPr/>
        <w:t>enhancing</w:t>
      </w:r>
      <w:r>
        <w:rPr>
          <w:spacing w:val="1"/>
        </w:rPr>
        <w:t> </w:t>
      </w:r>
      <w:r>
        <w:rPr/>
        <w:t>the</w:t>
      </w:r>
      <w:r>
        <w:rPr>
          <w:spacing w:val="-57"/>
        </w:rPr>
        <w:t> </w:t>
      </w:r>
      <w:r>
        <w:rPr/>
        <w:t>competencies of project managers, particularly in handling complex health projects, and</w:t>
      </w:r>
      <w:r>
        <w:rPr>
          <w:spacing w:val="1"/>
        </w:rPr>
        <w:t> </w:t>
      </w:r>
      <w:r>
        <w:rPr/>
        <w:t>integrating</w:t>
      </w:r>
      <w:r>
        <w:rPr>
          <w:spacing w:val="-1"/>
        </w:rPr>
        <w:t> </w:t>
      </w:r>
      <w:r>
        <w:rPr/>
        <w:t>adaptive planning strategies</w:t>
      </w:r>
      <w:r>
        <w:rPr>
          <w:spacing w:val="-3"/>
        </w:rPr>
        <w:t> </w:t>
      </w:r>
      <w:r>
        <w:rPr/>
        <w:t>to</w:t>
      </w:r>
      <w:r>
        <w:rPr>
          <w:spacing w:val="-5"/>
        </w:rPr>
        <w:t> </w:t>
      </w:r>
      <w:r>
        <w:rPr/>
        <w:t>improve project</w:t>
      </w:r>
      <w:r>
        <w:rPr>
          <w:spacing w:val="-1"/>
        </w:rPr>
        <w:t> </w:t>
      </w:r>
      <w:r>
        <w:rPr/>
        <w:t>outcomes.</w:t>
      </w:r>
    </w:p>
    <w:p>
      <w:pPr>
        <w:pStyle w:val="BodyText"/>
        <w:spacing w:line="360" w:lineRule="auto" w:before="162"/>
        <w:ind w:left="280" w:right="736"/>
        <w:jc w:val="both"/>
      </w:pPr>
      <w:r>
        <w:rPr/>
        <w:t>Wanjau, Namusonge, and Lango (2024) performed a comprehensive investigation into the</w:t>
      </w:r>
      <w:r>
        <w:rPr>
          <w:spacing w:val="1"/>
        </w:rPr>
        <w:t> </w:t>
      </w:r>
      <w:r>
        <w:rPr/>
        <w:t>influence of project team planning on the performance of housing projects within Kenya’s</w:t>
      </w:r>
      <w:r>
        <w:rPr>
          <w:spacing w:val="1"/>
        </w:rPr>
        <w:t> </w:t>
      </w:r>
      <w:r>
        <w:rPr/>
        <w:t>Nairobi metropolitan area. The study adopted a mixed-methods research approach, allowing</w:t>
      </w:r>
      <w:r>
        <w:rPr>
          <w:spacing w:val="1"/>
        </w:rPr>
        <w:t> </w:t>
      </w:r>
      <w:r>
        <w:rPr/>
        <w:t>for a holistic examination of the factors affecting project success. Targeting a sample of 251</w:t>
      </w:r>
      <w:r>
        <w:rPr>
          <w:spacing w:val="1"/>
        </w:rPr>
        <w:t> </w:t>
      </w:r>
      <w:r>
        <w:rPr/>
        <w:t>respondents, drawn from a larger group of 675 registered contractors, data was collected</w:t>
      </w:r>
      <w:r>
        <w:rPr>
          <w:spacing w:val="1"/>
        </w:rPr>
        <w:t> </w:t>
      </w:r>
      <w:r>
        <w:rPr/>
        <w:t>through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combination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semi-structured</w:t>
      </w:r>
      <w:r>
        <w:rPr>
          <w:spacing w:val="1"/>
        </w:rPr>
        <w:t> </w:t>
      </w:r>
      <w:r>
        <w:rPr/>
        <w:t>questionnaires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in-depth</w:t>
      </w:r>
      <w:r>
        <w:rPr>
          <w:spacing w:val="1"/>
        </w:rPr>
        <w:t> </w:t>
      </w:r>
      <w:r>
        <w:rPr/>
        <w:t>interviews.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analysis was conducted using SPSS software, focusing on both descriptive and inferential</w:t>
      </w:r>
      <w:r>
        <w:rPr>
          <w:spacing w:val="1"/>
        </w:rPr>
        <w:t> </w:t>
      </w:r>
      <w:r>
        <w:rPr/>
        <w:t>statistics. Their findings highlighted a statistically significant positive relationship between</w:t>
      </w:r>
      <w:r>
        <w:rPr>
          <w:spacing w:val="1"/>
        </w:rPr>
        <w:t> </w:t>
      </w:r>
      <w:r>
        <w:rPr/>
        <w:t>effective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team</w:t>
      </w:r>
      <w:r>
        <w:rPr>
          <w:spacing w:val="1"/>
        </w:rPr>
        <w:t> </w:t>
      </w:r>
      <w:r>
        <w:rPr/>
        <w:t>planning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successful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execution.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further</w:t>
      </w:r>
      <w:r>
        <w:rPr>
          <w:spacing w:val="1"/>
        </w:rPr>
        <w:t> </w:t>
      </w:r>
      <w:r>
        <w:rPr/>
        <w:t>emphasized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critical</w:t>
      </w:r>
      <w:r>
        <w:rPr>
          <w:spacing w:val="1"/>
        </w:rPr>
        <w:t> </w:t>
      </w:r>
      <w:r>
        <w:rPr/>
        <w:t>role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team</w:t>
      </w:r>
      <w:r>
        <w:rPr>
          <w:spacing w:val="1"/>
        </w:rPr>
        <w:t> </w:t>
      </w:r>
      <w:r>
        <w:rPr/>
        <w:t>skills,</w:t>
      </w:r>
      <w:r>
        <w:rPr>
          <w:spacing w:val="1"/>
        </w:rPr>
        <w:t> </w:t>
      </w:r>
      <w:r>
        <w:rPr/>
        <w:t>experience,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effective</w:t>
      </w:r>
      <w:r>
        <w:rPr>
          <w:spacing w:val="60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strategies in achieving project goals. It recommended the adoption of robust team planning</w:t>
      </w:r>
      <w:r>
        <w:rPr>
          <w:spacing w:val="1"/>
        </w:rPr>
        <w:t> </w:t>
      </w:r>
      <w:r>
        <w:rPr/>
        <w:t>frameworks</w:t>
      </w:r>
      <w:r>
        <w:rPr>
          <w:spacing w:val="-3"/>
        </w:rPr>
        <w:t> </w:t>
      </w:r>
      <w:r>
        <w:rPr/>
        <w:t>to enhance</w:t>
      </w:r>
      <w:r>
        <w:rPr>
          <w:spacing w:val="-4"/>
        </w:rPr>
        <w:t> </w:t>
      </w:r>
      <w:r>
        <w:rPr/>
        <w:t>collaboration and</w:t>
      </w:r>
      <w:r>
        <w:rPr>
          <w:spacing w:val="-5"/>
        </w:rPr>
        <w:t> </w:t>
      </w:r>
      <w:r>
        <w:rPr/>
        <w:t>optimize project outcomes.</w:t>
      </w:r>
    </w:p>
    <w:p>
      <w:pPr>
        <w:pStyle w:val="BodyText"/>
        <w:spacing w:line="360" w:lineRule="auto" w:before="162"/>
        <w:ind w:left="280" w:right="740"/>
        <w:jc w:val="both"/>
      </w:pPr>
      <w:r>
        <w:rPr/>
        <w:t>Muriithi (2019) explored the strategic planning process and its effect on project performance,</w:t>
      </w:r>
      <w:r>
        <w:rPr>
          <w:spacing w:val="-57"/>
        </w:rPr>
        <w:t> </w:t>
      </w:r>
      <w:r>
        <w:rPr/>
        <w:t>focusing on a community-based HIV&amp;AIDs project implemented by ACK Diocese of Mount</w:t>
      </w:r>
      <w:r>
        <w:rPr>
          <w:spacing w:val="-57"/>
        </w:rPr>
        <w:t> </w:t>
      </w:r>
      <w:r>
        <w:rPr/>
        <w:t>Kenya</w:t>
      </w:r>
      <w:r>
        <w:rPr>
          <w:spacing w:val="44"/>
        </w:rPr>
        <w:t> </w:t>
      </w:r>
      <w:r>
        <w:rPr/>
        <w:t>West</w:t>
      </w:r>
      <w:r>
        <w:rPr>
          <w:spacing w:val="44"/>
        </w:rPr>
        <w:t> </w:t>
      </w:r>
      <w:r>
        <w:rPr/>
        <w:t>in</w:t>
      </w:r>
      <w:r>
        <w:rPr>
          <w:spacing w:val="44"/>
        </w:rPr>
        <w:t> </w:t>
      </w:r>
      <w:r>
        <w:rPr/>
        <w:t>Nyeri,</w:t>
      </w:r>
      <w:r>
        <w:rPr>
          <w:spacing w:val="43"/>
        </w:rPr>
        <w:t> </w:t>
      </w:r>
      <w:r>
        <w:rPr/>
        <w:t>Kenya.</w:t>
      </w:r>
      <w:r>
        <w:rPr>
          <w:spacing w:val="43"/>
        </w:rPr>
        <w:t> </w:t>
      </w:r>
      <w:r>
        <w:rPr/>
        <w:t>The</w:t>
      </w:r>
      <w:r>
        <w:rPr>
          <w:spacing w:val="45"/>
        </w:rPr>
        <w:t> </w:t>
      </w:r>
      <w:r>
        <w:rPr/>
        <w:t>study</w:t>
      </w:r>
      <w:r>
        <w:rPr>
          <w:spacing w:val="43"/>
        </w:rPr>
        <w:t> </w:t>
      </w:r>
      <w:r>
        <w:rPr/>
        <w:t>employed</w:t>
      </w:r>
      <w:r>
        <w:rPr>
          <w:spacing w:val="43"/>
        </w:rPr>
        <w:t> </w:t>
      </w:r>
      <w:r>
        <w:rPr/>
        <w:t>an</w:t>
      </w:r>
      <w:r>
        <w:rPr>
          <w:spacing w:val="44"/>
        </w:rPr>
        <w:t> </w:t>
      </w:r>
      <w:r>
        <w:rPr/>
        <w:t>ex-post</w:t>
      </w:r>
      <w:r>
        <w:rPr>
          <w:spacing w:val="44"/>
        </w:rPr>
        <w:t> </w:t>
      </w:r>
      <w:r>
        <w:rPr/>
        <w:t>facto</w:t>
      </w:r>
      <w:r>
        <w:rPr>
          <w:spacing w:val="43"/>
        </w:rPr>
        <w:t> </w:t>
      </w:r>
      <w:r>
        <w:rPr/>
        <w:t>research</w:t>
      </w:r>
      <w:r>
        <w:rPr>
          <w:spacing w:val="44"/>
        </w:rPr>
        <w:t> </w:t>
      </w:r>
      <w:r>
        <w:rPr/>
        <w:t>design</w:t>
      </w:r>
      <w:r>
        <w:rPr>
          <w:spacing w:val="43"/>
        </w:rPr>
        <w:t> </w:t>
      </w:r>
      <w:r>
        <w:rPr/>
        <w:t>and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44"/>
        <w:jc w:val="both"/>
      </w:pPr>
      <w:r>
        <w:rPr/>
        <w:t>utilized</w:t>
      </w:r>
      <w:r>
        <w:rPr>
          <w:spacing w:val="1"/>
        </w:rPr>
        <w:t> </w:t>
      </w:r>
      <w:r>
        <w:rPr/>
        <w:t>both</w:t>
      </w:r>
      <w:r>
        <w:rPr>
          <w:spacing w:val="1"/>
        </w:rPr>
        <w:t> </w:t>
      </w:r>
      <w:r>
        <w:rPr/>
        <w:t>primary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secondary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sources,</w:t>
      </w:r>
      <w:r>
        <w:rPr>
          <w:spacing w:val="1"/>
        </w:rPr>
        <w:t> </w:t>
      </w:r>
      <w:r>
        <w:rPr/>
        <w:t>including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documentation</w:t>
      </w:r>
      <w:r>
        <w:rPr>
          <w:spacing w:val="60"/>
        </w:rPr>
        <w:t> </w:t>
      </w:r>
      <w:r>
        <w:rPr/>
        <w:t>and</w:t>
      </w:r>
      <w:r>
        <w:rPr>
          <w:spacing w:val="-57"/>
        </w:rPr>
        <w:t> </w:t>
      </w:r>
      <w:r>
        <w:rPr/>
        <w:t>survey questionnaires. Data analysis using SPSS indicated that strategic elements such as</w:t>
      </w:r>
      <w:r>
        <w:rPr>
          <w:spacing w:val="1"/>
        </w:rPr>
        <w:t> </w:t>
      </w:r>
      <w:r>
        <w:rPr/>
        <w:t>needs analysis, objective setting, resource allocation, and Monitoring and Evaluation (M&amp;E)</w:t>
      </w:r>
      <w:r>
        <w:rPr>
          <w:spacing w:val="1"/>
        </w:rPr>
        <w:t> </w:t>
      </w:r>
      <w:r>
        <w:rPr/>
        <w:t>had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notable</w:t>
      </w:r>
      <w:r>
        <w:rPr>
          <w:spacing w:val="1"/>
        </w:rPr>
        <w:t> </w:t>
      </w:r>
      <w:r>
        <w:rPr/>
        <w:t>positive</w:t>
      </w:r>
      <w:r>
        <w:rPr>
          <w:spacing w:val="1"/>
        </w:rPr>
        <w:t> </w:t>
      </w:r>
      <w:r>
        <w:rPr/>
        <w:t>influence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recommended</w:t>
      </w:r>
      <w:r>
        <w:rPr>
          <w:spacing w:val="1"/>
        </w:rPr>
        <w:t> </w:t>
      </w:r>
      <w:r>
        <w:rPr/>
        <w:t>full</w:t>
      </w:r>
      <w:r>
        <w:rPr>
          <w:spacing w:val="1"/>
        </w:rPr>
        <w:t> </w:t>
      </w:r>
      <w:r>
        <w:rPr/>
        <w:t>implementation of strategic plans and emphasized the importance of leveraging successful</w:t>
      </w:r>
      <w:r>
        <w:rPr>
          <w:spacing w:val="1"/>
        </w:rPr>
        <w:t> </w:t>
      </w:r>
      <w:r>
        <w:rPr/>
        <w:t>past</w:t>
      </w:r>
      <w:r>
        <w:rPr>
          <w:spacing w:val="-1"/>
        </w:rPr>
        <w:t> </w:t>
      </w:r>
      <w:r>
        <w:rPr/>
        <w:t>projects</w:t>
      </w:r>
      <w:r>
        <w:rPr>
          <w:spacing w:val="-2"/>
        </w:rPr>
        <w:t> </w:t>
      </w:r>
      <w:r>
        <w:rPr/>
        <w:t>as</w:t>
      </w:r>
      <w:r>
        <w:rPr>
          <w:spacing w:val="-2"/>
        </w:rPr>
        <w:t> </w:t>
      </w:r>
      <w:r>
        <w:rPr/>
        <w:t>a</w:t>
      </w:r>
      <w:r>
        <w:rPr>
          <w:spacing w:val="1"/>
        </w:rPr>
        <w:t> </w:t>
      </w:r>
      <w:r>
        <w:rPr/>
        <w:t>foundation for</w:t>
      </w:r>
      <w:r>
        <w:rPr>
          <w:spacing w:val="-1"/>
        </w:rPr>
        <w:t> </w:t>
      </w:r>
      <w:r>
        <w:rPr/>
        <w:t>new</w:t>
      </w:r>
      <w:r>
        <w:rPr>
          <w:spacing w:val="-2"/>
        </w:rPr>
        <w:t> </w:t>
      </w:r>
      <w:r>
        <w:rPr/>
        <w:t>initiatives.</w:t>
      </w:r>
    </w:p>
    <w:p>
      <w:pPr>
        <w:pStyle w:val="BodyText"/>
        <w:spacing w:line="360" w:lineRule="auto" w:before="161"/>
        <w:ind w:left="280" w:right="730"/>
        <w:jc w:val="both"/>
      </w:pPr>
      <w:r>
        <w:rPr/>
        <w:t>Otieno</w:t>
      </w:r>
      <w:r>
        <w:rPr>
          <w:spacing w:val="1"/>
        </w:rPr>
        <w:t> </w:t>
      </w:r>
      <w:r>
        <w:rPr/>
        <w:t>(2023) investigated the impact of</w:t>
      </w:r>
      <w:r>
        <w:rPr>
          <w:spacing w:val="1"/>
        </w:rPr>
        <w:t> </w:t>
      </w:r>
      <w:r>
        <w:rPr/>
        <w:t>goal setting</w:t>
      </w:r>
      <w:r>
        <w:rPr>
          <w:spacing w:val="1"/>
        </w:rPr>
        <w:t> </w:t>
      </w:r>
      <w:r>
        <w:rPr/>
        <w:t>on the performance</w:t>
      </w:r>
      <w:r>
        <w:rPr>
          <w:spacing w:val="1"/>
        </w:rPr>
        <w:t> </w:t>
      </w:r>
      <w:r>
        <w:rPr/>
        <w:t>of small and</w:t>
      </w:r>
      <w:r>
        <w:rPr>
          <w:spacing w:val="1"/>
        </w:rPr>
        <w:t> </w:t>
      </w:r>
      <w:r>
        <w:rPr/>
        <w:t>medium enterprises (SMEs) in Kisumu County. The cross-sectional study targeted 150 SME</w:t>
      </w:r>
      <w:r>
        <w:rPr>
          <w:spacing w:val="1"/>
        </w:rPr>
        <w:t> </w:t>
      </w:r>
      <w:r>
        <w:rPr/>
        <w:t>owners and managers, collecting data through structured questionnaires focused on goal-</w:t>
      </w:r>
      <w:r>
        <w:rPr>
          <w:spacing w:val="1"/>
        </w:rPr>
        <w:t> </w:t>
      </w:r>
      <w:r>
        <w:rPr/>
        <w:t>setting</w:t>
      </w:r>
      <w:r>
        <w:rPr>
          <w:spacing w:val="1"/>
        </w:rPr>
        <w:t> </w:t>
      </w:r>
      <w:r>
        <w:rPr/>
        <w:t>practices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influence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metrics</w:t>
      </w:r>
      <w:r>
        <w:rPr>
          <w:spacing w:val="1"/>
        </w:rPr>
        <w:t> </w:t>
      </w:r>
      <w:r>
        <w:rPr/>
        <w:t>like</w:t>
      </w:r>
      <w:r>
        <w:rPr>
          <w:spacing w:val="1"/>
        </w:rPr>
        <w:t> </w:t>
      </w:r>
      <w:r>
        <w:rPr/>
        <w:t>profitability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productivity. The analysis revealed that firms employing SMART goals experienced higher</w:t>
      </w:r>
      <w:r>
        <w:rPr>
          <w:spacing w:val="1"/>
        </w:rPr>
        <w:t> </w:t>
      </w:r>
      <w:r>
        <w:rPr/>
        <w:t>levels of performance and employee engagement. The study suggested that regular goal</w:t>
      </w:r>
      <w:r>
        <w:rPr>
          <w:spacing w:val="1"/>
        </w:rPr>
        <w:t> </w:t>
      </w:r>
      <w:r>
        <w:rPr/>
        <w:t>reviews</w:t>
      </w:r>
      <w:r>
        <w:rPr>
          <w:spacing w:val="-5"/>
        </w:rPr>
        <w:t> </w:t>
      </w:r>
      <w:r>
        <w:rPr/>
        <w:t>and</w:t>
      </w:r>
      <w:r>
        <w:rPr>
          <w:spacing w:val="-3"/>
        </w:rPr>
        <w:t> </w:t>
      </w:r>
      <w:r>
        <w:rPr/>
        <w:t>adaptive</w:t>
      </w:r>
      <w:r>
        <w:rPr>
          <w:spacing w:val="-2"/>
        </w:rPr>
        <w:t> </w:t>
      </w:r>
      <w:r>
        <w:rPr/>
        <w:t>strategies</w:t>
      </w:r>
      <w:r>
        <w:rPr>
          <w:spacing w:val="-4"/>
        </w:rPr>
        <w:t> </w:t>
      </w:r>
      <w:r>
        <w:rPr/>
        <w:t>could</w:t>
      </w:r>
      <w:r>
        <w:rPr>
          <w:spacing w:val="-3"/>
        </w:rPr>
        <w:t> </w:t>
      </w:r>
      <w:r>
        <w:rPr/>
        <w:t>provide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sustained</w:t>
      </w:r>
      <w:r>
        <w:rPr>
          <w:spacing w:val="-3"/>
        </w:rPr>
        <w:t> </w:t>
      </w:r>
      <w:r>
        <w:rPr/>
        <w:t>competitive</w:t>
      </w:r>
      <w:r>
        <w:rPr>
          <w:spacing w:val="-2"/>
        </w:rPr>
        <w:t> </w:t>
      </w:r>
      <w:r>
        <w:rPr/>
        <w:t>advantage</w:t>
      </w:r>
      <w:r>
        <w:rPr>
          <w:spacing w:val="-2"/>
        </w:rPr>
        <w:t> </w:t>
      </w:r>
      <w:r>
        <w:rPr/>
        <w:t>for</w:t>
      </w:r>
      <w:r>
        <w:rPr>
          <w:spacing w:val="-6"/>
        </w:rPr>
        <w:t> </w:t>
      </w:r>
      <w:r>
        <w:rPr/>
        <w:t>SMEs.</w:t>
      </w:r>
    </w:p>
    <w:p>
      <w:pPr>
        <w:pStyle w:val="BodyText"/>
        <w:spacing w:line="360" w:lineRule="auto" w:before="159"/>
        <w:ind w:left="280" w:right="738"/>
        <w:jc w:val="both"/>
      </w:pPr>
      <w:r>
        <w:rPr/>
        <w:t>Mwangi (2022) examined the role of goal setting in enhancing organizational performance</w:t>
      </w:r>
      <w:r>
        <w:rPr>
          <w:spacing w:val="1"/>
        </w:rPr>
        <w:t> </w:t>
      </w:r>
      <w:r>
        <w:rPr/>
        <w:t>within the education sector in Nairobi. Targeting 300 participants from ten public secondary</w:t>
      </w:r>
      <w:r>
        <w:rPr>
          <w:spacing w:val="1"/>
        </w:rPr>
        <w:t> </w:t>
      </w:r>
      <w:r>
        <w:rPr/>
        <w:t>schools,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surveys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performance records</w:t>
      </w:r>
      <w:r>
        <w:rPr>
          <w:spacing w:val="1"/>
        </w:rPr>
        <w:t> </w:t>
      </w:r>
      <w:r>
        <w:rPr/>
        <w:t>to track</w:t>
      </w:r>
      <w:r>
        <w:rPr>
          <w:spacing w:val="1"/>
        </w:rPr>
        <w:t> </w:t>
      </w:r>
      <w:r>
        <w:rPr/>
        <w:t>changes</w:t>
      </w:r>
      <w:r>
        <w:rPr>
          <w:spacing w:val="1"/>
        </w:rPr>
        <w:t> </w:t>
      </w:r>
      <w:r>
        <w:rPr/>
        <w:t>in academic</w:t>
      </w:r>
      <w:r>
        <w:rPr>
          <w:spacing w:val="1"/>
        </w:rPr>
        <w:t> </w:t>
      </w:r>
      <w:r>
        <w:rPr/>
        <w:t>performance. The findings indicated that inclusive goal-setting practices led to better student</w:t>
      </w:r>
      <w:r>
        <w:rPr>
          <w:spacing w:val="1"/>
        </w:rPr>
        <w:t> </w:t>
      </w:r>
      <w:r>
        <w:rPr/>
        <w:t>outcomes and improved teacher collaboration. The study recommended regular workshops to</w:t>
      </w:r>
      <w:r>
        <w:rPr>
          <w:spacing w:val="-57"/>
        </w:rPr>
        <w:t> </w:t>
      </w:r>
      <w:r>
        <w:rPr/>
        <w:t>foster</w:t>
      </w:r>
      <w:r>
        <w:rPr>
          <w:spacing w:val="-1"/>
        </w:rPr>
        <w:t> </w:t>
      </w:r>
      <w:r>
        <w:rPr/>
        <w:t>a</w:t>
      </w:r>
      <w:r>
        <w:rPr>
          <w:spacing w:val="1"/>
        </w:rPr>
        <w:t> </w:t>
      </w:r>
      <w:r>
        <w:rPr/>
        <w:t>culture</w:t>
      </w:r>
      <w:r>
        <w:rPr>
          <w:spacing w:val="1"/>
        </w:rPr>
        <w:t> </w:t>
      </w:r>
      <w:r>
        <w:rPr/>
        <w:t>of</w:t>
      </w:r>
      <w:r>
        <w:rPr>
          <w:spacing w:val="-1"/>
        </w:rPr>
        <w:t> </w:t>
      </w:r>
      <w:r>
        <w:rPr/>
        <w:t>shared goal-setting within schools.</w:t>
      </w:r>
    </w:p>
    <w:p>
      <w:pPr>
        <w:pStyle w:val="BodyText"/>
        <w:spacing w:line="360" w:lineRule="auto" w:before="161"/>
        <w:ind w:left="280" w:right="731"/>
        <w:jc w:val="both"/>
      </w:pPr>
      <w:r>
        <w:rPr/>
        <w:t>Ndungu (2023) conducted a qualitative case study focusing on three hospitals in Mombasa,</w:t>
      </w:r>
      <w:r>
        <w:rPr>
          <w:spacing w:val="1"/>
        </w:rPr>
        <w:t> </w:t>
      </w:r>
      <w:r>
        <w:rPr/>
        <w:t>examining the effects of goal-setting on performance in the health sector. Through in-depth</w:t>
      </w:r>
      <w:r>
        <w:rPr>
          <w:spacing w:val="1"/>
        </w:rPr>
        <w:t> </w:t>
      </w:r>
      <w:r>
        <w:rPr/>
        <w:t>interviews with healthcare professionals, the study found that clear goals enhanced team</w:t>
      </w:r>
      <w:r>
        <w:rPr>
          <w:spacing w:val="1"/>
        </w:rPr>
        <w:t> </w:t>
      </w:r>
      <w:r>
        <w:rPr/>
        <w:t>coordination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patient</w:t>
      </w:r>
      <w:r>
        <w:rPr>
          <w:spacing w:val="1"/>
        </w:rPr>
        <w:t> </w:t>
      </w:r>
      <w:r>
        <w:rPr/>
        <w:t>care.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recommended</w:t>
      </w:r>
      <w:r>
        <w:rPr>
          <w:spacing w:val="1"/>
        </w:rPr>
        <w:t> </w:t>
      </w:r>
      <w:r>
        <w:rPr/>
        <w:t>prioritizing</w:t>
      </w:r>
      <w:r>
        <w:rPr>
          <w:spacing w:val="1"/>
        </w:rPr>
        <w:t> </w:t>
      </w:r>
      <w:r>
        <w:rPr/>
        <w:t>inclusive</w:t>
      </w:r>
      <w:r>
        <w:rPr>
          <w:spacing w:val="1"/>
        </w:rPr>
        <w:t> </w:t>
      </w:r>
      <w:r>
        <w:rPr/>
        <w:t>goal-setting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monitoring</w:t>
      </w:r>
      <w:r>
        <w:rPr>
          <w:spacing w:val="-1"/>
        </w:rPr>
        <w:t> </w:t>
      </w:r>
      <w:r>
        <w:rPr/>
        <w:t>systems</w:t>
      </w:r>
      <w:r>
        <w:rPr>
          <w:spacing w:val="-2"/>
        </w:rPr>
        <w:t> </w:t>
      </w:r>
      <w:r>
        <w:rPr/>
        <w:t>in healthcare</w:t>
      </w:r>
      <w:r>
        <w:rPr>
          <w:spacing w:val="1"/>
        </w:rPr>
        <w:t> </w:t>
      </w:r>
      <w:r>
        <w:rPr/>
        <w:t>settings.</w:t>
      </w:r>
    </w:p>
    <w:p>
      <w:pPr>
        <w:pStyle w:val="BodyText"/>
        <w:spacing w:line="360" w:lineRule="auto" w:before="162"/>
        <w:ind w:left="280" w:right="734"/>
        <w:jc w:val="both"/>
      </w:pPr>
      <w:r>
        <w:rPr/>
        <w:t>Lastly,</w:t>
      </w:r>
      <w:r>
        <w:rPr>
          <w:spacing w:val="1"/>
        </w:rPr>
        <w:t> </w:t>
      </w:r>
      <w:r>
        <w:rPr/>
        <w:t>Karanja</w:t>
      </w:r>
      <w:r>
        <w:rPr>
          <w:spacing w:val="1"/>
        </w:rPr>
        <w:t> </w:t>
      </w:r>
      <w:r>
        <w:rPr/>
        <w:t>(2022)</w:t>
      </w:r>
      <w:r>
        <w:rPr>
          <w:spacing w:val="1"/>
        </w:rPr>
        <w:t> </w:t>
      </w:r>
      <w:r>
        <w:rPr/>
        <w:t>assessed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relationship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goal-setting</w:t>
      </w:r>
      <w:r>
        <w:rPr>
          <w:spacing w:val="1"/>
        </w:rPr>
        <w:t> </w:t>
      </w:r>
      <w:r>
        <w:rPr/>
        <w:t>practices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organizational performance in the agricultural sector, surveying 200 farmers across various</w:t>
      </w:r>
      <w:r>
        <w:rPr>
          <w:spacing w:val="1"/>
        </w:rPr>
        <w:t> </w:t>
      </w:r>
      <w:r>
        <w:rPr/>
        <w:t>counties.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found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positive</w:t>
      </w:r>
      <w:r>
        <w:rPr>
          <w:spacing w:val="1"/>
        </w:rPr>
        <w:t> </w:t>
      </w:r>
      <w:r>
        <w:rPr/>
        <w:t>correlation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goal</w:t>
      </w:r>
      <w:r>
        <w:rPr>
          <w:spacing w:val="1"/>
        </w:rPr>
        <w:t> </w:t>
      </w:r>
      <w:r>
        <w:rPr/>
        <w:t>setting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increased</w:t>
      </w:r>
      <w:r>
        <w:rPr>
          <w:spacing w:val="1"/>
        </w:rPr>
        <w:t> </w:t>
      </w:r>
      <w:r>
        <w:rPr/>
        <w:t>agricultural productivity, suggesting that effective goal-tracking practices are essential for</w:t>
      </w:r>
      <w:r>
        <w:rPr>
          <w:spacing w:val="1"/>
        </w:rPr>
        <w:t> </w:t>
      </w:r>
      <w:r>
        <w:rPr/>
        <w:t>maximizing resource use. The research recommended training on goal-setting techniques for</w:t>
      </w:r>
      <w:r>
        <w:rPr>
          <w:spacing w:val="1"/>
        </w:rPr>
        <w:t> </w:t>
      </w:r>
      <w:r>
        <w:rPr/>
        <w:t>farmers</w:t>
      </w:r>
      <w:r>
        <w:rPr>
          <w:spacing w:val="-3"/>
        </w:rPr>
        <w:t> </w:t>
      </w:r>
      <w:r>
        <w:rPr/>
        <w:t>to boost sector performance.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Heading1"/>
        <w:numPr>
          <w:ilvl w:val="2"/>
          <w:numId w:val="8"/>
        </w:numPr>
        <w:tabs>
          <w:tab w:pos="821" w:val="left" w:leader="none"/>
        </w:tabs>
        <w:spacing w:line="240" w:lineRule="auto" w:before="60" w:after="0"/>
        <w:ind w:left="820" w:right="0" w:hanging="541"/>
        <w:jc w:val="both"/>
      </w:pPr>
      <w:r>
        <w:rPr/>
        <w:t>Resource</w:t>
      </w:r>
      <w:r>
        <w:rPr>
          <w:spacing w:val="-1"/>
        </w:rPr>
        <w:t> </w:t>
      </w:r>
      <w:r>
        <w:rPr/>
        <w:t>Provision</w:t>
      </w:r>
      <w:r>
        <w:rPr>
          <w:spacing w:val="-4"/>
        </w:rPr>
        <w:t> </w:t>
      </w:r>
      <w:r>
        <w:rPr/>
        <w:t>and</w:t>
      </w:r>
      <w:r>
        <w:rPr>
          <w:spacing w:val="-1"/>
        </w:rPr>
        <w:t> </w:t>
      </w:r>
      <w:r>
        <w:rPr/>
        <w:t>Project</w:t>
      </w:r>
      <w:r>
        <w:rPr>
          <w:spacing w:val="-2"/>
        </w:rPr>
        <w:t> </w:t>
      </w:r>
      <w:r>
        <w:rPr/>
        <w:t>Performance</w:t>
      </w:r>
    </w:p>
    <w:p>
      <w:pPr>
        <w:pStyle w:val="BodyText"/>
        <w:spacing w:line="360" w:lineRule="auto" w:before="136"/>
        <w:ind w:left="280" w:right="744"/>
        <w:jc w:val="both"/>
      </w:pPr>
      <w:r>
        <w:rPr/>
        <w:t>Makokha and Ngugi (2022) conducted a thorough investigation into how resource allocation</w:t>
      </w:r>
      <w:r>
        <w:rPr>
          <w:spacing w:val="1"/>
        </w:rPr>
        <w:t> </w:t>
      </w:r>
      <w:r>
        <w:rPr/>
        <w:t>impacts the implementation of health care projects by the Busia County Government in</w:t>
      </w:r>
      <w:r>
        <w:rPr>
          <w:spacing w:val="1"/>
        </w:rPr>
        <w:t> </w:t>
      </w:r>
      <w:r>
        <w:rPr/>
        <w:t>Kenya. Employing a descriptive research approach, the study focused on six specific health</w:t>
      </w:r>
      <w:r>
        <w:rPr>
          <w:spacing w:val="1"/>
        </w:rPr>
        <w:t> </w:t>
      </w:r>
      <w:r>
        <w:rPr/>
        <w:t>projects within the county, engaging a total of 95 respondents comprising project managers</w:t>
      </w:r>
      <w:r>
        <w:rPr>
          <w:spacing w:val="1"/>
        </w:rPr>
        <w:t> </w:t>
      </w:r>
      <w:r>
        <w:rPr/>
        <w:t>and team members. Their findings underscored the critical role of proper resource allocation</w:t>
      </w:r>
      <w:r>
        <w:rPr>
          <w:spacing w:val="1"/>
        </w:rPr>
        <w:t> </w:t>
      </w:r>
      <w:r>
        <w:rPr/>
        <w:t>in project success. They highlighted that efficient allocation of resources, including staff,</w:t>
      </w:r>
      <w:r>
        <w:rPr>
          <w:spacing w:val="1"/>
        </w:rPr>
        <w:t> </w:t>
      </w:r>
      <w:r>
        <w:rPr/>
        <w:t>equipment, and financial resources, significantly contributes to smoother project execution.</w:t>
      </w:r>
      <w:r>
        <w:rPr>
          <w:spacing w:val="1"/>
        </w:rPr>
        <w:t> </w:t>
      </w:r>
      <w:r>
        <w:rPr/>
        <w:t>By ensuring that the right resources are available at the right time, project managers can</w:t>
      </w:r>
      <w:r>
        <w:rPr>
          <w:spacing w:val="1"/>
        </w:rPr>
        <w:t> </w:t>
      </w:r>
      <w:r>
        <w:rPr/>
        <w:t>effectively identify challenges, mitigate risks, and adapt to evolving project requirements.</w:t>
      </w:r>
      <w:r>
        <w:rPr>
          <w:spacing w:val="1"/>
        </w:rPr>
        <w:t> </w:t>
      </w:r>
      <w:r>
        <w:rPr/>
        <w:t>This strategic allocation not only enhances operational efficiency but also strengthens the</w:t>
      </w:r>
      <w:r>
        <w:rPr>
          <w:spacing w:val="1"/>
        </w:rPr>
        <w:t> </w:t>
      </w:r>
      <w:r>
        <w:rPr/>
        <w:t>overall project management framework, thereby fostering greater project success rates in the</w:t>
      </w:r>
      <w:r>
        <w:rPr>
          <w:spacing w:val="1"/>
        </w:rPr>
        <w:t> </w:t>
      </w:r>
      <w:r>
        <w:rPr/>
        <w:t>challenging</w:t>
      </w:r>
      <w:r>
        <w:rPr>
          <w:spacing w:val="-1"/>
        </w:rPr>
        <w:t> </w:t>
      </w:r>
      <w:r>
        <w:rPr/>
        <w:t>context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health</w:t>
      </w:r>
      <w:r>
        <w:rPr>
          <w:spacing w:val="-1"/>
        </w:rPr>
        <w:t> </w:t>
      </w:r>
      <w:r>
        <w:rPr/>
        <w:t>care infrastructure</w:t>
      </w:r>
      <w:r>
        <w:rPr>
          <w:spacing w:val="1"/>
        </w:rPr>
        <w:t> </w:t>
      </w:r>
      <w:r>
        <w:rPr/>
        <w:t>development</w:t>
      </w:r>
      <w:r>
        <w:rPr>
          <w:spacing w:val="-5"/>
        </w:rPr>
        <w:t> </w:t>
      </w:r>
      <w:r>
        <w:rPr/>
        <w:t>in</w:t>
      </w:r>
      <w:r>
        <w:rPr>
          <w:spacing w:val="-1"/>
        </w:rPr>
        <w:t> </w:t>
      </w:r>
      <w:r>
        <w:rPr/>
        <w:t>Busia County.</w:t>
      </w:r>
    </w:p>
    <w:p>
      <w:pPr>
        <w:pStyle w:val="BodyText"/>
        <w:spacing w:line="360" w:lineRule="auto" w:before="161"/>
        <w:ind w:left="280" w:right="734"/>
        <w:jc w:val="both"/>
      </w:pPr>
      <w:r>
        <w:rPr/>
        <w:t>Abdi (2020) investigated the impact of resource management practices on the performance of</w:t>
      </w:r>
      <w:r>
        <w:rPr>
          <w:spacing w:val="-57"/>
        </w:rPr>
        <w:t> </w:t>
      </w:r>
      <w:r>
        <w:rPr/>
        <w:t>road infrastructure projects in Wajir County, Kenya. The study aimed to assess how effective</w:t>
      </w:r>
      <w:r>
        <w:rPr>
          <w:spacing w:val="-57"/>
        </w:rPr>
        <w:t> </w:t>
      </w:r>
      <w:r>
        <w:rPr/>
        <w:t>resource planning, scheduling, allocation, and monitoring influence project outcomes within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county.</w:t>
      </w:r>
      <w:r>
        <w:rPr>
          <w:spacing w:val="1"/>
        </w:rPr>
        <w:t> </w:t>
      </w:r>
      <w:r>
        <w:rPr/>
        <w:t>Using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descriptive</w:t>
      </w:r>
      <w:r>
        <w:rPr>
          <w:spacing w:val="1"/>
        </w:rPr>
        <w:t> </w:t>
      </w:r>
      <w:r>
        <w:rPr/>
        <w:t>survey</w:t>
      </w:r>
      <w:r>
        <w:rPr>
          <w:spacing w:val="1"/>
        </w:rPr>
        <w:t> </w:t>
      </w:r>
      <w:r>
        <w:rPr/>
        <w:t>design,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targeted</w:t>
      </w:r>
      <w:r>
        <w:rPr>
          <w:spacing w:val="1"/>
        </w:rPr>
        <w:t> </w:t>
      </w:r>
      <w:r>
        <w:rPr/>
        <w:t>193</w:t>
      </w:r>
      <w:r>
        <w:rPr>
          <w:spacing w:val="60"/>
        </w:rPr>
        <w:t> </w:t>
      </w:r>
      <w:r>
        <w:rPr/>
        <w:t>stakeholders</w:t>
      </w:r>
      <w:r>
        <w:rPr>
          <w:spacing w:val="1"/>
        </w:rPr>
        <w:t> </w:t>
      </w:r>
      <w:r>
        <w:rPr/>
        <w:t>involved in 47 major road projects across Wajir North, Wajir East, and Wajir South sub-</w:t>
      </w:r>
      <w:r>
        <w:rPr>
          <w:spacing w:val="1"/>
        </w:rPr>
        <w:t> </w:t>
      </w:r>
      <w:r>
        <w:rPr/>
        <w:t>counties, as well as county-wide initiatives from 2013 to 2020. Data was collected using</w:t>
      </w:r>
      <w:r>
        <w:rPr>
          <w:spacing w:val="1"/>
        </w:rPr>
        <w:t> </w:t>
      </w:r>
      <w:r>
        <w:rPr/>
        <w:t>semi-structured</w:t>
      </w:r>
      <w:r>
        <w:rPr>
          <w:spacing w:val="1"/>
        </w:rPr>
        <w:t> </w:t>
      </w:r>
      <w:r>
        <w:rPr/>
        <w:t>questionnaires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analyzed</w:t>
      </w:r>
      <w:r>
        <w:rPr>
          <w:spacing w:val="1"/>
        </w:rPr>
        <w:t> </w:t>
      </w:r>
      <w:r>
        <w:rPr/>
        <w:t>through</w:t>
      </w:r>
      <w:r>
        <w:rPr>
          <w:spacing w:val="1"/>
        </w:rPr>
        <w:t> </w:t>
      </w:r>
      <w:r>
        <w:rPr/>
        <w:t>thematic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qualitative</w:t>
      </w:r>
      <w:r>
        <w:rPr>
          <w:spacing w:val="1"/>
        </w:rPr>
        <w:t> </w:t>
      </w:r>
      <w:r>
        <w:rPr/>
        <w:t>responses and descriptive and inferential statistics for quantitative data, facilitated by SPSS.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findings</w:t>
      </w:r>
      <w:r>
        <w:rPr>
          <w:spacing w:val="1"/>
        </w:rPr>
        <w:t> </w:t>
      </w:r>
      <w:r>
        <w:rPr/>
        <w:t>indicated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resource</w:t>
      </w:r>
      <w:r>
        <w:rPr>
          <w:spacing w:val="1"/>
        </w:rPr>
        <w:t> </w:t>
      </w:r>
      <w:r>
        <w:rPr/>
        <w:t>planning,</w:t>
      </w:r>
      <w:r>
        <w:rPr>
          <w:spacing w:val="1"/>
        </w:rPr>
        <w:t> </w:t>
      </w:r>
      <w:r>
        <w:rPr/>
        <w:t>scheduling,</w:t>
      </w:r>
      <w:r>
        <w:rPr>
          <w:spacing w:val="1"/>
        </w:rPr>
        <w:t> </w:t>
      </w:r>
      <w:r>
        <w:rPr/>
        <w:t>allocation,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monitoring</w:t>
      </w:r>
      <w:r>
        <w:rPr>
          <w:spacing w:val="1"/>
        </w:rPr>
        <w:t> </w:t>
      </w:r>
      <w:r>
        <w:rPr/>
        <w:t>significantly and positively impacted project performance. Efficient resource planning was</w:t>
      </w:r>
      <w:r>
        <w:rPr>
          <w:spacing w:val="1"/>
        </w:rPr>
        <w:t> </w:t>
      </w:r>
      <w:r>
        <w:rPr/>
        <w:t>highlighted as crucial for meeting project specifications effectively, while strategic resource</w:t>
      </w:r>
      <w:r>
        <w:rPr>
          <w:spacing w:val="1"/>
        </w:rPr>
        <w:t> </w:t>
      </w:r>
      <w:r>
        <w:rPr/>
        <w:t>scheduling</w:t>
      </w:r>
      <w:r>
        <w:rPr>
          <w:spacing w:val="1"/>
        </w:rPr>
        <w:t> </w:t>
      </w:r>
      <w:r>
        <w:rPr/>
        <w:t>helped</w:t>
      </w:r>
      <w:r>
        <w:rPr>
          <w:spacing w:val="1"/>
        </w:rPr>
        <w:t> </w:t>
      </w:r>
      <w:r>
        <w:rPr/>
        <w:t>mitigate</w:t>
      </w:r>
      <w:r>
        <w:rPr>
          <w:spacing w:val="1"/>
        </w:rPr>
        <w:t> </w:t>
      </w:r>
      <w:r>
        <w:rPr/>
        <w:t>challenges</w:t>
      </w:r>
      <w:r>
        <w:rPr>
          <w:spacing w:val="1"/>
        </w:rPr>
        <w:t> </w:t>
      </w:r>
      <w:r>
        <w:rPr/>
        <w:t>related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resource</w:t>
      </w:r>
      <w:r>
        <w:rPr>
          <w:spacing w:val="1"/>
        </w:rPr>
        <w:t> </w:t>
      </w:r>
      <w:r>
        <w:rPr/>
        <w:t>availability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enhanced</w:t>
      </w:r>
      <w:r>
        <w:rPr>
          <w:spacing w:val="1"/>
        </w:rPr>
        <w:t> </w:t>
      </w:r>
      <w:r>
        <w:rPr/>
        <w:t>job</w:t>
      </w:r>
      <w:r>
        <w:rPr>
          <w:spacing w:val="-57"/>
        </w:rPr>
        <w:t> </w:t>
      </w:r>
      <w:r>
        <w:rPr/>
        <w:t>efficiency.</w:t>
      </w:r>
      <w:r>
        <w:rPr>
          <w:spacing w:val="1"/>
        </w:rPr>
        <w:t> </w:t>
      </w:r>
      <w:r>
        <w:rPr/>
        <w:t>Moreover,</w:t>
      </w:r>
      <w:r>
        <w:rPr>
          <w:spacing w:val="1"/>
        </w:rPr>
        <w:t> </w:t>
      </w:r>
      <w:r>
        <w:rPr/>
        <w:t>effective</w:t>
      </w:r>
      <w:r>
        <w:rPr>
          <w:spacing w:val="1"/>
        </w:rPr>
        <w:t> </w:t>
      </w:r>
      <w:r>
        <w:rPr/>
        <w:t>resource</w:t>
      </w:r>
      <w:r>
        <w:rPr>
          <w:spacing w:val="1"/>
        </w:rPr>
        <w:t> </w:t>
      </w:r>
      <w:r>
        <w:rPr/>
        <w:t>allocation</w:t>
      </w:r>
      <w:r>
        <w:rPr>
          <w:spacing w:val="1"/>
        </w:rPr>
        <w:t> </w:t>
      </w:r>
      <w:r>
        <w:rPr/>
        <w:t>enabled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managers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allocate</w:t>
      </w:r>
      <w:r>
        <w:rPr>
          <w:spacing w:val="-57"/>
        </w:rPr>
        <w:t> </w:t>
      </w:r>
      <w:r>
        <w:rPr/>
        <w:t>resources efficiently according to project scope, enhancing overall project management. The</w:t>
      </w:r>
      <w:r>
        <w:rPr>
          <w:spacing w:val="1"/>
        </w:rPr>
        <w:t> </w:t>
      </w:r>
      <w:r>
        <w:rPr/>
        <w:t>study recommended that project managers should adopt robust planning strategies tailored to</w:t>
      </w:r>
      <w:r>
        <w:rPr>
          <w:spacing w:val="1"/>
        </w:rPr>
        <w:t> </w:t>
      </w:r>
      <w:r>
        <w:rPr/>
        <w:t>project needs, utilize backward scheduling techniques for efficient task management, and</w:t>
      </w:r>
      <w:r>
        <w:rPr>
          <w:spacing w:val="1"/>
        </w:rPr>
        <w:t> </w:t>
      </w:r>
      <w:r>
        <w:rPr/>
        <w:t>implement</w:t>
      </w:r>
      <w:r>
        <w:rPr>
          <w:spacing w:val="42"/>
        </w:rPr>
        <w:t> </w:t>
      </w:r>
      <w:r>
        <w:rPr/>
        <w:t>rigorous</w:t>
      </w:r>
      <w:r>
        <w:rPr>
          <w:spacing w:val="41"/>
        </w:rPr>
        <w:t> </w:t>
      </w:r>
      <w:r>
        <w:rPr/>
        <w:t>monitoring</w:t>
      </w:r>
      <w:r>
        <w:rPr>
          <w:spacing w:val="42"/>
        </w:rPr>
        <w:t> </w:t>
      </w:r>
      <w:r>
        <w:rPr/>
        <w:t>mechanisms</w:t>
      </w:r>
      <w:r>
        <w:rPr>
          <w:spacing w:val="41"/>
        </w:rPr>
        <w:t> </w:t>
      </w:r>
      <w:r>
        <w:rPr/>
        <w:t>to</w:t>
      </w:r>
      <w:r>
        <w:rPr>
          <w:spacing w:val="42"/>
        </w:rPr>
        <w:t> </w:t>
      </w:r>
      <w:r>
        <w:rPr/>
        <w:t>ensure</w:t>
      </w:r>
      <w:r>
        <w:rPr>
          <w:spacing w:val="43"/>
        </w:rPr>
        <w:t> </w:t>
      </w:r>
      <w:r>
        <w:rPr/>
        <w:t>adherence</w:t>
      </w:r>
      <w:r>
        <w:rPr>
          <w:spacing w:val="43"/>
        </w:rPr>
        <w:t> </w:t>
      </w:r>
      <w:r>
        <w:rPr/>
        <w:t>to</w:t>
      </w:r>
      <w:r>
        <w:rPr>
          <w:spacing w:val="42"/>
        </w:rPr>
        <w:t> </w:t>
      </w:r>
      <w:r>
        <w:rPr/>
        <w:t>project</w:t>
      </w:r>
      <w:r>
        <w:rPr>
          <w:spacing w:val="43"/>
        </w:rPr>
        <w:t> </w:t>
      </w:r>
      <w:r>
        <w:rPr/>
        <w:t>timelines</w:t>
      </w:r>
      <w:r>
        <w:rPr>
          <w:spacing w:val="41"/>
        </w:rPr>
        <w:t> </w:t>
      </w:r>
      <w:r>
        <w:rPr/>
        <w:t>and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57" w:lineRule="auto" w:before="60"/>
        <w:ind w:left="280" w:right="748"/>
        <w:jc w:val="both"/>
      </w:pPr>
      <w:r>
        <w:rPr/>
        <w:t>quality standards. Future research was suggested to explore similar impacts of resource</w:t>
      </w:r>
      <w:r>
        <w:rPr>
          <w:spacing w:val="1"/>
        </w:rPr>
        <w:t> </w:t>
      </w:r>
      <w:r>
        <w:rPr/>
        <w:t>management</w:t>
      </w:r>
      <w:r>
        <w:rPr>
          <w:spacing w:val="-1"/>
        </w:rPr>
        <w:t> </w:t>
      </w:r>
      <w:r>
        <w:rPr/>
        <w:t>practices</w:t>
      </w:r>
      <w:r>
        <w:rPr>
          <w:spacing w:val="-2"/>
        </w:rPr>
        <w:t> </w:t>
      </w:r>
      <w:r>
        <w:rPr/>
        <w:t>across</w:t>
      </w:r>
      <w:r>
        <w:rPr>
          <w:spacing w:val="-2"/>
        </w:rPr>
        <w:t> </w:t>
      </w:r>
      <w:r>
        <w:rPr/>
        <w:t>different counties</w:t>
      </w:r>
      <w:r>
        <w:rPr>
          <w:spacing w:val="-3"/>
        </w:rPr>
        <w:t> </w:t>
      </w:r>
      <w:r>
        <w:rPr/>
        <w:t>in Kenya.</w:t>
      </w:r>
    </w:p>
    <w:p>
      <w:pPr>
        <w:pStyle w:val="BodyText"/>
        <w:spacing w:line="360" w:lineRule="auto" w:before="166"/>
        <w:ind w:left="280" w:right="732"/>
        <w:jc w:val="both"/>
      </w:pPr>
      <w:r>
        <w:rPr/>
        <w:t>Waititu (2022) examined the impact of resource allocation on the performance of monitoring</w:t>
      </w:r>
      <w:r>
        <w:rPr>
          <w:spacing w:val="1"/>
        </w:rPr>
        <w:t> </w:t>
      </w:r>
      <w:r>
        <w:rPr/>
        <w:t>and evaluation (M&amp;E) systems in child protection projects at World Vision Kenya (WVK).</w:t>
      </w:r>
      <w:r>
        <w:rPr>
          <w:spacing w:val="1"/>
        </w:rPr>
        <w:t> </w:t>
      </w:r>
      <w:r>
        <w:rPr/>
        <w:t>The research highlighted challenges such as low utilization of M&amp;E progress reports, with</w:t>
      </w:r>
      <w:r>
        <w:rPr>
          <w:spacing w:val="1"/>
        </w:rPr>
        <w:t> </w:t>
      </w:r>
      <w:r>
        <w:rPr/>
        <w:t>less than 10% effectively used by stakeholders, and cost overruns affecting about 40% of</w:t>
      </w:r>
      <w:r>
        <w:rPr>
          <w:spacing w:val="1"/>
        </w:rPr>
        <w:t> </w:t>
      </w:r>
      <w:r>
        <w:rPr/>
        <w:t>these reports due to budgetary, human resource, and technological limitations. The study</w:t>
      </w:r>
      <w:r>
        <w:rPr>
          <w:spacing w:val="1"/>
        </w:rPr>
        <w:t> </w:t>
      </w:r>
      <w:r>
        <w:rPr/>
        <w:t>aimed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assess</w:t>
      </w:r>
      <w:r>
        <w:rPr>
          <w:spacing w:val="1"/>
        </w:rPr>
        <w:t> </w:t>
      </w:r>
      <w:r>
        <w:rPr/>
        <w:t>how</w:t>
      </w:r>
      <w:r>
        <w:rPr>
          <w:spacing w:val="1"/>
        </w:rPr>
        <w:t> </w:t>
      </w:r>
      <w:r>
        <w:rPr/>
        <w:t>human,</w:t>
      </w:r>
      <w:r>
        <w:rPr>
          <w:spacing w:val="1"/>
        </w:rPr>
        <w:t> </w:t>
      </w:r>
      <w:r>
        <w:rPr/>
        <w:t>financial,</w:t>
      </w:r>
      <w:r>
        <w:rPr>
          <w:spacing w:val="1"/>
        </w:rPr>
        <w:t> </w:t>
      </w:r>
      <w:r>
        <w:rPr/>
        <w:t>technological,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material</w:t>
      </w:r>
      <w:r>
        <w:rPr>
          <w:spacing w:val="1"/>
        </w:rPr>
        <w:t> </w:t>
      </w:r>
      <w:r>
        <w:rPr/>
        <w:t>resource</w:t>
      </w:r>
      <w:r>
        <w:rPr>
          <w:spacing w:val="1"/>
        </w:rPr>
        <w:t> </w:t>
      </w:r>
      <w:r>
        <w:rPr/>
        <w:t>allocations</w:t>
      </w:r>
      <w:r>
        <w:rPr>
          <w:spacing w:val="1"/>
        </w:rPr>
        <w:t> </w:t>
      </w:r>
      <w:r>
        <w:rPr/>
        <w:t>influence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effectiveness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M&amp;E</w:t>
      </w:r>
      <w:r>
        <w:rPr>
          <w:spacing w:val="1"/>
        </w:rPr>
        <w:t> </w:t>
      </w:r>
      <w:r>
        <w:rPr/>
        <w:t>systems</w:t>
      </w:r>
      <w:r>
        <w:rPr>
          <w:spacing w:val="1"/>
        </w:rPr>
        <w:t> </w:t>
      </w:r>
      <w:r>
        <w:rPr/>
        <w:t>within</w:t>
      </w:r>
      <w:r>
        <w:rPr>
          <w:spacing w:val="1"/>
        </w:rPr>
        <w:t> </w:t>
      </w:r>
      <w:r>
        <w:rPr/>
        <w:t>WVK's</w:t>
      </w:r>
      <w:r>
        <w:rPr>
          <w:spacing w:val="1"/>
        </w:rPr>
        <w:t> </w:t>
      </w:r>
      <w:r>
        <w:rPr/>
        <w:t>child</w:t>
      </w:r>
      <w:r>
        <w:rPr>
          <w:spacing w:val="1"/>
        </w:rPr>
        <w:t> </w:t>
      </w:r>
      <w:r>
        <w:rPr/>
        <w:t>protection</w:t>
      </w:r>
      <w:r>
        <w:rPr>
          <w:spacing w:val="60"/>
        </w:rPr>
        <w:t> </w:t>
      </w:r>
      <w:r>
        <w:rPr/>
        <w:t>projects.</w:t>
      </w:r>
      <w:r>
        <w:rPr>
          <w:spacing w:val="1"/>
        </w:rPr>
        <w:t> </w:t>
      </w:r>
      <w:r>
        <w:rPr/>
        <w:t>Utilizing a descriptive research design, data was collected from 141 participants through</w:t>
      </w:r>
      <w:r>
        <w:rPr>
          <w:spacing w:val="1"/>
        </w:rPr>
        <w:t> </w:t>
      </w:r>
      <w:r>
        <w:rPr/>
        <w:t>questionnaires, validated for content and construct validity, and analyzed using SPSS for</w:t>
      </w:r>
      <w:r>
        <w:rPr>
          <w:spacing w:val="1"/>
        </w:rPr>
        <w:t> </w:t>
      </w:r>
      <w:r>
        <w:rPr/>
        <w:t>descriptive and inferential statistics, including regression analysis. The findings indicated that</w:t>
      </w:r>
      <w:r>
        <w:rPr>
          <w:spacing w:val="-57"/>
        </w:rPr>
        <w:t> </w:t>
      </w:r>
      <w:r>
        <w:rPr/>
        <w:t>the</w:t>
      </w:r>
      <w:r>
        <w:rPr>
          <w:spacing w:val="1"/>
        </w:rPr>
        <w:t> </w:t>
      </w:r>
      <w:r>
        <w:rPr/>
        <w:t>allocation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material,</w:t>
      </w:r>
      <w:r>
        <w:rPr>
          <w:spacing w:val="1"/>
        </w:rPr>
        <w:t> </w:t>
      </w:r>
      <w:r>
        <w:rPr/>
        <w:t>financial,</w:t>
      </w:r>
      <w:r>
        <w:rPr>
          <w:spacing w:val="1"/>
        </w:rPr>
        <w:t> </w:t>
      </w:r>
      <w:r>
        <w:rPr/>
        <w:t>technological,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human</w:t>
      </w:r>
      <w:r>
        <w:rPr>
          <w:spacing w:val="1"/>
        </w:rPr>
        <w:t> </w:t>
      </w:r>
      <w:r>
        <w:rPr/>
        <w:t>resources</w:t>
      </w:r>
      <w:r>
        <w:rPr>
          <w:spacing w:val="1"/>
        </w:rPr>
        <w:t> </w:t>
      </w:r>
      <w:r>
        <w:rPr/>
        <w:t>significantly</w:t>
      </w:r>
      <w:r>
        <w:rPr>
          <w:spacing w:val="1"/>
        </w:rPr>
        <w:t> </w:t>
      </w:r>
      <w:r>
        <w:rPr/>
        <w:t>contributed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M&amp;E</w:t>
      </w:r>
      <w:r>
        <w:rPr>
          <w:spacing w:val="1"/>
        </w:rPr>
        <w:t> </w:t>
      </w:r>
      <w:r>
        <w:rPr/>
        <w:t>systems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child</w:t>
      </w:r>
      <w:r>
        <w:rPr>
          <w:spacing w:val="1"/>
        </w:rPr>
        <w:t> </w:t>
      </w:r>
      <w:r>
        <w:rPr/>
        <w:t>protection</w:t>
      </w:r>
      <w:r>
        <w:rPr>
          <w:spacing w:val="1"/>
        </w:rPr>
        <w:t> </w:t>
      </w:r>
      <w:r>
        <w:rPr/>
        <w:t>projects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WVK.</w:t>
      </w:r>
      <w:r>
        <w:rPr>
          <w:spacing w:val="1"/>
        </w:rPr>
        <w:t> </w:t>
      </w:r>
      <w:r>
        <w:rPr/>
        <w:t>Effective</w:t>
      </w:r>
      <w:r>
        <w:rPr>
          <w:spacing w:val="1"/>
        </w:rPr>
        <w:t> </w:t>
      </w:r>
      <w:r>
        <w:rPr/>
        <w:t>resource</w:t>
      </w:r>
      <w:r>
        <w:rPr>
          <w:spacing w:val="1"/>
        </w:rPr>
        <w:t> </w:t>
      </w:r>
      <w:r>
        <w:rPr/>
        <w:t>allocation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identified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crucial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enhancing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quality</w:t>
      </w:r>
      <w:r>
        <w:rPr>
          <w:spacing w:val="60"/>
        </w:rPr>
        <w:t> </w:t>
      </w:r>
      <w:r>
        <w:rPr/>
        <w:t>and</w:t>
      </w:r>
      <w:r>
        <w:rPr>
          <w:spacing w:val="1"/>
        </w:rPr>
        <w:t> </w:t>
      </w:r>
      <w:r>
        <w:rPr/>
        <w:t>timeliness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progress</w:t>
      </w:r>
      <w:r>
        <w:rPr>
          <w:spacing w:val="1"/>
        </w:rPr>
        <w:t> </w:t>
      </w:r>
      <w:r>
        <w:rPr/>
        <w:t>reports,</w:t>
      </w:r>
      <w:r>
        <w:rPr>
          <w:spacing w:val="1"/>
        </w:rPr>
        <w:t> </w:t>
      </w:r>
      <w:r>
        <w:rPr/>
        <w:t>thereby</w:t>
      </w:r>
      <w:r>
        <w:rPr>
          <w:spacing w:val="1"/>
        </w:rPr>
        <w:t> </w:t>
      </w:r>
      <w:r>
        <w:rPr/>
        <w:t>improving</w:t>
      </w:r>
      <w:r>
        <w:rPr>
          <w:spacing w:val="1"/>
        </w:rPr>
        <w:t> </w:t>
      </w:r>
      <w:r>
        <w:rPr/>
        <w:t>accountability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outcomes.</w:t>
      </w:r>
      <w:r>
        <w:rPr>
          <w:spacing w:val="1"/>
        </w:rPr>
        <w:t> </w:t>
      </w:r>
      <w:r>
        <w:rPr/>
        <w:t>Recommendations</w:t>
      </w:r>
      <w:r>
        <w:rPr>
          <w:spacing w:val="1"/>
        </w:rPr>
        <w:t> </w:t>
      </w:r>
      <w:r>
        <w:rPr/>
        <w:t>included</w:t>
      </w:r>
      <w:r>
        <w:rPr>
          <w:spacing w:val="1"/>
        </w:rPr>
        <w:t> </w:t>
      </w:r>
      <w:r>
        <w:rPr/>
        <w:t>diversifying</w:t>
      </w:r>
      <w:r>
        <w:rPr>
          <w:spacing w:val="1"/>
        </w:rPr>
        <w:t> </w:t>
      </w:r>
      <w:r>
        <w:rPr/>
        <w:t>M&amp;E</w:t>
      </w:r>
      <w:r>
        <w:rPr>
          <w:spacing w:val="1"/>
        </w:rPr>
        <w:t> </w:t>
      </w:r>
      <w:r>
        <w:rPr/>
        <w:t>teams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gender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age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enhance</w:t>
      </w:r>
      <w:r>
        <w:rPr>
          <w:spacing w:val="1"/>
        </w:rPr>
        <w:t> </w:t>
      </w:r>
      <w:r>
        <w:rPr/>
        <w:t>effectiveness, increasing donor demands for financial accountability, adopting state-of-the-art</w:t>
      </w:r>
      <w:r>
        <w:rPr>
          <w:spacing w:val="-57"/>
        </w:rPr>
        <w:t> </w:t>
      </w:r>
      <w:r>
        <w:rPr/>
        <w:t>ICT tools for M&amp;E activities, and implementing robust procurement policies for materials.</w:t>
      </w:r>
      <w:r>
        <w:rPr>
          <w:spacing w:val="1"/>
        </w:rPr>
        <w:t> </w:t>
      </w:r>
      <w:r>
        <w:rPr/>
        <w:t>The study's insights are expected to inform policy formulation by donors, particularly the</w:t>
      </w:r>
      <w:r>
        <w:rPr>
          <w:spacing w:val="1"/>
        </w:rPr>
        <w:t> </w:t>
      </w:r>
      <w:r>
        <w:rPr/>
        <w:t>European</w:t>
      </w:r>
      <w:r>
        <w:rPr>
          <w:spacing w:val="1"/>
        </w:rPr>
        <w:t> </w:t>
      </w:r>
      <w:r>
        <w:rPr/>
        <w:t>Union,</w:t>
      </w:r>
      <w:r>
        <w:rPr>
          <w:spacing w:val="1"/>
        </w:rPr>
        <w:t> </w:t>
      </w:r>
      <w:r>
        <w:rPr/>
        <w:t>regarding</w:t>
      </w:r>
      <w:r>
        <w:rPr>
          <w:spacing w:val="1"/>
        </w:rPr>
        <w:t> </w:t>
      </w:r>
      <w:r>
        <w:rPr/>
        <w:t>financial</w:t>
      </w:r>
      <w:r>
        <w:rPr>
          <w:spacing w:val="1"/>
        </w:rPr>
        <w:t> </w:t>
      </w:r>
      <w:r>
        <w:rPr/>
        <w:t>resource</w:t>
      </w:r>
      <w:r>
        <w:rPr>
          <w:spacing w:val="1"/>
        </w:rPr>
        <w:t> </w:t>
      </w:r>
      <w:r>
        <w:rPr/>
        <w:t>utilization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accountability</w:t>
      </w:r>
      <w:r>
        <w:rPr>
          <w:spacing w:val="1"/>
        </w:rPr>
        <w:t> </w:t>
      </w:r>
      <w:r>
        <w:rPr/>
        <w:t>practices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World</w:t>
      </w:r>
      <w:r>
        <w:rPr>
          <w:spacing w:val="-1"/>
        </w:rPr>
        <w:t> </w:t>
      </w:r>
      <w:r>
        <w:rPr/>
        <w:t>Vision Kenya.</w:t>
      </w:r>
    </w:p>
    <w:p>
      <w:pPr>
        <w:pStyle w:val="BodyText"/>
        <w:spacing w:line="360" w:lineRule="auto" w:before="163"/>
        <w:ind w:left="280" w:right="736"/>
        <w:jc w:val="both"/>
      </w:pPr>
      <w:r>
        <w:rPr/>
        <w:t>Ongeti and Machuki (2019) conducted a study to examine the influence of organizational</w:t>
      </w:r>
      <w:r>
        <w:rPr>
          <w:spacing w:val="1"/>
        </w:rPr>
        <w:t> </w:t>
      </w:r>
      <w:r>
        <w:rPr/>
        <w:t>resources on the performance of Kenyan state corporations. They employed a cross-sectional</w:t>
      </w:r>
      <w:r>
        <w:rPr>
          <w:spacing w:val="1"/>
        </w:rPr>
        <w:t> </w:t>
      </w:r>
      <w:r>
        <w:rPr/>
        <w:t>descriptive survey method, collecting data from 63 state corporations in Kenya. The study</w:t>
      </w:r>
      <w:r>
        <w:rPr>
          <w:spacing w:val="1"/>
        </w:rPr>
        <w:t> </w:t>
      </w:r>
      <w:r>
        <w:rPr/>
        <w:t>utilized</w:t>
      </w:r>
      <w:r>
        <w:rPr>
          <w:spacing w:val="1"/>
        </w:rPr>
        <w:t> </w:t>
      </w:r>
      <w:r>
        <w:rPr/>
        <w:t>both</w:t>
      </w:r>
      <w:r>
        <w:rPr>
          <w:spacing w:val="1"/>
        </w:rPr>
        <w:t> </w:t>
      </w:r>
      <w:r>
        <w:rPr/>
        <w:t>descriptive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inferential</w:t>
      </w:r>
      <w:r>
        <w:rPr>
          <w:spacing w:val="1"/>
        </w:rPr>
        <w:t> </w:t>
      </w:r>
      <w:r>
        <w:rPr/>
        <w:t>statistics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analyze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relationship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organizational resources and performance. The findings revealed a statistically significant</w:t>
      </w:r>
      <w:r>
        <w:rPr>
          <w:spacing w:val="1"/>
        </w:rPr>
        <w:t> </w:t>
      </w:r>
      <w:r>
        <w:rPr/>
        <w:t>relationship between aggregated organizational resources and performance, although these</w:t>
      </w:r>
      <w:r>
        <w:rPr>
          <w:spacing w:val="1"/>
        </w:rPr>
        <w:t> </w:t>
      </w:r>
      <w:r>
        <w:rPr/>
        <w:t>resources could only explain 8.3% of the variance in performance across the corporations.</w:t>
      </w:r>
      <w:r>
        <w:rPr>
          <w:spacing w:val="1"/>
        </w:rPr>
        <w:t> </w:t>
      </w:r>
      <w:r>
        <w:rPr/>
        <w:t>Specifically,</w:t>
      </w:r>
      <w:r>
        <w:rPr>
          <w:spacing w:val="49"/>
        </w:rPr>
        <w:t> </w:t>
      </w:r>
      <w:r>
        <w:rPr/>
        <w:t>tangible,</w:t>
      </w:r>
      <w:r>
        <w:rPr>
          <w:spacing w:val="50"/>
        </w:rPr>
        <w:t> </w:t>
      </w:r>
      <w:r>
        <w:rPr/>
        <w:t>human,</w:t>
      </w:r>
      <w:r>
        <w:rPr>
          <w:spacing w:val="50"/>
        </w:rPr>
        <w:t> </w:t>
      </w:r>
      <w:r>
        <w:rPr/>
        <w:t>and</w:t>
      </w:r>
      <w:r>
        <w:rPr>
          <w:spacing w:val="50"/>
        </w:rPr>
        <w:t> </w:t>
      </w:r>
      <w:r>
        <w:rPr/>
        <w:t>intangible</w:t>
      </w:r>
      <w:r>
        <w:rPr>
          <w:spacing w:val="52"/>
        </w:rPr>
        <w:t> </w:t>
      </w:r>
      <w:r>
        <w:rPr/>
        <w:t>resources</w:t>
      </w:r>
      <w:r>
        <w:rPr>
          <w:spacing w:val="49"/>
        </w:rPr>
        <w:t> </w:t>
      </w:r>
      <w:r>
        <w:rPr/>
        <w:t>were</w:t>
      </w:r>
      <w:r>
        <w:rPr>
          <w:spacing w:val="52"/>
        </w:rPr>
        <w:t> </w:t>
      </w:r>
      <w:r>
        <w:rPr/>
        <w:t>found</w:t>
      </w:r>
      <w:r>
        <w:rPr>
          <w:spacing w:val="50"/>
        </w:rPr>
        <w:t> </w:t>
      </w:r>
      <w:r>
        <w:rPr/>
        <w:t>to</w:t>
      </w:r>
      <w:r>
        <w:rPr>
          <w:spacing w:val="50"/>
        </w:rPr>
        <w:t> </w:t>
      </w:r>
      <w:r>
        <w:rPr/>
        <w:t>have</w:t>
      </w:r>
      <w:r>
        <w:rPr>
          <w:spacing w:val="52"/>
        </w:rPr>
        <w:t> </w:t>
      </w:r>
      <w:r>
        <w:rPr/>
        <w:t>a</w:t>
      </w:r>
      <w:r>
        <w:rPr>
          <w:spacing w:val="52"/>
        </w:rPr>
        <w:t> </w:t>
      </w:r>
      <w:r>
        <w:rPr/>
        <w:t>significant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31"/>
        <w:jc w:val="both"/>
      </w:pPr>
      <w:r>
        <w:rPr/>
        <w:t>independent</w:t>
      </w:r>
      <w:r>
        <w:rPr>
          <w:spacing w:val="1"/>
        </w:rPr>
        <w:t> </w:t>
      </w:r>
      <w:r>
        <w:rPr/>
        <w:t>effect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performance,</w:t>
      </w:r>
      <w:r>
        <w:rPr>
          <w:spacing w:val="1"/>
        </w:rPr>
        <w:t> </w:t>
      </w:r>
      <w:r>
        <w:rPr/>
        <w:t>whereas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capabilities</w:t>
      </w:r>
      <w:r>
        <w:rPr>
          <w:spacing w:val="1"/>
        </w:rPr>
        <w:t> </w:t>
      </w:r>
      <w:r>
        <w:rPr/>
        <w:t>did</w:t>
      </w:r>
      <w:r>
        <w:rPr>
          <w:spacing w:val="1"/>
        </w:rPr>
        <w:t> </w:t>
      </w:r>
      <w:r>
        <w:rPr/>
        <w:t>not</w:t>
      </w:r>
      <w:r>
        <w:rPr>
          <w:spacing w:val="1"/>
        </w:rPr>
        <w:t> </w:t>
      </w:r>
      <w:r>
        <w:rPr/>
        <w:t>show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significant effect. The study provided empirical support for aspects of the Resource-Based</w:t>
      </w:r>
      <w:r>
        <w:rPr>
          <w:spacing w:val="1"/>
        </w:rPr>
        <w:t> </w:t>
      </w:r>
      <w:r>
        <w:rPr/>
        <w:t>Theory, suggesting that the strategic characteristics of resources influence organizational</w:t>
      </w:r>
      <w:r>
        <w:rPr>
          <w:spacing w:val="1"/>
        </w:rPr>
        <w:t> </w:t>
      </w:r>
      <w:r>
        <w:rPr/>
        <w:t>performance. It recommended that practitioners focus on enhancing resource integration,</w:t>
      </w:r>
      <w:r>
        <w:rPr>
          <w:spacing w:val="1"/>
        </w:rPr>
        <w:t> </w:t>
      </w:r>
      <w:r>
        <w:rPr/>
        <w:t>renewal, and recombination to improve organizational performance. At the policy level, the</w:t>
      </w:r>
      <w:r>
        <w:rPr>
          <w:spacing w:val="1"/>
        </w:rPr>
        <w:t> </w:t>
      </w:r>
      <w:r>
        <w:rPr/>
        <w:t>study proposed that government policies should encourage effective acquisition, integration,</w:t>
      </w:r>
      <w:r>
        <w:rPr>
          <w:spacing w:val="1"/>
        </w:rPr>
        <w:t> </w:t>
      </w:r>
      <w:r>
        <w:rPr/>
        <w:t>configuration, and combination of resources to maximize their impact on organizational</w:t>
      </w:r>
      <w:r>
        <w:rPr>
          <w:spacing w:val="1"/>
        </w:rPr>
        <w:t> </w:t>
      </w:r>
      <w:r>
        <w:rPr/>
        <w:t>performance. The research also identified areas for further exploration, pointing towards</w:t>
      </w:r>
      <w:r>
        <w:rPr>
          <w:spacing w:val="1"/>
        </w:rPr>
        <w:t> </w:t>
      </w:r>
      <w:r>
        <w:rPr/>
        <w:t>future research directions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deepen understanding in this</w:t>
      </w:r>
      <w:r>
        <w:rPr>
          <w:spacing w:val="-3"/>
        </w:rPr>
        <w:t> </w:t>
      </w:r>
      <w:r>
        <w:rPr/>
        <w:t>field.</w:t>
      </w:r>
    </w:p>
    <w:p>
      <w:pPr>
        <w:pStyle w:val="BodyText"/>
        <w:spacing w:line="360" w:lineRule="auto" w:before="159"/>
        <w:ind w:left="280" w:right="730"/>
        <w:jc w:val="both"/>
      </w:pPr>
      <w:r>
        <w:rPr/>
        <w:t>Mwanzia (2021) analyzed the effects of financial resource allocation on project outcomes in</w:t>
      </w:r>
      <w:r>
        <w:rPr>
          <w:spacing w:val="1"/>
        </w:rPr>
        <w:t> </w:t>
      </w:r>
      <w:r>
        <w:rPr/>
        <w:t>donor-funded community projects in Eastern Kenya. The study employed a mixed-methods</w:t>
      </w:r>
      <w:r>
        <w:rPr>
          <w:spacing w:val="1"/>
        </w:rPr>
        <w:t> </w:t>
      </w:r>
      <w:r>
        <w:rPr/>
        <w:t>approach, combining quantitative surveys and qualitative interviews from 150 respondents,</w:t>
      </w:r>
      <w:r>
        <w:rPr>
          <w:spacing w:val="1"/>
        </w:rPr>
        <w:t> </w:t>
      </w:r>
      <w:r>
        <w:rPr/>
        <w:t>including project managers and beneficiaries of health and education initiatives. Mwanzia</w:t>
      </w:r>
      <w:r>
        <w:rPr>
          <w:spacing w:val="1"/>
        </w:rPr>
        <w:t> </w:t>
      </w:r>
      <w:r>
        <w:rPr/>
        <w:t>found that proper allocation and timely disbursement of financial resources were critical in</w:t>
      </w:r>
      <w:r>
        <w:rPr>
          <w:spacing w:val="1"/>
        </w:rPr>
        <w:t> </w:t>
      </w:r>
      <w:r>
        <w:rPr/>
        <w:t>meeting project objectives and avoiding delays. The study highlighted challenges related to</w:t>
      </w:r>
      <w:r>
        <w:rPr>
          <w:spacing w:val="1"/>
        </w:rPr>
        <w:t> </w:t>
      </w:r>
      <w:r>
        <w:rPr/>
        <w:t>funding gaps and bureaucratic processes that affected resource availability, recommending a</w:t>
      </w:r>
      <w:r>
        <w:rPr>
          <w:spacing w:val="1"/>
        </w:rPr>
        <w:t> </w:t>
      </w:r>
      <w:r>
        <w:rPr/>
        <w:t>streamlined funding framework and improved stakeholder engagement for optimal project</w:t>
      </w:r>
      <w:r>
        <w:rPr>
          <w:spacing w:val="1"/>
        </w:rPr>
        <w:t> </w:t>
      </w:r>
      <w:r>
        <w:rPr/>
        <w:t>performance.</w:t>
      </w:r>
    </w:p>
    <w:p>
      <w:pPr>
        <w:pStyle w:val="BodyText"/>
        <w:spacing w:line="360" w:lineRule="auto" w:before="164"/>
        <w:ind w:left="280" w:right="746"/>
        <w:jc w:val="both"/>
      </w:pPr>
      <w:r>
        <w:rPr/>
        <w:t>Mutua and Mulwa (2023) conducted an evaluative study on the impact of human resource</w:t>
      </w:r>
      <w:r>
        <w:rPr>
          <w:spacing w:val="1"/>
        </w:rPr>
        <w:t> </w:t>
      </w:r>
      <w:r>
        <w:rPr/>
        <w:t>allocation on agricultural extension projects in Kitui County. Using a descriptive research</w:t>
      </w:r>
      <w:r>
        <w:rPr>
          <w:spacing w:val="1"/>
        </w:rPr>
        <w:t> </w:t>
      </w:r>
      <w:r>
        <w:rPr/>
        <w:t>design,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gathered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120</w:t>
      </w:r>
      <w:r>
        <w:rPr>
          <w:spacing w:val="1"/>
        </w:rPr>
        <w:t> </w:t>
      </w:r>
      <w:r>
        <w:rPr/>
        <w:t>extension</w:t>
      </w:r>
      <w:r>
        <w:rPr>
          <w:spacing w:val="1"/>
        </w:rPr>
        <w:t> </w:t>
      </w:r>
      <w:r>
        <w:rPr/>
        <w:t>officers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coordinators.</w:t>
      </w:r>
      <w:r>
        <w:rPr>
          <w:spacing w:val="60"/>
        </w:rPr>
        <w:t> </w:t>
      </w:r>
      <w:r>
        <w:rPr/>
        <w:t>The</w:t>
      </w:r>
      <w:r>
        <w:rPr>
          <w:spacing w:val="1"/>
        </w:rPr>
        <w:t> </w:t>
      </w:r>
      <w:r>
        <w:rPr/>
        <w:t>findings</w:t>
      </w:r>
      <w:r>
        <w:rPr>
          <w:spacing w:val="1"/>
        </w:rPr>
        <w:t> </w:t>
      </w:r>
      <w:r>
        <w:rPr/>
        <w:t>suggested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inadequate</w:t>
      </w:r>
      <w:r>
        <w:rPr>
          <w:spacing w:val="1"/>
        </w:rPr>
        <w:t> </w:t>
      </w:r>
      <w:r>
        <w:rPr/>
        <w:t>staffing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lack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specialized</w:t>
      </w:r>
      <w:r>
        <w:rPr>
          <w:spacing w:val="1"/>
        </w:rPr>
        <w:t> </w:t>
      </w:r>
      <w:r>
        <w:rPr/>
        <w:t>skills</w:t>
      </w:r>
      <w:r>
        <w:rPr>
          <w:spacing w:val="1"/>
        </w:rPr>
        <w:t> </w:t>
      </w:r>
      <w:r>
        <w:rPr/>
        <w:t>significantly</w:t>
      </w:r>
      <w:r>
        <w:rPr>
          <w:spacing w:val="1"/>
        </w:rPr>
        <w:t> </w:t>
      </w:r>
      <w:r>
        <w:rPr/>
        <w:t>hampered project execution. The study recommended targeted training and a strategic hiring</w:t>
      </w:r>
      <w:r>
        <w:rPr>
          <w:spacing w:val="1"/>
        </w:rPr>
        <w:t> </w:t>
      </w:r>
      <w:r>
        <w:rPr/>
        <w:t>process to bridge the skill gaps, thereby improving the quality of service delivery and project</w:t>
      </w:r>
      <w:r>
        <w:rPr>
          <w:spacing w:val="1"/>
        </w:rPr>
        <w:t> </w:t>
      </w:r>
      <w:r>
        <w:rPr/>
        <w:t>sustainability. It</w:t>
      </w:r>
      <w:r>
        <w:rPr>
          <w:spacing w:val="1"/>
        </w:rPr>
        <w:t> </w:t>
      </w:r>
      <w:r>
        <w:rPr/>
        <w:t>further emphasized the importance</w:t>
      </w:r>
      <w:r>
        <w:rPr>
          <w:spacing w:val="1"/>
        </w:rPr>
        <w:t> </w:t>
      </w:r>
      <w:r>
        <w:rPr/>
        <w:t>of aligning resource allocation with</w:t>
      </w:r>
      <w:r>
        <w:rPr>
          <w:spacing w:val="1"/>
        </w:rPr>
        <w:t> </w:t>
      </w:r>
      <w:r>
        <w:rPr/>
        <w:t>project</w:t>
      </w:r>
      <w:r>
        <w:rPr>
          <w:spacing w:val="-1"/>
        </w:rPr>
        <w:t> </w:t>
      </w:r>
      <w:r>
        <w:rPr/>
        <w:t>needs</w:t>
      </w:r>
      <w:r>
        <w:rPr>
          <w:spacing w:val="-2"/>
        </w:rPr>
        <w:t> </w:t>
      </w:r>
      <w:r>
        <w:rPr/>
        <w:t>to</w:t>
      </w:r>
      <w:r>
        <w:rPr>
          <w:spacing w:val="-5"/>
        </w:rPr>
        <w:t> </w:t>
      </w:r>
      <w:r>
        <w:rPr/>
        <w:t>ensure efficient use</w:t>
      </w:r>
      <w:r>
        <w:rPr>
          <w:spacing w:val="1"/>
        </w:rPr>
        <w:t> </w:t>
      </w:r>
      <w:r>
        <w:rPr/>
        <w:t>of</w:t>
      </w:r>
      <w:r>
        <w:rPr>
          <w:spacing w:val="-1"/>
        </w:rPr>
        <w:t> </w:t>
      </w:r>
      <w:r>
        <w:rPr/>
        <w:t>available</w:t>
      </w:r>
      <w:r>
        <w:rPr>
          <w:spacing w:val="1"/>
        </w:rPr>
        <w:t> </w:t>
      </w:r>
      <w:r>
        <w:rPr/>
        <w:t>manpower.</w:t>
      </w:r>
    </w:p>
    <w:p>
      <w:pPr>
        <w:pStyle w:val="BodyText"/>
        <w:spacing w:line="360" w:lineRule="auto" w:before="161"/>
        <w:ind w:left="280" w:right="746"/>
        <w:jc w:val="both"/>
      </w:pPr>
      <w:r>
        <w:rPr/>
        <w:t>Kipkorir (2022) explored the role of technological resource allocation on the performance of</w:t>
      </w:r>
      <w:r>
        <w:rPr>
          <w:spacing w:val="1"/>
        </w:rPr>
        <w:t> </w:t>
      </w:r>
      <w:r>
        <w:rPr/>
        <w:t>water supply projects in Kericho County. The study utilized a case study design focusing on</w:t>
      </w:r>
      <w:r>
        <w:rPr>
          <w:spacing w:val="1"/>
        </w:rPr>
        <w:t> </w:t>
      </w:r>
      <w:r>
        <w:rPr/>
        <w:t>three major water supply projects. Data were collected through structured interviews with</w:t>
      </w:r>
      <w:r>
        <w:rPr>
          <w:spacing w:val="1"/>
        </w:rPr>
        <w:t> </w:t>
      </w:r>
      <w:r>
        <w:rPr/>
        <w:t>project</w:t>
      </w:r>
      <w:r>
        <w:rPr>
          <w:spacing w:val="2"/>
        </w:rPr>
        <w:t> </w:t>
      </w:r>
      <w:r>
        <w:rPr/>
        <w:t>engineers</w:t>
      </w:r>
      <w:r>
        <w:rPr>
          <w:spacing w:val="4"/>
        </w:rPr>
        <w:t> </w:t>
      </w:r>
      <w:r>
        <w:rPr/>
        <w:t>and</w:t>
      </w:r>
      <w:r>
        <w:rPr>
          <w:spacing w:val="1"/>
        </w:rPr>
        <w:t> </w:t>
      </w:r>
      <w:r>
        <w:rPr/>
        <w:t>analyzed</w:t>
      </w:r>
      <w:r>
        <w:rPr>
          <w:spacing w:val="5"/>
        </w:rPr>
        <w:t> </w:t>
      </w:r>
      <w:r>
        <w:rPr/>
        <w:t>using</w:t>
      </w:r>
      <w:r>
        <w:rPr>
          <w:spacing w:val="5"/>
        </w:rPr>
        <w:t> </w:t>
      </w:r>
      <w:r>
        <w:rPr/>
        <w:t>qualitative</w:t>
      </w:r>
      <w:r>
        <w:rPr>
          <w:spacing w:val="3"/>
        </w:rPr>
        <w:t> </w:t>
      </w:r>
      <w:r>
        <w:rPr/>
        <w:t>content</w:t>
      </w:r>
      <w:r>
        <w:rPr>
          <w:spacing w:val="5"/>
        </w:rPr>
        <w:t> </w:t>
      </w:r>
      <w:r>
        <w:rPr/>
        <w:t>analysis.</w:t>
      </w:r>
      <w:r>
        <w:rPr>
          <w:spacing w:val="5"/>
        </w:rPr>
        <w:t> </w:t>
      </w:r>
      <w:r>
        <w:rPr/>
        <w:t>The</w:t>
      </w:r>
      <w:r>
        <w:rPr>
          <w:spacing w:val="6"/>
        </w:rPr>
        <w:t> </w:t>
      </w:r>
      <w:r>
        <w:rPr/>
        <w:t>findings</w:t>
      </w:r>
      <w:r>
        <w:rPr>
          <w:spacing w:val="4"/>
        </w:rPr>
        <w:t> </w:t>
      </w:r>
      <w:r>
        <w:rPr/>
        <w:t>indicated</w:t>
      </w:r>
      <w:r>
        <w:rPr>
          <w:spacing w:val="1"/>
        </w:rPr>
        <w:t> </w:t>
      </w:r>
      <w:r>
        <w:rPr/>
        <w:t>that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38"/>
        <w:jc w:val="both"/>
      </w:pPr>
      <w:r>
        <w:rPr/>
        <w:t>projects equipped with up-to-date</w:t>
      </w:r>
      <w:r>
        <w:rPr>
          <w:spacing w:val="60"/>
        </w:rPr>
        <w:t> </w:t>
      </w:r>
      <w:r>
        <w:rPr/>
        <w:t>technology, such as remote sensing and GIS mapping</w:t>
      </w:r>
      <w:r>
        <w:rPr>
          <w:spacing w:val="1"/>
        </w:rPr>
        <w:t> </w:t>
      </w:r>
      <w:r>
        <w:rPr/>
        <w:t>tools, had better project monitoring and timely delivery. Kipkorir recommended increasing</w:t>
      </w:r>
      <w:r>
        <w:rPr>
          <w:spacing w:val="1"/>
        </w:rPr>
        <w:t> </w:t>
      </w:r>
      <w:r>
        <w:rPr/>
        <w:t>investments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technology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key</w:t>
      </w:r>
      <w:r>
        <w:rPr>
          <w:spacing w:val="1"/>
        </w:rPr>
        <w:t> </w:t>
      </w:r>
      <w:r>
        <w:rPr/>
        <w:t>strategy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improve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outcomes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ensure</w:t>
      </w:r>
      <w:r>
        <w:rPr>
          <w:spacing w:val="1"/>
        </w:rPr>
        <w:t> </w:t>
      </w:r>
      <w:r>
        <w:rPr/>
        <w:t>sustainable water resource</w:t>
      </w:r>
      <w:r>
        <w:rPr>
          <w:spacing w:val="1"/>
        </w:rPr>
        <w:t> </w:t>
      </w:r>
      <w:r>
        <w:rPr/>
        <w:t>management.</w:t>
      </w:r>
    </w:p>
    <w:p>
      <w:pPr>
        <w:pStyle w:val="Heading1"/>
        <w:numPr>
          <w:ilvl w:val="1"/>
          <w:numId w:val="8"/>
        </w:numPr>
        <w:tabs>
          <w:tab w:pos="641" w:val="left" w:leader="none"/>
        </w:tabs>
        <w:spacing w:line="240" w:lineRule="auto" w:before="161" w:after="0"/>
        <w:ind w:left="640" w:right="0" w:hanging="361"/>
        <w:jc w:val="both"/>
      </w:pPr>
      <w:bookmarkStart w:name="_bookmark22" w:id="34"/>
      <w:bookmarkEnd w:id="34"/>
      <w:r>
        <w:rPr>
          <w:b w:val="0"/>
        </w:rPr>
      </w:r>
      <w:bookmarkStart w:name="_bookmark22" w:id="35"/>
      <w:bookmarkEnd w:id="35"/>
      <w:r>
        <w:rPr/>
        <w:t>S</w:t>
      </w:r>
      <w:r>
        <w:rPr/>
        <w:t>ummary</w:t>
      </w:r>
      <w:r>
        <w:rPr>
          <w:spacing w:val="-3"/>
        </w:rPr>
        <w:t> </w:t>
      </w:r>
      <w:r>
        <w:rPr/>
        <w:t>and</w:t>
      </w:r>
      <w:r>
        <w:rPr>
          <w:spacing w:val="-4"/>
        </w:rPr>
        <w:t> </w:t>
      </w:r>
      <w:r>
        <w:rPr/>
        <w:t>Research</w:t>
      </w:r>
      <w:r>
        <w:rPr>
          <w:spacing w:val="-5"/>
        </w:rPr>
        <w:t> </w:t>
      </w:r>
      <w:r>
        <w:rPr/>
        <w:t>Gaps</w:t>
      </w:r>
    </w:p>
    <w:p>
      <w:pPr>
        <w:pStyle w:val="BodyText"/>
        <w:spacing w:before="2"/>
        <w:rPr>
          <w:b/>
          <w:sz w:val="36"/>
        </w:rPr>
      </w:pPr>
    </w:p>
    <w:p>
      <w:pPr>
        <w:pStyle w:val="BodyText"/>
        <w:spacing w:line="362" w:lineRule="auto"/>
        <w:ind w:left="280" w:right="751"/>
        <w:jc w:val="both"/>
      </w:pPr>
      <w:r>
        <w:rPr/>
        <w:t>This section presents a summary of the literature and the gaps identified .The gaps are then</w:t>
      </w:r>
      <w:r>
        <w:rPr>
          <w:spacing w:val="1"/>
        </w:rPr>
        <w:t> </w:t>
      </w:r>
      <w:r>
        <w:rPr/>
        <w:t>linked</w:t>
      </w:r>
      <w:r>
        <w:rPr>
          <w:spacing w:val="-1"/>
        </w:rPr>
        <w:t> </w:t>
      </w:r>
      <w:r>
        <w:rPr/>
        <w:t>to</w:t>
      </w:r>
      <w:r>
        <w:rPr>
          <w:spacing w:val="-5"/>
        </w:rPr>
        <w:t> </w:t>
      </w:r>
      <w:r>
        <w:rPr/>
        <w:t>the</w:t>
      </w:r>
      <w:r>
        <w:rPr>
          <w:spacing w:val="1"/>
        </w:rPr>
        <w:t> </w:t>
      </w:r>
      <w:r>
        <w:rPr/>
        <w:t>objectives</w:t>
      </w:r>
      <w:r>
        <w:rPr>
          <w:spacing w:val="-2"/>
        </w:rPr>
        <w:t> </w:t>
      </w:r>
      <w:r>
        <w:rPr/>
        <w:t>of the current study.</w:t>
      </w:r>
    </w:p>
    <w:p>
      <w:pPr>
        <w:pStyle w:val="BodyText"/>
        <w:spacing w:before="10"/>
        <w:rPr>
          <w:sz w:val="23"/>
        </w:rPr>
      </w:pPr>
    </w:p>
    <w:p>
      <w:pPr>
        <w:pStyle w:val="Heading1"/>
        <w:spacing w:before="1"/>
        <w:ind w:left="280"/>
      </w:pPr>
      <w:bookmarkStart w:name="_bookmark23" w:id="36"/>
      <w:bookmarkEnd w:id="36"/>
      <w:r>
        <w:rPr>
          <w:b w:val="0"/>
        </w:rPr>
      </w:r>
      <w:r>
        <w:rPr/>
        <w:t>Table 1:</w:t>
      </w:r>
      <w:r>
        <w:rPr>
          <w:spacing w:val="-2"/>
        </w:rPr>
        <w:t> </w:t>
      </w:r>
      <w:r>
        <w:rPr/>
        <w:t>Summary</w:t>
      </w:r>
      <w:r>
        <w:rPr>
          <w:spacing w:val="-2"/>
        </w:rPr>
        <w:t> </w:t>
      </w:r>
      <w:r>
        <w:rPr/>
        <w:t>and</w:t>
      </w:r>
      <w:r>
        <w:rPr>
          <w:spacing w:val="-4"/>
        </w:rPr>
        <w:t> </w:t>
      </w:r>
      <w:r>
        <w:rPr/>
        <w:t>Research</w:t>
      </w:r>
      <w:r>
        <w:rPr>
          <w:spacing w:val="-4"/>
        </w:rPr>
        <w:t> </w:t>
      </w:r>
      <w:r>
        <w:rPr/>
        <w:t>Gaps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5" w:after="1"/>
        <w:rPr>
          <w:b/>
          <w:sz w:val="16"/>
        </w:rPr>
      </w:pPr>
    </w:p>
    <w:tbl>
      <w:tblPr>
        <w:tblW w:w="0" w:type="auto"/>
        <w:jc w:val="left"/>
        <w:tblInd w:w="28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04"/>
        <w:gridCol w:w="1821"/>
        <w:gridCol w:w="1736"/>
        <w:gridCol w:w="1794"/>
        <w:gridCol w:w="2156"/>
      </w:tblGrid>
      <w:tr>
        <w:trPr>
          <w:trHeight w:val="550" w:hRule="atLeast"/>
        </w:trPr>
        <w:tc>
          <w:tcPr>
            <w:tcW w:w="150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114" w:right="210"/>
              <w:rPr>
                <w:b/>
                <w:sz w:val="24"/>
              </w:rPr>
            </w:pPr>
            <w:r>
              <w:rPr>
                <w:b/>
                <w:sz w:val="24"/>
              </w:rPr>
              <w:t>Author/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Researcher</w:t>
            </w:r>
          </w:p>
        </w:tc>
        <w:tc>
          <w:tcPr>
            <w:tcW w:w="182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Topic/Theme</w:t>
            </w:r>
          </w:p>
        </w:tc>
        <w:tc>
          <w:tcPr>
            <w:tcW w:w="173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105" w:right="664"/>
              <w:rPr>
                <w:b/>
                <w:sz w:val="24"/>
              </w:rPr>
            </w:pPr>
            <w:r>
              <w:rPr>
                <w:b/>
                <w:sz w:val="24"/>
              </w:rPr>
              <w:t>Research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Findings</w:t>
            </w:r>
          </w:p>
        </w:tc>
        <w:tc>
          <w:tcPr>
            <w:tcW w:w="179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Research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gaps</w:t>
            </w:r>
          </w:p>
        </w:tc>
        <w:tc>
          <w:tcPr>
            <w:tcW w:w="215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Focus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current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study</w:t>
            </w:r>
          </w:p>
        </w:tc>
      </w:tr>
      <w:tr>
        <w:trPr>
          <w:trHeight w:val="2490" w:hRule="atLeast"/>
        </w:trPr>
        <w:tc>
          <w:tcPr>
            <w:tcW w:w="1504" w:type="dxa"/>
            <w:tcBorders>
              <w:top w:val="single" w:sz="4" w:space="0" w:color="000000"/>
            </w:tcBorders>
          </w:tcPr>
          <w:p>
            <w:pPr>
              <w:pStyle w:val="TableParagraph"/>
              <w:tabs>
                <w:tab w:pos="1209" w:val="left" w:leader="none"/>
              </w:tabs>
              <w:spacing w:before="1"/>
              <w:ind w:left="114" w:right="105"/>
              <w:rPr>
                <w:sz w:val="24"/>
              </w:rPr>
            </w:pPr>
            <w:r>
              <w:rPr>
                <w:sz w:val="24"/>
              </w:rPr>
              <w:t>Dabo</w:t>
              <w:tab/>
            </w:r>
            <w:r>
              <w:rPr>
                <w:spacing w:val="-4"/>
                <w:sz w:val="24"/>
              </w:rPr>
              <w:t>&amp;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Ndan,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2019</w:t>
            </w:r>
          </w:p>
        </w:tc>
        <w:tc>
          <w:tcPr>
            <w:tcW w:w="1821" w:type="dxa"/>
            <w:tcBorders>
              <w:top w:val="single" w:sz="4" w:space="0" w:color="000000"/>
            </w:tcBorders>
          </w:tcPr>
          <w:p>
            <w:pPr>
              <w:pStyle w:val="TableParagraph"/>
              <w:tabs>
                <w:tab w:pos="1245" w:val="left" w:leader="none"/>
                <w:tab w:pos="1513" w:val="left" w:leader="none"/>
              </w:tabs>
              <w:spacing w:before="1"/>
              <w:ind w:left="106" w:right="105"/>
              <w:rPr>
                <w:sz w:val="24"/>
              </w:rPr>
            </w:pPr>
            <w:r>
              <w:rPr>
                <w:sz w:val="24"/>
              </w:rPr>
              <w:t>Impact</w:t>
              <w:tab/>
              <w:tab/>
            </w:r>
            <w:r>
              <w:rPr>
                <w:spacing w:val="-2"/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Employee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Empowerment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Organization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Performance: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Evidence</w:t>
              <w:tab/>
            </w:r>
            <w:r>
              <w:rPr>
                <w:spacing w:val="-1"/>
                <w:sz w:val="24"/>
              </w:rPr>
              <w:t>from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Quoted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Bottling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Companies</w:t>
              <w:tab/>
              <w:tab/>
            </w:r>
            <w:r>
              <w:rPr>
                <w:spacing w:val="-1"/>
                <w:sz w:val="24"/>
              </w:rPr>
              <w:t>in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Kaduna</w:t>
            </w:r>
          </w:p>
        </w:tc>
        <w:tc>
          <w:tcPr>
            <w:tcW w:w="1736" w:type="dxa"/>
            <w:tcBorders>
              <w:top w:val="single" w:sz="4" w:space="0" w:color="000000"/>
            </w:tcBorders>
          </w:tcPr>
          <w:p>
            <w:pPr>
              <w:pStyle w:val="TableParagraph"/>
              <w:tabs>
                <w:tab w:pos="1436" w:val="left" w:leader="none"/>
              </w:tabs>
              <w:spacing w:before="1"/>
              <w:ind w:left="105" w:right="110"/>
              <w:rPr>
                <w:sz w:val="24"/>
              </w:rPr>
            </w:pPr>
            <w:r>
              <w:rPr>
                <w:sz w:val="24"/>
              </w:rPr>
              <w:t>Involving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employees</w:t>
              <w:tab/>
            </w:r>
            <w:r>
              <w:rPr>
                <w:spacing w:val="-2"/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decision-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processes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enhances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organizational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effectiveness</w:t>
            </w:r>
          </w:p>
        </w:tc>
        <w:tc>
          <w:tcPr>
            <w:tcW w:w="1794" w:type="dxa"/>
            <w:tcBorders>
              <w:top w:val="single" w:sz="4" w:space="0" w:color="000000"/>
            </w:tcBorders>
          </w:tcPr>
          <w:p>
            <w:pPr>
              <w:pStyle w:val="TableParagraph"/>
              <w:tabs>
                <w:tab w:pos="1309" w:val="left" w:leader="none"/>
              </w:tabs>
              <w:spacing w:before="1"/>
              <w:ind w:left="106" w:right="109"/>
              <w:rPr>
                <w:sz w:val="24"/>
              </w:rPr>
            </w:pPr>
            <w:r>
              <w:rPr>
                <w:sz w:val="24"/>
              </w:rPr>
              <w:t>Dependent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variable</w:t>
              <w:tab/>
            </w:r>
            <w:r>
              <w:rPr>
                <w:spacing w:val="-2"/>
                <w:sz w:val="24"/>
              </w:rPr>
              <w:t>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organization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performance.</w:t>
            </w:r>
          </w:p>
          <w:p>
            <w:pPr>
              <w:pStyle w:val="TableParagraph"/>
              <w:tabs>
                <w:tab w:pos="1441" w:val="left" w:leader="none"/>
                <w:tab w:pos="1496" w:val="left" w:leader="none"/>
              </w:tabs>
              <w:spacing w:line="270" w:lineRule="atLeast"/>
              <w:ind w:left="106" w:right="107"/>
              <w:rPr>
                <w:sz w:val="24"/>
              </w:rPr>
            </w:pPr>
            <w:r>
              <w:rPr>
                <w:sz w:val="24"/>
              </w:rPr>
              <w:t>Focused</w:t>
              <w:tab/>
            </w:r>
            <w:r>
              <w:rPr>
                <w:spacing w:val="-1"/>
                <w:sz w:val="24"/>
              </w:rPr>
              <w:t>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Bottling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Companies</w:t>
              <w:tab/>
              <w:tab/>
            </w:r>
            <w:r>
              <w:rPr>
                <w:spacing w:val="-2"/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Kaduna,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Nigeria</w:t>
            </w:r>
          </w:p>
        </w:tc>
        <w:tc>
          <w:tcPr>
            <w:tcW w:w="2156" w:type="dxa"/>
            <w:tcBorders>
              <w:top w:val="single" w:sz="4" w:space="0" w:color="000000"/>
            </w:tcBorders>
          </w:tcPr>
          <w:p>
            <w:pPr>
              <w:pStyle w:val="TableParagraph"/>
              <w:tabs>
                <w:tab w:pos="1380" w:val="left" w:leader="none"/>
              </w:tabs>
              <w:spacing w:before="1"/>
              <w:ind w:left="105" w:right="106"/>
              <w:jc w:val="both"/>
              <w:rPr>
                <w:sz w:val="24"/>
              </w:rPr>
            </w:pPr>
            <w:r>
              <w:rPr>
                <w:sz w:val="24"/>
              </w:rPr>
              <w:t>Dependent variable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  <w:tab/>
            </w:r>
            <w:r>
              <w:rPr>
                <w:spacing w:val="-1"/>
                <w:sz w:val="24"/>
              </w:rPr>
              <w:t>project</w:t>
            </w:r>
          </w:p>
          <w:p>
            <w:pPr>
              <w:pStyle w:val="TableParagraph"/>
              <w:tabs>
                <w:tab w:pos="1460" w:val="left" w:leader="none"/>
              </w:tabs>
              <w:ind w:left="105" w:right="106"/>
              <w:jc w:val="both"/>
              <w:rPr>
                <w:sz w:val="24"/>
              </w:rPr>
            </w:pPr>
            <w:r>
              <w:rPr>
                <w:sz w:val="24"/>
              </w:rPr>
              <w:t>performance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Faith</w:t>
              <w:tab/>
            </w:r>
            <w:r>
              <w:rPr>
                <w:spacing w:val="-1"/>
                <w:sz w:val="24"/>
              </w:rPr>
              <w:t>Based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Organizations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focus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churches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Kenya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Nairobi.</w:t>
            </w:r>
          </w:p>
        </w:tc>
      </w:tr>
      <w:tr>
        <w:trPr>
          <w:trHeight w:val="2208" w:hRule="atLeast"/>
        </w:trPr>
        <w:tc>
          <w:tcPr>
            <w:tcW w:w="1504" w:type="dxa"/>
          </w:tcPr>
          <w:p>
            <w:pPr>
              <w:pStyle w:val="TableParagraph"/>
              <w:tabs>
                <w:tab w:pos="1209" w:val="left" w:leader="none"/>
              </w:tabs>
              <w:ind w:left="114" w:right="105"/>
              <w:rPr>
                <w:sz w:val="24"/>
              </w:rPr>
            </w:pPr>
            <w:r>
              <w:rPr>
                <w:sz w:val="24"/>
              </w:rPr>
              <w:t>Kiambati,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Ngui,</w:t>
              <w:tab/>
            </w:r>
            <w:r>
              <w:rPr>
                <w:spacing w:val="-4"/>
                <w:sz w:val="24"/>
              </w:rPr>
              <w:t>&amp;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Mathenge,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2019</w:t>
            </w:r>
          </w:p>
        </w:tc>
        <w:tc>
          <w:tcPr>
            <w:tcW w:w="1821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Employees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Empowerment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Organizational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Performance: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Case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Nyeri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Catholic</w:t>
            </w:r>
          </w:p>
          <w:p>
            <w:pPr>
              <w:pStyle w:val="TableParagraph"/>
              <w:spacing w:line="261" w:lineRule="exact"/>
              <w:ind w:left="106"/>
              <w:rPr>
                <w:sz w:val="24"/>
              </w:rPr>
            </w:pPr>
            <w:r>
              <w:rPr>
                <w:sz w:val="24"/>
              </w:rPr>
              <w:t>Secretariat</w:t>
            </w:r>
          </w:p>
        </w:tc>
        <w:tc>
          <w:tcPr>
            <w:tcW w:w="1736" w:type="dxa"/>
          </w:tcPr>
          <w:p>
            <w:pPr>
              <w:pStyle w:val="TableParagraph"/>
              <w:tabs>
                <w:tab w:pos="1136" w:val="left" w:leader="none"/>
              </w:tabs>
              <w:ind w:left="105" w:right="108"/>
              <w:rPr>
                <w:sz w:val="24"/>
              </w:rPr>
            </w:pPr>
            <w:r>
              <w:rPr>
                <w:sz w:val="24"/>
              </w:rPr>
              <w:t>Delegating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authority builds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mutual</w:t>
              <w:tab/>
            </w:r>
            <w:r>
              <w:rPr>
                <w:spacing w:val="-1"/>
                <w:sz w:val="24"/>
              </w:rPr>
              <w:t>trust,</w:t>
            </w:r>
          </w:p>
          <w:p>
            <w:pPr>
              <w:pStyle w:val="TableParagraph"/>
              <w:tabs>
                <w:tab w:pos="1276" w:val="left" w:leader="none"/>
              </w:tabs>
              <w:ind w:left="105" w:right="109"/>
              <w:rPr>
                <w:sz w:val="24"/>
              </w:rPr>
            </w:pPr>
            <w:r>
              <w:rPr>
                <w:sz w:val="24"/>
              </w:rPr>
              <w:t>loyalty,</w:t>
              <w:tab/>
            </w:r>
            <w:r>
              <w:rPr>
                <w:spacing w:val="-1"/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expedites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decision-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making</w:t>
            </w:r>
          </w:p>
        </w:tc>
        <w:tc>
          <w:tcPr>
            <w:tcW w:w="1794" w:type="dxa"/>
          </w:tcPr>
          <w:p>
            <w:pPr>
              <w:pStyle w:val="TableParagraph"/>
              <w:tabs>
                <w:tab w:pos="869" w:val="left" w:leader="none"/>
                <w:tab w:pos="1309" w:val="left" w:leader="none"/>
              </w:tabs>
              <w:ind w:left="106" w:right="108"/>
              <w:rPr>
                <w:sz w:val="24"/>
              </w:rPr>
            </w:pPr>
            <w:r>
              <w:rPr>
                <w:sz w:val="24"/>
              </w:rPr>
              <w:t>Dependent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variable</w:t>
              <w:tab/>
            </w:r>
            <w:r>
              <w:rPr>
                <w:spacing w:val="-1"/>
                <w:sz w:val="24"/>
              </w:rPr>
              <w:t>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organizational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Focused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Nyeri</w:t>
              <w:tab/>
            </w:r>
            <w:r>
              <w:rPr>
                <w:spacing w:val="-1"/>
                <w:sz w:val="24"/>
              </w:rPr>
              <w:t>Catholic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Secretariat</w:t>
            </w:r>
          </w:p>
        </w:tc>
        <w:tc>
          <w:tcPr>
            <w:tcW w:w="2156" w:type="dxa"/>
          </w:tcPr>
          <w:p>
            <w:pPr>
              <w:pStyle w:val="TableParagraph"/>
              <w:tabs>
                <w:tab w:pos="1380" w:val="left" w:leader="none"/>
              </w:tabs>
              <w:ind w:left="105" w:right="106"/>
              <w:jc w:val="both"/>
              <w:rPr>
                <w:sz w:val="24"/>
              </w:rPr>
            </w:pPr>
            <w:r>
              <w:rPr>
                <w:sz w:val="24"/>
              </w:rPr>
              <w:t>Dependent variable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  <w:tab/>
            </w:r>
            <w:r>
              <w:rPr>
                <w:spacing w:val="-1"/>
                <w:sz w:val="24"/>
              </w:rPr>
              <w:t>project</w:t>
            </w:r>
          </w:p>
          <w:p>
            <w:pPr>
              <w:pStyle w:val="TableParagraph"/>
              <w:tabs>
                <w:tab w:pos="1460" w:val="left" w:leader="none"/>
              </w:tabs>
              <w:ind w:left="105" w:right="104"/>
              <w:jc w:val="both"/>
              <w:rPr>
                <w:sz w:val="24"/>
              </w:rPr>
            </w:pPr>
            <w:r>
              <w:rPr>
                <w:sz w:val="24"/>
              </w:rPr>
              <w:t>performance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Faith</w:t>
              <w:tab/>
            </w:r>
            <w:r>
              <w:rPr>
                <w:spacing w:val="-1"/>
                <w:sz w:val="24"/>
              </w:rPr>
              <w:t>Based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Organizations.</w:t>
            </w:r>
          </w:p>
        </w:tc>
      </w:tr>
      <w:tr>
        <w:trPr>
          <w:trHeight w:val="2761" w:hRule="atLeast"/>
        </w:trPr>
        <w:tc>
          <w:tcPr>
            <w:tcW w:w="1504" w:type="dxa"/>
          </w:tcPr>
          <w:p>
            <w:pPr>
              <w:pStyle w:val="TableParagraph"/>
              <w:ind w:left="114" w:right="105"/>
              <w:jc w:val="both"/>
              <w:rPr>
                <w:sz w:val="24"/>
              </w:rPr>
            </w:pPr>
            <w:r>
              <w:rPr>
                <w:sz w:val="24"/>
              </w:rPr>
              <w:t>Singirankabo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&amp;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Wanjiku,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2023</w:t>
            </w:r>
          </w:p>
        </w:tc>
        <w:tc>
          <w:tcPr>
            <w:tcW w:w="1821" w:type="dxa"/>
          </w:tcPr>
          <w:p>
            <w:pPr>
              <w:pStyle w:val="TableParagraph"/>
              <w:tabs>
                <w:tab w:pos="1468" w:val="left" w:leader="none"/>
              </w:tabs>
              <w:ind w:left="106" w:right="106"/>
              <w:rPr>
                <w:sz w:val="24"/>
              </w:rPr>
            </w:pPr>
            <w:r>
              <w:rPr>
                <w:sz w:val="24"/>
              </w:rPr>
              <w:t>Effect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Project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Communication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Practices</w:t>
              <w:tab/>
              <w:t>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Performance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International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Non-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Governmental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Organizational</w:t>
            </w:r>
          </w:p>
          <w:p>
            <w:pPr>
              <w:pStyle w:val="TableParagraph"/>
              <w:tabs>
                <w:tab w:pos="1524" w:val="left" w:leader="none"/>
              </w:tabs>
              <w:spacing w:line="270" w:lineRule="atLeast"/>
              <w:ind w:left="106" w:right="106"/>
              <w:rPr>
                <w:sz w:val="24"/>
              </w:rPr>
            </w:pPr>
            <w:r>
              <w:rPr>
                <w:sz w:val="24"/>
              </w:rPr>
              <w:t>Projects</w:t>
              <w:tab/>
            </w:r>
            <w:r>
              <w:rPr>
                <w:spacing w:val="-2"/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Rwanda</w:t>
            </w:r>
          </w:p>
        </w:tc>
        <w:tc>
          <w:tcPr>
            <w:tcW w:w="1736" w:type="dxa"/>
          </w:tcPr>
          <w:p>
            <w:pPr>
              <w:pStyle w:val="TableParagraph"/>
              <w:tabs>
                <w:tab w:pos="957" w:val="left" w:leader="none"/>
              </w:tabs>
              <w:ind w:left="105" w:right="110"/>
              <w:rPr>
                <w:sz w:val="24"/>
              </w:rPr>
            </w:pPr>
            <w:r>
              <w:rPr>
                <w:sz w:val="24"/>
              </w:rPr>
              <w:t>participatory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communication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insignificantly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correlated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dialogue,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consultation,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  <w:tab/>
            </w:r>
            <w:r>
              <w:rPr>
                <w:spacing w:val="-1"/>
                <w:sz w:val="24"/>
              </w:rPr>
              <w:t>project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schedules</w:t>
            </w:r>
          </w:p>
        </w:tc>
        <w:tc>
          <w:tcPr>
            <w:tcW w:w="1794" w:type="dxa"/>
          </w:tcPr>
          <w:p>
            <w:pPr>
              <w:pStyle w:val="TableParagraph"/>
              <w:tabs>
                <w:tab w:pos="725" w:val="left" w:leader="none"/>
                <w:tab w:pos="885" w:val="left" w:leader="none"/>
                <w:tab w:pos="1441" w:val="left" w:leader="none"/>
                <w:tab w:pos="1497" w:val="left" w:leader="none"/>
              </w:tabs>
              <w:ind w:left="106" w:right="107"/>
              <w:rPr>
                <w:sz w:val="24"/>
              </w:rPr>
            </w:pPr>
            <w:r>
              <w:rPr>
                <w:sz w:val="24"/>
              </w:rPr>
              <w:t>The</w:t>
              <w:tab/>
              <w:tab/>
            </w:r>
            <w:r>
              <w:rPr>
                <w:spacing w:val="-1"/>
                <w:sz w:val="24"/>
              </w:rPr>
              <w:t>research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was</w:t>
              <w:tab/>
              <w:t>done</w:t>
              <w:tab/>
            </w:r>
            <w:r>
              <w:rPr>
                <w:spacing w:val="-1"/>
                <w:sz w:val="24"/>
              </w:rPr>
              <w:t>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International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Non-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Governmental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Organizational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Projects</w:t>
              <w:tab/>
              <w:tab/>
              <w:tab/>
            </w:r>
            <w:r>
              <w:rPr>
                <w:spacing w:val="-2"/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Rwanda</w:t>
            </w:r>
          </w:p>
        </w:tc>
        <w:tc>
          <w:tcPr>
            <w:tcW w:w="2156" w:type="dxa"/>
          </w:tcPr>
          <w:p>
            <w:pPr>
              <w:pStyle w:val="TableParagraph"/>
              <w:ind w:left="105" w:right="106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current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study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AIC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churches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Kenya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Nairobi.</w:t>
            </w:r>
          </w:p>
        </w:tc>
      </w:tr>
      <w:tr>
        <w:trPr>
          <w:trHeight w:val="545" w:hRule="atLeast"/>
        </w:trPr>
        <w:tc>
          <w:tcPr>
            <w:tcW w:w="150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71" w:lineRule="exact"/>
              <w:ind w:left="114"/>
              <w:rPr>
                <w:sz w:val="24"/>
              </w:rPr>
            </w:pPr>
            <w:r>
              <w:rPr>
                <w:sz w:val="24"/>
              </w:rPr>
              <w:t>Wanjau,</w:t>
            </w:r>
          </w:p>
          <w:p>
            <w:pPr>
              <w:pStyle w:val="TableParagraph"/>
              <w:spacing w:line="255" w:lineRule="exact"/>
              <w:ind w:left="114"/>
              <w:rPr>
                <w:sz w:val="24"/>
              </w:rPr>
            </w:pPr>
            <w:r>
              <w:rPr>
                <w:sz w:val="24"/>
              </w:rPr>
              <w:t>Namusonge,</w:t>
            </w:r>
          </w:p>
        </w:tc>
        <w:tc>
          <w:tcPr>
            <w:tcW w:w="1821" w:type="dxa"/>
            <w:tcBorders>
              <w:bottom w:val="single" w:sz="4" w:space="0" w:color="000000"/>
            </w:tcBorders>
          </w:tcPr>
          <w:p>
            <w:pPr>
              <w:pStyle w:val="TableParagraph"/>
              <w:tabs>
                <w:tab w:pos="1245" w:val="left" w:leader="none"/>
              </w:tabs>
              <w:spacing w:line="271" w:lineRule="exact"/>
              <w:ind w:left="106"/>
              <w:rPr>
                <w:sz w:val="24"/>
              </w:rPr>
            </w:pPr>
            <w:r>
              <w:rPr>
                <w:sz w:val="24"/>
              </w:rPr>
              <w:t>Project</w:t>
              <w:tab/>
              <w:t>team</w:t>
            </w:r>
          </w:p>
          <w:p>
            <w:pPr>
              <w:pStyle w:val="TableParagraph"/>
              <w:tabs>
                <w:tab w:pos="1365" w:val="left" w:leader="none"/>
              </w:tabs>
              <w:spacing w:line="255" w:lineRule="exact"/>
              <w:ind w:left="106"/>
              <w:rPr>
                <w:sz w:val="24"/>
              </w:rPr>
            </w:pPr>
            <w:r>
              <w:rPr>
                <w:sz w:val="24"/>
              </w:rPr>
              <w:t>planning</w:t>
              <w:tab/>
              <w:t>and</w:t>
            </w:r>
          </w:p>
        </w:tc>
        <w:tc>
          <w:tcPr>
            <w:tcW w:w="1736" w:type="dxa"/>
            <w:tcBorders>
              <w:bottom w:val="single" w:sz="4" w:space="0" w:color="000000"/>
            </w:tcBorders>
          </w:tcPr>
          <w:p>
            <w:pPr>
              <w:pStyle w:val="TableParagraph"/>
              <w:tabs>
                <w:tab w:pos="1106" w:val="left" w:leader="none"/>
              </w:tabs>
              <w:spacing w:line="271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  <w:tab/>
              <w:t>study</w:t>
            </w:r>
          </w:p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underscored</w:t>
            </w:r>
          </w:p>
        </w:tc>
        <w:tc>
          <w:tcPr>
            <w:tcW w:w="179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71" w:lineRule="exact"/>
              <w:ind w:left="106"/>
              <w:rPr>
                <w:sz w:val="24"/>
              </w:rPr>
            </w:pPr>
            <w:r>
              <w:rPr>
                <w:sz w:val="24"/>
              </w:rPr>
              <w:t>Dependent</w:t>
            </w:r>
          </w:p>
          <w:p>
            <w:pPr>
              <w:pStyle w:val="TableParagraph"/>
              <w:tabs>
                <w:tab w:pos="1309" w:val="left" w:leader="none"/>
              </w:tabs>
              <w:spacing w:line="255" w:lineRule="exact"/>
              <w:ind w:left="106"/>
              <w:rPr>
                <w:sz w:val="24"/>
              </w:rPr>
            </w:pPr>
            <w:r>
              <w:rPr>
                <w:sz w:val="24"/>
              </w:rPr>
              <w:t>variable</w:t>
              <w:tab/>
              <w:t>was</w:t>
            </w:r>
          </w:p>
        </w:tc>
        <w:tc>
          <w:tcPr>
            <w:tcW w:w="215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71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  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current  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study</w:t>
            </w:r>
          </w:p>
          <w:p>
            <w:pPr>
              <w:pStyle w:val="TableParagraph"/>
              <w:tabs>
                <w:tab w:pos="963" w:val="left" w:leader="none"/>
                <w:tab w:pos="1875" w:val="left" w:leader="none"/>
              </w:tabs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will</w:t>
              <w:tab/>
              <w:t>look</w:t>
              <w:tab/>
              <w:t>at</w:t>
            </w:r>
          </w:p>
        </w:tc>
      </w:tr>
    </w:tbl>
    <w:p>
      <w:pPr>
        <w:spacing w:after="0" w:line="255" w:lineRule="exact"/>
        <w:rPr>
          <w:sz w:val="24"/>
        </w:rPr>
        <w:sectPr>
          <w:pgSz w:w="12240" w:h="15840"/>
          <w:pgMar w:header="0" w:footer="930" w:top="1380" w:bottom="1200" w:left="1520" w:right="700"/>
        </w:sectPr>
      </w:pPr>
    </w:p>
    <w:tbl>
      <w:tblPr>
        <w:tblW w:w="0" w:type="auto"/>
        <w:jc w:val="left"/>
        <w:tblInd w:w="28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04"/>
        <w:gridCol w:w="1821"/>
        <w:gridCol w:w="1735"/>
        <w:gridCol w:w="1794"/>
        <w:gridCol w:w="2157"/>
      </w:tblGrid>
      <w:tr>
        <w:trPr>
          <w:trHeight w:val="550" w:hRule="atLeast"/>
        </w:trPr>
        <w:tc>
          <w:tcPr>
            <w:tcW w:w="150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114" w:right="210"/>
              <w:rPr>
                <w:b/>
                <w:sz w:val="24"/>
              </w:rPr>
            </w:pPr>
            <w:r>
              <w:rPr>
                <w:b/>
                <w:sz w:val="24"/>
              </w:rPr>
              <w:t>Author/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Researcher</w:t>
            </w:r>
          </w:p>
        </w:tc>
        <w:tc>
          <w:tcPr>
            <w:tcW w:w="182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Topic/Theme</w:t>
            </w:r>
          </w:p>
        </w:tc>
        <w:tc>
          <w:tcPr>
            <w:tcW w:w="173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105" w:right="663"/>
              <w:rPr>
                <w:b/>
                <w:sz w:val="24"/>
              </w:rPr>
            </w:pPr>
            <w:r>
              <w:rPr>
                <w:b/>
                <w:sz w:val="24"/>
              </w:rPr>
              <w:t>Research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Findings</w:t>
            </w:r>
          </w:p>
        </w:tc>
        <w:tc>
          <w:tcPr>
            <w:tcW w:w="179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Research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gaps</w:t>
            </w:r>
          </w:p>
        </w:tc>
        <w:tc>
          <w:tcPr>
            <w:tcW w:w="215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Focus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current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study</w:t>
            </w:r>
          </w:p>
        </w:tc>
      </w:tr>
      <w:tr>
        <w:trPr>
          <w:trHeight w:val="1662" w:hRule="atLeast"/>
        </w:trPr>
        <w:tc>
          <w:tcPr>
            <w:tcW w:w="1504" w:type="dxa"/>
            <w:tcBorders>
              <w:top w:val="single" w:sz="4" w:space="0" w:color="000000"/>
            </w:tcBorders>
          </w:tcPr>
          <w:p>
            <w:pPr>
              <w:pStyle w:val="TableParagraph"/>
              <w:tabs>
                <w:tab w:pos="721" w:val="left" w:leader="none"/>
              </w:tabs>
              <w:spacing w:before="1"/>
              <w:ind w:left="114" w:right="105"/>
              <w:rPr>
                <w:sz w:val="24"/>
              </w:rPr>
            </w:pPr>
            <w:r>
              <w:rPr>
                <w:sz w:val="24"/>
              </w:rPr>
              <w:t>&amp;</w:t>
              <w:tab/>
            </w:r>
            <w:r>
              <w:rPr>
                <w:spacing w:val="-1"/>
                <w:sz w:val="24"/>
              </w:rPr>
              <w:t>Lango,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2024</w:t>
            </w:r>
          </w:p>
        </w:tc>
        <w:tc>
          <w:tcPr>
            <w:tcW w:w="1821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"/>
              <w:ind w:left="106" w:right="104"/>
              <w:jc w:val="both"/>
              <w:rPr>
                <w:sz w:val="24"/>
              </w:rPr>
            </w:pPr>
            <w:r>
              <w:rPr>
                <w:sz w:val="24"/>
              </w:rPr>
              <w:t>performance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housing projects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Kenya</w:t>
            </w:r>
          </w:p>
        </w:tc>
        <w:tc>
          <w:tcPr>
            <w:tcW w:w="1735" w:type="dxa"/>
            <w:tcBorders>
              <w:top w:val="single" w:sz="4" w:space="0" w:color="000000"/>
            </w:tcBorders>
          </w:tcPr>
          <w:p>
            <w:pPr>
              <w:pStyle w:val="TableParagraph"/>
              <w:tabs>
                <w:tab w:pos="1436" w:val="left" w:leader="none"/>
              </w:tabs>
              <w:spacing w:before="1"/>
              <w:ind w:left="105" w:right="10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critical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role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project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team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planning</w:t>
              <w:tab/>
            </w:r>
            <w:r>
              <w:rPr>
                <w:spacing w:val="-2"/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enhancing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housing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project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performance</w:t>
            </w:r>
          </w:p>
        </w:tc>
        <w:tc>
          <w:tcPr>
            <w:tcW w:w="1794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"/>
              <w:ind w:left="107" w:right="107"/>
              <w:rPr>
                <w:sz w:val="24"/>
              </w:rPr>
            </w:pPr>
            <w:r>
              <w:rPr>
                <w:sz w:val="24"/>
              </w:rPr>
              <w:t>performance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housing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projects.</w:t>
            </w:r>
          </w:p>
        </w:tc>
        <w:tc>
          <w:tcPr>
            <w:tcW w:w="2157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"/>
              <w:ind w:left="106" w:right="106"/>
              <w:jc w:val="both"/>
              <w:rPr>
                <w:sz w:val="24"/>
              </w:rPr>
            </w:pPr>
            <w:r>
              <w:rPr>
                <w:sz w:val="24"/>
              </w:rPr>
              <w:t>performance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projects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churches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Kenya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Nairobi.</w:t>
            </w:r>
          </w:p>
        </w:tc>
      </w:tr>
      <w:tr>
        <w:trPr>
          <w:trHeight w:val="1932" w:hRule="atLeast"/>
        </w:trPr>
        <w:tc>
          <w:tcPr>
            <w:tcW w:w="1504" w:type="dxa"/>
          </w:tcPr>
          <w:p>
            <w:pPr>
              <w:pStyle w:val="TableParagraph"/>
              <w:tabs>
                <w:tab w:pos="1208" w:val="left" w:leader="none"/>
              </w:tabs>
              <w:ind w:left="114" w:right="106"/>
              <w:rPr>
                <w:sz w:val="24"/>
              </w:rPr>
            </w:pPr>
            <w:r>
              <w:rPr>
                <w:sz w:val="24"/>
              </w:rPr>
              <w:t>Gicheha</w:t>
              <w:tab/>
            </w:r>
            <w:r>
              <w:rPr>
                <w:spacing w:val="-4"/>
                <w:sz w:val="24"/>
              </w:rPr>
              <w:t>&amp;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Kyule,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(2022)</w:t>
            </w:r>
          </w:p>
        </w:tc>
        <w:tc>
          <w:tcPr>
            <w:tcW w:w="1821" w:type="dxa"/>
          </w:tcPr>
          <w:p>
            <w:pPr>
              <w:pStyle w:val="TableParagraph"/>
              <w:tabs>
                <w:tab w:pos="897" w:val="left" w:leader="none"/>
                <w:tab w:pos="1257" w:val="left" w:leader="none"/>
                <w:tab w:pos="1301" w:val="left" w:leader="none"/>
                <w:tab w:pos="1472" w:val="left" w:leader="none"/>
              </w:tabs>
              <w:ind w:left="106" w:right="106"/>
              <w:rPr>
                <w:sz w:val="24"/>
              </w:rPr>
            </w:pPr>
            <w:r>
              <w:rPr>
                <w:sz w:val="24"/>
              </w:rPr>
              <w:t>Effect</w:t>
              <w:tab/>
              <w:t>of</w:t>
              <w:tab/>
              <w:tab/>
            </w:r>
            <w:r>
              <w:rPr>
                <w:spacing w:val="-2"/>
                <w:sz w:val="24"/>
              </w:rPr>
              <w:t>goal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setting</w:t>
              <w:tab/>
              <w:tab/>
              <w:tab/>
              <w:tab/>
            </w:r>
            <w:r>
              <w:rPr>
                <w:spacing w:val="-2"/>
                <w:sz w:val="24"/>
              </w:rPr>
              <w:t>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organization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Kenya</w:t>
              <w:tab/>
              <w:tab/>
            </w:r>
            <w:r>
              <w:rPr>
                <w:spacing w:val="-1"/>
                <w:sz w:val="24"/>
              </w:rPr>
              <w:t>Film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Commission</w:t>
            </w:r>
          </w:p>
        </w:tc>
        <w:tc>
          <w:tcPr>
            <w:tcW w:w="1735" w:type="dxa"/>
          </w:tcPr>
          <w:p>
            <w:pPr>
              <w:pStyle w:val="TableParagraph"/>
              <w:tabs>
                <w:tab w:pos="1012" w:val="left" w:leader="none"/>
                <w:tab w:pos="1515" w:val="left" w:leader="none"/>
              </w:tabs>
              <w:spacing w:line="271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There</w:t>
              <w:tab/>
              <w:t>is</w:t>
              <w:tab/>
              <w:t>a</w:t>
            </w:r>
          </w:p>
          <w:p>
            <w:pPr>
              <w:pStyle w:val="TableParagraph"/>
              <w:tabs>
                <w:tab w:pos="1276" w:val="left" w:leader="none"/>
                <w:tab w:pos="1384" w:val="left" w:leader="none"/>
              </w:tabs>
              <w:ind w:left="105" w:right="108"/>
              <w:rPr>
                <w:sz w:val="24"/>
              </w:rPr>
            </w:pPr>
            <w:r>
              <w:rPr>
                <w:sz w:val="24"/>
              </w:rPr>
              <w:t>positive</w:t>
              <w:tab/>
            </w:r>
            <w:r>
              <w:rPr>
                <w:spacing w:val="-1"/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significant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impact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setting</w:t>
              <w:tab/>
              <w:tab/>
            </w:r>
            <w:r>
              <w:rPr>
                <w:spacing w:val="-2"/>
                <w:sz w:val="24"/>
              </w:rPr>
              <w:t>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organizational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performance</w:t>
            </w:r>
          </w:p>
        </w:tc>
        <w:tc>
          <w:tcPr>
            <w:tcW w:w="1794" w:type="dxa"/>
          </w:tcPr>
          <w:p>
            <w:pPr>
              <w:pStyle w:val="TableParagraph"/>
              <w:tabs>
                <w:tab w:pos="1310" w:val="left" w:leader="none"/>
              </w:tabs>
              <w:ind w:left="107" w:right="108"/>
              <w:rPr>
                <w:sz w:val="24"/>
              </w:rPr>
            </w:pPr>
            <w:r>
              <w:rPr>
                <w:sz w:val="24"/>
              </w:rPr>
              <w:t>Dependent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variable</w:t>
              <w:tab/>
            </w:r>
            <w:r>
              <w:rPr>
                <w:spacing w:val="-2"/>
                <w:sz w:val="24"/>
              </w:rPr>
              <w:t>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organizational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</w:t>
            </w:r>
          </w:p>
        </w:tc>
        <w:tc>
          <w:tcPr>
            <w:tcW w:w="2157" w:type="dxa"/>
          </w:tcPr>
          <w:p>
            <w:pPr>
              <w:pStyle w:val="TableParagraph"/>
              <w:tabs>
                <w:tab w:pos="1381" w:val="left" w:leader="none"/>
              </w:tabs>
              <w:ind w:left="106" w:right="106"/>
              <w:jc w:val="both"/>
              <w:rPr>
                <w:sz w:val="24"/>
              </w:rPr>
            </w:pPr>
            <w:r>
              <w:rPr>
                <w:sz w:val="24"/>
              </w:rPr>
              <w:t>Dependent variable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  <w:tab/>
            </w:r>
            <w:r>
              <w:rPr>
                <w:spacing w:val="-1"/>
                <w:sz w:val="24"/>
              </w:rPr>
              <w:t>project</w:t>
            </w:r>
          </w:p>
          <w:p>
            <w:pPr>
              <w:pStyle w:val="TableParagraph"/>
              <w:ind w:left="106" w:right="106"/>
              <w:jc w:val="both"/>
              <w:rPr>
                <w:sz w:val="24"/>
              </w:rPr>
            </w:pPr>
            <w:r>
              <w:rPr>
                <w:sz w:val="24"/>
              </w:rPr>
              <w:t>performance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Focus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churches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Kenya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Nairobi.</w:t>
            </w:r>
          </w:p>
        </w:tc>
      </w:tr>
      <w:tr>
        <w:trPr>
          <w:trHeight w:val="3312" w:hRule="atLeast"/>
        </w:trPr>
        <w:tc>
          <w:tcPr>
            <w:tcW w:w="1504" w:type="dxa"/>
          </w:tcPr>
          <w:p>
            <w:pPr>
              <w:pStyle w:val="TableParagraph"/>
              <w:tabs>
                <w:tab w:pos="641" w:val="left" w:leader="none"/>
              </w:tabs>
              <w:ind w:left="114" w:right="105"/>
              <w:rPr>
                <w:sz w:val="24"/>
              </w:rPr>
            </w:pPr>
            <w:r>
              <w:rPr>
                <w:sz w:val="24"/>
              </w:rPr>
              <w:t>Ndayambaje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&amp;</w:t>
              <w:tab/>
            </w:r>
            <w:r>
              <w:rPr>
                <w:spacing w:val="-1"/>
                <w:sz w:val="24"/>
              </w:rPr>
              <w:t>Njenga,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2023</w:t>
            </w:r>
          </w:p>
        </w:tc>
        <w:tc>
          <w:tcPr>
            <w:tcW w:w="1821" w:type="dxa"/>
          </w:tcPr>
          <w:p>
            <w:pPr>
              <w:pStyle w:val="TableParagraph"/>
              <w:tabs>
                <w:tab w:pos="1418" w:val="left" w:leader="none"/>
              </w:tabs>
              <w:ind w:left="106" w:right="105"/>
              <w:jc w:val="both"/>
              <w:rPr>
                <w:sz w:val="24"/>
              </w:rPr>
            </w:pPr>
            <w:r>
              <w:rPr>
                <w:sz w:val="24"/>
              </w:rPr>
              <w:t>Assessment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planning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tool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project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performance: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case of projects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  <w:tab/>
            </w:r>
            <w:r>
              <w:rPr>
                <w:spacing w:val="-1"/>
                <w:sz w:val="24"/>
              </w:rPr>
              <w:t>the</w:t>
            </w:r>
          </w:p>
          <w:p>
            <w:pPr>
              <w:pStyle w:val="TableParagraph"/>
              <w:tabs>
                <w:tab w:pos="1512" w:val="left" w:leader="none"/>
              </w:tabs>
              <w:ind w:left="106" w:right="106"/>
              <w:rPr>
                <w:sz w:val="24"/>
              </w:rPr>
            </w:pPr>
            <w:r>
              <w:rPr>
                <w:sz w:val="24"/>
              </w:rPr>
              <w:t>University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Teaching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Hospital</w:t>
              <w:tab/>
            </w:r>
            <w:r>
              <w:rPr>
                <w:spacing w:val="-2"/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Kigali</w:t>
            </w:r>
          </w:p>
        </w:tc>
        <w:tc>
          <w:tcPr>
            <w:tcW w:w="1735" w:type="dxa"/>
          </w:tcPr>
          <w:p>
            <w:pPr>
              <w:pStyle w:val="TableParagraph"/>
              <w:tabs>
                <w:tab w:pos="960" w:val="left" w:leader="none"/>
                <w:tab w:pos="1517" w:val="left" w:leader="none"/>
              </w:tabs>
              <w:ind w:left="105" w:right="109"/>
              <w:rPr>
                <w:sz w:val="24"/>
              </w:rPr>
            </w:pPr>
            <w:r>
              <w:rPr>
                <w:sz w:val="24"/>
              </w:rPr>
              <w:t>While</w:t>
              <w:tab/>
            </w:r>
            <w:r>
              <w:rPr>
                <w:spacing w:val="-1"/>
                <w:sz w:val="24"/>
              </w:rPr>
              <w:t>project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scope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cost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planning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positively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influenced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project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schedule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planning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showed</w:t>
              <w:tab/>
              <w:tab/>
            </w:r>
            <w:r>
              <w:rPr>
                <w:spacing w:val="-5"/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negative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impact</w:t>
            </w:r>
          </w:p>
        </w:tc>
        <w:tc>
          <w:tcPr>
            <w:tcW w:w="1794" w:type="dxa"/>
          </w:tcPr>
          <w:p>
            <w:pPr>
              <w:pStyle w:val="TableParagraph"/>
              <w:tabs>
                <w:tab w:pos="1310" w:val="left" w:leader="none"/>
                <w:tab w:pos="1511" w:val="left" w:leader="none"/>
              </w:tabs>
              <w:ind w:left="107" w:right="106"/>
              <w:rPr>
                <w:sz w:val="24"/>
              </w:rPr>
            </w:pPr>
            <w:r>
              <w:rPr>
                <w:sz w:val="24"/>
              </w:rPr>
              <w:t>Dependent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variable</w:t>
              <w:tab/>
            </w:r>
            <w:r>
              <w:rPr>
                <w:spacing w:val="-1"/>
                <w:sz w:val="24"/>
              </w:rPr>
              <w:t>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project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study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done</w:t>
              <w:tab/>
              <w:tab/>
            </w:r>
            <w:r>
              <w:rPr>
                <w:spacing w:val="-2"/>
                <w:sz w:val="24"/>
              </w:rPr>
              <w:t>at</w:t>
            </w:r>
          </w:p>
          <w:p>
            <w:pPr>
              <w:pStyle w:val="TableParagraph"/>
              <w:tabs>
                <w:tab w:pos="1485" w:val="left" w:leader="none"/>
              </w:tabs>
              <w:ind w:left="107" w:right="106"/>
              <w:rPr>
                <w:sz w:val="24"/>
              </w:rPr>
            </w:pPr>
            <w:r>
              <w:rPr>
                <w:sz w:val="24"/>
              </w:rPr>
              <w:t>University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Teaching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Hospital</w:t>
              <w:tab/>
            </w:r>
            <w:r>
              <w:rPr>
                <w:spacing w:val="-2"/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Kigali</w:t>
            </w:r>
          </w:p>
        </w:tc>
        <w:tc>
          <w:tcPr>
            <w:tcW w:w="2157" w:type="dxa"/>
          </w:tcPr>
          <w:p>
            <w:pPr>
              <w:pStyle w:val="TableParagraph"/>
              <w:tabs>
                <w:tab w:pos="1381" w:val="left" w:leader="none"/>
              </w:tabs>
              <w:ind w:left="106" w:right="106"/>
              <w:jc w:val="both"/>
              <w:rPr>
                <w:sz w:val="24"/>
              </w:rPr>
            </w:pPr>
            <w:r>
              <w:rPr>
                <w:sz w:val="24"/>
              </w:rPr>
              <w:t>Dependent variable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  <w:tab/>
            </w:r>
            <w:r>
              <w:rPr>
                <w:spacing w:val="-1"/>
                <w:sz w:val="24"/>
              </w:rPr>
              <w:t>project</w:t>
            </w:r>
          </w:p>
          <w:p>
            <w:pPr>
              <w:pStyle w:val="TableParagraph"/>
              <w:ind w:left="106" w:right="107"/>
              <w:jc w:val="both"/>
              <w:rPr>
                <w:sz w:val="24"/>
              </w:rPr>
            </w:pPr>
            <w:r>
              <w:rPr>
                <w:sz w:val="24"/>
              </w:rPr>
              <w:t>performance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study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dine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at AIC churches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Kenya Nairobi.</w:t>
            </w:r>
          </w:p>
        </w:tc>
      </w:tr>
      <w:tr>
        <w:trPr>
          <w:trHeight w:val="3313" w:hRule="atLeast"/>
        </w:trPr>
        <w:tc>
          <w:tcPr>
            <w:tcW w:w="1504" w:type="dxa"/>
          </w:tcPr>
          <w:p>
            <w:pPr>
              <w:pStyle w:val="TableParagraph"/>
              <w:ind w:left="114" w:right="650"/>
              <w:rPr>
                <w:sz w:val="24"/>
              </w:rPr>
            </w:pPr>
            <w:r>
              <w:rPr>
                <w:sz w:val="24"/>
              </w:rPr>
              <w:t>Waititu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(2022)</w:t>
            </w:r>
          </w:p>
        </w:tc>
        <w:tc>
          <w:tcPr>
            <w:tcW w:w="1821" w:type="dxa"/>
          </w:tcPr>
          <w:p>
            <w:pPr>
              <w:pStyle w:val="TableParagraph"/>
              <w:tabs>
                <w:tab w:pos="1230" w:val="left" w:leader="none"/>
                <w:tab w:pos="1513" w:val="left" w:leader="none"/>
              </w:tabs>
              <w:ind w:left="106" w:right="105"/>
              <w:rPr>
                <w:sz w:val="24"/>
              </w:rPr>
            </w:pPr>
            <w:r>
              <w:rPr>
                <w:sz w:val="24"/>
              </w:rPr>
              <w:t>Impact</w:t>
              <w:tab/>
              <w:tab/>
            </w:r>
            <w:r>
              <w:rPr>
                <w:spacing w:val="-2"/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resource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allocation on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performance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monitoring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evaluation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(M&amp;E)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systems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</w:t>
              <w:tab/>
            </w:r>
            <w:r>
              <w:rPr>
                <w:spacing w:val="-1"/>
                <w:sz w:val="24"/>
              </w:rPr>
              <w:t>child</w:t>
            </w:r>
          </w:p>
          <w:p>
            <w:pPr>
              <w:pStyle w:val="TableParagraph"/>
              <w:tabs>
                <w:tab w:pos="1536" w:val="left" w:leader="none"/>
              </w:tabs>
              <w:ind w:left="106" w:right="107"/>
              <w:rPr>
                <w:sz w:val="24"/>
              </w:rPr>
            </w:pPr>
            <w:r>
              <w:rPr>
                <w:sz w:val="24"/>
              </w:rPr>
              <w:t>protection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projects</w:t>
              <w:tab/>
            </w:r>
            <w:r>
              <w:rPr>
                <w:spacing w:val="-2"/>
                <w:sz w:val="24"/>
              </w:rPr>
              <w:t>at</w:t>
            </w:r>
          </w:p>
          <w:p>
            <w:pPr>
              <w:pStyle w:val="TableParagraph"/>
              <w:tabs>
                <w:tab w:pos="1073" w:val="left" w:leader="none"/>
              </w:tabs>
              <w:spacing w:line="270" w:lineRule="atLeast"/>
              <w:ind w:left="106" w:right="105"/>
              <w:rPr>
                <w:sz w:val="24"/>
              </w:rPr>
            </w:pPr>
            <w:r>
              <w:rPr>
                <w:sz w:val="24"/>
              </w:rPr>
              <w:t>World</w:t>
              <w:tab/>
            </w:r>
            <w:r>
              <w:rPr>
                <w:spacing w:val="-1"/>
                <w:sz w:val="24"/>
              </w:rPr>
              <w:t>Vision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Kenya</w:t>
            </w:r>
          </w:p>
        </w:tc>
        <w:tc>
          <w:tcPr>
            <w:tcW w:w="1735" w:type="dxa"/>
          </w:tcPr>
          <w:p>
            <w:pPr>
              <w:pStyle w:val="TableParagraph"/>
              <w:tabs>
                <w:tab w:pos="973" w:val="left" w:leader="none"/>
                <w:tab w:pos="1426" w:val="left" w:leader="none"/>
              </w:tabs>
              <w:ind w:left="105" w:right="106"/>
              <w:rPr>
                <w:sz w:val="24"/>
              </w:rPr>
            </w:pPr>
            <w:r>
              <w:rPr>
                <w:sz w:val="24"/>
              </w:rPr>
              <w:t>Allocation</w:t>
              <w:tab/>
            </w:r>
            <w:r>
              <w:rPr>
                <w:spacing w:val="-2"/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financial,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technological,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  <w:tab/>
            </w:r>
            <w:r>
              <w:rPr>
                <w:spacing w:val="-1"/>
                <w:sz w:val="24"/>
              </w:rPr>
              <w:t>human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resources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significantly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contributed</w:t>
              <w:tab/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M&amp;E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systems</w:t>
            </w:r>
          </w:p>
        </w:tc>
        <w:tc>
          <w:tcPr>
            <w:tcW w:w="1794" w:type="dxa"/>
          </w:tcPr>
          <w:p>
            <w:pPr>
              <w:pStyle w:val="TableParagraph"/>
              <w:tabs>
                <w:tab w:pos="682" w:val="left" w:leader="none"/>
                <w:tab w:pos="1310" w:val="left" w:leader="none"/>
              </w:tabs>
              <w:ind w:left="107" w:right="106"/>
              <w:rPr>
                <w:sz w:val="24"/>
              </w:rPr>
            </w:pPr>
            <w:r>
              <w:rPr>
                <w:sz w:val="24"/>
              </w:rPr>
              <w:t>Dependent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variable</w:t>
              <w:tab/>
            </w:r>
            <w:r>
              <w:rPr>
                <w:spacing w:val="-1"/>
                <w:sz w:val="24"/>
              </w:rPr>
              <w:t>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  <w:tab/>
            </w:r>
            <w:r>
              <w:rPr>
                <w:spacing w:val="-1"/>
                <w:sz w:val="24"/>
              </w:rPr>
              <w:t>evaluation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(M&amp;E)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systems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World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Vision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Kenya</w:t>
            </w:r>
          </w:p>
        </w:tc>
        <w:tc>
          <w:tcPr>
            <w:tcW w:w="2157" w:type="dxa"/>
          </w:tcPr>
          <w:p>
            <w:pPr>
              <w:pStyle w:val="TableParagraph"/>
              <w:tabs>
                <w:tab w:pos="1381" w:val="left" w:leader="none"/>
              </w:tabs>
              <w:ind w:left="106" w:right="106"/>
              <w:jc w:val="both"/>
              <w:rPr>
                <w:sz w:val="24"/>
              </w:rPr>
            </w:pPr>
            <w:r>
              <w:rPr>
                <w:sz w:val="24"/>
              </w:rPr>
              <w:t>Dependent variable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  <w:tab/>
            </w:r>
            <w:r>
              <w:rPr>
                <w:spacing w:val="-1"/>
                <w:sz w:val="24"/>
              </w:rPr>
              <w:t>project</w:t>
            </w:r>
          </w:p>
          <w:p>
            <w:pPr>
              <w:pStyle w:val="TableParagraph"/>
              <w:ind w:left="106" w:right="106"/>
              <w:jc w:val="both"/>
              <w:rPr>
                <w:sz w:val="24"/>
              </w:rPr>
            </w:pPr>
            <w:r>
              <w:rPr>
                <w:sz w:val="24"/>
              </w:rPr>
              <w:t>performance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Focus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churches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Kenya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Nairobi.</w:t>
            </w:r>
          </w:p>
        </w:tc>
      </w:tr>
      <w:tr>
        <w:trPr>
          <w:trHeight w:val="1926" w:hRule="atLeast"/>
        </w:trPr>
        <w:tc>
          <w:tcPr>
            <w:tcW w:w="1504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114" w:right="106"/>
              <w:rPr>
                <w:sz w:val="24"/>
              </w:rPr>
            </w:pPr>
            <w:r>
              <w:rPr>
                <w:sz w:val="24"/>
              </w:rPr>
              <w:t>Makokha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&amp;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Ngugi,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(2022)</w:t>
            </w:r>
          </w:p>
        </w:tc>
        <w:tc>
          <w:tcPr>
            <w:tcW w:w="1821" w:type="dxa"/>
            <w:tcBorders>
              <w:bottom w:val="single" w:sz="4" w:space="0" w:color="000000"/>
            </w:tcBorders>
          </w:tcPr>
          <w:p>
            <w:pPr>
              <w:pStyle w:val="TableParagraph"/>
              <w:tabs>
                <w:tab w:pos="1472" w:val="left" w:leader="none"/>
                <w:tab w:pos="1513" w:val="left" w:leader="none"/>
              </w:tabs>
              <w:ind w:left="106" w:right="105"/>
              <w:rPr>
                <w:sz w:val="24"/>
              </w:rPr>
            </w:pPr>
            <w:r>
              <w:rPr>
                <w:sz w:val="24"/>
              </w:rPr>
              <w:t>Influence</w:t>
              <w:tab/>
              <w:tab/>
            </w:r>
            <w:r>
              <w:rPr>
                <w:spacing w:val="-2"/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resource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allocation</w:t>
              <w:tab/>
            </w:r>
            <w:r>
              <w:rPr>
                <w:spacing w:val="-2"/>
                <w:sz w:val="24"/>
              </w:rPr>
              <w:t>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project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implementation</w:t>
            </w:r>
          </w:p>
        </w:tc>
        <w:tc>
          <w:tcPr>
            <w:tcW w:w="1735" w:type="dxa"/>
            <w:tcBorders>
              <w:bottom w:val="single" w:sz="4" w:space="0" w:color="000000"/>
            </w:tcBorders>
          </w:tcPr>
          <w:p>
            <w:pPr>
              <w:pStyle w:val="TableParagraph"/>
              <w:tabs>
                <w:tab w:pos="1278" w:val="left" w:leader="none"/>
              </w:tabs>
              <w:ind w:left="105" w:right="106"/>
              <w:rPr>
                <w:sz w:val="24"/>
              </w:rPr>
            </w:pPr>
            <w:r>
              <w:rPr>
                <w:sz w:val="24"/>
              </w:rPr>
              <w:t>Strong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positive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relationship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between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proper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resource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allocation</w:t>
              <w:tab/>
            </w:r>
            <w:r>
              <w:rPr>
                <w:spacing w:val="-1"/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project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success</w:t>
            </w:r>
          </w:p>
        </w:tc>
        <w:tc>
          <w:tcPr>
            <w:tcW w:w="1794" w:type="dxa"/>
            <w:tcBorders>
              <w:bottom w:val="single" w:sz="4" w:space="0" w:color="000000"/>
            </w:tcBorders>
          </w:tcPr>
          <w:p>
            <w:pPr>
              <w:pStyle w:val="TableParagraph"/>
              <w:tabs>
                <w:tab w:pos="1139" w:val="left" w:leader="none"/>
                <w:tab w:pos="1311" w:val="left" w:leader="none"/>
              </w:tabs>
              <w:ind w:left="107" w:right="106"/>
              <w:rPr>
                <w:sz w:val="24"/>
              </w:rPr>
            </w:pPr>
            <w:r>
              <w:rPr>
                <w:sz w:val="24"/>
              </w:rPr>
              <w:t>Dependent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variable</w:t>
              <w:tab/>
              <w:tab/>
            </w:r>
            <w:r>
              <w:rPr>
                <w:spacing w:val="-1"/>
                <w:sz w:val="24"/>
              </w:rPr>
              <w:t>was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project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implementation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  <w:tab/>
            </w:r>
            <w:r>
              <w:rPr>
                <w:spacing w:val="-1"/>
                <w:sz w:val="24"/>
              </w:rPr>
              <w:t>Busia</w:t>
            </w: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County.</w:t>
            </w:r>
          </w:p>
        </w:tc>
        <w:tc>
          <w:tcPr>
            <w:tcW w:w="2157" w:type="dxa"/>
            <w:tcBorders>
              <w:bottom w:val="single" w:sz="4" w:space="0" w:color="000000"/>
            </w:tcBorders>
          </w:tcPr>
          <w:p>
            <w:pPr>
              <w:pStyle w:val="TableParagraph"/>
              <w:tabs>
                <w:tab w:pos="1381" w:val="left" w:leader="none"/>
              </w:tabs>
              <w:ind w:left="106" w:right="106"/>
              <w:jc w:val="both"/>
              <w:rPr>
                <w:sz w:val="24"/>
              </w:rPr>
            </w:pPr>
            <w:r>
              <w:rPr>
                <w:sz w:val="24"/>
              </w:rPr>
              <w:t>Dependent variable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  <w:tab/>
            </w:r>
            <w:r>
              <w:rPr>
                <w:spacing w:val="-1"/>
                <w:sz w:val="24"/>
              </w:rPr>
              <w:t>project</w:t>
            </w:r>
          </w:p>
          <w:p>
            <w:pPr>
              <w:pStyle w:val="TableParagraph"/>
              <w:ind w:left="106" w:right="106"/>
              <w:jc w:val="both"/>
              <w:rPr>
                <w:sz w:val="24"/>
              </w:rPr>
            </w:pPr>
            <w:r>
              <w:rPr>
                <w:sz w:val="24"/>
              </w:rPr>
              <w:t>performance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Focus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churches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Kenya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Nairobi.</w:t>
            </w:r>
          </w:p>
        </w:tc>
      </w:tr>
    </w:tbl>
    <w:p>
      <w:pPr>
        <w:spacing w:after="0"/>
        <w:jc w:val="both"/>
        <w:rPr>
          <w:sz w:val="24"/>
        </w:rPr>
        <w:sectPr>
          <w:pgSz w:w="12240" w:h="15840"/>
          <w:pgMar w:header="0" w:footer="930" w:top="1440" w:bottom="1120" w:left="1520" w:right="700"/>
        </w:sectPr>
      </w:pPr>
    </w:p>
    <w:p>
      <w:pPr>
        <w:pStyle w:val="BodyText"/>
        <w:spacing w:before="9"/>
        <w:rPr>
          <w:b/>
          <w:sz w:val="22"/>
        </w:rPr>
      </w:pPr>
    </w:p>
    <w:p>
      <w:pPr>
        <w:pStyle w:val="Heading1"/>
        <w:numPr>
          <w:ilvl w:val="1"/>
          <w:numId w:val="8"/>
        </w:numPr>
        <w:tabs>
          <w:tab w:pos="641" w:val="left" w:leader="none"/>
        </w:tabs>
        <w:spacing w:line="240" w:lineRule="auto" w:before="90" w:after="0"/>
        <w:ind w:left="640" w:right="0" w:hanging="361"/>
        <w:jc w:val="both"/>
      </w:pPr>
      <w:bookmarkStart w:name="_bookmark24" w:id="37"/>
      <w:bookmarkEnd w:id="37"/>
      <w:r>
        <w:rPr>
          <w:b w:val="0"/>
        </w:rPr>
      </w:r>
      <w:bookmarkStart w:name="_bookmark24" w:id="38"/>
      <w:bookmarkEnd w:id="38"/>
      <w:r>
        <w:rPr/>
        <w:t>C</w:t>
      </w:r>
      <w:r>
        <w:rPr/>
        <w:t>onceptual</w:t>
      </w:r>
      <w:r>
        <w:rPr>
          <w:spacing w:val="-5"/>
        </w:rPr>
        <w:t> </w:t>
      </w:r>
      <w:r>
        <w:rPr/>
        <w:t>Framework</w:t>
      </w:r>
    </w:p>
    <w:p>
      <w:pPr>
        <w:pStyle w:val="BodyText"/>
        <w:spacing w:line="360" w:lineRule="auto" w:before="140"/>
        <w:ind w:left="280" w:right="745"/>
        <w:jc w:val="both"/>
      </w:pPr>
      <w:r>
        <w:rPr/>
        <w:t>A conceptual framework in research refers to a set of principles derived from the study's</w:t>
      </w:r>
      <w:r>
        <w:rPr>
          <w:spacing w:val="1"/>
        </w:rPr>
        <w:t> </w:t>
      </w:r>
      <w:r>
        <w:rPr/>
        <w:t>subject, illustrating the interconnections between various variables. According to Kombo and</w:t>
      </w:r>
      <w:r>
        <w:rPr>
          <w:spacing w:val="-57"/>
        </w:rPr>
        <w:t> </w:t>
      </w:r>
      <w:r>
        <w:rPr/>
        <w:t>Tromp (2009), it serves to visually depict how independent variables influence the dependent</w:t>
      </w:r>
      <w:r>
        <w:rPr>
          <w:spacing w:val="-57"/>
        </w:rPr>
        <w:t> </w:t>
      </w:r>
      <w:r>
        <w:rPr/>
        <w:t>variable</w:t>
      </w:r>
      <w:r>
        <w:rPr>
          <w:spacing w:val="1"/>
        </w:rPr>
        <w:t> </w:t>
      </w:r>
      <w:r>
        <w:rPr/>
        <w:t>under</w:t>
      </w:r>
      <w:r>
        <w:rPr>
          <w:spacing w:val="1"/>
        </w:rPr>
        <w:t> </w:t>
      </w:r>
      <w:r>
        <w:rPr/>
        <w:t>investigation.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context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study,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independent</w:t>
      </w:r>
      <w:r>
        <w:rPr>
          <w:spacing w:val="60"/>
        </w:rPr>
        <w:t> </w:t>
      </w:r>
      <w:r>
        <w:rPr/>
        <w:t>variables</w:t>
      </w:r>
      <w:r>
        <w:rPr>
          <w:spacing w:val="1"/>
        </w:rPr>
        <w:t> </w:t>
      </w:r>
      <w:r>
        <w:rPr/>
        <w:t>encompass</w:t>
      </w:r>
      <w:r>
        <w:rPr>
          <w:spacing w:val="1"/>
        </w:rPr>
        <w:t> </w:t>
      </w:r>
      <w:r>
        <w:rPr/>
        <w:t>staff</w:t>
      </w:r>
      <w:r>
        <w:rPr>
          <w:spacing w:val="1"/>
        </w:rPr>
        <w:t> </w:t>
      </w:r>
      <w:r>
        <w:rPr/>
        <w:t>empowerment,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communication,</w:t>
      </w:r>
      <w:r>
        <w:rPr>
          <w:spacing w:val="1"/>
        </w:rPr>
        <w:t> </w:t>
      </w:r>
      <w:r>
        <w:rPr/>
        <w:t>goal</w:t>
      </w:r>
      <w:r>
        <w:rPr>
          <w:spacing w:val="1"/>
        </w:rPr>
        <w:t> </w:t>
      </w:r>
      <w:r>
        <w:rPr/>
        <w:t>setting,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resource</w:t>
      </w:r>
      <w:r>
        <w:rPr>
          <w:spacing w:val="1"/>
        </w:rPr>
        <w:t> </w:t>
      </w:r>
      <w:r>
        <w:rPr/>
        <w:t>provision.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factors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critical</w:t>
      </w:r>
      <w:r>
        <w:rPr>
          <w:spacing w:val="1"/>
        </w:rPr>
        <w:t> </w:t>
      </w:r>
      <w:r>
        <w:rPr/>
        <w:t>components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hypothesized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impact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dependent variable, which in this case is project performance. Staff empowerment involves</w:t>
      </w:r>
      <w:r>
        <w:rPr>
          <w:spacing w:val="1"/>
        </w:rPr>
        <w:t> </w:t>
      </w:r>
      <w:r>
        <w:rPr/>
        <w:t>the delegation of authority and responsibility to employees, enabling them to make decisions</w:t>
      </w:r>
      <w:r>
        <w:rPr>
          <w:spacing w:val="1"/>
        </w:rPr>
        <w:t> </w:t>
      </w:r>
      <w:r>
        <w:rPr/>
        <w:t>and take actions that contribute to project outcomes. Leadership communication refers to the</w:t>
      </w:r>
      <w:r>
        <w:rPr>
          <w:spacing w:val="1"/>
        </w:rPr>
        <w:t> </w:t>
      </w:r>
      <w:r>
        <w:rPr/>
        <w:t>effectiveness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channels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strategies</w:t>
      </w:r>
      <w:r>
        <w:rPr>
          <w:spacing w:val="1"/>
        </w:rPr>
        <w:t> </w:t>
      </w:r>
      <w:r>
        <w:rPr/>
        <w:t>employed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leaders</w:t>
      </w:r>
      <w:r>
        <w:rPr>
          <w:spacing w:val="1"/>
        </w:rPr>
        <w:t> </w:t>
      </w:r>
      <w:r>
        <w:rPr/>
        <w:t>to</w:t>
      </w:r>
      <w:r>
        <w:rPr>
          <w:spacing w:val="-57"/>
        </w:rPr>
        <w:t> </w:t>
      </w:r>
      <w:r>
        <w:rPr/>
        <w:t>convey goals, expectations, and feedback within the team. Goal setting entails the process of</w:t>
      </w:r>
      <w:r>
        <w:rPr>
          <w:spacing w:val="1"/>
        </w:rPr>
        <w:t> </w:t>
      </w:r>
      <w:r>
        <w:rPr/>
        <w:t>establishing</w:t>
      </w:r>
      <w:r>
        <w:rPr>
          <w:spacing w:val="1"/>
        </w:rPr>
        <w:t> </w:t>
      </w:r>
      <w:r>
        <w:rPr/>
        <w:t>clear</w:t>
      </w:r>
      <w:r>
        <w:rPr>
          <w:spacing w:val="1"/>
        </w:rPr>
        <w:t> </w:t>
      </w:r>
      <w:r>
        <w:rPr/>
        <w:t>objectives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milestones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project,</w:t>
      </w:r>
      <w:r>
        <w:rPr>
          <w:spacing w:val="1"/>
        </w:rPr>
        <w:t> </w:t>
      </w:r>
      <w:r>
        <w:rPr/>
        <w:t>providing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roadmap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achievement and performance evaluation. Resource provision encompasses the allocation of</w:t>
      </w:r>
      <w:r>
        <w:rPr>
          <w:spacing w:val="1"/>
        </w:rPr>
        <w:t> </w:t>
      </w:r>
      <w:r>
        <w:rPr/>
        <w:t>necessary resources such as financial, material, and human resources required to support</w:t>
      </w:r>
      <w:r>
        <w:rPr>
          <w:spacing w:val="1"/>
        </w:rPr>
        <w:t> </w:t>
      </w:r>
      <w:r>
        <w:rPr/>
        <w:t>project activities. Together, these independent variables are expected to influence project</w:t>
      </w:r>
      <w:r>
        <w:rPr>
          <w:spacing w:val="1"/>
        </w:rPr>
        <w:t> </w:t>
      </w:r>
      <w:r>
        <w:rPr/>
        <w:t>performance, which is the ultimate measure of success or achievement of goals within a</w:t>
      </w:r>
      <w:r>
        <w:rPr>
          <w:spacing w:val="1"/>
        </w:rPr>
        <w:t> </w:t>
      </w:r>
      <w:r>
        <w:rPr/>
        <w:t>project context. The conceptual framework visually represents how these variables interact</w:t>
      </w:r>
      <w:r>
        <w:rPr>
          <w:spacing w:val="1"/>
        </w:rPr>
        <w:t> </w:t>
      </w:r>
      <w:r>
        <w:rPr/>
        <w:t>and their hypothesized impact on project performance, providing a theoretical foundation for</w:t>
      </w:r>
      <w:r>
        <w:rPr>
          <w:spacing w:val="1"/>
        </w:rPr>
        <w:t> </w:t>
      </w:r>
      <w:r>
        <w:rPr/>
        <w:t>empirical</w:t>
      </w:r>
      <w:r>
        <w:rPr>
          <w:spacing w:val="-5"/>
        </w:rPr>
        <w:t> </w:t>
      </w:r>
      <w:r>
        <w:rPr/>
        <w:t>investigation.</w:t>
      </w:r>
    </w:p>
    <w:p>
      <w:pPr>
        <w:spacing w:after="0" w:line="360" w:lineRule="auto"/>
        <w:jc w:val="both"/>
        <w:sectPr>
          <w:pgSz w:w="12240" w:h="15840"/>
          <w:pgMar w:header="0" w:footer="930" w:top="1500" w:bottom="1120" w:left="1520" w:right="700"/>
        </w:sectPr>
      </w:pPr>
    </w:p>
    <w:p>
      <w:pPr>
        <w:pStyle w:val="BodyText"/>
        <w:spacing w:before="1"/>
        <w:rPr>
          <w:sz w:val="13"/>
        </w:rPr>
      </w:pPr>
    </w:p>
    <w:p>
      <w:pPr>
        <w:pStyle w:val="Heading1"/>
        <w:tabs>
          <w:tab w:pos="6322" w:val="left" w:leader="none"/>
        </w:tabs>
        <w:spacing w:before="90"/>
        <w:ind w:left="680"/>
        <w:jc w:val="left"/>
      </w:pPr>
      <w:r>
        <w:rPr/>
        <w:t>Independent</w:t>
      </w:r>
      <w:r>
        <w:rPr>
          <w:spacing w:val="-2"/>
        </w:rPr>
        <w:t> </w:t>
      </w:r>
      <w:r>
        <w:rPr/>
        <w:t>Variables</w:t>
        <w:tab/>
        <w:t>Dependent</w:t>
      </w:r>
      <w:r>
        <w:rPr>
          <w:spacing w:val="-3"/>
        </w:rPr>
        <w:t> </w:t>
      </w:r>
      <w:r>
        <w:rPr/>
        <w:t>Variable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1"/>
        <w:rPr>
          <w:b/>
          <w:sz w:val="23"/>
        </w:rPr>
      </w:pPr>
      <w:r>
        <w:rPr/>
        <w:pict>
          <v:group style="position:absolute;margin-left:90.550003pt;margin-top:15.730713pt;width:418.2pt;height:263pt;mso-position-horizontal-relative:page;mso-position-vertical-relative:paragraph;z-index:-15728640;mso-wrap-distance-left:0;mso-wrap-distance-right:0" coordorigin="1811,315" coordsize="8364,5260">
            <v:rect style="position:absolute;left:1889;top:319;width:3540;height:728" filled="false" stroked="true" strokeweight=".5pt" strokecolor="#000000">
              <v:stroke dashstyle="solid"/>
            </v:rect>
            <v:shape style="position:absolute;left:5429;top:635;width:1081;height:4455" coordorigin="5429,636" coordsize="1081,4455" path="m6510,636l6510,5091m5429,651l6510,651e" filled="false" stroked="true" strokeweight=".75pt" strokecolor="#000000">
              <v:path arrowok="t"/>
              <v:stroke dashstyle="solid"/>
            </v:shape>
            <v:rect style="position:absolute;left:1889;top:1737;width:3540;height:817" filled="false" stroked="true" strokeweight=".5pt" strokecolor="#000000">
              <v:stroke dashstyle="solid"/>
            </v:rect>
            <v:line style="position:absolute" from="5429,2181" to="6510,2181" stroked="true" strokeweight=".75pt" strokecolor="#000000">
              <v:stroke dashstyle="solid"/>
            </v:line>
            <v:rect style="position:absolute;left:1875;top:3288;width:3540;height:842" filled="false" stroked="true" strokeweight=".5pt" strokecolor="#000000">
              <v:stroke dashstyle="solid"/>
            </v:rect>
            <v:line style="position:absolute" from="5415,3711" to="6496,3711" stroked="true" strokeweight=".75pt" strokecolor="#000000">
              <v:stroke dashstyle="solid"/>
            </v:line>
            <v:rect style="position:absolute;left:1816;top:4698;width:3539;height:871" filled="false" stroked="true" strokeweight=".5pt" strokecolor="#000000">
              <v:stroke dashstyle="solid"/>
            </v:rect>
            <v:line style="position:absolute" from="5340,5091" to="6510,5091" stroked="true" strokeweight=".75pt" strokecolor="#000000">
              <v:stroke dashstyle="solid"/>
            </v:line>
            <v:shape style="position:absolute;left:6510;top:2585;width:1004;height:120" coordorigin="6510,2586" coordsize="1004,120" path="m7394,2586l7394,2706,7494,2656,7414,2656,7414,2636,7494,2636,7394,2586xm7394,2636l6510,2636,6510,2656,7394,2656,7394,2636xm7494,2636l7414,2636,7414,2656,7494,2656,7514,2646,7494,2636xe" filled="true" fillcolor="#000000" stroked="false">
              <v:path arrowok="t"/>
              <v:fill type="solid"/>
            </v:shape>
            <v:shape style="position:absolute;left:5794;top:575;width:163;height:120" type="#_x0000_t75" stroked="false">
              <v:imagedata r:id="rId7" o:title=""/>
            </v:shape>
            <v:shape style="position:absolute;left:5672;top:2120;width:217;height:120" type="#_x0000_t75" stroked="false">
              <v:imagedata r:id="rId8" o:title=""/>
            </v:shape>
            <v:shape style="position:absolute;left:5672;top:3650;width:217;height:120" type="#_x0000_t75" stroked="false">
              <v:imagedata r:id="rId8" o:title=""/>
            </v:shape>
            <v:shape style="position:absolute;left:5767;top:5030;width:122;height:120" type="#_x0000_t75" stroked="false">
              <v:imagedata r:id="rId9" o:title=""/>
            </v:shape>
            <v:shape style="position:absolute;left:2036;top:406;width:1961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Staff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Empowerment</w:t>
                    </w:r>
                  </w:p>
                </w:txbxContent>
              </v:textbox>
              <w10:wrap type="none"/>
            </v:shape>
            <v:shape style="position:absolute;left:2036;top:1826;width:2694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Leadership</w:t>
                    </w:r>
                    <w:r>
                      <w:rPr>
                        <w:spacing w:val="-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Communication</w:t>
                    </w:r>
                  </w:p>
                </w:txbxContent>
              </v:textbox>
              <w10:wrap type="none"/>
            </v:shape>
            <v:shape style="position:absolute;left:2024;top:3379;width:1231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Goal</w:t>
                    </w:r>
                    <w:r>
                      <w:rPr>
                        <w:spacing w:val="-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Setting</w:t>
                    </w:r>
                  </w:p>
                </w:txbxContent>
              </v:textbox>
              <w10:wrap type="none"/>
            </v:shape>
            <v:shape style="position:absolute;left:1964;top:4787;width:1895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Resource</w:t>
                    </w:r>
                    <w:r>
                      <w:rPr>
                        <w:spacing w:val="-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Provision</w:t>
                    </w:r>
                  </w:p>
                </w:txbxContent>
              </v:textbox>
              <w10:wrap type="none"/>
            </v:shape>
            <v:shape style="position:absolute;left:7514;top:1497;width:2656;height:2206" type="#_x0000_t202" filled="false" stroked="true" strokeweight=".5pt" strokecolor="#000000">
              <v:textbox inset="0,0,0,0">
                <w:txbxContent>
                  <w:p>
                    <w:pPr>
                      <w:spacing w:before="74"/>
                      <w:ind w:left="235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Project</w:t>
                    </w:r>
                    <w:r>
                      <w:rPr>
                        <w:spacing w:val="-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Performance</w:t>
                    </w:r>
                  </w:p>
                </w:txbxContent>
              </v:textbox>
              <v:stroke dashstyle="solid"/>
              <w10:wrap type="none"/>
            </v:shape>
            <w10:wrap type="topAndBottom"/>
          </v:group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18"/>
        </w:rPr>
      </w:pPr>
    </w:p>
    <w:p>
      <w:pPr>
        <w:spacing w:before="90"/>
        <w:ind w:left="280" w:right="0" w:firstLine="0"/>
        <w:jc w:val="both"/>
        <w:rPr>
          <w:b/>
          <w:sz w:val="24"/>
        </w:rPr>
      </w:pPr>
      <w:bookmarkStart w:name="_bookmark25" w:id="39"/>
      <w:bookmarkEnd w:id="39"/>
      <w:r>
        <w:rPr/>
      </w:r>
      <w:r>
        <w:rPr>
          <w:b/>
          <w:sz w:val="24"/>
        </w:rPr>
        <w:t>Figure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1: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Conceptual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Framework</w:t>
      </w:r>
    </w:p>
    <w:p>
      <w:pPr>
        <w:pStyle w:val="BodyText"/>
        <w:spacing w:before="6"/>
        <w:rPr>
          <w:b/>
          <w:sz w:val="36"/>
        </w:rPr>
      </w:pPr>
    </w:p>
    <w:p>
      <w:pPr>
        <w:pStyle w:val="Heading1"/>
        <w:numPr>
          <w:ilvl w:val="1"/>
          <w:numId w:val="8"/>
        </w:numPr>
        <w:tabs>
          <w:tab w:pos="641" w:val="left" w:leader="none"/>
        </w:tabs>
        <w:spacing w:line="240" w:lineRule="auto" w:before="0" w:after="0"/>
        <w:ind w:left="640" w:right="0" w:hanging="361"/>
        <w:jc w:val="both"/>
      </w:pPr>
      <w:bookmarkStart w:name="_bookmark26" w:id="40"/>
      <w:bookmarkEnd w:id="40"/>
      <w:r>
        <w:rPr>
          <w:b w:val="0"/>
        </w:rPr>
      </w:r>
      <w:bookmarkStart w:name="_bookmark26" w:id="41"/>
      <w:bookmarkEnd w:id="41"/>
      <w:r>
        <w:rPr/>
        <w:t>O</w:t>
      </w:r>
      <w:r>
        <w:rPr/>
        <w:t>perationalization</w:t>
      </w:r>
      <w:r>
        <w:rPr>
          <w:spacing w:val="-5"/>
        </w:rPr>
        <w:t> </w:t>
      </w:r>
      <w:r>
        <w:rPr/>
        <w:t>of</w:t>
      </w:r>
      <w:r>
        <w:rPr>
          <w:spacing w:val="-3"/>
        </w:rPr>
        <w:t> </w:t>
      </w:r>
      <w:r>
        <w:rPr/>
        <w:t>Variables</w:t>
      </w:r>
    </w:p>
    <w:p>
      <w:pPr>
        <w:pStyle w:val="BodyText"/>
        <w:spacing w:line="360" w:lineRule="auto" w:before="136"/>
        <w:ind w:left="280" w:right="733"/>
        <w:jc w:val="both"/>
      </w:pPr>
      <w:r>
        <w:rPr/>
        <w:t>This section outlines the operationalization of variables relevant to the study, providing a</w:t>
      </w:r>
      <w:r>
        <w:rPr>
          <w:spacing w:val="1"/>
        </w:rPr>
        <w:t> </w:t>
      </w:r>
      <w:r>
        <w:rPr/>
        <w:t>structured approach to measuring key factors affecting project performance. Each variable is</w:t>
      </w:r>
      <w:r>
        <w:rPr>
          <w:spacing w:val="1"/>
        </w:rPr>
        <w:t> </w:t>
      </w:r>
      <w:r>
        <w:rPr/>
        <w:t>associated with specific indicators that reflect various dimensions, employing a (1-5) Likert</w:t>
      </w:r>
      <w:r>
        <w:rPr>
          <w:spacing w:val="1"/>
        </w:rPr>
        <w:t> </w:t>
      </w:r>
      <w:r>
        <w:rPr/>
        <w:t>scale</w:t>
      </w:r>
      <w:r>
        <w:rPr>
          <w:spacing w:val="29"/>
        </w:rPr>
        <w:t> </w:t>
      </w:r>
      <w:r>
        <w:rPr/>
        <w:t>for</w:t>
      </w:r>
      <w:r>
        <w:rPr>
          <w:spacing w:val="29"/>
        </w:rPr>
        <w:t> </w:t>
      </w:r>
      <w:r>
        <w:rPr/>
        <w:t>measurement.</w:t>
      </w:r>
      <w:r>
        <w:rPr>
          <w:spacing w:val="28"/>
        </w:rPr>
        <w:t> </w:t>
      </w:r>
      <w:r>
        <w:rPr/>
        <w:t>The</w:t>
      </w:r>
      <w:r>
        <w:rPr>
          <w:spacing w:val="30"/>
        </w:rPr>
        <w:t> </w:t>
      </w:r>
      <w:r>
        <w:rPr/>
        <w:t>table</w:t>
      </w:r>
      <w:r>
        <w:rPr>
          <w:spacing w:val="30"/>
        </w:rPr>
        <w:t> </w:t>
      </w:r>
      <w:r>
        <w:rPr/>
        <w:t>also</w:t>
      </w:r>
      <w:r>
        <w:rPr>
          <w:spacing w:val="28"/>
        </w:rPr>
        <w:t> </w:t>
      </w:r>
      <w:r>
        <w:rPr/>
        <w:t>highlights</w:t>
      </w:r>
      <w:r>
        <w:rPr>
          <w:spacing w:val="28"/>
        </w:rPr>
        <w:t> </w:t>
      </w:r>
      <w:r>
        <w:rPr/>
        <w:t>the</w:t>
      </w:r>
      <w:r>
        <w:rPr>
          <w:spacing w:val="30"/>
        </w:rPr>
        <w:t> </w:t>
      </w:r>
      <w:r>
        <w:rPr/>
        <w:t>analytical</w:t>
      </w:r>
      <w:r>
        <w:rPr>
          <w:spacing w:val="29"/>
        </w:rPr>
        <w:t> </w:t>
      </w:r>
      <w:r>
        <w:rPr/>
        <w:t>tools</w:t>
      </w:r>
      <w:r>
        <w:rPr>
          <w:spacing w:val="28"/>
        </w:rPr>
        <w:t> </w:t>
      </w:r>
      <w:r>
        <w:rPr/>
        <w:t>to</w:t>
      </w:r>
      <w:r>
        <w:rPr>
          <w:spacing w:val="28"/>
        </w:rPr>
        <w:t> </w:t>
      </w:r>
      <w:r>
        <w:rPr/>
        <w:t>be</w:t>
      </w:r>
      <w:r>
        <w:rPr>
          <w:spacing w:val="30"/>
        </w:rPr>
        <w:t> </w:t>
      </w:r>
      <w:r>
        <w:rPr/>
        <w:t>used,</w:t>
      </w:r>
      <w:r>
        <w:rPr>
          <w:spacing w:val="29"/>
        </w:rPr>
        <w:t> </w:t>
      </w:r>
      <w:r>
        <w:rPr/>
        <w:t>including</w:t>
      </w:r>
      <w:r>
        <w:rPr>
          <w:spacing w:val="-58"/>
        </w:rPr>
        <w:t> </w:t>
      </w:r>
      <w:r>
        <w:rPr/>
        <w:t>both</w:t>
      </w:r>
      <w:r>
        <w:rPr>
          <w:spacing w:val="1"/>
        </w:rPr>
        <w:t> </w:t>
      </w:r>
      <w:r>
        <w:rPr/>
        <w:t>descriptive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inferential</w:t>
      </w:r>
      <w:r>
        <w:rPr>
          <w:spacing w:val="1"/>
        </w:rPr>
        <w:t> </w:t>
      </w:r>
      <w:r>
        <w:rPr/>
        <w:t>statistics,</w:t>
      </w:r>
      <w:r>
        <w:rPr>
          <w:spacing w:val="1"/>
        </w:rPr>
        <w:t> </w:t>
      </w:r>
      <w:r>
        <w:rPr/>
        <w:t>ensuring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comprehensive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relationships</w:t>
      </w:r>
      <w:r>
        <w:rPr>
          <w:spacing w:val="-3"/>
        </w:rPr>
        <w:t> </w:t>
      </w:r>
      <w:r>
        <w:rPr/>
        <w:t>between</w:t>
      </w:r>
      <w:r>
        <w:rPr>
          <w:spacing w:val="-5"/>
        </w:rPr>
        <w:t> </w:t>
      </w:r>
      <w:r>
        <w:rPr/>
        <w:t>these</w:t>
      </w:r>
      <w:r>
        <w:rPr>
          <w:spacing w:val="1"/>
        </w:rPr>
        <w:t> </w:t>
      </w:r>
      <w:r>
        <w:rPr/>
        <w:t>variables</w:t>
      </w:r>
      <w:r>
        <w:rPr>
          <w:spacing w:val="-2"/>
        </w:rPr>
        <w:t> </w:t>
      </w:r>
      <w:r>
        <w:rPr/>
        <w:t>and</w:t>
      </w:r>
      <w:r>
        <w:rPr>
          <w:spacing w:val="-6"/>
        </w:rPr>
        <w:t> </w:t>
      </w:r>
      <w:r>
        <w:rPr/>
        <w:t>project outcomes.</w:t>
      </w:r>
    </w:p>
    <w:p>
      <w:pPr>
        <w:spacing w:after="0" w:line="360" w:lineRule="auto"/>
        <w:jc w:val="both"/>
        <w:sectPr>
          <w:pgSz w:w="12240" w:h="15840"/>
          <w:pgMar w:header="0" w:footer="930" w:top="1500" w:bottom="1200" w:left="1520" w:right="700"/>
        </w:sectPr>
      </w:pPr>
    </w:p>
    <w:p>
      <w:pPr>
        <w:pStyle w:val="BodyText"/>
        <w:spacing w:before="9"/>
        <w:rPr>
          <w:sz w:val="22"/>
        </w:rPr>
      </w:pPr>
    </w:p>
    <w:p>
      <w:pPr>
        <w:pStyle w:val="Heading1"/>
        <w:spacing w:before="90"/>
        <w:ind w:left="280"/>
      </w:pPr>
      <w:bookmarkStart w:name="_bookmark27" w:id="42"/>
      <w:bookmarkEnd w:id="42"/>
      <w:r>
        <w:rPr>
          <w:b w:val="0"/>
        </w:rPr>
      </w:r>
      <w:r>
        <w:rPr/>
        <w:t>Table</w:t>
      </w:r>
      <w:r>
        <w:rPr>
          <w:spacing w:val="-1"/>
        </w:rPr>
        <w:t> </w:t>
      </w:r>
      <w:r>
        <w:rPr/>
        <w:t>2:</w:t>
      </w:r>
      <w:r>
        <w:rPr>
          <w:spacing w:val="-2"/>
        </w:rPr>
        <w:t> </w:t>
      </w:r>
      <w:r>
        <w:rPr/>
        <w:t>Operationalization</w:t>
      </w:r>
      <w:r>
        <w:rPr>
          <w:spacing w:val="-5"/>
        </w:rPr>
        <w:t> </w:t>
      </w:r>
      <w:r>
        <w:rPr/>
        <w:t>of</w:t>
      </w:r>
      <w:r>
        <w:rPr>
          <w:spacing w:val="-6"/>
        </w:rPr>
        <w:t> </w:t>
      </w:r>
      <w:r>
        <w:rPr/>
        <w:t>Variables</w:t>
      </w:r>
    </w:p>
    <w:p>
      <w:pPr>
        <w:pStyle w:val="BodyText"/>
        <w:spacing w:before="6"/>
        <w:rPr>
          <w:b/>
          <w:sz w:val="12"/>
        </w:rPr>
      </w:pPr>
    </w:p>
    <w:tbl>
      <w:tblPr>
        <w:tblW w:w="0" w:type="auto"/>
        <w:jc w:val="left"/>
        <w:tblInd w:w="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38"/>
        <w:gridCol w:w="3438"/>
        <w:gridCol w:w="822"/>
        <w:gridCol w:w="654"/>
        <w:gridCol w:w="334"/>
        <w:gridCol w:w="764"/>
        <w:gridCol w:w="1333"/>
      </w:tblGrid>
      <w:tr>
        <w:trPr>
          <w:trHeight w:val="549" w:hRule="atLeast"/>
        </w:trPr>
        <w:tc>
          <w:tcPr>
            <w:tcW w:w="223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Variable</w:t>
            </w:r>
          </w:p>
        </w:tc>
        <w:tc>
          <w:tcPr>
            <w:tcW w:w="4260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47"/>
              <w:rPr>
                <w:b/>
                <w:sz w:val="24"/>
              </w:rPr>
            </w:pPr>
            <w:r>
              <w:rPr>
                <w:b/>
                <w:sz w:val="24"/>
              </w:rPr>
              <w:t>Indicator</w:t>
            </w:r>
          </w:p>
        </w:tc>
        <w:tc>
          <w:tcPr>
            <w:tcW w:w="1752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Measurement</w:t>
            </w:r>
          </w:p>
        </w:tc>
        <w:tc>
          <w:tcPr>
            <w:tcW w:w="133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tabs>
                <w:tab w:pos="1019" w:val="left" w:leader="none"/>
              </w:tabs>
              <w:spacing w:line="276" w:lineRule="exact"/>
              <w:ind w:left="104" w:right="111"/>
              <w:rPr>
                <w:b/>
                <w:sz w:val="24"/>
              </w:rPr>
            </w:pPr>
            <w:r>
              <w:rPr>
                <w:b/>
                <w:sz w:val="24"/>
              </w:rPr>
              <w:t>Tools</w:t>
              <w:tab/>
            </w:r>
            <w:r>
              <w:rPr>
                <w:b/>
                <w:spacing w:val="-2"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Analysis</w:t>
            </w:r>
          </w:p>
        </w:tc>
      </w:tr>
      <w:tr>
        <w:trPr>
          <w:trHeight w:val="3105" w:hRule="atLeast"/>
        </w:trPr>
        <w:tc>
          <w:tcPr>
            <w:tcW w:w="2238" w:type="dxa"/>
            <w:tcBorders>
              <w:top w:val="single" w:sz="4" w:space="0" w:color="000000"/>
            </w:tcBorders>
          </w:tcPr>
          <w:p>
            <w:pPr>
              <w:pStyle w:val="TableParagraph"/>
              <w:ind w:left="108" w:right="590"/>
              <w:rPr>
                <w:b/>
                <w:sz w:val="24"/>
              </w:rPr>
            </w:pPr>
            <w:r>
              <w:rPr>
                <w:b/>
                <w:sz w:val="24"/>
              </w:rPr>
              <w:t>Staff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Empowerment</w:t>
            </w:r>
          </w:p>
        </w:tc>
        <w:tc>
          <w:tcPr>
            <w:tcW w:w="4260" w:type="dxa"/>
            <w:gridSpan w:val="2"/>
            <w:tcBorders>
              <w:top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9"/>
              </w:numPr>
              <w:tabs>
                <w:tab w:pos="508" w:val="left" w:leader="none"/>
              </w:tabs>
              <w:spacing w:line="293" w:lineRule="exact" w:before="0" w:after="0"/>
              <w:ind w:left="507" w:right="0" w:hanging="361"/>
              <w:jc w:val="both"/>
              <w:rPr>
                <w:sz w:val="24"/>
              </w:rPr>
            </w:pPr>
            <w:r>
              <w:rPr>
                <w:sz w:val="24"/>
              </w:rPr>
              <w:t>Decision-making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autonomy.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508" w:val="left" w:leader="none"/>
              </w:tabs>
              <w:spacing w:line="240" w:lineRule="auto" w:before="0" w:after="0"/>
              <w:ind w:left="507" w:right="106" w:hanging="360"/>
              <w:jc w:val="both"/>
              <w:rPr>
                <w:sz w:val="24"/>
              </w:rPr>
            </w:pPr>
            <w:r>
              <w:rPr>
                <w:sz w:val="24"/>
              </w:rPr>
              <w:t>Level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participation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engagement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skill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development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programs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training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sessions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508" w:val="left" w:leader="none"/>
              </w:tabs>
              <w:spacing w:line="240" w:lineRule="auto" w:before="1" w:after="0"/>
              <w:ind w:left="507" w:right="108" w:hanging="360"/>
              <w:jc w:val="both"/>
              <w:rPr>
                <w:sz w:val="24"/>
              </w:rPr>
            </w:pPr>
            <w:r>
              <w:rPr>
                <w:sz w:val="24"/>
              </w:rPr>
              <w:t>Frequency and quality of innovative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ideas and initiatives proposed by staff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members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508" w:val="left" w:leader="none"/>
              </w:tabs>
              <w:spacing w:line="276" w:lineRule="exact" w:before="0" w:after="0"/>
              <w:ind w:left="507" w:right="107" w:hanging="360"/>
              <w:jc w:val="both"/>
              <w:rPr>
                <w:sz w:val="24"/>
              </w:rPr>
            </w:pPr>
            <w:r>
              <w:rPr>
                <w:sz w:val="24"/>
              </w:rPr>
              <w:t>Staff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satisfaction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commitment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levels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towards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roles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responsibilities</w:t>
            </w:r>
          </w:p>
        </w:tc>
        <w:tc>
          <w:tcPr>
            <w:tcW w:w="654" w:type="dxa"/>
            <w:tcBorders>
              <w:top w:val="single" w:sz="4" w:space="0" w:color="000000"/>
            </w:tcBorders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(1</w:t>
            </w:r>
            <w:r>
              <w:rPr>
                <w:spacing w:val="84"/>
                <w:sz w:val="24"/>
              </w:rPr>
              <w:t> </w:t>
            </w:r>
            <w:r>
              <w:rPr>
                <w:sz w:val="24"/>
              </w:rPr>
              <w:t>–</w:t>
            </w:r>
          </w:p>
          <w:p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scale</w:t>
            </w:r>
          </w:p>
        </w:tc>
        <w:tc>
          <w:tcPr>
            <w:tcW w:w="334" w:type="dxa"/>
            <w:tcBorders>
              <w:top w:val="single" w:sz="4" w:space="0" w:color="000000"/>
            </w:tcBorders>
          </w:tcPr>
          <w:p>
            <w:pPr>
              <w:pStyle w:val="TableParagraph"/>
              <w:ind w:left="62"/>
              <w:rPr>
                <w:sz w:val="24"/>
              </w:rPr>
            </w:pPr>
            <w:r>
              <w:rPr>
                <w:sz w:val="24"/>
              </w:rPr>
              <w:t>5)</w:t>
            </w:r>
          </w:p>
        </w:tc>
        <w:tc>
          <w:tcPr>
            <w:tcW w:w="764" w:type="dxa"/>
            <w:tcBorders>
              <w:top w:val="single" w:sz="4" w:space="0" w:color="000000"/>
            </w:tcBorders>
          </w:tcPr>
          <w:p>
            <w:pPr>
              <w:pStyle w:val="TableParagraph"/>
              <w:ind w:left="49" w:right="88"/>
              <w:jc w:val="center"/>
              <w:rPr>
                <w:sz w:val="24"/>
              </w:rPr>
            </w:pPr>
            <w:r>
              <w:rPr>
                <w:sz w:val="24"/>
              </w:rPr>
              <w:t>Likert</w:t>
            </w:r>
          </w:p>
        </w:tc>
        <w:tc>
          <w:tcPr>
            <w:tcW w:w="1333" w:type="dxa"/>
            <w:tcBorders>
              <w:top w:val="single" w:sz="4" w:space="0" w:color="000000"/>
            </w:tcBorders>
          </w:tcPr>
          <w:p>
            <w:pPr>
              <w:pStyle w:val="TableParagraph"/>
              <w:ind w:left="104" w:right="102"/>
              <w:rPr>
                <w:sz w:val="24"/>
              </w:rPr>
            </w:pPr>
            <w:r>
              <w:rPr>
                <w:sz w:val="24"/>
              </w:rPr>
              <w:t>Descriptive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inferential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statistics</w:t>
            </w:r>
          </w:p>
        </w:tc>
      </w:tr>
      <w:tr>
        <w:trPr>
          <w:trHeight w:val="1448" w:hRule="atLeast"/>
        </w:trPr>
        <w:tc>
          <w:tcPr>
            <w:tcW w:w="2238" w:type="dxa"/>
          </w:tcPr>
          <w:p>
            <w:pPr>
              <w:pStyle w:val="TableParagraph"/>
              <w:spacing w:before="1"/>
              <w:ind w:left="108" w:right="469"/>
              <w:rPr>
                <w:b/>
                <w:sz w:val="24"/>
              </w:rPr>
            </w:pPr>
            <w:r>
              <w:rPr>
                <w:b/>
                <w:sz w:val="24"/>
              </w:rPr>
              <w:t>Leadership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Communication</w:t>
            </w:r>
          </w:p>
        </w:tc>
        <w:tc>
          <w:tcPr>
            <w:tcW w:w="3438" w:type="dxa"/>
          </w:tcPr>
          <w:p>
            <w:pPr>
              <w:pStyle w:val="TableParagraph"/>
              <w:numPr>
                <w:ilvl w:val="0"/>
                <w:numId w:val="10"/>
              </w:numPr>
              <w:tabs>
                <w:tab w:pos="507" w:val="left" w:leader="none"/>
                <w:tab w:pos="508" w:val="left" w:leader="none"/>
                <w:tab w:pos="1481" w:val="left" w:leader="none"/>
                <w:tab w:pos="1989" w:val="left" w:leader="none"/>
                <w:tab w:pos="2936" w:val="left" w:leader="none"/>
              </w:tabs>
              <w:spacing w:line="240" w:lineRule="auto" w:before="0" w:after="0"/>
              <w:ind w:left="507" w:right="151" w:hanging="360"/>
              <w:jc w:val="left"/>
              <w:rPr>
                <w:sz w:val="24"/>
              </w:rPr>
            </w:pPr>
            <w:r>
              <w:rPr>
                <w:sz w:val="24"/>
              </w:rPr>
              <w:t>Clarity</w:t>
              <w:tab/>
              <w:t>of</w:t>
              <w:tab/>
              <w:t>Vision</w:t>
              <w:tab/>
            </w:r>
            <w:r>
              <w:rPr>
                <w:spacing w:val="-1"/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Communication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507" w:val="left" w:leader="none"/>
                <w:tab w:pos="508" w:val="left" w:leader="none"/>
              </w:tabs>
              <w:spacing w:line="292" w:lineRule="exact" w:before="0" w:after="0"/>
              <w:ind w:left="50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Openness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Transparency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507" w:val="left" w:leader="none"/>
                <w:tab w:pos="508" w:val="left" w:leader="none"/>
              </w:tabs>
              <w:spacing w:line="293" w:lineRule="exact" w:before="1" w:after="0"/>
              <w:ind w:left="50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Feedback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Mechanisms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507" w:val="left" w:leader="none"/>
                <w:tab w:pos="508" w:val="left" w:leader="none"/>
              </w:tabs>
              <w:spacing w:line="272" w:lineRule="exact" w:before="0" w:after="0"/>
              <w:ind w:left="50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Inspiration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Motivation</w:t>
            </w:r>
          </w:p>
        </w:tc>
        <w:tc>
          <w:tcPr>
            <w:tcW w:w="822" w:type="dxa"/>
          </w:tcPr>
          <w:p>
            <w:pPr>
              <w:pStyle w:val="TableParagraph"/>
              <w:spacing w:before="17"/>
              <w:ind w:left="153"/>
              <w:rPr>
                <w:sz w:val="24"/>
              </w:rPr>
            </w:pPr>
            <w:r>
              <w:rPr>
                <w:sz w:val="24"/>
              </w:rPr>
              <w:t>Goals</w:t>
            </w:r>
          </w:p>
        </w:tc>
        <w:tc>
          <w:tcPr>
            <w:tcW w:w="654" w:type="dxa"/>
          </w:tcPr>
          <w:p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(1</w:t>
            </w:r>
            <w:r>
              <w:rPr>
                <w:spacing w:val="84"/>
                <w:sz w:val="24"/>
              </w:rPr>
              <w:t> </w:t>
            </w:r>
            <w:r>
              <w:rPr>
                <w:sz w:val="24"/>
              </w:rPr>
              <w:t>–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scale</w:t>
            </w:r>
          </w:p>
        </w:tc>
        <w:tc>
          <w:tcPr>
            <w:tcW w:w="334" w:type="dxa"/>
          </w:tcPr>
          <w:p>
            <w:pPr>
              <w:pStyle w:val="TableParagraph"/>
              <w:spacing w:before="1"/>
              <w:ind w:left="62"/>
              <w:rPr>
                <w:sz w:val="24"/>
              </w:rPr>
            </w:pPr>
            <w:r>
              <w:rPr>
                <w:sz w:val="24"/>
              </w:rPr>
              <w:t>5)</w:t>
            </w:r>
          </w:p>
        </w:tc>
        <w:tc>
          <w:tcPr>
            <w:tcW w:w="764" w:type="dxa"/>
          </w:tcPr>
          <w:p>
            <w:pPr>
              <w:pStyle w:val="TableParagraph"/>
              <w:spacing w:before="1"/>
              <w:ind w:left="49" w:right="88"/>
              <w:jc w:val="center"/>
              <w:rPr>
                <w:sz w:val="24"/>
              </w:rPr>
            </w:pPr>
            <w:r>
              <w:rPr>
                <w:sz w:val="24"/>
              </w:rPr>
              <w:t>Likert</w:t>
            </w:r>
          </w:p>
        </w:tc>
        <w:tc>
          <w:tcPr>
            <w:tcW w:w="1333" w:type="dxa"/>
          </w:tcPr>
          <w:p>
            <w:pPr>
              <w:pStyle w:val="TableParagraph"/>
              <w:spacing w:before="1"/>
              <w:ind w:left="104" w:right="102"/>
              <w:rPr>
                <w:sz w:val="24"/>
              </w:rPr>
            </w:pPr>
            <w:r>
              <w:rPr>
                <w:sz w:val="24"/>
              </w:rPr>
              <w:t>Descriptive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inferential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statistics</w:t>
            </w:r>
          </w:p>
        </w:tc>
      </w:tr>
      <w:tr>
        <w:trPr>
          <w:trHeight w:val="1726" w:hRule="atLeast"/>
        </w:trPr>
        <w:tc>
          <w:tcPr>
            <w:tcW w:w="2238" w:type="dxa"/>
          </w:tcPr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Goal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Setting</w:t>
            </w:r>
          </w:p>
        </w:tc>
        <w:tc>
          <w:tcPr>
            <w:tcW w:w="4260" w:type="dxa"/>
            <w:gridSpan w:val="2"/>
          </w:tcPr>
          <w:p>
            <w:pPr>
              <w:pStyle w:val="TableParagraph"/>
              <w:numPr>
                <w:ilvl w:val="0"/>
                <w:numId w:val="11"/>
              </w:numPr>
              <w:tabs>
                <w:tab w:pos="507" w:val="left" w:leader="none"/>
                <w:tab w:pos="508" w:val="left" w:leader="none"/>
              </w:tabs>
              <w:spacing w:line="294" w:lineRule="exact" w:before="0" w:after="0"/>
              <w:ind w:left="50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Goal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Clarity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Specificity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507" w:val="left" w:leader="none"/>
                <w:tab w:pos="508" w:val="left" w:leader="none"/>
              </w:tabs>
              <w:spacing w:line="240" w:lineRule="auto" w:before="2" w:after="0"/>
              <w:ind w:left="507" w:right="752" w:hanging="360"/>
              <w:jc w:val="left"/>
              <w:rPr>
                <w:sz w:val="24"/>
              </w:rPr>
            </w:pPr>
            <w:r>
              <w:rPr>
                <w:sz w:val="24"/>
              </w:rPr>
              <w:t>Alignment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Organizational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Mission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507" w:val="left" w:leader="none"/>
                <w:tab w:pos="508" w:val="left" w:leader="none"/>
              </w:tabs>
              <w:spacing w:line="240" w:lineRule="auto" w:before="0" w:after="0"/>
              <w:ind w:left="507" w:right="652" w:hanging="360"/>
              <w:jc w:val="left"/>
              <w:rPr>
                <w:sz w:val="24"/>
              </w:rPr>
            </w:pPr>
            <w:r>
              <w:rPr>
                <w:sz w:val="24"/>
              </w:rPr>
              <w:t>Goal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Achievement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Progress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Tracking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507" w:val="left" w:leader="none"/>
                <w:tab w:pos="508" w:val="left" w:leader="none"/>
              </w:tabs>
              <w:spacing w:line="273" w:lineRule="exact" w:before="0" w:after="0"/>
              <w:ind w:left="50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Commitment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Accountability</w:t>
            </w:r>
          </w:p>
        </w:tc>
        <w:tc>
          <w:tcPr>
            <w:tcW w:w="654" w:type="dxa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(1</w:t>
            </w:r>
            <w:r>
              <w:rPr>
                <w:spacing w:val="84"/>
                <w:sz w:val="24"/>
              </w:rPr>
              <w:t> </w:t>
            </w:r>
            <w:r>
              <w:rPr>
                <w:sz w:val="24"/>
              </w:rPr>
              <w:t>–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scale</w:t>
            </w:r>
          </w:p>
        </w:tc>
        <w:tc>
          <w:tcPr>
            <w:tcW w:w="334" w:type="dxa"/>
          </w:tcPr>
          <w:p>
            <w:pPr>
              <w:pStyle w:val="TableParagraph"/>
              <w:ind w:left="62"/>
              <w:rPr>
                <w:sz w:val="24"/>
              </w:rPr>
            </w:pPr>
            <w:r>
              <w:rPr>
                <w:sz w:val="24"/>
              </w:rPr>
              <w:t>5)</w:t>
            </w:r>
          </w:p>
        </w:tc>
        <w:tc>
          <w:tcPr>
            <w:tcW w:w="764" w:type="dxa"/>
          </w:tcPr>
          <w:p>
            <w:pPr>
              <w:pStyle w:val="TableParagraph"/>
              <w:ind w:left="49" w:right="88"/>
              <w:jc w:val="center"/>
              <w:rPr>
                <w:sz w:val="24"/>
              </w:rPr>
            </w:pPr>
            <w:r>
              <w:rPr>
                <w:sz w:val="24"/>
              </w:rPr>
              <w:t>Likert</w:t>
            </w:r>
          </w:p>
        </w:tc>
        <w:tc>
          <w:tcPr>
            <w:tcW w:w="1333" w:type="dxa"/>
          </w:tcPr>
          <w:p>
            <w:pPr>
              <w:pStyle w:val="TableParagraph"/>
              <w:ind w:left="104" w:right="102"/>
              <w:rPr>
                <w:sz w:val="24"/>
              </w:rPr>
            </w:pPr>
            <w:r>
              <w:rPr>
                <w:sz w:val="24"/>
              </w:rPr>
              <w:t>Descriptive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inferential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statistics</w:t>
            </w:r>
          </w:p>
        </w:tc>
      </w:tr>
      <w:tr>
        <w:trPr>
          <w:trHeight w:val="1172" w:hRule="atLeast"/>
        </w:trPr>
        <w:tc>
          <w:tcPr>
            <w:tcW w:w="2238" w:type="dxa"/>
          </w:tcPr>
          <w:p>
            <w:pPr>
              <w:pStyle w:val="TableParagraph"/>
              <w:spacing w:before="2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Resource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Provision</w:t>
            </w:r>
          </w:p>
        </w:tc>
        <w:tc>
          <w:tcPr>
            <w:tcW w:w="4260" w:type="dxa"/>
            <w:gridSpan w:val="2"/>
          </w:tcPr>
          <w:p>
            <w:pPr>
              <w:pStyle w:val="TableParagraph"/>
              <w:numPr>
                <w:ilvl w:val="0"/>
                <w:numId w:val="12"/>
              </w:numPr>
              <w:tabs>
                <w:tab w:pos="507" w:val="left" w:leader="none"/>
                <w:tab w:pos="508" w:val="left" w:leader="none"/>
              </w:tabs>
              <w:spacing w:line="293" w:lineRule="exact" w:before="1" w:after="0"/>
              <w:ind w:left="50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Resource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Adequacy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507" w:val="left" w:leader="none"/>
                <w:tab w:pos="508" w:val="left" w:leader="none"/>
              </w:tabs>
              <w:spacing w:line="292" w:lineRule="exact" w:before="0" w:after="0"/>
              <w:ind w:left="50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Timely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Availability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507" w:val="left" w:leader="none"/>
                <w:tab w:pos="508" w:val="left" w:leader="none"/>
              </w:tabs>
              <w:spacing w:line="292" w:lineRule="exact" w:before="0" w:after="0"/>
              <w:ind w:left="50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Quality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Resources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507" w:val="left" w:leader="none"/>
                <w:tab w:pos="508" w:val="left" w:leader="none"/>
              </w:tabs>
              <w:spacing w:line="274" w:lineRule="exact" w:before="0" w:after="0"/>
              <w:ind w:left="50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Utilization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Efficiency</w:t>
            </w:r>
          </w:p>
        </w:tc>
        <w:tc>
          <w:tcPr>
            <w:tcW w:w="654" w:type="dxa"/>
          </w:tcPr>
          <w:p>
            <w:pPr>
              <w:pStyle w:val="TableParagraph"/>
              <w:spacing w:before="2"/>
              <w:ind w:left="108"/>
              <w:rPr>
                <w:sz w:val="24"/>
              </w:rPr>
            </w:pPr>
            <w:r>
              <w:rPr>
                <w:sz w:val="24"/>
              </w:rPr>
              <w:t>(1</w:t>
            </w:r>
            <w:r>
              <w:rPr>
                <w:spacing w:val="84"/>
                <w:sz w:val="24"/>
              </w:rPr>
              <w:t> </w:t>
            </w:r>
            <w:r>
              <w:rPr>
                <w:sz w:val="24"/>
              </w:rPr>
              <w:t>–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scale</w:t>
            </w:r>
          </w:p>
        </w:tc>
        <w:tc>
          <w:tcPr>
            <w:tcW w:w="334" w:type="dxa"/>
          </w:tcPr>
          <w:p>
            <w:pPr>
              <w:pStyle w:val="TableParagraph"/>
              <w:spacing w:before="2"/>
              <w:ind w:left="62"/>
              <w:rPr>
                <w:sz w:val="24"/>
              </w:rPr>
            </w:pPr>
            <w:r>
              <w:rPr>
                <w:sz w:val="24"/>
              </w:rPr>
              <w:t>5)</w:t>
            </w:r>
          </w:p>
        </w:tc>
        <w:tc>
          <w:tcPr>
            <w:tcW w:w="764" w:type="dxa"/>
          </w:tcPr>
          <w:p>
            <w:pPr>
              <w:pStyle w:val="TableParagraph"/>
              <w:spacing w:before="2"/>
              <w:ind w:left="49" w:right="88"/>
              <w:jc w:val="center"/>
              <w:rPr>
                <w:sz w:val="24"/>
              </w:rPr>
            </w:pPr>
            <w:r>
              <w:rPr>
                <w:sz w:val="24"/>
              </w:rPr>
              <w:t>Likert</w:t>
            </w:r>
          </w:p>
        </w:tc>
        <w:tc>
          <w:tcPr>
            <w:tcW w:w="1333" w:type="dxa"/>
          </w:tcPr>
          <w:p>
            <w:pPr>
              <w:pStyle w:val="TableParagraph"/>
              <w:spacing w:before="2"/>
              <w:ind w:left="104" w:right="102"/>
              <w:rPr>
                <w:sz w:val="24"/>
              </w:rPr>
            </w:pPr>
            <w:r>
              <w:rPr>
                <w:sz w:val="24"/>
              </w:rPr>
              <w:t>Descriptive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inferential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statistics</w:t>
            </w:r>
          </w:p>
        </w:tc>
      </w:tr>
      <w:tr>
        <w:trPr>
          <w:trHeight w:val="1726" w:hRule="atLeast"/>
        </w:trPr>
        <w:tc>
          <w:tcPr>
            <w:tcW w:w="2238" w:type="dxa"/>
          </w:tcPr>
          <w:p>
            <w:pPr>
              <w:pStyle w:val="TableParagraph"/>
              <w:spacing w:before="2"/>
              <w:ind w:left="108" w:right="777"/>
              <w:rPr>
                <w:b/>
                <w:sz w:val="24"/>
              </w:rPr>
            </w:pPr>
            <w:r>
              <w:rPr>
                <w:b/>
                <w:sz w:val="24"/>
              </w:rPr>
              <w:t>Project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Performance</w:t>
            </w:r>
          </w:p>
        </w:tc>
        <w:tc>
          <w:tcPr>
            <w:tcW w:w="4260" w:type="dxa"/>
            <w:gridSpan w:val="2"/>
          </w:tcPr>
          <w:p>
            <w:pPr>
              <w:pStyle w:val="TableParagraph"/>
              <w:numPr>
                <w:ilvl w:val="0"/>
                <w:numId w:val="13"/>
              </w:numPr>
              <w:tabs>
                <w:tab w:pos="507" w:val="left" w:leader="none"/>
                <w:tab w:pos="508" w:val="left" w:leader="none"/>
              </w:tabs>
              <w:spacing w:line="240" w:lineRule="auto" w:before="1" w:after="0"/>
              <w:ind w:left="507" w:right="471" w:hanging="360"/>
              <w:jc w:val="left"/>
              <w:rPr>
                <w:sz w:val="24"/>
              </w:rPr>
            </w:pPr>
            <w:r>
              <w:rPr>
                <w:sz w:val="24"/>
              </w:rPr>
              <w:t>The projects are completed within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budget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507" w:val="left" w:leader="none"/>
                <w:tab w:pos="508" w:val="left" w:leader="none"/>
              </w:tabs>
              <w:spacing w:line="291" w:lineRule="exact" w:before="0" w:after="0"/>
              <w:ind w:left="50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projects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adhere to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time schedules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507" w:val="left" w:leader="none"/>
                <w:tab w:pos="508" w:val="left" w:leader="none"/>
              </w:tabs>
              <w:spacing w:line="293" w:lineRule="exact" w:before="0" w:after="0"/>
              <w:ind w:left="50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projects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meet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quality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targets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507" w:val="left" w:leader="none"/>
                <w:tab w:pos="508" w:val="left" w:leader="none"/>
              </w:tabs>
              <w:spacing w:line="294" w:lineRule="exact" w:before="2" w:after="0"/>
              <w:ind w:left="50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There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high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level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satisfaction</w:t>
            </w:r>
          </w:p>
          <w:p>
            <w:pPr>
              <w:pStyle w:val="TableParagraph"/>
              <w:tabs>
                <w:tab w:pos="7340" w:val="left" w:leader="none"/>
              </w:tabs>
              <w:spacing w:line="256" w:lineRule="exact"/>
              <w:ind w:left="-2250" w:right="-3082"/>
              <w:rPr>
                <w:sz w:val="24"/>
              </w:rPr>
            </w:pPr>
            <w:r>
              <w:rPr>
                <w:sz w:val="24"/>
                <w:u w:val="single"/>
              </w:rPr>
              <w:t>                                             </w:t>
            </w:r>
            <w:r>
              <w:rPr>
                <w:spacing w:val="-3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among</w:t>
            </w:r>
            <w:r>
              <w:rPr>
                <w:spacing w:val="-3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project</w:t>
            </w:r>
            <w:r>
              <w:rPr>
                <w:spacing w:val="-3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stakeholders</w:t>
              <w:tab/>
            </w:r>
          </w:p>
        </w:tc>
        <w:tc>
          <w:tcPr>
            <w:tcW w:w="654" w:type="dxa"/>
          </w:tcPr>
          <w:p>
            <w:pPr>
              <w:pStyle w:val="TableParagraph"/>
              <w:spacing w:before="2"/>
              <w:ind w:left="108"/>
              <w:rPr>
                <w:sz w:val="24"/>
              </w:rPr>
            </w:pPr>
            <w:r>
              <w:rPr>
                <w:sz w:val="24"/>
              </w:rPr>
              <w:t>(1</w:t>
            </w:r>
            <w:r>
              <w:rPr>
                <w:spacing w:val="84"/>
                <w:sz w:val="24"/>
              </w:rPr>
              <w:t> </w:t>
            </w:r>
            <w:r>
              <w:rPr>
                <w:sz w:val="24"/>
              </w:rPr>
              <w:t>–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scale</w:t>
            </w:r>
          </w:p>
        </w:tc>
        <w:tc>
          <w:tcPr>
            <w:tcW w:w="334" w:type="dxa"/>
          </w:tcPr>
          <w:p>
            <w:pPr>
              <w:pStyle w:val="TableParagraph"/>
              <w:spacing w:before="2"/>
              <w:ind w:left="62"/>
              <w:rPr>
                <w:sz w:val="24"/>
              </w:rPr>
            </w:pPr>
            <w:r>
              <w:rPr>
                <w:sz w:val="24"/>
              </w:rPr>
              <w:t>5)</w:t>
            </w:r>
          </w:p>
        </w:tc>
        <w:tc>
          <w:tcPr>
            <w:tcW w:w="764" w:type="dxa"/>
          </w:tcPr>
          <w:p>
            <w:pPr>
              <w:pStyle w:val="TableParagraph"/>
              <w:spacing w:before="2"/>
              <w:ind w:left="49" w:right="88"/>
              <w:jc w:val="center"/>
              <w:rPr>
                <w:sz w:val="24"/>
              </w:rPr>
            </w:pPr>
            <w:r>
              <w:rPr>
                <w:sz w:val="24"/>
              </w:rPr>
              <w:t>Likert</w:t>
            </w:r>
          </w:p>
        </w:tc>
        <w:tc>
          <w:tcPr>
            <w:tcW w:w="1333" w:type="dxa"/>
          </w:tcPr>
          <w:p>
            <w:pPr>
              <w:pStyle w:val="TableParagraph"/>
              <w:spacing w:before="2"/>
              <w:ind w:left="104" w:right="102"/>
              <w:rPr>
                <w:sz w:val="24"/>
              </w:rPr>
            </w:pPr>
            <w:r>
              <w:rPr>
                <w:sz w:val="24"/>
              </w:rPr>
              <w:t>Descriptive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inferential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statistics</w:t>
            </w:r>
          </w:p>
        </w:tc>
      </w:tr>
    </w:tbl>
    <w:p>
      <w:pPr>
        <w:pStyle w:val="BodyText"/>
        <w:spacing w:before="10"/>
        <w:rPr>
          <w:b/>
          <w:sz w:val="36"/>
        </w:rPr>
      </w:pPr>
    </w:p>
    <w:p>
      <w:pPr>
        <w:pStyle w:val="Heading1"/>
        <w:numPr>
          <w:ilvl w:val="1"/>
          <w:numId w:val="8"/>
        </w:numPr>
        <w:tabs>
          <w:tab w:pos="641" w:val="left" w:leader="none"/>
        </w:tabs>
        <w:spacing w:line="240" w:lineRule="auto" w:before="0" w:after="0"/>
        <w:ind w:left="640" w:right="0" w:hanging="361"/>
        <w:jc w:val="both"/>
      </w:pPr>
      <w:bookmarkStart w:name="_bookmark28" w:id="43"/>
      <w:bookmarkEnd w:id="43"/>
      <w:r>
        <w:rPr>
          <w:b w:val="0"/>
        </w:rPr>
      </w:r>
      <w:bookmarkStart w:name="_bookmark28" w:id="44"/>
      <w:bookmarkEnd w:id="44"/>
      <w:r>
        <w:rPr/>
        <w:t>C</w:t>
      </w:r>
      <w:r>
        <w:rPr/>
        <w:t>hapter</w:t>
      </w:r>
      <w:r>
        <w:rPr>
          <w:spacing w:val="-8"/>
        </w:rPr>
        <w:t> </w:t>
      </w:r>
      <w:r>
        <w:rPr/>
        <w:t>Summary</w:t>
      </w:r>
    </w:p>
    <w:p>
      <w:pPr>
        <w:pStyle w:val="BodyText"/>
        <w:spacing w:line="360" w:lineRule="auto" w:before="136"/>
        <w:ind w:left="280" w:right="732"/>
        <w:jc w:val="both"/>
      </w:pPr>
      <w:r>
        <w:rPr/>
        <w:t>This chapter reviewed the literature on the evaluation of the influence of servant leadership</w:t>
      </w:r>
      <w:r>
        <w:rPr>
          <w:spacing w:val="1"/>
        </w:rPr>
        <w:t> </w:t>
      </w:r>
      <w:r>
        <w:rPr/>
        <w:t>style on project performance. The chapter commenced with the introduction which was then</w:t>
      </w:r>
      <w:r>
        <w:rPr>
          <w:spacing w:val="1"/>
        </w:rPr>
        <w:t> </w:t>
      </w:r>
      <w:r>
        <w:rPr/>
        <w:t>followed by the study’s theoretical review. The empirical section was reviewed according to</w:t>
      </w:r>
      <w:r>
        <w:rPr>
          <w:spacing w:val="1"/>
        </w:rPr>
        <w:t> </w:t>
      </w:r>
      <w:r>
        <w:rPr/>
        <w:t>the</w:t>
      </w:r>
      <w:r>
        <w:rPr>
          <w:spacing w:val="29"/>
        </w:rPr>
        <w:t> </w:t>
      </w:r>
      <w:r>
        <w:rPr/>
        <w:t>study’s</w:t>
      </w:r>
      <w:r>
        <w:rPr>
          <w:spacing w:val="26"/>
        </w:rPr>
        <w:t> </w:t>
      </w:r>
      <w:r>
        <w:rPr/>
        <w:t>objectives</w:t>
      </w:r>
      <w:r>
        <w:rPr>
          <w:spacing w:val="26"/>
        </w:rPr>
        <w:t> </w:t>
      </w:r>
      <w:r>
        <w:rPr/>
        <w:t>which</w:t>
      </w:r>
      <w:r>
        <w:rPr>
          <w:spacing w:val="26"/>
        </w:rPr>
        <w:t> </w:t>
      </w:r>
      <w:r>
        <w:rPr/>
        <w:t>involved</w:t>
      </w:r>
      <w:r>
        <w:rPr>
          <w:spacing w:val="27"/>
        </w:rPr>
        <w:t> </w:t>
      </w:r>
      <w:r>
        <w:rPr/>
        <w:t>assessing</w:t>
      </w:r>
      <w:r>
        <w:rPr>
          <w:spacing w:val="27"/>
        </w:rPr>
        <w:t> </w:t>
      </w:r>
      <w:r>
        <w:rPr/>
        <w:t>the</w:t>
      </w:r>
      <w:r>
        <w:rPr>
          <w:spacing w:val="37"/>
        </w:rPr>
        <w:t> </w:t>
      </w:r>
      <w:r>
        <w:rPr/>
        <w:t>effect</w:t>
      </w:r>
      <w:r>
        <w:rPr>
          <w:spacing w:val="28"/>
        </w:rPr>
        <w:t> </w:t>
      </w:r>
      <w:r>
        <w:rPr/>
        <w:t>of</w:t>
      </w:r>
      <w:r>
        <w:rPr>
          <w:spacing w:val="29"/>
        </w:rPr>
        <w:t> </w:t>
      </w:r>
      <w:r>
        <w:rPr/>
        <w:t>staff</w:t>
      </w:r>
      <w:r>
        <w:rPr>
          <w:spacing w:val="27"/>
        </w:rPr>
        <w:t> </w:t>
      </w:r>
      <w:r>
        <w:rPr/>
        <w:t>empowerment</w:t>
      </w:r>
      <w:r>
        <w:rPr>
          <w:spacing w:val="27"/>
        </w:rPr>
        <w:t> </w:t>
      </w:r>
      <w:r>
        <w:rPr/>
        <w:t>,effect</w:t>
      </w:r>
      <w:r>
        <w:rPr>
          <w:spacing w:val="28"/>
        </w:rPr>
        <w:t> </w:t>
      </w:r>
      <w:r>
        <w:rPr/>
        <w:t>of</w:t>
      </w:r>
    </w:p>
    <w:p>
      <w:pPr>
        <w:spacing w:after="0" w:line="360" w:lineRule="auto"/>
        <w:jc w:val="both"/>
        <w:sectPr>
          <w:pgSz w:w="12240" w:h="15840"/>
          <w:pgMar w:header="0" w:footer="930" w:top="1500" w:bottom="1200" w:left="1520" w:right="700"/>
        </w:sectPr>
      </w:pPr>
    </w:p>
    <w:p>
      <w:pPr>
        <w:pStyle w:val="BodyText"/>
        <w:spacing w:line="360" w:lineRule="auto" w:before="60"/>
        <w:ind w:left="280" w:right="732"/>
        <w:jc w:val="both"/>
      </w:pPr>
      <w:r>
        <w:rPr/>
        <w:t>Leadership Communication, goal setting</w:t>
      </w:r>
      <w:r>
        <w:rPr>
          <w:spacing w:val="61"/>
        </w:rPr>
        <w:t> </w:t>
      </w:r>
      <w:r>
        <w:rPr/>
        <w:t>and resource provision</w:t>
      </w:r>
      <w:r>
        <w:rPr>
          <w:spacing w:val="60"/>
        </w:rPr>
        <w:t> </w:t>
      </w:r>
      <w:r>
        <w:rPr/>
        <w:t>on project</w:t>
      </w:r>
      <w:r>
        <w:rPr>
          <w:spacing w:val="60"/>
        </w:rPr>
        <w:t> </w:t>
      </w:r>
      <w:r>
        <w:rPr/>
        <w:t>performance.</w:t>
      </w:r>
      <w:r>
        <w:rPr>
          <w:spacing w:val="1"/>
        </w:rPr>
        <w:t> </w:t>
      </w:r>
      <w:r>
        <w:rPr/>
        <w:t>The conceptual framework is then reviewed followed by the operationalization of variables</w:t>
      </w:r>
      <w:r>
        <w:rPr>
          <w:spacing w:val="1"/>
        </w:rPr>
        <w:t> </w:t>
      </w:r>
      <w:r>
        <w:rPr/>
        <w:t>and then the chapter summary. The next chapter will outline the methodology that</w:t>
      </w:r>
      <w:r>
        <w:rPr>
          <w:spacing w:val="60"/>
        </w:rPr>
        <w:t> </w:t>
      </w:r>
      <w:r>
        <w:rPr/>
        <w:t>was used</w:t>
      </w:r>
      <w:r>
        <w:rPr>
          <w:spacing w:val="1"/>
        </w:rPr>
        <w:t> </w:t>
      </w:r>
      <w:r>
        <w:rPr/>
        <w:t>in</w:t>
      </w:r>
      <w:r>
        <w:rPr>
          <w:spacing w:val="-1"/>
        </w:rPr>
        <w:t> </w:t>
      </w:r>
      <w:r>
        <w:rPr/>
        <w:t>data</w:t>
      </w:r>
      <w:r>
        <w:rPr>
          <w:spacing w:val="-3"/>
        </w:rPr>
        <w:t> </w:t>
      </w:r>
      <w:r>
        <w:rPr/>
        <w:t>collection and</w:t>
      </w:r>
      <w:r>
        <w:rPr>
          <w:spacing w:val="-5"/>
        </w:rPr>
        <w:t> </w:t>
      </w:r>
      <w:r>
        <w:rPr/>
        <w:t>analysis.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Heading1"/>
        <w:spacing w:before="60"/>
        <w:ind w:left="0" w:right="455"/>
        <w:jc w:val="center"/>
      </w:pPr>
      <w:bookmarkStart w:name="_bookmark29" w:id="45"/>
      <w:bookmarkEnd w:id="45"/>
      <w:r>
        <w:rPr>
          <w:b w:val="0"/>
        </w:rPr>
      </w:r>
      <w:r>
        <w:rPr/>
        <w:t>CHAPTER</w:t>
      </w:r>
      <w:r>
        <w:rPr>
          <w:spacing w:val="-8"/>
        </w:rPr>
        <w:t> </w:t>
      </w:r>
      <w:r>
        <w:rPr/>
        <w:t>THREE</w:t>
      </w:r>
    </w:p>
    <w:p>
      <w:pPr>
        <w:pStyle w:val="Heading1"/>
        <w:spacing w:before="136"/>
        <w:ind w:left="0" w:right="457"/>
        <w:jc w:val="center"/>
      </w:pPr>
      <w:bookmarkStart w:name="_bookmark30" w:id="46"/>
      <w:bookmarkEnd w:id="46"/>
      <w:r>
        <w:rPr>
          <w:b w:val="0"/>
        </w:rPr>
      </w:r>
      <w:r>
        <w:rPr/>
        <w:t>RESEARCH</w:t>
      </w:r>
      <w:r>
        <w:rPr>
          <w:spacing w:val="-5"/>
        </w:rPr>
        <w:t> </w:t>
      </w:r>
      <w:r>
        <w:rPr/>
        <w:t>DESIGN</w:t>
      </w:r>
      <w:r>
        <w:rPr>
          <w:spacing w:val="-3"/>
        </w:rPr>
        <w:t> </w:t>
      </w:r>
      <w:r>
        <w:rPr/>
        <w:t>AND</w:t>
      </w:r>
      <w:r>
        <w:rPr>
          <w:spacing w:val="-6"/>
        </w:rPr>
        <w:t> </w:t>
      </w:r>
      <w:r>
        <w:rPr/>
        <w:t>METHODOLOGY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Heading1"/>
        <w:numPr>
          <w:ilvl w:val="1"/>
          <w:numId w:val="14"/>
        </w:numPr>
        <w:tabs>
          <w:tab w:pos="641" w:val="left" w:leader="none"/>
        </w:tabs>
        <w:spacing w:line="240" w:lineRule="auto" w:before="0" w:after="0"/>
        <w:ind w:left="640" w:right="0" w:hanging="361"/>
        <w:jc w:val="both"/>
      </w:pPr>
      <w:bookmarkStart w:name="_bookmark31" w:id="47"/>
      <w:bookmarkEnd w:id="47"/>
      <w:r>
        <w:rPr>
          <w:b w:val="0"/>
        </w:rPr>
      </w:r>
      <w:bookmarkStart w:name="_bookmark31" w:id="48"/>
      <w:bookmarkEnd w:id="48"/>
      <w:r>
        <w:rPr/>
        <w:t>I</w:t>
      </w:r>
      <w:r>
        <w:rPr/>
        <w:t>ntroduction</w:t>
      </w:r>
    </w:p>
    <w:p>
      <w:pPr>
        <w:pStyle w:val="BodyText"/>
        <w:spacing w:line="360" w:lineRule="auto" w:before="141"/>
        <w:ind w:left="280" w:right="738"/>
        <w:jc w:val="both"/>
      </w:pPr>
      <w:r>
        <w:rPr/>
        <w:t>This chapter presents the research design, target population, sample and sampling technique,</w:t>
      </w:r>
      <w:r>
        <w:rPr>
          <w:spacing w:val="1"/>
        </w:rPr>
        <w:t> </w:t>
      </w:r>
      <w:r>
        <w:rPr/>
        <w:t>instruments, pilot study, validity, reliability test, data collection procedure, data analysis and</w:t>
      </w:r>
      <w:r>
        <w:rPr>
          <w:spacing w:val="1"/>
        </w:rPr>
        <w:t> </w:t>
      </w:r>
      <w:r>
        <w:rPr/>
        <w:t>presentation,</w:t>
      </w:r>
      <w:r>
        <w:rPr>
          <w:spacing w:val="-1"/>
        </w:rPr>
        <w:t> </w:t>
      </w:r>
      <w:r>
        <w:rPr/>
        <w:t>ethical considerations</w:t>
      </w:r>
      <w:r>
        <w:rPr>
          <w:spacing w:val="-2"/>
        </w:rPr>
        <w:t> </w:t>
      </w:r>
      <w:r>
        <w:rPr/>
        <w:t>and</w:t>
      </w:r>
      <w:r>
        <w:rPr>
          <w:spacing w:val="-1"/>
        </w:rPr>
        <w:t> </w:t>
      </w:r>
      <w:r>
        <w:rPr/>
        <w:t>chapter summary.</w:t>
      </w:r>
    </w:p>
    <w:p>
      <w:pPr>
        <w:pStyle w:val="Heading1"/>
        <w:numPr>
          <w:ilvl w:val="1"/>
          <w:numId w:val="14"/>
        </w:numPr>
        <w:tabs>
          <w:tab w:pos="641" w:val="left" w:leader="none"/>
        </w:tabs>
        <w:spacing w:line="274" w:lineRule="exact" w:before="0" w:after="0"/>
        <w:ind w:left="640" w:right="0" w:hanging="361"/>
        <w:jc w:val="both"/>
      </w:pPr>
      <w:bookmarkStart w:name="_bookmark32" w:id="49"/>
      <w:bookmarkEnd w:id="49"/>
      <w:r>
        <w:rPr>
          <w:b w:val="0"/>
        </w:rPr>
      </w:r>
      <w:bookmarkStart w:name="_bookmark32" w:id="50"/>
      <w:bookmarkEnd w:id="50"/>
      <w:r>
        <w:rPr/>
        <w:t>R</w:t>
      </w:r>
      <w:r>
        <w:rPr/>
        <w:t>esearch</w:t>
      </w:r>
      <w:r>
        <w:rPr>
          <w:spacing w:val="-4"/>
        </w:rPr>
        <w:t> </w:t>
      </w:r>
      <w:r>
        <w:rPr/>
        <w:t>Design</w:t>
      </w:r>
    </w:p>
    <w:p>
      <w:pPr>
        <w:pStyle w:val="BodyText"/>
        <w:spacing w:line="360" w:lineRule="auto" w:before="140"/>
        <w:ind w:left="280" w:right="732"/>
        <w:jc w:val="both"/>
      </w:pPr>
      <w:r>
        <w:rPr>
          <w:b/>
        </w:rPr>
        <w:t>Research Design </w:t>
      </w:r>
      <w:r>
        <w:rPr/>
        <w:t>refers to the blueprint or framework that guides the entire research process,</w:t>
      </w:r>
      <w:r>
        <w:rPr>
          <w:spacing w:val="-57"/>
        </w:rPr>
        <w:t> </w:t>
      </w:r>
      <w:r>
        <w:rPr/>
        <w:t>outlining</w:t>
      </w:r>
      <w:r>
        <w:rPr>
          <w:spacing w:val="1"/>
        </w:rPr>
        <w:t> </w:t>
      </w:r>
      <w:r>
        <w:rPr/>
        <w:t>how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will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collected,</w:t>
      </w:r>
      <w:r>
        <w:rPr>
          <w:spacing w:val="1"/>
        </w:rPr>
        <w:t> </w:t>
      </w:r>
      <w:r>
        <w:rPr/>
        <w:t>analyzed,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interpreted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answer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questions (Kothari &amp; Garg, 2019). This study employed a </w:t>
      </w:r>
      <w:r>
        <w:rPr>
          <w:b/>
        </w:rPr>
        <w:t>cross-sectional survey design</w:t>
      </w:r>
      <w:r>
        <w:rPr/>
        <w:t>,</w:t>
      </w:r>
      <w:r>
        <w:rPr>
          <w:spacing w:val="1"/>
        </w:rPr>
        <w:t> </w:t>
      </w:r>
      <w:r>
        <w:rPr/>
        <w:t>which involves collecting data at a single point in time to capture a snapshot of the current</w:t>
      </w:r>
      <w:r>
        <w:rPr>
          <w:spacing w:val="1"/>
        </w:rPr>
        <w:t> </w:t>
      </w:r>
      <w:r>
        <w:rPr/>
        <w:t>situation (Mugenda &amp; Mugenda, 2020). The design was chosen to investigate the relationship</w:t>
      </w:r>
      <w:r>
        <w:rPr>
          <w:spacing w:val="-57"/>
        </w:rPr>
        <w:t> </w:t>
      </w:r>
      <w:r>
        <w:rPr/>
        <w:t>between servant leadership and project performance within AIC churches in Nairobi. A</w:t>
      </w:r>
      <w:r>
        <w:rPr>
          <w:spacing w:val="1"/>
        </w:rPr>
        <w:t> </w:t>
      </w:r>
      <w:r>
        <w:rPr/>
        <w:t>cross-sectional survey is particularly useful in this context as it enables the simultaneous</w:t>
      </w:r>
      <w:r>
        <w:rPr>
          <w:spacing w:val="1"/>
        </w:rPr>
        <w:t> </w:t>
      </w:r>
      <w:r>
        <w:rPr/>
        <w:t>collection of data from a diverse group of stakeholders, such as church leaders, project</w:t>
      </w:r>
      <w:r>
        <w:rPr>
          <w:spacing w:val="1"/>
        </w:rPr>
        <w:t> </w:t>
      </w:r>
      <w:r>
        <w:rPr/>
        <w:t>managers, and congregants. This approach facilitates the analysis of how various servant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qualities,</w:t>
      </w:r>
      <w:r>
        <w:rPr>
          <w:spacing w:val="1"/>
        </w:rPr>
        <w:t> </w:t>
      </w:r>
      <w:r>
        <w:rPr/>
        <w:t>such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empathy,</w:t>
      </w:r>
      <w:r>
        <w:rPr>
          <w:spacing w:val="1"/>
        </w:rPr>
        <w:t> </w:t>
      </w:r>
      <w:r>
        <w:rPr/>
        <w:t>stewardship,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commitment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service,</w:t>
      </w:r>
      <w:r>
        <w:rPr>
          <w:spacing w:val="60"/>
        </w:rPr>
        <w:t> </w:t>
      </w:r>
      <w:r>
        <w:rPr/>
        <w:t>impact</w:t>
      </w:r>
      <w:r>
        <w:rPr>
          <w:spacing w:val="1"/>
        </w:rPr>
        <w:t> </w:t>
      </w:r>
      <w:r>
        <w:rPr/>
        <w:t>project outcomes. Furthermore, the cross-sectional design is cost-effective and time-efficient,</w:t>
      </w:r>
      <w:r>
        <w:rPr>
          <w:spacing w:val="-57"/>
        </w:rPr>
        <w:t> </w:t>
      </w:r>
      <w:r>
        <w:rPr/>
        <w:t>making it suitable for studies that need to gather large amounts of data quickly without the</w:t>
      </w:r>
      <w:r>
        <w:rPr>
          <w:spacing w:val="1"/>
        </w:rPr>
        <w:t> </w:t>
      </w:r>
      <w:r>
        <w:rPr/>
        <w:t>extensive resources required for longitudinal designs. According to Kothari and Garg (2019),</w:t>
      </w:r>
      <w:r>
        <w:rPr>
          <w:spacing w:val="-57"/>
        </w:rPr>
        <w:t> </w:t>
      </w:r>
      <w:r>
        <w:rPr/>
        <w:t>this design enhances the reliability of findings by providing a representative view of the</w:t>
      </w:r>
      <w:r>
        <w:rPr>
          <w:spacing w:val="1"/>
        </w:rPr>
        <w:t> </w:t>
      </w:r>
      <w:r>
        <w:rPr/>
        <w:t>population's current attitudes and behaviors, while Mugenda and Mugenda (2020) emphasize</w:t>
      </w:r>
      <w:r>
        <w:rPr>
          <w:spacing w:val="1"/>
        </w:rPr>
        <w:t> </w:t>
      </w:r>
      <w:r>
        <w:rPr/>
        <w:t>its utility in yielding valuable insights for both practitioners and policymakers, especially in</w:t>
      </w:r>
      <w:r>
        <w:rPr>
          <w:spacing w:val="1"/>
        </w:rPr>
        <w:t> </w:t>
      </w:r>
      <w:r>
        <w:rPr/>
        <w:t>faith-based</w:t>
      </w:r>
      <w:r>
        <w:rPr>
          <w:spacing w:val="-6"/>
        </w:rPr>
        <w:t> </w:t>
      </w:r>
      <w:r>
        <w:rPr/>
        <w:t>and community-driven projects.</w:t>
      </w:r>
    </w:p>
    <w:p>
      <w:pPr>
        <w:pStyle w:val="BodyText"/>
        <w:spacing w:before="4"/>
      </w:pPr>
    </w:p>
    <w:p>
      <w:pPr>
        <w:pStyle w:val="Heading1"/>
        <w:numPr>
          <w:ilvl w:val="1"/>
          <w:numId w:val="14"/>
        </w:numPr>
        <w:tabs>
          <w:tab w:pos="641" w:val="left" w:leader="none"/>
        </w:tabs>
        <w:spacing w:line="240" w:lineRule="auto" w:before="0" w:after="0"/>
        <w:ind w:left="640" w:right="0" w:hanging="361"/>
        <w:jc w:val="both"/>
      </w:pPr>
      <w:bookmarkStart w:name="_bookmark33" w:id="51"/>
      <w:bookmarkEnd w:id="51"/>
      <w:r>
        <w:rPr>
          <w:b w:val="0"/>
        </w:rPr>
      </w:r>
      <w:bookmarkStart w:name="_bookmark33" w:id="52"/>
      <w:bookmarkEnd w:id="52"/>
      <w:r>
        <w:rPr/>
        <w:t>Ta</w:t>
      </w:r>
      <w:r>
        <w:rPr/>
        <w:t>rget</w:t>
      </w:r>
      <w:r>
        <w:rPr>
          <w:spacing w:val="-1"/>
        </w:rPr>
        <w:t> </w:t>
      </w:r>
      <w:r>
        <w:rPr/>
        <w:t>Population</w:t>
      </w:r>
    </w:p>
    <w:p>
      <w:pPr>
        <w:pStyle w:val="BodyText"/>
        <w:spacing w:line="360" w:lineRule="auto" w:before="140"/>
        <w:ind w:left="280" w:right="744"/>
        <w:jc w:val="both"/>
      </w:pPr>
      <w:r>
        <w:rPr/>
        <w:t>A population is the total collection of elements about which inferences are made (Cooper &amp;</w:t>
      </w:r>
      <w:r>
        <w:rPr>
          <w:spacing w:val="1"/>
        </w:rPr>
        <w:t> </w:t>
      </w:r>
      <w:r>
        <w:rPr/>
        <w:t>Schindler, 2013). Mugenda and Mugenda (2019) define a population as a complete set of</w:t>
      </w:r>
      <w:r>
        <w:rPr>
          <w:spacing w:val="1"/>
        </w:rPr>
        <w:t> </w:t>
      </w:r>
      <w:r>
        <w:rPr/>
        <w:t>individuals, cases or objects with some common observable characteristics. Mugenda and</w:t>
      </w:r>
      <w:r>
        <w:rPr>
          <w:spacing w:val="1"/>
        </w:rPr>
        <w:t> </w:t>
      </w:r>
      <w:r>
        <w:rPr/>
        <w:t>Mugenda</w:t>
      </w:r>
      <w:r>
        <w:rPr>
          <w:spacing w:val="51"/>
        </w:rPr>
        <w:t> </w:t>
      </w:r>
      <w:r>
        <w:rPr/>
        <w:t>(2019)</w:t>
      </w:r>
      <w:r>
        <w:rPr>
          <w:spacing w:val="49"/>
        </w:rPr>
        <w:t> </w:t>
      </w:r>
      <w:r>
        <w:rPr/>
        <w:t>describe</w:t>
      </w:r>
      <w:r>
        <w:rPr>
          <w:spacing w:val="51"/>
        </w:rPr>
        <w:t> </w:t>
      </w:r>
      <w:r>
        <w:rPr/>
        <w:t>the</w:t>
      </w:r>
      <w:r>
        <w:rPr>
          <w:spacing w:val="51"/>
        </w:rPr>
        <w:t> </w:t>
      </w:r>
      <w:r>
        <w:rPr/>
        <w:t>target</w:t>
      </w:r>
      <w:r>
        <w:rPr>
          <w:spacing w:val="50"/>
        </w:rPr>
        <w:t> </w:t>
      </w:r>
      <w:r>
        <w:rPr/>
        <w:t>population</w:t>
      </w:r>
      <w:r>
        <w:rPr>
          <w:spacing w:val="46"/>
        </w:rPr>
        <w:t> </w:t>
      </w:r>
      <w:r>
        <w:rPr/>
        <w:t>as</w:t>
      </w:r>
      <w:r>
        <w:rPr>
          <w:spacing w:val="48"/>
        </w:rPr>
        <w:t> </w:t>
      </w:r>
      <w:r>
        <w:rPr/>
        <w:t>that</w:t>
      </w:r>
      <w:r>
        <w:rPr>
          <w:spacing w:val="50"/>
        </w:rPr>
        <w:t> </w:t>
      </w:r>
      <w:r>
        <w:rPr/>
        <w:t>population</w:t>
      </w:r>
      <w:r>
        <w:rPr>
          <w:spacing w:val="45"/>
        </w:rPr>
        <w:t> </w:t>
      </w:r>
      <w:r>
        <w:rPr/>
        <w:t>to</w:t>
      </w:r>
      <w:r>
        <w:rPr>
          <w:spacing w:val="49"/>
        </w:rPr>
        <w:t> </w:t>
      </w:r>
      <w:r>
        <w:rPr/>
        <w:t>which</w:t>
      </w:r>
      <w:r>
        <w:rPr>
          <w:spacing w:val="46"/>
        </w:rPr>
        <w:t> </w:t>
      </w:r>
      <w:r>
        <w:rPr/>
        <w:t>a</w:t>
      </w:r>
      <w:r>
        <w:rPr>
          <w:spacing w:val="46"/>
        </w:rPr>
        <w:t> </w:t>
      </w:r>
      <w:r>
        <w:rPr/>
        <w:t>researcher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36"/>
        <w:jc w:val="both"/>
      </w:pPr>
      <w:r>
        <w:rPr/>
        <w:t>wants to generalize the results of a study. The target population for this study was the</w:t>
      </w:r>
      <w:r>
        <w:rPr>
          <w:spacing w:val="1"/>
        </w:rPr>
        <w:t> </w:t>
      </w:r>
      <w:r>
        <w:rPr/>
        <w:t>945(135*7) Local church council members from 135 churches spread over the 9 regions of</w:t>
      </w:r>
      <w:r>
        <w:rPr>
          <w:spacing w:val="1"/>
        </w:rPr>
        <w:t> </w:t>
      </w:r>
      <w:r>
        <w:rPr/>
        <w:t>Nairobi Area. Each Local Church Council has 7 Members. The Local church council has the</w:t>
      </w:r>
      <w:r>
        <w:rPr>
          <w:spacing w:val="1"/>
        </w:rPr>
        <w:t> </w:t>
      </w:r>
      <w:r>
        <w:rPr/>
        <w:t>responsibility of management and executing church</w:t>
      </w:r>
      <w:r>
        <w:rPr>
          <w:spacing w:val="1"/>
        </w:rPr>
        <w:t> </w:t>
      </w:r>
      <w:r>
        <w:rPr/>
        <w:t>projects. The target population is as</w:t>
      </w:r>
      <w:r>
        <w:rPr>
          <w:spacing w:val="1"/>
        </w:rPr>
        <w:t> </w:t>
      </w:r>
      <w:r>
        <w:rPr/>
        <w:t>represented</w:t>
      </w:r>
      <w:r>
        <w:rPr>
          <w:spacing w:val="-5"/>
        </w:rPr>
        <w:t> </w:t>
      </w:r>
      <w:r>
        <w:rPr/>
        <w:t>in table</w:t>
      </w:r>
      <w:r>
        <w:rPr>
          <w:spacing w:val="1"/>
        </w:rPr>
        <w:t> </w:t>
      </w:r>
      <w:r>
        <w:rPr/>
        <w:t>3</w:t>
      </w:r>
    </w:p>
    <w:p>
      <w:pPr>
        <w:pStyle w:val="BodyText"/>
        <w:spacing w:before="3"/>
      </w:pPr>
    </w:p>
    <w:p>
      <w:pPr>
        <w:pStyle w:val="Heading1"/>
        <w:ind w:left="280"/>
      </w:pPr>
      <w:bookmarkStart w:name="_bookmark34" w:id="53"/>
      <w:bookmarkEnd w:id="53"/>
      <w:r>
        <w:rPr>
          <w:b w:val="0"/>
        </w:rPr>
      </w:r>
      <w:r>
        <w:rPr/>
        <w:t>Table</w:t>
      </w:r>
      <w:r>
        <w:rPr>
          <w:spacing w:val="1"/>
        </w:rPr>
        <w:t> </w:t>
      </w:r>
      <w:r>
        <w:rPr/>
        <w:t>3:</w:t>
      </w:r>
      <w:r>
        <w:rPr>
          <w:spacing w:val="-1"/>
        </w:rPr>
        <w:t> </w:t>
      </w:r>
      <w:r>
        <w:rPr/>
        <w:t>Target</w:t>
      </w:r>
      <w:r>
        <w:rPr>
          <w:spacing w:val="-1"/>
        </w:rPr>
        <w:t> </w:t>
      </w:r>
      <w:r>
        <w:rPr/>
        <w:t>Population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16"/>
        </w:rPr>
      </w:pPr>
    </w:p>
    <w:tbl>
      <w:tblPr>
        <w:tblW w:w="0" w:type="auto"/>
        <w:jc w:val="left"/>
        <w:tblInd w:w="37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17"/>
        <w:gridCol w:w="1882"/>
        <w:gridCol w:w="3518"/>
        <w:gridCol w:w="1516"/>
      </w:tblGrid>
      <w:tr>
        <w:trPr>
          <w:trHeight w:val="1350" w:hRule="atLeast"/>
        </w:trPr>
        <w:tc>
          <w:tcPr>
            <w:tcW w:w="211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9"/>
              <w:rPr>
                <w:b/>
                <w:sz w:val="38"/>
              </w:rPr>
            </w:pPr>
          </w:p>
          <w:p>
            <w:pPr>
              <w:pStyle w:val="TableParagraph"/>
              <w:spacing w:before="1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Region</w:t>
            </w:r>
          </w:p>
        </w:tc>
        <w:tc>
          <w:tcPr>
            <w:tcW w:w="188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rPr>
                <w:b/>
                <w:sz w:val="25"/>
              </w:rPr>
            </w:pPr>
          </w:p>
          <w:p>
            <w:pPr>
              <w:pStyle w:val="TableParagraph"/>
              <w:spacing w:line="256" w:lineRule="auto"/>
              <w:ind w:left="586" w:right="177"/>
              <w:rPr>
                <w:b/>
                <w:sz w:val="24"/>
              </w:rPr>
            </w:pPr>
            <w:r>
              <w:rPr>
                <w:b/>
                <w:sz w:val="24"/>
              </w:rPr>
              <w:t>Number</w:t>
            </w:r>
            <w:r>
              <w:rPr>
                <w:b/>
                <w:spacing w:val="-15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churches</w:t>
            </w:r>
          </w:p>
        </w:tc>
        <w:tc>
          <w:tcPr>
            <w:tcW w:w="351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9" w:lineRule="auto"/>
              <w:ind w:left="184" w:right="219"/>
              <w:rPr>
                <w:b/>
                <w:sz w:val="24"/>
              </w:rPr>
            </w:pPr>
            <w:r>
              <w:rPr>
                <w:b/>
                <w:sz w:val="24"/>
              </w:rPr>
              <w:t>Target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population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(Number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Local Church Council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Members) = Number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churches*7</w:t>
            </w:r>
          </w:p>
        </w:tc>
        <w:tc>
          <w:tcPr>
            <w:tcW w:w="151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23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</w:p>
        </w:tc>
      </w:tr>
      <w:tr>
        <w:trPr>
          <w:trHeight w:val="373" w:hRule="atLeast"/>
        </w:trPr>
        <w:tc>
          <w:tcPr>
            <w:tcW w:w="2117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"/>
              <w:ind w:left="110"/>
              <w:rPr>
                <w:sz w:val="24"/>
              </w:rPr>
            </w:pPr>
            <w:r>
              <w:rPr>
                <w:sz w:val="24"/>
              </w:rPr>
              <w:t>Central</w:t>
            </w:r>
          </w:p>
        </w:tc>
        <w:tc>
          <w:tcPr>
            <w:tcW w:w="1882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"/>
              <w:ind w:left="586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3518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"/>
              <w:ind w:left="184"/>
              <w:rPr>
                <w:sz w:val="24"/>
              </w:rPr>
            </w:pPr>
            <w:r>
              <w:rPr>
                <w:sz w:val="24"/>
              </w:rPr>
              <w:t>140</w:t>
            </w:r>
          </w:p>
        </w:tc>
        <w:tc>
          <w:tcPr>
            <w:tcW w:w="1516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"/>
              <w:ind w:left="223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>
        <w:trPr>
          <w:trHeight w:val="457" w:hRule="atLeast"/>
        </w:trPr>
        <w:tc>
          <w:tcPr>
            <w:tcW w:w="2117" w:type="dxa"/>
          </w:tcPr>
          <w:p>
            <w:pPr>
              <w:pStyle w:val="TableParagraph"/>
              <w:spacing w:before="85"/>
              <w:ind w:left="110"/>
              <w:rPr>
                <w:sz w:val="24"/>
              </w:rPr>
            </w:pPr>
            <w:r>
              <w:rPr>
                <w:sz w:val="24"/>
              </w:rPr>
              <w:t>North</w:t>
            </w:r>
          </w:p>
        </w:tc>
        <w:tc>
          <w:tcPr>
            <w:tcW w:w="1882" w:type="dxa"/>
          </w:tcPr>
          <w:p>
            <w:pPr>
              <w:pStyle w:val="TableParagraph"/>
              <w:spacing w:before="85"/>
              <w:ind w:left="586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3518" w:type="dxa"/>
          </w:tcPr>
          <w:p>
            <w:pPr>
              <w:pStyle w:val="TableParagraph"/>
              <w:spacing w:before="85"/>
              <w:ind w:left="184"/>
              <w:rPr>
                <w:sz w:val="24"/>
              </w:rPr>
            </w:pPr>
            <w:r>
              <w:rPr>
                <w:sz w:val="24"/>
              </w:rPr>
              <w:t>105</w:t>
            </w:r>
          </w:p>
        </w:tc>
        <w:tc>
          <w:tcPr>
            <w:tcW w:w="1516" w:type="dxa"/>
          </w:tcPr>
          <w:p>
            <w:pPr>
              <w:pStyle w:val="TableParagraph"/>
              <w:spacing w:before="85"/>
              <w:ind w:left="223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</w:tr>
      <w:tr>
        <w:trPr>
          <w:trHeight w:val="458" w:hRule="atLeast"/>
        </w:trPr>
        <w:tc>
          <w:tcPr>
            <w:tcW w:w="2117" w:type="dxa"/>
          </w:tcPr>
          <w:p>
            <w:pPr>
              <w:pStyle w:val="TableParagraph"/>
              <w:spacing w:before="87"/>
              <w:ind w:left="110"/>
              <w:rPr>
                <w:sz w:val="24"/>
              </w:rPr>
            </w:pPr>
            <w:r>
              <w:rPr>
                <w:sz w:val="24"/>
              </w:rPr>
              <w:t>South</w:t>
            </w:r>
          </w:p>
        </w:tc>
        <w:tc>
          <w:tcPr>
            <w:tcW w:w="1882" w:type="dxa"/>
          </w:tcPr>
          <w:p>
            <w:pPr>
              <w:pStyle w:val="TableParagraph"/>
              <w:spacing w:before="87"/>
              <w:ind w:left="586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3518" w:type="dxa"/>
          </w:tcPr>
          <w:p>
            <w:pPr>
              <w:pStyle w:val="TableParagraph"/>
              <w:spacing w:before="87"/>
              <w:ind w:left="184"/>
              <w:rPr>
                <w:sz w:val="24"/>
              </w:rPr>
            </w:pPr>
            <w:r>
              <w:rPr>
                <w:sz w:val="24"/>
              </w:rPr>
              <w:t>140</w:t>
            </w:r>
          </w:p>
        </w:tc>
        <w:tc>
          <w:tcPr>
            <w:tcW w:w="1516" w:type="dxa"/>
          </w:tcPr>
          <w:p>
            <w:pPr>
              <w:pStyle w:val="TableParagraph"/>
              <w:spacing w:before="87"/>
              <w:ind w:left="223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>
        <w:trPr>
          <w:trHeight w:val="458" w:hRule="atLeast"/>
        </w:trPr>
        <w:tc>
          <w:tcPr>
            <w:tcW w:w="2117" w:type="dxa"/>
          </w:tcPr>
          <w:p>
            <w:pPr>
              <w:pStyle w:val="TableParagraph"/>
              <w:spacing w:before="85"/>
              <w:ind w:left="110"/>
              <w:rPr>
                <w:sz w:val="24"/>
              </w:rPr>
            </w:pPr>
            <w:r>
              <w:rPr>
                <w:sz w:val="24"/>
              </w:rPr>
              <w:t>Industrial</w:t>
            </w:r>
          </w:p>
        </w:tc>
        <w:tc>
          <w:tcPr>
            <w:tcW w:w="1882" w:type="dxa"/>
          </w:tcPr>
          <w:p>
            <w:pPr>
              <w:pStyle w:val="TableParagraph"/>
              <w:spacing w:before="85"/>
              <w:ind w:left="586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3518" w:type="dxa"/>
          </w:tcPr>
          <w:p>
            <w:pPr>
              <w:pStyle w:val="TableParagraph"/>
              <w:spacing w:before="85"/>
              <w:ind w:left="184"/>
              <w:rPr>
                <w:sz w:val="24"/>
              </w:rPr>
            </w:pPr>
            <w:r>
              <w:rPr>
                <w:sz w:val="24"/>
              </w:rPr>
              <w:t>105</w:t>
            </w:r>
          </w:p>
        </w:tc>
        <w:tc>
          <w:tcPr>
            <w:tcW w:w="1516" w:type="dxa"/>
          </w:tcPr>
          <w:p>
            <w:pPr>
              <w:pStyle w:val="TableParagraph"/>
              <w:spacing w:before="85"/>
              <w:ind w:left="223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</w:tr>
      <w:tr>
        <w:trPr>
          <w:trHeight w:val="458" w:hRule="atLeast"/>
        </w:trPr>
        <w:tc>
          <w:tcPr>
            <w:tcW w:w="2117" w:type="dxa"/>
          </w:tcPr>
          <w:p>
            <w:pPr>
              <w:pStyle w:val="TableParagraph"/>
              <w:spacing w:before="87"/>
              <w:ind w:left="110"/>
              <w:rPr>
                <w:sz w:val="24"/>
              </w:rPr>
            </w:pPr>
            <w:r>
              <w:rPr>
                <w:sz w:val="24"/>
              </w:rPr>
              <w:t>South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West</w:t>
            </w:r>
          </w:p>
        </w:tc>
        <w:tc>
          <w:tcPr>
            <w:tcW w:w="1882" w:type="dxa"/>
          </w:tcPr>
          <w:p>
            <w:pPr>
              <w:pStyle w:val="TableParagraph"/>
              <w:spacing w:before="87"/>
              <w:ind w:left="586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3518" w:type="dxa"/>
          </w:tcPr>
          <w:p>
            <w:pPr>
              <w:pStyle w:val="TableParagraph"/>
              <w:spacing w:before="87"/>
              <w:ind w:left="184"/>
              <w:rPr>
                <w:sz w:val="24"/>
              </w:rPr>
            </w:pPr>
            <w:r>
              <w:rPr>
                <w:sz w:val="24"/>
              </w:rPr>
              <w:t>56</w:t>
            </w:r>
          </w:p>
        </w:tc>
        <w:tc>
          <w:tcPr>
            <w:tcW w:w="1516" w:type="dxa"/>
          </w:tcPr>
          <w:p>
            <w:pPr>
              <w:pStyle w:val="TableParagraph"/>
              <w:spacing w:before="87"/>
              <w:ind w:left="223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>
        <w:trPr>
          <w:trHeight w:val="457" w:hRule="atLeast"/>
        </w:trPr>
        <w:tc>
          <w:tcPr>
            <w:tcW w:w="2117" w:type="dxa"/>
          </w:tcPr>
          <w:p>
            <w:pPr>
              <w:pStyle w:val="TableParagraph"/>
              <w:spacing w:before="85"/>
              <w:ind w:left="110"/>
              <w:rPr>
                <w:sz w:val="24"/>
              </w:rPr>
            </w:pPr>
            <w:r>
              <w:rPr>
                <w:sz w:val="24"/>
              </w:rPr>
              <w:t>Embakasi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East</w:t>
            </w:r>
          </w:p>
        </w:tc>
        <w:tc>
          <w:tcPr>
            <w:tcW w:w="1882" w:type="dxa"/>
          </w:tcPr>
          <w:p>
            <w:pPr>
              <w:pStyle w:val="TableParagraph"/>
              <w:spacing w:before="85"/>
              <w:ind w:left="586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3518" w:type="dxa"/>
          </w:tcPr>
          <w:p>
            <w:pPr>
              <w:pStyle w:val="TableParagraph"/>
              <w:spacing w:before="85"/>
              <w:ind w:left="184"/>
              <w:rPr>
                <w:sz w:val="24"/>
              </w:rPr>
            </w:pPr>
            <w:r>
              <w:rPr>
                <w:sz w:val="24"/>
              </w:rPr>
              <w:t>105</w:t>
            </w:r>
          </w:p>
        </w:tc>
        <w:tc>
          <w:tcPr>
            <w:tcW w:w="1516" w:type="dxa"/>
          </w:tcPr>
          <w:p>
            <w:pPr>
              <w:pStyle w:val="TableParagraph"/>
              <w:spacing w:before="85"/>
              <w:ind w:left="223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</w:tr>
      <w:tr>
        <w:trPr>
          <w:trHeight w:val="457" w:hRule="atLeast"/>
        </w:trPr>
        <w:tc>
          <w:tcPr>
            <w:tcW w:w="2117" w:type="dxa"/>
          </w:tcPr>
          <w:p>
            <w:pPr>
              <w:pStyle w:val="TableParagraph"/>
              <w:spacing w:before="87"/>
              <w:ind w:left="110"/>
              <w:rPr>
                <w:sz w:val="24"/>
              </w:rPr>
            </w:pPr>
            <w:r>
              <w:rPr>
                <w:sz w:val="24"/>
              </w:rPr>
              <w:t>North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West</w:t>
            </w:r>
          </w:p>
        </w:tc>
        <w:tc>
          <w:tcPr>
            <w:tcW w:w="1882" w:type="dxa"/>
          </w:tcPr>
          <w:p>
            <w:pPr>
              <w:pStyle w:val="TableParagraph"/>
              <w:spacing w:before="87"/>
              <w:ind w:left="586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3518" w:type="dxa"/>
          </w:tcPr>
          <w:p>
            <w:pPr>
              <w:pStyle w:val="TableParagraph"/>
              <w:spacing w:before="87"/>
              <w:ind w:left="184"/>
              <w:rPr>
                <w:sz w:val="24"/>
              </w:rPr>
            </w:pPr>
            <w:r>
              <w:rPr>
                <w:sz w:val="24"/>
              </w:rPr>
              <w:t>91</w:t>
            </w:r>
          </w:p>
        </w:tc>
        <w:tc>
          <w:tcPr>
            <w:tcW w:w="1516" w:type="dxa"/>
          </w:tcPr>
          <w:p>
            <w:pPr>
              <w:pStyle w:val="TableParagraph"/>
              <w:spacing w:before="87"/>
              <w:ind w:left="223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>
        <w:trPr>
          <w:trHeight w:val="456" w:hRule="atLeast"/>
        </w:trPr>
        <w:tc>
          <w:tcPr>
            <w:tcW w:w="2117" w:type="dxa"/>
          </w:tcPr>
          <w:p>
            <w:pPr>
              <w:pStyle w:val="TableParagraph"/>
              <w:spacing w:before="85"/>
              <w:ind w:left="110"/>
              <w:rPr>
                <w:sz w:val="24"/>
              </w:rPr>
            </w:pPr>
            <w:r>
              <w:rPr>
                <w:sz w:val="24"/>
              </w:rPr>
              <w:t>South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East</w:t>
            </w:r>
          </w:p>
        </w:tc>
        <w:tc>
          <w:tcPr>
            <w:tcW w:w="1882" w:type="dxa"/>
          </w:tcPr>
          <w:p>
            <w:pPr>
              <w:pStyle w:val="TableParagraph"/>
              <w:spacing w:before="85"/>
              <w:ind w:left="586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3518" w:type="dxa"/>
          </w:tcPr>
          <w:p>
            <w:pPr>
              <w:pStyle w:val="TableParagraph"/>
              <w:spacing w:before="85"/>
              <w:ind w:left="184"/>
              <w:rPr>
                <w:sz w:val="24"/>
              </w:rPr>
            </w:pPr>
            <w:r>
              <w:rPr>
                <w:sz w:val="24"/>
              </w:rPr>
              <w:t>133</w:t>
            </w:r>
          </w:p>
        </w:tc>
        <w:tc>
          <w:tcPr>
            <w:tcW w:w="1516" w:type="dxa"/>
          </w:tcPr>
          <w:p>
            <w:pPr>
              <w:pStyle w:val="TableParagraph"/>
              <w:spacing w:before="85"/>
              <w:ind w:left="223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</w:tr>
      <w:tr>
        <w:trPr>
          <w:trHeight w:val="544" w:hRule="atLeast"/>
        </w:trPr>
        <w:tc>
          <w:tcPr>
            <w:tcW w:w="211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85"/>
              <w:ind w:left="110"/>
              <w:rPr>
                <w:sz w:val="24"/>
              </w:rPr>
            </w:pPr>
            <w:r>
              <w:rPr>
                <w:sz w:val="24"/>
              </w:rPr>
              <w:t>East</w:t>
            </w:r>
          </w:p>
        </w:tc>
        <w:tc>
          <w:tcPr>
            <w:tcW w:w="188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85"/>
              <w:ind w:left="586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351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85"/>
              <w:ind w:left="184"/>
              <w:rPr>
                <w:sz w:val="24"/>
              </w:rPr>
            </w:pPr>
            <w:r>
              <w:rPr>
                <w:sz w:val="24"/>
              </w:rPr>
              <w:t>70</w:t>
            </w:r>
          </w:p>
        </w:tc>
        <w:tc>
          <w:tcPr>
            <w:tcW w:w="151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85"/>
              <w:ind w:left="223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457" w:hRule="atLeast"/>
        </w:trPr>
        <w:tc>
          <w:tcPr>
            <w:tcW w:w="211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88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586"/>
              <w:rPr>
                <w:b/>
                <w:sz w:val="24"/>
              </w:rPr>
            </w:pPr>
            <w:r>
              <w:rPr>
                <w:b/>
                <w:sz w:val="24"/>
              </w:rPr>
              <w:t>135</w:t>
            </w:r>
          </w:p>
        </w:tc>
        <w:tc>
          <w:tcPr>
            <w:tcW w:w="351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84"/>
              <w:rPr>
                <w:b/>
                <w:sz w:val="24"/>
              </w:rPr>
            </w:pPr>
            <w:r>
              <w:rPr>
                <w:b/>
                <w:sz w:val="24"/>
              </w:rPr>
              <w:t>945</w:t>
            </w:r>
          </w:p>
        </w:tc>
        <w:tc>
          <w:tcPr>
            <w:tcW w:w="151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23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Heading1"/>
        <w:numPr>
          <w:ilvl w:val="1"/>
          <w:numId w:val="14"/>
        </w:numPr>
        <w:tabs>
          <w:tab w:pos="641" w:val="left" w:leader="none"/>
        </w:tabs>
        <w:spacing w:line="240" w:lineRule="auto" w:before="229" w:after="0"/>
        <w:ind w:left="640" w:right="0" w:hanging="361"/>
        <w:jc w:val="left"/>
      </w:pPr>
      <w:bookmarkStart w:name="_bookmark35" w:id="54"/>
      <w:bookmarkEnd w:id="54"/>
      <w:r>
        <w:rPr>
          <w:b w:val="0"/>
        </w:rPr>
      </w:r>
      <w:bookmarkStart w:name="_bookmark35" w:id="55"/>
      <w:bookmarkEnd w:id="55"/>
      <w:r>
        <w:rPr/>
        <w:t>S</w:t>
      </w:r>
      <w:r>
        <w:rPr/>
        <w:t>ample</w:t>
      </w:r>
      <w:r>
        <w:rPr>
          <w:spacing w:val="-5"/>
        </w:rPr>
        <w:t> </w:t>
      </w:r>
      <w:r>
        <w:rPr/>
        <w:t>and</w:t>
      </w:r>
      <w:r>
        <w:rPr>
          <w:spacing w:val="-6"/>
        </w:rPr>
        <w:t> </w:t>
      </w:r>
      <w:r>
        <w:rPr/>
        <w:t>Sampling</w:t>
      </w:r>
      <w:r>
        <w:rPr>
          <w:spacing w:val="-4"/>
        </w:rPr>
        <w:t> </w:t>
      </w:r>
      <w:r>
        <w:rPr/>
        <w:t>Technique</w:t>
      </w:r>
    </w:p>
    <w:p>
      <w:pPr>
        <w:pStyle w:val="BodyText"/>
        <w:spacing w:before="3"/>
        <w:rPr>
          <w:b/>
          <w:sz w:val="36"/>
        </w:rPr>
      </w:pPr>
    </w:p>
    <w:p>
      <w:pPr>
        <w:pStyle w:val="BodyText"/>
        <w:spacing w:line="360" w:lineRule="auto"/>
        <w:ind w:left="280" w:right="731"/>
        <w:jc w:val="both"/>
      </w:pPr>
      <w:r>
        <w:rPr/>
        <w:t>Sampling involves selecting individuals from an accessible population to participate in a</w:t>
      </w:r>
      <w:r>
        <w:rPr>
          <w:spacing w:val="1"/>
        </w:rPr>
        <w:t> </w:t>
      </w:r>
      <w:r>
        <w:rPr/>
        <w:t>study.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approach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essential</w:t>
      </w:r>
      <w:r>
        <w:rPr>
          <w:spacing w:val="1"/>
        </w:rPr>
        <w:t> </w:t>
      </w:r>
      <w:r>
        <w:rPr/>
        <w:t>because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often</w:t>
      </w:r>
      <w:r>
        <w:rPr>
          <w:spacing w:val="1"/>
        </w:rPr>
        <w:t> </w:t>
      </w:r>
      <w:r>
        <w:rPr/>
        <w:t>impractical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include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entire</w:t>
      </w:r>
      <w:r>
        <w:rPr>
          <w:spacing w:val="1"/>
        </w:rPr>
        <w:t> </w:t>
      </w:r>
      <w:r>
        <w:rPr/>
        <w:t>population due to limitations in time and resources (Mugenda &amp; Mugenda, 2019). To achieve</w:t>
      </w:r>
      <w:r>
        <w:rPr>
          <w:spacing w:val="-57"/>
        </w:rPr>
        <w:t> </w:t>
      </w:r>
      <w:r>
        <w:rPr/>
        <w:t>a</w:t>
      </w:r>
      <w:r>
        <w:rPr>
          <w:spacing w:val="1"/>
        </w:rPr>
        <w:t> </w:t>
      </w:r>
      <w:r>
        <w:rPr/>
        <w:t>representative</w:t>
      </w:r>
      <w:r>
        <w:rPr>
          <w:spacing w:val="1"/>
        </w:rPr>
        <w:t> </w:t>
      </w:r>
      <w:r>
        <w:rPr/>
        <w:t>sample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study,</w:t>
      </w:r>
      <w:r>
        <w:rPr>
          <w:spacing w:val="1"/>
        </w:rPr>
        <w:t> </w:t>
      </w:r>
      <w:r>
        <w:rPr/>
        <w:t>stratified</w:t>
      </w:r>
      <w:r>
        <w:rPr>
          <w:spacing w:val="1"/>
        </w:rPr>
        <w:t> </w:t>
      </w:r>
      <w:r>
        <w:rPr/>
        <w:t>random</w:t>
      </w:r>
      <w:r>
        <w:rPr>
          <w:spacing w:val="1"/>
        </w:rPr>
        <w:t> </w:t>
      </w:r>
      <w:r>
        <w:rPr/>
        <w:t>sampling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employed.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technique ensures that different subgroups within the population are adequately represented.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conjunction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stratified</w:t>
      </w:r>
      <w:r>
        <w:rPr>
          <w:spacing w:val="1"/>
        </w:rPr>
        <w:t> </w:t>
      </w:r>
      <w:r>
        <w:rPr/>
        <w:t>random</w:t>
      </w:r>
      <w:r>
        <w:rPr>
          <w:spacing w:val="1"/>
        </w:rPr>
        <w:t> </w:t>
      </w:r>
      <w:r>
        <w:rPr/>
        <w:t>sampling,</w:t>
      </w:r>
      <w:r>
        <w:rPr>
          <w:spacing w:val="1"/>
        </w:rPr>
        <w:t> </w:t>
      </w:r>
      <w:r>
        <w:rPr/>
        <w:t>Yamane's</w:t>
      </w:r>
      <w:r>
        <w:rPr>
          <w:spacing w:val="1"/>
        </w:rPr>
        <w:t> </w:t>
      </w:r>
      <w:r>
        <w:rPr/>
        <w:t>(1967)</w:t>
      </w:r>
      <w:r>
        <w:rPr>
          <w:spacing w:val="1"/>
        </w:rPr>
        <w:t> </w:t>
      </w:r>
      <w:r>
        <w:rPr/>
        <w:t>formula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determine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appropriate</w:t>
      </w:r>
      <w:r>
        <w:rPr>
          <w:spacing w:val="-2"/>
        </w:rPr>
        <w:t> </w:t>
      </w:r>
      <w:r>
        <w:rPr/>
        <w:t>sample</w:t>
      </w:r>
      <w:r>
        <w:rPr>
          <w:spacing w:val="-1"/>
        </w:rPr>
        <w:t> </w:t>
      </w:r>
      <w:r>
        <w:rPr/>
        <w:t>size.</w:t>
      </w:r>
      <w:r>
        <w:rPr>
          <w:spacing w:val="-2"/>
        </w:rPr>
        <w:t> </w:t>
      </w:r>
      <w:r>
        <w:rPr/>
        <w:t>This</w:t>
      </w:r>
      <w:r>
        <w:rPr>
          <w:spacing w:val="-5"/>
        </w:rPr>
        <w:t> </w:t>
      </w:r>
      <w:r>
        <w:rPr/>
        <w:t>formula</w:t>
      </w:r>
      <w:r>
        <w:rPr>
          <w:spacing w:val="-1"/>
        </w:rPr>
        <w:t> </w:t>
      </w:r>
      <w:r>
        <w:rPr/>
        <w:t>is</w:t>
      </w:r>
      <w:r>
        <w:rPr>
          <w:spacing w:val="-4"/>
        </w:rPr>
        <w:t> </w:t>
      </w:r>
      <w:r>
        <w:rPr/>
        <w:t>widely</w:t>
      </w:r>
      <w:r>
        <w:rPr>
          <w:spacing w:val="-3"/>
        </w:rPr>
        <w:t> </w:t>
      </w:r>
      <w:r>
        <w:rPr/>
        <w:t>recognized</w:t>
      </w:r>
      <w:r>
        <w:rPr>
          <w:spacing w:val="-2"/>
        </w:rPr>
        <w:t> </w:t>
      </w:r>
      <w:r>
        <w:rPr/>
        <w:t>for</w:t>
      </w:r>
      <w:r>
        <w:rPr>
          <w:spacing w:val="-3"/>
        </w:rPr>
        <w:t> </w:t>
      </w:r>
      <w:r>
        <w:rPr/>
        <w:t>its</w:t>
      </w:r>
      <w:r>
        <w:rPr>
          <w:spacing w:val="-4"/>
        </w:rPr>
        <w:t> </w:t>
      </w:r>
      <w:r>
        <w:rPr/>
        <w:t>effectiveness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46"/>
        <w:jc w:val="both"/>
      </w:pPr>
      <w:r>
        <w:rPr/>
        <w:t>in providing a sample size that reflects the population's characteristics with a high degree of</w:t>
      </w:r>
      <w:r>
        <w:rPr>
          <w:spacing w:val="1"/>
        </w:rPr>
        <w:t> </w:t>
      </w:r>
      <w:r>
        <w:rPr/>
        <w:t>accuracy. The formula considers the desired confidence level, which for this study is set at</w:t>
      </w:r>
      <w:r>
        <w:rPr>
          <w:spacing w:val="1"/>
        </w:rPr>
        <w:t> </w:t>
      </w:r>
      <w:r>
        <w:rPr/>
        <w:t>95%. This means that the results are expected to accurately reflect the population's attributes</w:t>
      </w:r>
      <w:r>
        <w:rPr>
          <w:spacing w:val="1"/>
        </w:rPr>
        <w:t> </w:t>
      </w:r>
      <w:r>
        <w:rPr/>
        <w:t>within</w:t>
      </w:r>
      <w:r>
        <w:rPr>
          <w:spacing w:val="-1"/>
        </w:rPr>
        <w:t> </w:t>
      </w:r>
      <w:r>
        <w:rPr/>
        <w:t>a</w:t>
      </w:r>
      <w:r>
        <w:rPr>
          <w:spacing w:val="1"/>
        </w:rPr>
        <w:t> </w:t>
      </w:r>
      <w:r>
        <w:rPr/>
        <w:t>5% margin of error.</w:t>
      </w:r>
    </w:p>
    <w:p>
      <w:pPr>
        <w:pStyle w:val="BodyText"/>
        <w:spacing w:before="5"/>
      </w:pPr>
    </w:p>
    <w:p>
      <w:pPr>
        <w:pStyle w:val="BodyText"/>
        <w:ind w:left="340"/>
        <w:jc w:val="both"/>
      </w:pPr>
      <w:r>
        <w:rPr/>
        <w:t>e</w:t>
      </w:r>
      <w:r>
        <w:rPr>
          <w:spacing w:val="1"/>
        </w:rPr>
        <w:t> </w:t>
      </w:r>
      <w:r>
        <w:rPr/>
        <w:t>= 0.05;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5"/>
        </w:rPr>
      </w:pPr>
      <w:r>
        <w:rPr/>
        <w:drawing>
          <wp:anchor distT="0" distB="0" distL="0" distR="0" allowOverlap="1" layoutInCell="1" locked="0" behindDoc="0" simplePos="0" relativeHeight="1">
            <wp:simplePos x="0" y="0"/>
            <wp:positionH relativeFrom="page">
              <wp:posOffset>1143000</wp:posOffset>
            </wp:positionH>
            <wp:positionV relativeFrom="paragraph">
              <wp:posOffset>136656</wp:posOffset>
            </wp:positionV>
            <wp:extent cx="789939" cy="314325"/>
            <wp:effectExtent l="0" t="0" r="0" b="0"/>
            <wp:wrapTopAndBottom/>
            <wp:docPr id="1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4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9939" cy="314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602" w:lineRule="auto" w:before="90"/>
        <w:ind w:left="280" w:right="7465"/>
      </w:pPr>
      <w:r>
        <w:rPr/>
        <w:t>Where: n = sample size</w:t>
      </w:r>
      <w:r>
        <w:rPr>
          <w:spacing w:val="-57"/>
        </w:rPr>
        <w:t> </w:t>
      </w:r>
      <w:r>
        <w:rPr/>
        <w:t>N</w:t>
      </w:r>
      <w:r>
        <w:rPr>
          <w:spacing w:val="-3"/>
        </w:rPr>
        <w:t> </w:t>
      </w:r>
      <w:r>
        <w:rPr/>
        <w:t>=</w:t>
      </w:r>
      <w:r>
        <w:rPr>
          <w:spacing w:val="-1"/>
        </w:rPr>
        <w:t> </w:t>
      </w:r>
      <w:r>
        <w:rPr/>
        <w:t>Target</w:t>
      </w:r>
      <w:r>
        <w:rPr>
          <w:spacing w:val="-1"/>
        </w:rPr>
        <w:t> </w:t>
      </w:r>
      <w:r>
        <w:rPr/>
        <w:t>population</w:t>
      </w:r>
    </w:p>
    <w:p>
      <w:pPr>
        <w:pStyle w:val="BodyText"/>
        <w:spacing w:before="2"/>
        <w:ind w:left="280"/>
      </w:pPr>
      <w:r>
        <w:rPr/>
        <w:t>e = the</w:t>
      </w:r>
      <w:r>
        <w:rPr>
          <w:spacing w:val="-3"/>
        </w:rPr>
        <w:t> </w:t>
      </w:r>
      <w:r>
        <w:rPr/>
        <w:t>accepted</w:t>
      </w:r>
      <w:r>
        <w:rPr>
          <w:spacing w:val="-1"/>
        </w:rPr>
        <w:t> </w:t>
      </w:r>
      <w:r>
        <w:rPr/>
        <w:t>sampling</w:t>
      </w:r>
      <w:r>
        <w:rPr>
          <w:spacing w:val="-5"/>
        </w:rPr>
        <w:t> </w:t>
      </w:r>
      <w:r>
        <w:rPr/>
        <w:t>error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5"/>
        </w:rPr>
      </w:pPr>
      <w:r>
        <w:rPr/>
        <w:drawing>
          <wp:anchor distT="0" distB="0" distL="0" distR="0" allowOverlap="1" layoutInCell="1" locked="0" behindDoc="0" simplePos="0" relativeHeight="2">
            <wp:simplePos x="0" y="0"/>
            <wp:positionH relativeFrom="page">
              <wp:posOffset>1143000</wp:posOffset>
            </wp:positionH>
            <wp:positionV relativeFrom="paragraph">
              <wp:posOffset>136665</wp:posOffset>
            </wp:positionV>
            <wp:extent cx="2283145" cy="323850"/>
            <wp:effectExtent l="0" t="0" r="0" b="0"/>
            <wp:wrapTopAndBottom/>
            <wp:docPr id="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5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3145" cy="323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8"/>
        <w:rPr>
          <w:sz w:val="27"/>
        </w:rPr>
      </w:pPr>
    </w:p>
    <w:p>
      <w:pPr>
        <w:pStyle w:val="BodyText"/>
        <w:spacing w:line="357" w:lineRule="auto" w:before="90"/>
        <w:ind w:left="280" w:right="741"/>
      </w:pPr>
      <w:r>
        <w:rPr/>
        <w:t>The</w:t>
      </w:r>
      <w:r>
        <w:rPr>
          <w:spacing w:val="1"/>
        </w:rPr>
        <w:t> </w:t>
      </w:r>
      <w:r>
        <w:rPr/>
        <w:t>sample</w:t>
      </w:r>
      <w:r>
        <w:rPr>
          <w:spacing w:val="1"/>
        </w:rPr>
        <w:t> </w:t>
      </w:r>
      <w:r>
        <w:rPr/>
        <w:t>size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280</w:t>
      </w:r>
      <w:r>
        <w:rPr>
          <w:spacing w:val="1"/>
        </w:rPr>
        <w:t> </w:t>
      </w:r>
      <w:r>
        <w:rPr/>
        <w:t>respondents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target</w:t>
      </w:r>
      <w:r>
        <w:rPr>
          <w:spacing w:val="1"/>
        </w:rPr>
        <w:t> </w:t>
      </w:r>
      <w:r>
        <w:rPr/>
        <w:t>population. The</w:t>
      </w:r>
      <w:r>
        <w:rPr>
          <w:spacing w:val="1"/>
        </w:rPr>
        <w:t> </w:t>
      </w:r>
      <w:r>
        <w:rPr/>
        <w:t>sample</w:t>
      </w:r>
      <w:r>
        <w:rPr>
          <w:spacing w:val="1"/>
        </w:rPr>
        <w:t> </w:t>
      </w:r>
      <w:r>
        <w:rPr/>
        <w:t>size</w:t>
      </w:r>
      <w:r>
        <w:rPr>
          <w:spacing w:val="1"/>
        </w:rPr>
        <w:t> </w:t>
      </w:r>
      <w:r>
        <w:rPr/>
        <w:t>was</w:t>
      </w:r>
      <w:r>
        <w:rPr>
          <w:spacing w:val="-57"/>
        </w:rPr>
        <w:t> </w:t>
      </w:r>
      <w:r>
        <w:rPr/>
        <w:t>proportionately</w:t>
      </w:r>
      <w:r>
        <w:rPr>
          <w:spacing w:val="-1"/>
        </w:rPr>
        <w:t> </w:t>
      </w:r>
      <w:r>
        <w:rPr/>
        <w:t>computed</w:t>
      </w:r>
      <w:r>
        <w:rPr>
          <w:spacing w:val="-5"/>
        </w:rPr>
        <w:t> </w:t>
      </w:r>
      <w:r>
        <w:rPr/>
        <w:t>according to</w:t>
      </w:r>
      <w:r>
        <w:rPr>
          <w:spacing w:val="-1"/>
        </w:rPr>
        <w:t> </w:t>
      </w:r>
      <w:r>
        <w:rPr/>
        <w:t>departments</w:t>
      </w:r>
      <w:r>
        <w:rPr>
          <w:spacing w:val="-2"/>
        </w:rPr>
        <w:t> </w:t>
      </w:r>
      <w:r>
        <w:rPr/>
        <w:t>as</w:t>
      </w:r>
      <w:r>
        <w:rPr>
          <w:spacing w:val="-2"/>
        </w:rPr>
        <w:t> </w:t>
      </w:r>
      <w:r>
        <w:rPr/>
        <w:t>shown</w:t>
      </w:r>
      <w:r>
        <w:rPr>
          <w:spacing w:val="-1"/>
        </w:rPr>
        <w:t> </w:t>
      </w:r>
      <w:r>
        <w:rPr/>
        <w:t>in table</w:t>
      </w:r>
      <w:r>
        <w:rPr>
          <w:spacing w:val="1"/>
        </w:rPr>
        <w:t> </w:t>
      </w:r>
      <w:r>
        <w:rPr/>
        <w:t>4</w:t>
      </w:r>
    </w:p>
    <w:p>
      <w:pPr>
        <w:pStyle w:val="Heading1"/>
        <w:spacing w:before="6"/>
        <w:ind w:left="280"/>
        <w:jc w:val="left"/>
      </w:pPr>
      <w:bookmarkStart w:name="_bookmark36" w:id="56"/>
      <w:bookmarkEnd w:id="56"/>
      <w:r>
        <w:rPr>
          <w:b w:val="0"/>
        </w:rPr>
      </w:r>
      <w:r>
        <w:rPr/>
        <w:t>Table</w:t>
      </w:r>
      <w:r>
        <w:rPr>
          <w:spacing w:val="-1"/>
        </w:rPr>
        <w:t> </w:t>
      </w:r>
      <w:r>
        <w:rPr/>
        <w:t>4:</w:t>
      </w:r>
      <w:r>
        <w:rPr>
          <w:spacing w:val="-2"/>
        </w:rPr>
        <w:t> </w:t>
      </w:r>
      <w:r>
        <w:rPr/>
        <w:t>Sample</w:t>
      </w:r>
      <w:r>
        <w:rPr>
          <w:spacing w:val="-2"/>
        </w:rPr>
        <w:t> </w:t>
      </w:r>
      <w:r>
        <w:rPr/>
        <w:t>size</w:t>
      </w:r>
    </w:p>
    <w:p>
      <w:pPr>
        <w:pStyle w:val="BodyText"/>
        <w:spacing w:before="9"/>
        <w:rPr>
          <w:b/>
          <w:sz w:val="11"/>
        </w:rPr>
      </w:pPr>
    </w:p>
    <w:tbl>
      <w:tblPr>
        <w:tblW w:w="0" w:type="auto"/>
        <w:jc w:val="left"/>
        <w:tblInd w:w="37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93"/>
        <w:gridCol w:w="2011"/>
        <w:gridCol w:w="1768"/>
        <w:gridCol w:w="1684"/>
        <w:gridCol w:w="1411"/>
      </w:tblGrid>
      <w:tr>
        <w:trPr>
          <w:trHeight w:val="830" w:hRule="atLeast"/>
        </w:trPr>
        <w:tc>
          <w:tcPr>
            <w:tcW w:w="209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07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Region</w:t>
            </w:r>
          </w:p>
        </w:tc>
        <w:tc>
          <w:tcPr>
            <w:tcW w:w="201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538" w:right="32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Target</w:t>
            </w:r>
          </w:p>
          <w:p>
            <w:pPr>
              <w:pStyle w:val="TableParagraph"/>
              <w:spacing w:before="136"/>
              <w:ind w:left="540" w:right="32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population</w:t>
            </w:r>
          </w:p>
        </w:tc>
        <w:tc>
          <w:tcPr>
            <w:tcW w:w="176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343"/>
              <w:rPr>
                <w:b/>
                <w:sz w:val="24"/>
              </w:rPr>
            </w:pPr>
            <w:r>
              <w:rPr>
                <w:b/>
                <w:sz w:val="24"/>
              </w:rPr>
              <w:t>Number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</w:p>
          <w:p>
            <w:pPr>
              <w:pStyle w:val="TableParagraph"/>
              <w:spacing w:before="136"/>
              <w:ind w:left="439"/>
              <w:rPr>
                <w:b/>
                <w:sz w:val="24"/>
              </w:rPr>
            </w:pPr>
            <w:r>
              <w:rPr>
                <w:b/>
                <w:sz w:val="24"/>
              </w:rPr>
              <w:t>churches</w:t>
            </w:r>
          </w:p>
        </w:tc>
        <w:tc>
          <w:tcPr>
            <w:tcW w:w="168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292" w:right="15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Sample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size</w:t>
            </w:r>
          </w:p>
        </w:tc>
        <w:tc>
          <w:tcPr>
            <w:tcW w:w="141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57" w:right="9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</w:p>
        </w:tc>
      </w:tr>
      <w:tr>
        <w:trPr>
          <w:trHeight w:val="349" w:hRule="atLeast"/>
        </w:trPr>
        <w:tc>
          <w:tcPr>
            <w:tcW w:w="209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Central</w:t>
            </w:r>
          </w:p>
        </w:tc>
        <w:tc>
          <w:tcPr>
            <w:tcW w:w="201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right="714"/>
              <w:jc w:val="right"/>
              <w:rPr>
                <w:sz w:val="24"/>
              </w:rPr>
            </w:pPr>
            <w:r>
              <w:rPr>
                <w:sz w:val="24"/>
              </w:rPr>
              <w:t>140</w:t>
            </w:r>
          </w:p>
        </w:tc>
        <w:tc>
          <w:tcPr>
            <w:tcW w:w="1768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699" w:right="668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684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292" w:right="153"/>
              <w:jc w:val="center"/>
              <w:rPr>
                <w:sz w:val="24"/>
              </w:rPr>
            </w:pPr>
            <w:r>
              <w:rPr>
                <w:sz w:val="24"/>
              </w:rPr>
              <w:t>42</w:t>
            </w:r>
          </w:p>
        </w:tc>
        <w:tc>
          <w:tcPr>
            <w:tcW w:w="141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56" w:right="94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>
        <w:trPr>
          <w:trHeight w:val="414" w:hRule="atLeast"/>
        </w:trPr>
        <w:tc>
          <w:tcPr>
            <w:tcW w:w="2093" w:type="dxa"/>
          </w:tcPr>
          <w:p>
            <w:pPr>
              <w:pStyle w:val="TableParagraph"/>
              <w:spacing w:before="65"/>
              <w:ind w:left="110"/>
              <w:rPr>
                <w:sz w:val="24"/>
              </w:rPr>
            </w:pPr>
            <w:r>
              <w:rPr>
                <w:sz w:val="24"/>
              </w:rPr>
              <w:t>North</w:t>
            </w:r>
          </w:p>
        </w:tc>
        <w:tc>
          <w:tcPr>
            <w:tcW w:w="2011" w:type="dxa"/>
          </w:tcPr>
          <w:p>
            <w:pPr>
              <w:pStyle w:val="TableParagraph"/>
              <w:spacing w:before="65"/>
              <w:ind w:right="714"/>
              <w:jc w:val="right"/>
              <w:rPr>
                <w:sz w:val="24"/>
              </w:rPr>
            </w:pPr>
            <w:r>
              <w:rPr>
                <w:sz w:val="24"/>
              </w:rPr>
              <w:t>105</w:t>
            </w:r>
          </w:p>
        </w:tc>
        <w:tc>
          <w:tcPr>
            <w:tcW w:w="1768" w:type="dxa"/>
          </w:tcPr>
          <w:p>
            <w:pPr>
              <w:pStyle w:val="TableParagraph"/>
              <w:spacing w:before="65"/>
              <w:ind w:left="699" w:right="668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1684" w:type="dxa"/>
          </w:tcPr>
          <w:p>
            <w:pPr>
              <w:pStyle w:val="TableParagraph"/>
              <w:spacing w:before="65"/>
              <w:ind w:left="292" w:right="153"/>
              <w:jc w:val="center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  <w:tc>
          <w:tcPr>
            <w:tcW w:w="1411" w:type="dxa"/>
          </w:tcPr>
          <w:p>
            <w:pPr>
              <w:pStyle w:val="TableParagraph"/>
              <w:spacing w:before="65"/>
              <w:ind w:left="156" w:right="94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</w:tr>
      <w:tr>
        <w:trPr>
          <w:trHeight w:val="414" w:hRule="atLeast"/>
        </w:trPr>
        <w:tc>
          <w:tcPr>
            <w:tcW w:w="2093" w:type="dxa"/>
          </w:tcPr>
          <w:p>
            <w:pPr>
              <w:pStyle w:val="TableParagraph"/>
              <w:spacing w:before="63"/>
              <w:ind w:left="110"/>
              <w:rPr>
                <w:sz w:val="24"/>
              </w:rPr>
            </w:pPr>
            <w:r>
              <w:rPr>
                <w:sz w:val="24"/>
              </w:rPr>
              <w:t>South</w:t>
            </w:r>
          </w:p>
        </w:tc>
        <w:tc>
          <w:tcPr>
            <w:tcW w:w="2011" w:type="dxa"/>
          </w:tcPr>
          <w:p>
            <w:pPr>
              <w:pStyle w:val="TableParagraph"/>
              <w:spacing w:before="63"/>
              <w:ind w:right="714"/>
              <w:jc w:val="right"/>
              <w:rPr>
                <w:sz w:val="24"/>
              </w:rPr>
            </w:pPr>
            <w:r>
              <w:rPr>
                <w:sz w:val="24"/>
              </w:rPr>
              <w:t>140</w:t>
            </w:r>
          </w:p>
        </w:tc>
        <w:tc>
          <w:tcPr>
            <w:tcW w:w="1768" w:type="dxa"/>
          </w:tcPr>
          <w:p>
            <w:pPr>
              <w:pStyle w:val="TableParagraph"/>
              <w:spacing w:before="63"/>
              <w:ind w:left="699" w:right="668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684" w:type="dxa"/>
          </w:tcPr>
          <w:p>
            <w:pPr>
              <w:pStyle w:val="TableParagraph"/>
              <w:spacing w:before="63"/>
              <w:ind w:left="292" w:right="153"/>
              <w:jc w:val="center"/>
              <w:rPr>
                <w:sz w:val="24"/>
              </w:rPr>
            </w:pPr>
            <w:r>
              <w:rPr>
                <w:sz w:val="24"/>
              </w:rPr>
              <w:t>42</w:t>
            </w:r>
          </w:p>
        </w:tc>
        <w:tc>
          <w:tcPr>
            <w:tcW w:w="1411" w:type="dxa"/>
          </w:tcPr>
          <w:p>
            <w:pPr>
              <w:pStyle w:val="TableParagraph"/>
              <w:spacing w:before="63"/>
              <w:ind w:left="156" w:right="94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>
        <w:trPr>
          <w:trHeight w:val="414" w:hRule="atLeast"/>
        </w:trPr>
        <w:tc>
          <w:tcPr>
            <w:tcW w:w="2093" w:type="dxa"/>
          </w:tcPr>
          <w:p>
            <w:pPr>
              <w:pStyle w:val="TableParagraph"/>
              <w:spacing w:before="65"/>
              <w:ind w:left="110"/>
              <w:rPr>
                <w:sz w:val="24"/>
              </w:rPr>
            </w:pPr>
            <w:r>
              <w:rPr>
                <w:sz w:val="24"/>
              </w:rPr>
              <w:t>Industrial</w:t>
            </w:r>
          </w:p>
        </w:tc>
        <w:tc>
          <w:tcPr>
            <w:tcW w:w="2011" w:type="dxa"/>
          </w:tcPr>
          <w:p>
            <w:pPr>
              <w:pStyle w:val="TableParagraph"/>
              <w:spacing w:before="65"/>
              <w:ind w:right="714"/>
              <w:jc w:val="right"/>
              <w:rPr>
                <w:sz w:val="24"/>
              </w:rPr>
            </w:pPr>
            <w:r>
              <w:rPr>
                <w:sz w:val="24"/>
              </w:rPr>
              <w:t>105</w:t>
            </w:r>
          </w:p>
        </w:tc>
        <w:tc>
          <w:tcPr>
            <w:tcW w:w="1768" w:type="dxa"/>
          </w:tcPr>
          <w:p>
            <w:pPr>
              <w:pStyle w:val="TableParagraph"/>
              <w:spacing w:before="65"/>
              <w:ind w:left="699" w:right="668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1684" w:type="dxa"/>
          </w:tcPr>
          <w:p>
            <w:pPr>
              <w:pStyle w:val="TableParagraph"/>
              <w:spacing w:before="65"/>
              <w:ind w:left="292" w:right="153"/>
              <w:jc w:val="center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  <w:tc>
          <w:tcPr>
            <w:tcW w:w="1411" w:type="dxa"/>
          </w:tcPr>
          <w:p>
            <w:pPr>
              <w:pStyle w:val="TableParagraph"/>
              <w:spacing w:before="65"/>
              <w:ind w:left="156" w:right="94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</w:tr>
      <w:tr>
        <w:trPr>
          <w:trHeight w:val="414" w:hRule="atLeast"/>
        </w:trPr>
        <w:tc>
          <w:tcPr>
            <w:tcW w:w="2093" w:type="dxa"/>
          </w:tcPr>
          <w:p>
            <w:pPr>
              <w:pStyle w:val="TableParagraph"/>
              <w:spacing w:before="63"/>
              <w:ind w:left="110"/>
              <w:rPr>
                <w:sz w:val="24"/>
              </w:rPr>
            </w:pPr>
            <w:r>
              <w:rPr>
                <w:sz w:val="24"/>
              </w:rPr>
              <w:t>South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West</w:t>
            </w:r>
          </w:p>
        </w:tc>
        <w:tc>
          <w:tcPr>
            <w:tcW w:w="2011" w:type="dxa"/>
          </w:tcPr>
          <w:p>
            <w:pPr>
              <w:pStyle w:val="TableParagraph"/>
              <w:spacing w:before="63"/>
              <w:ind w:right="774"/>
              <w:jc w:val="right"/>
              <w:rPr>
                <w:sz w:val="24"/>
              </w:rPr>
            </w:pPr>
            <w:r>
              <w:rPr>
                <w:sz w:val="24"/>
              </w:rPr>
              <w:t>56</w:t>
            </w:r>
          </w:p>
        </w:tc>
        <w:tc>
          <w:tcPr>
            <w:tcW w:w="1768" w:type="dxa"/>
          </w:tcPr>
          <w:p>
            <w:pPr>
              <w:pStyle w:val="TableParagraph"/>
              <w:spacing w:before="63"/>
              <w:ind w:left="31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684" w:type="dxa"/>
          </w:tcPr>
          <w:p>
            <w:pPr>
              <w:pStyle w:val="TableParagraph"/>
              <w:spacing w:before="63"/>
              <w:ind w:left="292" w:right="153"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1411" w:type="dxa"/>
          </w:tcPr>
          <w:p>
            <w:pPr>
              <w:pStyle w:val="TableParagraph"/>
              <w:spacing w:before="63"/>
              <w:ind w:left="156" w:right="94"/>
              <w:jc w:val="center"/>
              <w:rPr>
                <w:sz w:val="24"/>
              </w:rPr>
            </w:pPr>
            <w:r>
              <w:rPr>
                <w:sz w:val="24"/>
              </w:rPr>
              <w:t>06</w:t>
            </w:r>
          </w:p>
        </w:tc>
      </w:tr>
      <w:tr>
        <w:trPr>
          <w:trHeight w:val="414" w:hRule="atLeast"/>
        </w:trPr>
        <w:tc>
          <w:tcPr>
            <w:tcW w:w="2093" w:type="dxa"/>
          </w:tcPr>
          <w:p>
            <w:pPr>
              <w:pStyle w:val="TableParagraph"/>
              <w:spacing w:before="65"/>
              <w:ind w:left="110"/>
              <w:rPr>
                <w:sz w:val="24"/>
              </w:rPr>
            </w:pPr>
            <w:r>
              <w:rPr>
                <w:sz w:val="24"/>
              </w:rPr>
              <w:t>Embakasi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East</w:t>
            </w:r>
          </w:p>
        </w:tc>
        <w:tc>
          <w:tcPr>
            <w:tcW w:w="2011" w:type="dxa"/>
          </w:tcPr>
          <w:p>
            <w:pPr>
              <w:pStyle w:val="TableParagraph"/>
              <w:spacing w:before="65"/>
              <w:ind w:right="714"/>
              <w:jc w:val="right"/>
              <w:rPr>
                <w:sz w:val="24"/>
              </w:rPr>
            </w:pPr>
            <w:r>
              <w:rPr>
                <w:sz w:val="24"/>
              </w:rPr>
              <w:t>105</w:t>
            </w:r>
          </w:p>
        </w:tc>
        <w:tc>
          <w:tcPr>
            <w:tcW w:w="1768" w:type="dxa"/>
          </w:tcPr>
          <w:p>
            <w:pPr>
              <w:pStyle w:val="TableParagraph"/>
              <w:spacing w:before="65"/>
              <w:ind w:left="699" w:right="668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1684" w:type="dxa"/>
          </w:tcPr>
          <w:p>
            <w:pPr>
              <w:pStyle w:val="TableParagraph"/>
              <w:spacing w:before="65"/>
              <w:ind w:left="292" w:right="153"/>
              <w:jc w:val="center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  <w:tc>
          <w:tcPr>
            <w:tcW w:w="1411" w:type="dxa"/>
          </w:tcPr>
          <w:p>
            <w:pPr>
              <w:pStyle w:val="TableParagraph"/>
              <w:spacing w:before="65"/>
              <w:ind w:left="156" w:right="94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</w:tr>
      <w:tr>
        <w:trPr>
          <w:trHeight w:val="413" w:hRule="atLeast"/>
        </w:trPr>
        <w:tc>
          <w:tcPr>
            <w:tcW w:w="2093" w:type="dxa"/>
          </w:tcPr>
          <w:p>
            <w:pPr>
              <w:pStyle w:val="TableParagraph"/>
              <w:spacing w:before="63"/>
              <w:ind w:left="110"/>
              <w:rPr>
                <w:sz w:val="24"/>
              </w:rPr>
            </w:pPr>
            <w:r>
              <w:rPr>
                <w:sz w:val="24"/>
              </w:rPr>
              <w:t>North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West</w:t>
            </w:r>
          </w:p>
        </w:tc>
        <w:tc>
          <w:tcPr>
            <w:tcW w:w="2011" w:type="dxa"/>
          </w:tcPr>
          <w:p>
            <w:pPr>
              <w:pStyle w:val="TableParagraph"/>
              <w:spacing w:before="63"/>
              <w:ind w:right="774"/>
              <w:jc w:val="right"/>
              <w:rPr>
                <w:sz w:val="24"/>
              </w:rPr>
            </w:pPr>
            <w:r>
              <w:rPr>
                <w:sz w:val="24"/>
              </w:rPr>
              <w:t>91</w:t>
            </w:r>
          </w:p>
        </w:tc>
        <w:tc>
          <w:tcPr>
            <w:tcW w:w="1768" w:type="dxa"/>
          </w:tcPr>
          <w:p>
            <w:pPr>
              <w:pStyle w:val="TableParagraph"/>
              <w:spacing w:before="63"/>
              <w:ind w:left="699" w:right="668"/>
              <w:jc w:val="center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1684" w:type="dxa"/>
          </w:tcPr>
          <w:p>
            <w:pPr>
              <w:pStyle w:val="TableParagraph"/>
              <w:spacing w:before="63"/>
              <w:ind w:left="292" w:right="153"/>
              <w:jc w:val="center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1411" w:type="dxa"/>
          </w:tcPr>
          <w:p>
            <w:pPr>
              <w:pStyle w:val="TableParagraph"/>
              <w:spacing w:before="63"/>
              <w:ind w:left="156" w:right="9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>
        <w:trPr>
          <w:trHeight w:val="414" w:hRule="atLeast"/>
        </w:trPr>
        <w:tc>
          <w:tcPr>
            <w:tcW w:w="2093" w:type="dxa"/>
          </w:tcPr>
          <w:p>
            <w:pPr>
              <w:pStyle w:val="TableParagraph"/>
              <w:spacing w:before="65"/>
              <w:ind w:left="110"/>
              <w:rPr>
                <w:sz w:val="24"/>
              </w:rPr>
            </w:pPr>
            <w:r>
              <w:rPr>
                <w:sz w:val="24"/>
              </w:rPr>
              <w:t>South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East</w:t>
            </w:r>
          </w:p>
        </w:tc>
        <w:tc>
          <w:tcPr>
            <w:tcW w:w="2011" w:type="dxa"/>
          </w:tcPr>
          <w:p>
            <w:pPr>
              <w:pStyle w:val="TableParagraph"/>
              <w:spacing w:before="65"/>
              <w:ind w:right="714"/>
              <w:jc w:val="right"/>
              <w:rPr>
                <w:sz w:val="24"/>
              </w:rPr>
            </w:pPr>
            <w:r>
              <w:rPr>
                <w:sz w:val="24"/>
              </w:rPr>
              <w:t>133</w:t>
            </w:r>
          </w:p>
        </w:tc>
        <w:tc>
          <w:tcPr>
            <w:tcW w:w="1768" w:type="dxa"/>
          </w:tcPr>
          <w:p>
            <w:pPr>
              <w:pStyle w:val="TableParagraph"/>
              <w:spacing w:before="65"/>
              <w:ind w:left="699" w:right="668"/>
              <w:jc w:val="center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1684" w:type="dxa"/>
          </w:tcPr>
          <w:p>
            <w:pPr>
              <w:pStyle w:val="TableParagraph"/>
              <w:spacing w:before="65"/>
              <w:ind w:left="292" w:right="153"/>
              <w:jc w:val="center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  <w:tc>
          <w:tcPr>
            <w:tcW w:w="1411" w:type="dxa"/>
          </w:tcPr>
          <w:p>
            <w:pPr>
              <w:pStyle w:val="TableParagraph"/>
              <w:spacing w:before="65"/>
              <w:ind w:left="156" w:right="94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</w:tr>
      <w:tr>
        <w:trPr>
          <w:trHeight w:val="414" w:hRule="atLeast"/>
        </w:trPr>
        <w:tc>
          <w:tcPr>
            <w:tcW w:w="2093" w:type="dxa"/>
          </w:tcPr>
          <w:p>
            <w:pPr>
              <w:pStyle w:val="TableParagraph"/>
              <w:spacing w:before="63"/>
              <w:ind w:left="110"/>
              <w:rPr>
                <w:sz w:val="24"/>
              </w:rPr>
            </w:pPr>
            <w:r>
              <w:rPr>
                <w:sz w:val="24"/>
              </w:rPr>
              <w:t>East</w:t>
            </w:r>
          </w:p>
        </w:tc>
        <w:tc>
          <w:tcPr>
            <w:tcW w:w="2011" w:type="dxa"/>
          </w:tcPr>
          <w:p>
            <w:pPr>
              <w:pStyle w:val="TableParagraph"/>
              <w:spacing w:before="63"/>
              <w:ind w:right="774"/>
              <w:jc w:val="right"/>
              <w:rPr>
                <w:sz w:val="24"/>
              </w:rPr>
            </w:pPr>
            <w:r>
              <w:rPr>
                <w:sz w:val="24"/>
              </w:rPr>
              <w:t>70</w:t>
            </w:r>
          </w:p>
        </w:tc>
        <w:tc>
          <w:tcPr>
            <w:tcW w:w="1768" w:type="dxa"/>
          </w:tcPr>
          <w:p>
            <w:pPr>
              <w:pStyle w:val="TableParagraph"/>
              <w:spacing w:before="63"/>
              <w:ind w:left="699" w:right="668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684" w:type="dxa"/>
          </w:tcPr>
          <w:p>
            <w:pPr>
              <w:pStyle w:val="TableParagraph"/>
              <w:spacing w:before="63"/>
              <w:ind w:left="292" w:right="153"/>
              <w:jc w:val="center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1411" w:type="dxa"/>
          </w:tcPr>
          <w:p>
            <w:pPr>
              <w:pStyle w:val="TableParagraph"/>
              <w:spacing w:before="63"/>
              <w:ind w:left="156" w:right="94"/>
              <w:jc w:val="center"/>
              <w:rPr>
                <w:sz w:val="24"/>
              </w:rPr>
            </w:pPr>
            <w:r>
              <w:rPr>
                <w:sz w:val="24"/>
              </w:rPr>
              <w:t>08</w:t>
            </w:r>
          </w:p>
        </w:tc>
      </w:tr>
      <w:tr>
        <w:trPr>
          <w:trHeight w:val="539" w:hRule="atLeast"/>
        </w:trPr>
        <w:tc>
          <w:tcPr>
            <w:tcW w:w="209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93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01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5"/>
              <w:ind w:right="723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945</w:t>
            </w:r>
          </w:p>
        </w:tc>
        <w:tc>
          <w:tcPr>
            <w:tcW w:w="176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5"/>
              <w:ind w:left="699" w:right="66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135</w:t>
            </w:r>
          </w:p>
        </w:tc>
        <w:tc>
          <w:tcPr>
            <w:tcW w:w="168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5"/>
              <w:ind w:left="292" w:right="15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280</w:t>
            </w:r>
          </w:p>
        </w:tc>
        <w:tc>
          <w:tcPr>
            <w:tcW w:w="141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5"/>
              <w:ind w:left="156" w:right="9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spacing w:after="0"/>
        <w:jc w:val="center"/>
        <w:rPr>
          <w:sz w:val="24"/>
        </w:rPr>
        <w:sectPr>
          <w:pgSz w:w="12240" w:h="15840"/>
          <w:pgMar w:header="0" w:footer="930" w:top="1380" w:bottom="1200" w:left="1520" w:right="700"/>
        </w:sectPr>
      </w:pPr>
    </w:p>
    <w:p>
      <w:pPr>
        <w:pStyle w:val="Heading1"/>
        <w:numPr>
          <w:ilvl w:val="1"/>
          <w:numId w:val="14"/>
        </w:numPr>
        <w:tabs>
          <w:tab w:pos="641" w:val="left" w:leader="none"/>
        </w:tabs>
        <w:spacing w:line="240" w:lineRule="auto" w:before="60" w:after="0"/>
        <w:ind w:left="640" w:right="0" w:hanging="361"/>
        <w:jc w:val="both"/>
      </w:pPr>
      <w:bookmarkStart w:name="_bookmark37" w:id="57"/>
      <w:bookmarkEnd w:id="57"/>
      <w:r>
        <w:rPr>
          <w:b w:val="0"/>
        </w:rPr>
      </w:r>
      <w:bookmarkStart w:name="_bookmark37" w:id="58"/>
      <w:bookmarkEnd w:id="58"/>
      <w:r>
        <w:rPr/>
        <w:t>I</w:t>
      </w:r>
      <w:r>
        <w:rPr/>
        <w:t>nstruments</w:t>
      </w:r>
    </w:p>
    <w:p>
      <w:pPr>
        <w:pStyle w:val="BodyText"/>
        <w:spacing w:line="360" w:lineRule="auto" w:before="136"/>
        <w:ind w:left="280" w:right="733"/>
        <w:jc w:val="both"/>
      </w:pP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questionnaires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collect</w:t>
      </w:r>
      <w:r>
        <w:rPr>
          <w:spacing w:val="1"/>
        </w:rPr>
        <w:t> </w:t>
      </w:r>
      <w:r>
        <w:rPr/>
        <w:t>primary</w:t>
      </w:r>
      <w:r>
        <w:rPr>
          <w:spacing w:val="1"/>
        </w:rPr>
        <w:t> </w:t>
      </w:r>
      <w:r>
        <w:rPr/>
        <w:t>data.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questionnaire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instrument</w:t>
      </w:r>
      <w:r>
        <w:rPr>
          <w:spacing w:val="1"/>
        </w:rPr>
        <w:t> </w:t>
      </w:r>
      <w:r>
        <w:rPr/>
        <w:t>consisting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series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questions</w:t>
      </w:r>
      <w:r>
        <w:rPr>
          <w:spacing w:val="1"/>
        </w:rPr>
        <w:t> </w:t>
      </w:r>
      <w:r>
        <w:rPr/>
        <w:t>designed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gather</w:t>
      </w:r>
      <w:r>
        <w:rPr>
          <w:spacing w:val="1"/>
        </w:rPr>
        <w:t> </w:t>
      </w:r>
      <w:r>
        <w:rPr/>
        <w:t>information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respondents. Questionnaires are commonly used to obtain important information about a</w:t>
      </w:r>
      <w:r>
        <w:rPr>
          <w:spacing w:val="1"/>
        </w:rPr>
        <w:t> </w:t>
      </w:r>
      <w:r>
        <w:rPr/>
        <w:t>population. Each item in the questionnaire wass developed to address a specific objective,</w:t>
      </w:r>
      <w:r>
        <w:rPr>
          <w:spacing w:val="1"/>
        </w:rPr>
        <w:t> </w:t>
      </w:r>
      <w:r>
        <w:rPr/>
        <w:t>research question of the study (Kumar, 2010). A structured questionnaire is preferred because</w:t>
      </w:r>
      <w:r>
        <w:rPr>
          <w:spacing w:val="-57"/>
        </w:rPr>
        <w:t> </w:t>
      </w:r>
      <w:r>
        <w:rPr/>
        <w:t>it ensures consistency of question and answer from the respondents in addition to being This</w:t>
      </w:r>
      <w:r>
        <w:rPr>
          <w:spacing w:val="1"/>
        </w:rPr>
        <w:t> </w:t>
      </w:r>
      <w:r>
        <w:rPr/>
        <w:t>easier to administer, analyze and money time saving.</w:t>
      </w:r>
      <w:r>
        <w:rPr>
          <w:spacing w:val="1"/>
        </w:rPr>
        <w:t> </w:t>
      </w:r>
      <w:r>
        <w:rPr/>
        <w:t>Most respondents find questionnaires</w:t>
      </w:r>
      <w:r>
        <w:rPr>
          <w:spacing w:val="1"/>
        </w:rPr>
        <w:t> </w:t>
      </w:r>
      <w:r>
        <w:rPr/>
        <w:t>ideal due to anonymity and convenience. The questionnaires had both open and closed ended</w:t>
      </w:r>
      <w:r>
        <w:rPr>
          <w:spacing w:val="1"/>
        </w:rPr>
        <w:t> </w:t>
      </w:r>
      <w:r>
        <w:rPr/>
        <w:t>questions.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questionnaire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divided</w:t>
      </w:r>
      <w:r>
        <w:rPr>
          <w:spacing w:val="1"/>
        </w:rPr>
        <w:t> </w:t>
      </w:r>
      <w:r>
        <w:rPr/>
        <w:t>into</w:t>
      </w:r>
      <w:r>
        <w:rPr>
          <w:spacing w:val="1"/>
        </w:rPr>
        <w:t> </w:t>
      </w:r>
      <w:r>
        <w:rPr/>
        <w:t>six</w:t>
      </w:r>
      <w:r>
        <w:rPr>
          <w:spacing w:val="1"/>
        </w:rPr>
        <w:t> </w:t>
      </w:r>
      <w:r>
        <w:rPr/>
        <w:t>sections</w:t>
      </w:r>
      <w:r>
        <w:rPr>
          <w:spacing w:val="1"/>
        </w:rPr>
        <w:t> </w:t>
      </w:r>
      <w:r>
        <w:rPr/>
        <w:t>namely;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(Demographic</w:t>
      </w:r>
      <w:r>
        <w:rPr>
          <w:spacing w:val="1"/>
        </w:rPr>
        <w:t> </w:t>
      </w:r>
      <w:r>
        <w:rPr/>
        <w:t>information), B (staff empowerment), C (Leadership Communication), D (Goal Setting), E</w:t>
      </w:r>
      <w:r>
        <w:rPr>
          <w:spacing w:val="1"/>
        </w:rPr>
        <w:t> </w:t>
      </w:r>
      <w:r>
        <w:rPr/>
        <w:t>(resource</w:t>
      </w:r>
      <w:r>
        <w:rPr>
          <w:spacing w:val="1"/>
        </w:rPr>
        <w:t> </w:t>
      </w:r>
      <w:r>
        <w:rPr/>
        <w:t>provision)</w:t>
      </w:r>
      <w:r>
        <w:rPr>
          <w:spacing w:val="-4"/>
        </w:rPr>
        <w:t> </w:t>
      </w:r>
      <w:r>
        <w:rPr/>
        <w:t>and E</w:t>
      </w:r>
      <w:r>
        <w:rPr>
          <w:spacing w:val="1"/>
        </w:rPr>
        <w:t> </w:t>
      </w:r>
      <w:r>
        <w:rPr/>
        <w:t>(Project Performance)</w:t>
      </w:r>
    </w:p>
    <w:p>
      <w:pPr>
        <w:pStyle w:val="BodyText"/>
        <w:spacing w:before="7"/>
      </w:pPr>
    </w:p>
    <w:p>
      <w:pPr>
        <w:pStyle w:val="Heading1"/>
        <w:numPr>
          <w:ilvl w:val="1"/>
          <w:numId w:val="14"/>
        </w:numPr>
        <w:tabs>
          <w:tab w:pos="641" w:val="left" w:leader="none"/>
        </w:tabs>
        <w:spacing w:line="240" w:lineRule="auto" w:before="0" w:after="0"/>
        <w:ind w:left="640" w:right="0" w:hanging="361"/>
        <w:jc w:val="both"/>
      </w:pPr>
      <w:bookmarkStart w:name="_bookmark38" w:id="59"/>
      <w:bookmarkEnd w:id="59"/>
      <w:r>
        <w:rPr>
          <w:b w:val="0"/>
        </w:rPr>
      </w:r>
      <w:bookmarkStart w:name="_bookmark38" w:id="60"/>
      <w:bookmarkEnd w:id="60"/>
      <w:r>
        <w:rPr/>
        <w:t>P</w:t>
      </w:r>
      <w:r>
        <w:rPr/>
        <w:t>ilot</w:t>
      </w:r>
      <w:r>
        <w:rPr>
          <w:spacing w:val="-6"/>
        </w:rPr>
        <w:t> </w:t>
      </w:r>
      <w:r>
        <w:rPr/>
        <w:t>Study</w:t>
      </w:r>
    </w:p>
    <w:p>
      <w:pPr>
        <w:pStyle w:val="BodyText"/>
        <w:spacing w:line="360" w:lineRule="auto" w:before="137"/>
        <w:ind w:left="280" w:right="731" w:firstLine="60"/>
        <w:jc w:val="both"/>
      </w:pPr>
      <w:r>
        <w:rPr/>
        <w:t>Pilot testing is an important step in research process because it reveals vague questions and</w:t>
      </w:r>
      <w:r>
        <w:rPr>
          <w:spacing w:val="1"/>
        </w:rPr>
        <w:t> </w:t>
      </w:r>
      <w:r>
        <w:rPr/>
        <w:t>unclear instructions in the instruments. It also captures important comments and suggestions</w:t>
      </w:r>
      <w:r>
        <w:rPr>
          <w:spacing w:val="1"/>
        </w:rPr>
        <w:t> </w:t>
      </w:r>
      <w:r>
        <w:rPr/>
        <w:t>from the respondents that enable the researcher to improve on the efficiency of research</w:t>
      </w:r>
      <w:r>
        <w:rPr>
          <w:spacing w:val="1"/>
        </w:rPr>
        <w:t> </w:t>
      </w:r>
      <w:r>
        <w:rPr/>
        <w:t>instrument. According to Mugenda and Mugenda (2019), a pilot study with a sample of a</w:t>
      </w:r>
      <w:r>
        <w:rPr>
          <w:spacing w:val="1"/>
        </w:rPr>
        <w:t> </w:t>
      </w:r>
      <w:r>
        <w:rPr/>
        <w:t>tenth of the total sample with homogenous characteristics is appropriate for the pilot study. In</w:t>
      </w:r>
      <w:r>
        <w:rPr>
          <w:spacing w:val="-57"/>
        </w:rPr>
        <w:t> </w:t>
      </w:r>
      <w:r>
        <w:rPr/>
        <w:t>this study, a Pilot study involving</w:t>
      </w:r>
      <w:r>
        <w:rPr>
          <w:spacing w:val="60"/>
        </w:rPr>
        <w:t> </w:t>
      </w:r>
      <w:r>
        <w:rPr/>
        <w:t>28 council members from four churches from Thika</w:t>
      </w:r>
      <w:r>
        <w:rPr>
          <w:spacing w:val="1"/>
        </w:rPr>
        <w:t> </w:t>
      </w:r>
      <w:r>
        <w:rPr/>
        <w:t>Region was done. The churches targeted included Thika Town Church, Ngoingwa, Kiandutu</w:t>
      </w:r>
      <w:r>
        <w:rPr>
          <w:spacing w:val="1"/>
        </w:rPr>
        <w:t> </w:t>
      </w:r>
      <w:r>
        <w:rPr/>
        <w:t>and Makongeni. This represented approximately a tenth of the total sample. The results of the</w:t>
      </w:r>
      <w:r>
        <w:rPr>
          <w:spacing w:val="-57"/>
        </w:rPr>
        <w:t> </w:t>
      </w:r>
      <w:r>
        <w:rPr/>
        <w:t>pilot study were used to test the validity and reliability of the research instrument (Sekaran,</w:t>
      </w:r>
      <w:r>
        <w:rPr>
          <w:spacing w:val="1"/>
        </w:rPr>
        <w:t> </w:t>
      </w:r>
      <w:r>
        <w:rPr/>
        <w:t>2015)</w:t>
      </w:r>
    </w:p>
    <w:p>
      <w:pPr>
        <w:pStyle w:val="BodyText"/>
        <w:spacing w:before="5"/>
      </w:pPr>
    </w:p>
    <w:p>
      <w:pPr>
        <w:pStyle w:val="Heading1"/>
        <w:numPr>
          <w:ilvl w:val="2"/>
          <w:numId w:val="14"/>
        </w:numPr>
        <w:tabs>
          <w:tab w:pos="821" w:val="left" w:leader="none"/>
        </w:tabs>
        <w:spacing w:line="240" w:lineRule="auto" w:before="0" w:after="0"/>
        <w:ind w:left="820" w:right="0" w:hanging="541"/>
        <w:jc w:val="both"/>
      </w:pPr>
      <w:r>
        <w:rPr/>
        <w:t>Validity</w:t>
      </w:r>
    </w:p>
    <w:p>
      <w:pPr>
        <w:pStyle w:val="BodyText"/>
        <w:spacing w:line="360" w:lineRule="auto" w:before="184"/>
        <w:ind w:left="280" w:right="738"/>
        <w:jc w:val="both"/>
      </w:pPr>
      <w:r>
        <w:rPr/>
        <w:t>Validity is the degree to which the sample of test items represents the content, the test is</w:t>
      </w:r>
      <w:r>
        <w:rPr>
          <w:spacing w:val="1"/>
        </w:rPr>
        <w:t> </w:t>
      </w:r>
      <w:r>
        <w:rPr/>
        <w:t>designed to measure content validity and it is employed in any study to measure the degree to</w:t>
      </w:r>
      <w:r>
        <w:rPr>
          <w:spacing w:val="-57"/>
        </w:rPr>
        <w:t> </w:t>
      </w:r>
      <w:r>
        <w:rPr/>
        <w:t>which</w:t>
      </w:r>
      <w:r>
        <w:rPr>
          <w:spacing w:val="8"/>
        </w:rPr>
        <w:t> </w:t>
      </w:r>
      <w:r>
        <w:rPr/>
        <w:t>data</w:t>
      </w:r>
      <w:r>
        <w:rPr>
          <w:spacing w:val="10"/>
        </w:rPr>
        <w:t> </w:t>
      </w:r>
      <w:r>
        <w:rPr/>
        <w:t>collected</w:t>
      </w:r>
      <w:r>
        <w:rPr>
          <w:spacing w:val="5"/>
        </w:rPr>
        <w:t> </w:t>
      </w:r>
      <w:r>
        <w:rPr/>
        <w:t>using</w:t>
      </w:r>
      <w:r>
        <w:rPr>
          <w:spacing w:val="9"/>
        </w:rPr>
        <w:t> </w:t>
      </w:r>
      <w:r>
        <w:rPr/>
        <w:t>a</w:t>
      </w:r>
      <w:r>
        <w:rPr>
          <w:spacing w:val="9"/>
        </w:rPr>
        <w:t> </w:t>
      </w:r>
      <w:r>
        <w:rPr/>
        <w:t>particular</w:t>
      </w:r>
      <w:r>
        <w:rPr>
          <w:spacing w:val="9"/>
        </w:rPr>
        <w:t> </w:t>
      </w:r>
      <w:r>
        <w:rPr/>
        <w:t>instrument</w:t>
      </w:r>
      <w:r>
        <w:rPr>
          <w:spacing w:val="10"/>
        </w:rPr>
        <w:t> </w:t>
      </w:r>
      <w:r>
        <w:rPr/>
        <w:t>represents</w:t>
      </w:r>
      <w:r>
        <w:rPr>
          <w:spacing w:val="4"/>
        </w:rPr>
        <w:t> </w:t>
      </w:r>
      <w:r>
        <w:rPr/>
        <w:t>a</w:t>
      </w:r>
      <w:r>
        <w:rPr>
          <w:spacing w:val="9"/>
        </w:rPr>
        <w:t> </w:t>
      </w:r>
      <w:r>
        <w:rPr/>
        <w:t>specific</w:t>
      </w:r>
      <w:r>
        <w:rPr>
          <w:spacing w:val="7"/>
        </w:rPr>
        <w:t> </w:t>
      </w:r>
      <w:r>
        <w:rPr/>
        <w:t>domain</w:t>
      </w:r>
      <w:r>
        <w:rPr>
          <w:spacing w:val="9"/>
        </w:rPr>
        <w:t> </w:t>
      </w:r>
      <w:r>
        <w:rPr/>
        <w:t>or</w:t>
      </w:r>
      <w:r>
        <w:rPr>
          <w:spacing w:val="5"/>
        </w:rPr>
        <w:t> </w:t>
      </w:r>
      <w:r>
        <w:rPr/>
        <w:t>content</w:t>
      </w:r>
      <w:r>
        <w:rPr>
          <w:spacing w:val="7"/>
        </w:rPr>
        <w:t> </w:t>
      </w:r>
      <w:r>
        <w:rPr/>
        <w:t>of</w:t>
      </w:r>
      <w:r>
        <w:rPr>
          <w:spacing w:val="-58"/>
        </w:rPr>
        <w:t> </w:t>
      </w:r>
      <w:r>
        <w:rPr/>
        <w:t>a particular concept. Mugenda and Mugenda (2019) contend that the usual procedure in</w:t>
      </w:r>
      <w:r>
        <w:rPr>
          <w:spacing w:val="1"/>
        </w:rPr>
        <w:t> </w:t>
      </w:r>
      <w:r>
        <w:rPr/>
        <w:t>assessing the content validity of a measure is to use a professional or expert in a particular</w:t>
      </w:r>
      <w:r>
        <w:rPr>
          <w:spacing w:val="1"/>
        </w:rPr>
        <w:t> </w:t>
      </w:r>
      <w:r>
        <w:rPr/>
        <w:t>field.</w:t>
      </w:r>
      <w:r>
        <w:rPr>
          <w:spacing w:val="-1"/>
        </w:rPr>
        <w:t> </w:t>
      </w:r>
      <w:r>
        <w:rPr/>
        <w:t>Expert opinion</w:t>
      </w:r>
      <w:r>
        <w:rPr>
          <w:spacing w:val="1"/>
        </w:rPr>
        <w:t> </w:t>
      </w:r>
      <w:r>
        <w:rPr/>
        <w:t>was</w:t>
      </w:r>
      <w:r>
        <w:rPr>
          <w:spacing w:val="2"/>
        </w:rPr>
        <w:t> </w:t>
      </w:r>
      <w:r>
        <w:rPr/>
        <w:t>sought</w:t>
      </w:r>
      <w:r>
        <w:rPr>
          <w:spacing w:val="3"/>
        </w:rPr>
        <w:t> </w:t>
      </w:r>
      <w:r>
        <w:rPr/>
        <w:t>from the supervisor</w:t>
      </w:r>
      <w:r>
        <w:rPr>
          <w:spacing w:val="2"/>
        </w:rPr>
        <w:t> </w:t>
      </w:r>
      <w:r>
        <w:rPr/>
        <w:t>on</w:t>
      </w:r>
      <w:r>
        <w:rPr>
          <w:spacing w:val="2"/>
        </w:rPr>
        <w:t> </w:t>
      </w:r>
      <w:r>
        <w:rPr/>
        <w:t>the representativeness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suitability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57" w:lineRule="auto" w:before="60"/>
        <w:ind w:left="280" w:right="749"/>
        <w:jc w:val="both"/>
      </w:pPr>
      <w:r>
        <w:rPr/>
        <w:t>of questions and give suggestions of corrections where necessary in the questionnaire. This</w:t>
      </w:r>
      <w:r>
        <w:rPr>
          <w:spacing w:val="1"/>
        </w:rPr>
        <w:t> </w:t>
      </w:r>
      <w:r>
        <w:rPr/>
        <w:t>helped in</w:t>
      </w:r>
      <w:r>
        <w:rPr>
          <w:spacing w:val="-5"/>
        </w:rPr>
        <w:t> </w:t>
      </w:r>
      <w:r>
        <w:rPr/>
        <w:t>improving</w:t>
      </w:r>
      <w:r>
        <w:rPr>
          <w:spacing w:val="-5"/>
        </w:rPr>
        <w:t> </w:t>
      </w:r>
      <w:r>
        <w:rPr/>
        <w:t>the content validity of the data</w:t>
      </w:r>
      <w:r>
        <w:rPr>
          <w:spacing w:val="1"/>
        </w:rPr>
        <w:t> </w:t>
      </w:r>
      <w:r>
        <w:rPr/>
        <w:t>collected.</w:t>
      </w:r>
    </w:p>
    <w:p>
      <w:pPr>
        <w:pStyle w:val="BodyText"/>
        <w:spacing w:before="9"/>
      </w:pPr>
    </w:p>
    <w:p>
      <w:pPr>
        <w:pStyle w:val="Heading1"/>
        <w:numPr>
          <w:ilvl w:val="2"/>
          <w:numId w:val="14"/>
        </w:numPr>
        <w:tabs>
          <w:tab w:pos="821" w:val="left" w:leader="none"/>
        </w:tabs>
        <w:spacing w:line="240" w:lineRule="auto" w:before="1" w:after="0"/>
        <w:ind w:left="820" w:right="0" w:hanging="541"/>
        <w:jc w:val="both"/>
      </w:pPr>
      <w:r>
        <w:rPr/>
        <w:t>Reliability</w:t>
      </w:r>
      <w:r>
        <w:rPr>
          <w:spacing w:val="-2"/>
        </w:rPr>
        <w:t> </w:t>
      </w:r>
      <w:r>
        <w:rPr/>
        <w:t>Test</w:t>
      </w:r>
    </w:p>
    <w:p>
      <w:pPr>
        <w:pStyle w:val="BodyText"/>
        <w:spacing w:line="360" w:lineRule="auto" w:before="180"/>
        <w:ind w:left="280" w:right="735"/>
        <w:jc w:val="both"/>
      </w:pPr>
      <w:r>
        <w:rPr/>
        <w:t>Reliability was assessed to determine the consistency and stability of the results yielded by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instruments</w:t>
      </w:r>
      <w:r>
        <w:rPr>
          <w:spacing w:val="1"/>
        </w:rPr>
        <w:t> </w:t>
      </w:r>
      <w:r>
        <w:rPr/>
        <w:t>after</w:t>
      </w:r>
      <w:r>
        <w:rPr>
          <w:spacing w:val="1"/>
        </w:rPr>
        <w:t> </w:t>
      </w:r>
      <w:r>
        <w:rPr/>
        <w:t>repeated</w:t>
      </w:r>
      <w:r>
        <w:rPr>
          <w:spacing w:val="1"/>
        </w:rPr>
        <w:t> </w:t>
      </w:r>
      <w:r>
        <w:rPr/>
        <w:t>trials</w:t>
      </w:r>
      <w:r>
        <w:rPr>
          <w:spacing w:val="1"/>
        </w:rPr>
        <w:t> </w:t>
      </w:r>
      <w:r>
        <w:rPr/>
        <w:t>(Mugenda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Mugenda,</w:t>
      </w:r>
      <w:r>
        <w:rPr>
          <w:spacing w:val="1"/>
        </w:rPr>
        <w:t> </w:t>
      </w:r>
      <w:r>
        <w:rPr/>
        <w:t>2019).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reliable</w:t>
      </w:r>
      <w:r>
        <w:rPr>
          <w:spacing w:val="1"/>
        </w:rPr>
        <w:t> </w:t>
      </w:r>
      <w:r>
        <w:rPr/>
        <w:t>instrument produces minimal variations in results when administered multiple times under</w:t>
      </w:r>
      <w:r>
        <w:rPr>
          <w:spacing w:val="1"/>
        </w:rPr>
        <w:t> </w:t>
      </w:r>
      <w:r>
        <w:rPr/>
        <w:t>similar conditions.</w:t>
      </w:r>
      <w:r>
        <w:rPr>
          <w:spacing w:val="1"/>
        </w:rPr>
        <w:t> </w:t>
      </w:r>
      <w:r>
        <w:rPr/>
        <w:t>High</w:t>
      </w:r>
      <w:r>
        <w:rPr>
          <w:spacing w:val="1"/>
        </w:rPr>
        <w:t> </w:t>
      </w:r>
      <w:r>
        <w:rPr/>
        <w:t>reliability</w:t>
      </w:r>
      <w:r>
        <w:rPr>
          <w:spacing w:val="1"/>
        </w:rPr>
        <w:t> </w:t>
      </w:r>
      <w:r>
        <w:rPr/>
        <w:t>indicates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scores</w:t>
      </w:r>
      <w:r>
        <w:rPr>
          <w:spacing w:val="1"/>
        </w:rPr>
        <w:t> </w:t>
      </w:r>
      <w:r>
        <w:rPr/>
        <w:t>obtained are</w:t>
      </w:r>
      <w:r>
        <w:rPr>
          <w:spacing w:val="1"/>
        </w:rPr>
        <w:t> </w:t>
      </w:r>
      <w:r>
        <w:rPr/>
        <w:t>consistent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reproducible,</w:t>
      </w:r>
      <w:r>
        <w:rPr>
          <w:spacing w:val="13"/>
        </w:rPr>
        <w:t> </w:t>
      </w:r>
      <w:r>
        <w:rPr/>
        <w:t>providing</w:t>
      </w:r>
      <w:r>
        <w:rPr>
          <w:spacing w:val="10"/>
        </w:rPr>
        <w:t> </w:t>
      </w:r>
      <w:r>
        <w:rPr/>
        <w:t>confidence</w:t>
      </w:r>
      <w:r>
        <w:rPr>
          <w:spacing w:val="11"/>
        </w:rPr>
        <w:t> </w:t>
      </w:r>
      <w:r>
        <w:rPr/>
        <w:t>in</w:t>
      </w:r>
      <w:r>
        <w:rPr>
          <w:spacing w:val="14"/>
        </w:rPr>
        <w:t> </w:t>
      </w:r>
      <w:r>
        <w:rPr/>
        <w:t>the</w:t>
      </w:r>
      <w:r>
        <w:rPr>
          <w:spacing w:val="12"/>
        </w:rPr>
        <w:t> </w:t>
      </w:r>
      <w:r>
        <w:rPr/>
        <w:t>instrument's</w:t>
      </w:r>
      <w:r>
        <w:rPr>
          <w:spacing w:val="13"/>
        </w:rPr>
        <w:t> </w:t>
      </w:r>
      <w:r>
        <w:rPr/>
        <w:t>ability</w:t>
      </w:r>
      <w:r>
        <w:rPr>
          <w:spacing w:val="14"/>
        </w:rPr>
        <w:t> </w:t>
      </w:r>
      <w:r>
        <w:rPr/>
        <w:t>to</w:t>
      </w:r>
      <w:r>
        <w:rPr>
          <w:spacing w:val="10"/>
        </w:rPr>
        <w:t> </w:t>
      </w:r>
      <w:r>
        <w:rPr/>
        <w:t>measure</w:t>
      </w:r>
      <w:r>
        <w:rPr>
          <w:spacing w:val="16"/>
        </w:rPr>
        <w:t> </w:t>
      </w:r>
      <w:r>
        <w:rPr/>
        <w:t>what</w:t>
      </w:r>
      <w:r>
        <w:rPr>
          <w:spacing w:val="15"/>
        </w:rPr>
        <w:t> </w:t>
      </w:r>
      <w:r>
        <w:rPr/>
        <w:t>it</w:t>
      </w:r>
      <w:r>
        <w:rPr>
          <w:spacing w:val="11"/>
        </w:rPr>
        <w:t> </w:t>
      </w:r>
      <w:r>
        <w:rPr/>
        <w:t>is</w:t>
      </w:r>
      <w:r>
        <w:rPr>
          <w:spacing w:val="13"/>
        </w:rPr>
        <w:t> </w:t>
      </w:r>
      <w:r>
        <w:rPr/>
        <w:t>intended</w:t>
      </w:r>
      <w:r>
        <w:rPr>
          <w:spacing w:val="-58"/>
        </w:rPr>
        <w:t> </w:t>
      </w:r>
      <w:r>
        <w:rPr/>
        <w:t>to</w:t>
      </w:r>
      <w:r>
        <w:rPr>
          <w:spacing w:val="1"/>
        </w:rPr>
        <w:t> </w:t>
      </w:r>
      <w:r>
        <w:rPr/>
        <w:t>measure</w:t>
      </w:r>
      <w:r>
        <w:rPr>
          <w:spacing w:val="1"/>
        </w:rPr>
        <w:t> </w:t>
      </w:r>
      <w:r>
        <w:rPr/>
        <w:t>effectively.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evaluate</w:t>
      </w:r>
      <w:r>
        <w:rPr>
          <w:spacing w:val="1"/>
        </w:rPr>
        <w:t> </w:t>
      </w:r>
      <w:r>
        <w:rPr/>
        <w:t>instrument</w:t>
      </w:r>
      <w:r>
        <w:rPr>
          <w:spacing w:val="1"/>
        </w:rPr>
        <w:t> </w:t>
      </w:r>
      <w:r>
        <w:rPr/>
        <w:t>reliability,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test-retest</w:t>
      </w:r>
      <w:r>
        <w:rPr>
          <w:spacing w:val="1"/>
        </w:rPr>
        <w:t> </w:t>
      </w:r>
      <w:r>
        <w:rPr/>
        <w:t>method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employed. This method involves administering the same instruments to the same group of</w:t>
      </w:r>
      <w:r>
        <w:rPr>
          <w:spacing w:val="1"/>
        </w:rPr>
        <w:t> </w:t>
      </w:r>
      <w:r>
        <w:rPr/>
        <w:t>respondents</w:t>
      </w:r>
      <w:r>
        <w:rPr>
          <w:spacing w:val="23"/>
        </w:rPr>
        <w:t> </w:t>
      </w:r>
      <w:r>
        <w:rPr/>
        <w:t>on</w:t>
      </w:r>
      <w:r>
        <w:rPr>
          <w:spacing w:val="21"/>
        </w:rPr>
        <w:t> </w:t>
      </w:r>
      <w:r>
        <w:rPr/>
        <w:t>two</w:t>
      </w:r>
      <w:r>
        <w:rPr>
          <w:spacing w:val="25"/>
        </w:rPr>
        <w:t> </w:t>
      </w:r>
      <w:r>
        <w:rPr/>
        <w:t>separate</w:t>
      </w:r>
      <w:r>
        <w:rPr>
          <w:spacing w:val="23"/>
        </w:rPr>
        <w:t> </w:t>
      </w:r>
      <w:r>
        <w:rPr/>
        <w:t>occasions,</w:t>
      </w:r>
      <w:r>
        <w:rPr>
          <w:spacing w:val="25"/>
        </w:rPr>
        <w:t> </w:t>
      </w:r>
      <w:r>
        <w:rPr/>
        <w:t>typically</w:t>
      </w:r>
      <w:r>
        <w:rPr>
          <w:spacing w:val="24"/>
        </w:rPr>
        <w:t> </w:t>
      </w:r>
      <w:r>
        <w:rPr/>
        <w:t>with</w:t>
      </w:r>
      <w:r>
        <w:rPr>
          <w:spacing w:val="21"/>
        </w:rPr>
        <w:t> </w:t>
      </w:r>
      <w:r>
        <w:rPr/>
        <w:t>a</w:t>
      </w:r>
      <w:r>
        <w:rPr>
          <w:spacing w:val="23"/>
        </w:rPr>
        <w:t> </w:t>
      </w:r>
      <w:r>
        <w:rPr/>
        <w:t>time</w:t>
      </w:r>
      <w:r>
        <w:rPr>
          <w:spacing w:val="22"/>
        </w:rPr>
        <w:t> </w:t>
      </w:r>
      <w:r>
        <w:rPr/>
        <w:t>interval</w:t>
      </w:r>
      <w:r>
        <w:rPr>
          <w:spacing w:val="23"/>
        </w:rPr>
        <w:t> </w:t>
      </w:r>
      <w:r>
        <w:rPr/>
        <w:t>in</w:t>
      </w:r>
      <w:r>
        <w:rPr>
          <w:spacing w:val="25"/>
        </w:rPr>
        <w:t> </w:t>
      </w:r>
      <w:r>
        <w:rPr/>
        <w:t>between,</w:t>
      </w:r>
      <w:r>
        <w:rPr>
          <w:spacing w:val="20"/>
        </w:rPr>
        <w:t> </w:t>
      </w:r>
      <w:r>
        <w:rPr/>
        <w:t>to</w:t>
      </w:r>
      <w:r>
        <w:rPr>
          <w:spacing w:val="21"/>
        </w:rPr>
        <w:t> </w:t>
      </w:r>
      <w:r>
        <w:rPr/>
        <w:t>assess</w:t>
      </w:r>
      <w:r>
        <w:rPr>
          <w:spacing w:val="-57"/>
        </w:rPr>
        <w:t> </w:t>
      </w:r>
      <w:r>
        <w:rPr/>
        <w:t>the</w:t>
      </w:r>
      <w:r>
        <w:rPr>
          <w:spacing w:val="17"/>
        </w:rPr>
        <w:t> </w:t>
      </w:r>
      <w:r>
        <w:rPr/>
        <w:t>consistency</w:t>
      </w:r>
      <w:r>
        <w:rPr>
          <w:spacing w:val="16"/>
        </w:rPr>
        <w:t> </w:t>
      </w:r>
      <w:r>
        <w:rPr/>
        <w:t>of</w:t>
      </w:r>
      <w:r>
        <w:rPr>
          <w:spacing w:val="16"/>
        </w:rPr>
        <w:t> </w:t>
      </w:r>
      <w:r>
        <w:rPr/>
        <w:t>their</w:t>
      </w:r>
      <w:r>
        <w:rPr>
          <w:spacing w:val="16"/>
        </w:rPr>
        <w:t> </w:t>
      </w:r>
      <w:r>
        <w:rPr/>
        <w:t>responses.</w:t>
      </w:r>
      <w:r>
        <w:rPr>
          <w:spacing w:val="17"/>
        </w:rPr>
        <w:t> </w:t>
      </w:r>
      <w:r>
        <w:rPr/>
        <w:t>In</w:t>
      </w:r>
      <w:r>
        <w:rPr>
          <w:spacing w:val="16"/>
        </w:rPr>
        <w:t> </w:t>
      </w:r>
      <w:r>
        <w:rPr/>
        <w:t>this</w:t>
      </w:r>
      <w:r>
        <w:rPr>
          <w:spacing w:val="11"/>
        </w:rPr>
        <w:t> </w:t>
      </w:r>
      <w:r>
        <w:rPr/>
        <w:t>study,</w:t>
      </w:r>
      <w:r>
        <w:rPr>
          <w:spacing w:val="16"/>
        </w:rPr>
        <w:t> </w:t>
      </w:r>
      <w:r>
        <w:rPr/>
        <w:t>the</w:t>
      </w:r>
      <w:r>
        <w:rPr>
          <w:spacing w:val="17"/>
        </w:rPr>
        <w:t> </w:t>
      </w:r>
      <w:r>
        <w:rPr/>
        <w:t>instruments</w:t>
      </w:r>
      <w:r>
        <w:rPr>
          <w:spacing w:val="16"/>
        </w:rPr>
        <w:t> </w:t>
      </w:r>
      <w:r>
        <w:rPr/>
        <w:t>were</w:t>
      </w:r>
      <w:r>
        <w:rPr>
          <w:spacing w:val="17"/>
        </w:rPr>
        <w:t> </w:t>
      </w:r>
      <w:r>
        <w:rPr/>
        <w:t>initially</w:t>
      </w:r>
      <w:r>
        <w:rPr>
          <w:spacing w:val="12"/>
        </w:rPr>
        <w:t> </w:t>
      </w:r>
      <w:r>
        <w:rPr/>
        <w:t>administered</w:t>
      </w:r>
      <w:r>
        <w:rPr>
          <w:spacing w:val="-57"/>
        </w:rPr>
        <w:t> </w:t>
      </w:r>
      <w:r>
        <w:rPr/>
        <w:t>to pastors, development committee members, and local council members. After a two-week</w:t>
      </w:r>
      <w:r>
        <w:rPr>
          <w:spacing w:val="1"/>
        </w:rPr>
        <w:t> </w:t>
      </w:r>
      <w:r>
        <w:rPr/>
        <w:t>interval, the instruments were re-administered to the same group to compare the results. The</w:t>
      </w:r>
      <w:r>
        <w:rPr>
          <w:spacing w:val="1"/>
        </w:rPr>
        <w:t> </w:t>
      </w:r>
      <w:r>
        <w:rPr/>
        <w:t>reliability of the instruments was then quantified using Cronbach's alpha coefficient, which</w:t>
      </w:r>
      <w:r>
        <w:rPr>
          <w:spacing w:val="1"/>
        </w:rPr>
        <w:t> </w:t>
      </w:r>
      <w:r>
        <w:rPr/>
        <w:t>measures internal consistency. A Cronbach’s alpha value of</w:t>
      </w:r>
      <w:r>
        <w:rPr>
          <w:spacing w:val="1"/>
        </w:rPr>
        <w:t> </w:t>
      </w:r>
      <w:r>
        <w:rPr/>
        <w:t>ranging from</w:t>
      </w:r>
      <w:r>
        <w:rPr>
          <w:spacing w:val="60"/>
        </w:rPr>
        <w:t> </w:t>
      </w:r>
      <w:r>
        <w:rPr/>
        <w:t>0.762 to 0.791,</w:t>
      </w:r>
      <w:r>
        <w:rPr>
          <w:spacing w:val="1"/>
        </w:rPr>
        <w:t> </w:t>
      </w:r>
      <w:r>
        <w:rPr/>
        <w:t>was obtained, indicating a high level of reliability. This figure is considered appropriate, as a</w:t>
      </w:r>
      <w:r>
        <w:rPr>
          <w:spacing w:val="1"/>
        </w:rPr>
        <w:t> </w:t>
      </w:r>
      <w:r>
        <w:rPr/>
        <w:t>coefficient above 0.7 is generally acceptable for most social science research (Mugenda &amp;</w:t>
      </w:r>
      <w:r>
        <w:rPr>
          <w:spacing w:val="1"/>
        </w:rPr>
        <w:t> </w:t>
      </w:r>
      <w:r>
        <w:rPr/>
        <w:t>Mugenda, 2019).</w:t>
      </w:r>
    </w:p>
    <w:p>
      <w:pPr>
        <w:pStyle w:val="BodyText"/>
        <w:spacing w:before="6"/>
      </w:pPr>
    </w:p>
    <w:p>
      <w:pPr>
        <w:pStyle w:val="Heading1"/>
        <w:numPr>
          <w:ilvl w:val="1"/>
          <w:numId w:val="14"/>
        </w:numPr>
        <w:tabs>
          <w:tab w:pos="641" w:val="left" w:leader="none"/>
        </w:tabs>
        <w:spacing w:line="240" w:lineRule="auto" w:before="0" w:after="0"/>
        <w:ind w:left="640" w:right="0" w:hanging="361"/>
        <w:jc w:val="both"/>
      </w:pPr>
      <w:bookmarkStart w:name="_bookmark39" w:id="61"/>
      <w:bookmarkEnd w:id="61"/>
      <w:r>
        <w:rPr>
          <w:b w:val="0"/>
        </w:rPr>
      </w:r>
      <w:bookmarkStart w:name="_bookmark39" w:id="62"/>
      <w:bookmarkEnd w:id="62"/>
      <w:r>
        <w:rPr/>
        <w:t>D</w:t>
      </w:r>
      <w:r>
        <w:rPr/>
        <w:t>ata</w:t>
      </w:r>
      <w:r>
        <w:rPr>
          <w:spacing w:val="-3"/>
        </w:rPr>
        <w:t> </w:t>
      </w:r>
      <w:r>
        <w:rPr/>
        <w:t>Collection</w:t>
      </w:r>
      <w:r>
        <w:rPr>
          <w:spacing w:val="-4"/>
        </w:rPr>
        <w:t> </w:t>
      </w:r>
      <w:r>
        <w:rPr/>
        <w:t>Procedure</w:t>
      </w:r>
    </w:p>
    <w:p>
      <w:pPr>
        <w:pStyle w:val="BodyText"/>
        <w:spacing w:before="6"/>
        <w:rPr>
          <w:b/>
          <w:sz w:val="36"/>
        </w:rPr>
      </w:pPr>
    </w:p>
    <w:p>
      <w:pPr>
        <w:pStyle w:val="BodyText"/>
        <w:spacing w:line="360" w:lineRule="auto" w:before="1"/>
        <w:ind w:left="280" w:right="732"/>
        <w:jc w:val="both"/>
      </w:pPr>
      <w:r>
        <w:rPr/>
        <w:t>Prior to the commencement of data collection, the researcher obtained the necessary research</w:t>
      </w:r>
      <w:r>
        <w:rPr>
          <w:spacing w:val="1"/>
        </w:rPr>
        <w:t> </w:t>
      </w:r>
      <w:r>
        <w:rPr/>
        <w:t>permit from the National Commission for Science, Technology and Innovation (NACOSTI)</w:t>
      </w:r>
      <w:r>
        <w:rPr>
          <w:spacing w:val="1"/>
        </w:rPr>
        <w:t> </w:t>
      </w:r>
      <w:r>
        <w:rPr/>
        <w:t>and secured an authorization letter from the Management University of Africa. Following</w:t>
      </w:r>
      <w:r>
        <w:rPr>
          <w:spacing w:val="1"/>
        </w:rPr>
        <w:t> </w:t>
      </w:r>
      <w:r>
        <w:rPr/>
        <w:t>these approvals, the researcher approached churches to seek authorization for data collection</w:t>
      </w:r>
      <w:r>
        <w:rPr>
          <w:spacing w:val="1"/>
        </w:rPr>
        <w:t> </w:t>
      </w:r>
      <w:r>
        <w:rPr/>
        <w:t>from the Resident Pastor. With the help of five research assistants, the Questionnaires were</w:t>
      </w:r>
      <w:r>
        <w:rPr>
          <w:spacing w:val="1"/>
        </w:rPr>
        <w:t> </w:t>
      </w:r>
      <w:r>
        <w:rPr/>
        <w:t>administered through drop and pick later method. The questionnaires were picked after two</w:t>
      </w:r>
      <w:r>
        <w:rPr>
          <w:spacing w:val="1"/>
        </w:rPr>
        <w:t> </w:t>
      </w:r>
      <w:r>
        <w:rPr/>
        <w:t>weeks</w:t>
      </w:r>
      <w:r>
        <w:rPr>
          <w:spacing w:val="-3"/>
        </w:rPr>
        <w:t> </w:t>
      </w:r>
      <w:r>
        <w:rPr/>
        <w:t>for analysis</w:t>
      </w:r>
      <w:r>
        <w:rPr>
          <w:spacing w:val="-2"/>
        </w:rPr>
        <w:t> </w:t>
      </w:r>
      <w:r>
        <w:rPr/>
        <w:t>and report</w:t>
      </w:r>
      <w:r>
        <w:rPr>
          <w:spacing w:val="1"/>
        </w:rPr>
        <w:t> </w:t>
      </w:r>
      <w:r>
        <w:rPr/>
        <w:t>writing.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Heading1"/>
        <w:numPr>
          <w:ilvl w:val="1"/>
          <w:numId w:val="14"/>
        </w:numPr>
        <w:tabs>
          <w:tab w:pos="641" w:val="left" w:leader="none"/>
        </w:tabs>
        <w:spacing w:line="240" w:lineRule="auto" w:before="60" w:after="0"/>
        <w:ind w:left="640" w:right="0" w:hanging="361"/>
        <w:jc w:val="left"/>
      </w:pPr>
      <w:bookmarkStart w:name="_bookmark40" w:id="63"/>
      <w:bookmarkEnd w:id="63"/>
      <w:r>
        <w:rPr>
          <w:b w:val="0"/>
        </w:rPr>
      </w:r>
      <w:bookmarkStart w:name="_bookmark40" w:id="64"/>
      <w:bookmarkEnd w:id="64"/>
      <w:r>
        <w:rPr/>
        <w:t>D</w:t>
      </w:r>
      <w:r>
        <w:rPr/>
        <w:t>ata</w:t>
      </w:r>
      <w:r>
        <w:rPr>
          <w:spacing w:val="-2"/>
        </w:rPr>
        <w:t> </w:t>
      </w:r>
      <w:r>
        <w:rPr/>
        <w:t>Analysis</w:t>
      </w:r>
      <w:r>
        <w:rPr>
          <w:spacing w:val="-4"/>
        </w:rPr>
        <w:t> </w:t>
      </w:r>
      <w:r>
        <w:rPr/>
        <w:t>and</w:t>
      </w:r>
      <w:r>
        <w:rPr>
          <w:spacing w:val="-4"/>
        </w:rPr>
        <w:t> </w:t>
      </w:r>
      <w:r>
        <w:rPr/>
        <w:t>Presentation</w:t>
      </w:r>
    </w:p>
    <w:p>
      <w:pPr>
        <w:pStyle w:val="BodyText"/>
        <w:spacing w:before="2"/>
        <w:rPr>
          <w:b/>
          <w:sz w:val="36"/>
        </w:rPr>
      </w:pPr>
    </w:p>
    <w:p>
      <w:pPr>
        <w:pStyle w:val="BodyText"/>
        <w:spacing w:line="360" w:lineRule="auto"/>
        <w:ind w:left="280" w:right="731"/>
        <w:jc w:val="both"/>
      </w:pPr>
      <w:r>
        <w:rPr/>
        <w:t>The</w:t>
      </w:r>
      <w:r>
        <w:rPr>
          <w:spacing w:val="1"/>
        </w:rPr>
        <w:t> </w:t>
      </w:r>
      <w:r>
        <w:rPr/>
        <w:t>researcher</w:t>
      </w:r>
      <w:r>
        <w:rPr>
          <w:spacing w:val="1"/>
        </w:rPr>
        <w:t> </w:t>
      </w:r>
      <w:r>
        <w:rPr/>
        <w:t>began</w:t>
      </w:r>
      <w:r>
        <w:rPr>
          <w:spacing w:val="1"/>
        </w:rPr>
        <w:t> </w:t>
      </w:r>
      <w:r>
        <w:rPr/>
        <w:t>by editing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primary</w:t>
      </w:r>
      <w:r>
        <w:rPr>
          <w:spacing w:val="1"/>
        </w:rPr>
        <w:t> </w:t>
      </w:r>
      <w:r>
        <w:rPr/>
        <w:t>data obtained from the</w:t>
      </w:r>
      <w:r>
        <w:rPr>
          <w:spacing w:val="1"/>
        </w:rPr>
        <w:t> </w:t>
      </w:r>
      <w:r>
        <w:rPr/>
        <w:t>field. Coding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employed to categorize responses from survey questions into specific categories, facilitating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organization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summarization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data.</w:t>
      </w:r>
      <w:r>
        <w:rPr>
          <w:spacing w:val="1"/>
        </w:rPr>
        <w:t> </w:t>
      </w:r>
      <w:r>
        <w:rPr/>
        <w:t>Quantitative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collected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analyzed,</w:t>
      </w:r>
      <w:r>
        <w:rPr>
          <w:spacing w:val="1"/>
        </w:rPr>
        <w:t> </w:t>
      </w:r>
      <w:r>
        <w:rPr/>
        <w:t>presented,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interpreted</w:t>
      </w:r>
      <w:r>
        <w:rPr>
          <w:spacing w:val="1"/>
        </w:rPr>
        <w:t> </w:t>
      </w:r>
      <w:r>
        <w:rPr/>
        <w:t>using</w:t>
      </w:r>
      <w:r>
        <w:rPr>
          <w:spacing w:val="1"/>
        </w:rPr>
        <w:t> </w:t>
      </w:r>
      <w:r>
        <w:rPr/>
        <w:t>descriptive</w:t>
      </w:r>
      <w:r>
        <w:rPr>
          <w:spacing w:val="1"/>
        </w:rPr>
        <w:t> </w:t>
      </w:r>
      <w:r>
        <w:rPr/>
        <w:t>statistics,</w:t>
      </w:r>
      <w:r>
        <w:rPr>
          <w:spacing w:val="1"/>
        </w:rPr>
        <w:t> </w:t>
      </w:r>
      <w:r>
        <w:rPr/>
        <w:t>while</w:t>
      </w:r>
      <w:r>
        <w:rPr>
          <w:spacing w:val="1"/>
        </w:rPr>
        <w:t> </w:t>
      </w:r>
      <w:r>
        <w:rPr/>
        <w:t>qualitative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collected through interview schedules underwent content analysis techniques. The Statistical</w:t>
      </w:r>
      <w:r>
        <w:rPr>
          <w:spacing w:val="1"/>
        </w:rPr>
        <w:t> </w:t>
      </w:r>
      <w:r>
        <w:rPr/>
        <w:t>Package for Social Sciences (SPSS-Version 26) was utilized for quantitative data analysis.</w:t>
      </w:r>
      <w:r>
        <w:rPr>
          <w:spacing w:val="1"/>
        </w:rPr>
        <w:t> </w:t>
      </w:r>
      <w:r>
        <w:rPr/>
        <w:t>Descriptive statistics such as means, standard deviations, frequencies, and percentages were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summarize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data.</w:t>
      </w:r>
      <w:r>
        <w:rPr>
          <w:spacing w:val="1"/>
        </w:rPr>
        <w:t> </w:t>
      </w:r>
      <w:r>
        <w:rPr/>
        <w:t>Inferential</w:t>
      </w:r>
      <w:r>
        <w:rPr>
          <w:spacing w:val="1"/>
        </w:rPr>
        <w:t> </w:t>
      </w:r>
      <w:r>
        <w:rPr/>
        <w:t>statistics,</w:t>
      </w:r>
      <w:r>
        <w:rPr>
          <w:spacing w:val="1"/>
        </w:rPr>
        <w:t> </w:t>
      </w:r>
      <w:r>
        <w:rPr/>
        <w:t>including</w:t>
      </w:r>
      <w:r>
        <w:rPr>
          <w:spacing w:val="1"/>
        </w:rPr>
        <w:t> </w:t>
      </w:r>
      <w:r>
        <w:rPr/>
        <w:t>correlation</w:t>
      </w:r>
      <w:r>
        <w:rPr>
          <w:spacing w:val="1"/>
        </w:rPr>
        <w:t> </w:t>
      </w:r>
      <w:r>
        <w:rPr/>
        <w:t>and</w:t>
      </w:r>
      <w:r>
        <w:rPr>
          <w:spacing w:val="60"/>
        </w:rPr>
        <w:t> </w:t>
      </w:r>
      <w:r>
        <w:rPr/>
        <w:t>regression</w:t>
      </w:r>
      <w:r>
        <w:rPr>
          <w:spacing w:val="1"/>
        </w:rPr>
        <w:t> </w:t>
      </w:r>
      <w:r>
        <w:rPr/>
        <w:t>analysis were employed to examine relationships between the variables under study. The</w:t>
      </w:r>
      <w:r>
        <w:rPr>
          <w:spacing w:val="1"/>
        </w:rPr>
        <w:t> </w:t>
      </w:r>
      <w:r>
        <w:rPr/>
        <w:t>analyzed data was presented using tables, pie charts, and bar graphs where appropriate. The</w:t>
      </w:r>
      <w:r>
        <w:rPr>
          <w:spacing w:val="1"/>
        </w:rPr>
        <w:t> </w:t>
      </w:r>
      <w:r>
        <w:rPr/>
        <w:t>multiple regression</w:t>
      </w:r>
      <w:r>
        <w:rPr>
          <w:spacing w:val="-1"/>
        </w:rPr>
        <w:t> </w:t>
      </w:r>
      <w:r>
        <w:rPr/>
        <w:t>model used</w:t>
      </w:r>
      <w:r>
        <w:rPr>
          <w:spacing w:val="-1"/>
        </w:rPr>
        <w:t> </w:t>
      </w:r>
      <w:r>
        <w:rPr/>
        <w:t>for</w:t>
      </w:r>
      <w:r>
        <w:rPr>
          <w:spacing w:val="-1"/>
        </w:rPr>
        <w:t> </w:t>
      </w:r>
      <w:r>
        <w:rPr/>
        <w:t>regression analysis</w:t>
      </w:r>
      <w:r>
        <w:rPr>
          <w:spacing w:val="-3"/>
        </w:rPr>
        <w:t> </w:t>
      </w:r>
      <w:r>
        <w:rPr/>
        <w:t>is</w:t>
      </w:r>
      <w:r>
        <w:rPr>
          <w:spacing w:val="-2"/>
        </w:rPr>
        <w:t> </w:t>
      </w:r>
      <w:r>
        <w:rPr/>
        <w:t>presented</w:t>
      </w:r>
      <w:r>
        <w:rPr>
          <w:spacing w:val="-1"/>
        </w:rPr>
        <w:t> </w:t>
      </w:r>
      <w:r>
        <w:rPr/>
        <w:t>below:</w:t>
      </w:r>
    </w:p>
    <w:p>
      <w:pPr>
        <w:pStyle w:val="BodyText"/>
        <w:spacing w:before="2"/>
        <w:rPr>
          <w:sz w:val="30"/>
        </w:rPr>
      </w:pPr>
    </w:p>
    <w:p>
      <w:pPr>
        <w:pStyle w:val="BodyText"/>
        <w:spacing w:before="1"/>
        <w:ind w:left="280"/>
        <w:jc w:val="both"/>
      </w:pPr>
      <w:r>
        <w:rPr/>
        <w:t>Multiple</w:t>
      </w:r>
      <w:r>
        <w:rPr>
          <w:spacing w:val="-5"/>
        </w:rPr>
        <w:t> </w:t>
      </w:r>
      <w:r>
        <w:rPr/>
        <w:t>Regression</w:t>
      </w:r>
      <w:r>
        <w:rPr>
          <w:spacing w:val="-5"/>
        </w:rPr>
        <w:t> </w:t>
      </w:r>
      <w:r>
        <w:rPr/>
        <w:t>Model: </w:t>
      </w:r>
      <w:r>
        <w:rPr>
          <w:position w:val="2"/>
        </w:rPr>
        <w:drawing>
          <wp:inline distT="0" distB="0" distL="0" distR="0">
            <wp:extent cx="2570480" cy="123390"/>
            <wp:effectExtent l="0" t="0" r="0" b="0"/>
            <wp:docPr id="5" name="image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6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70480" cy="123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2"/>
        </w:rPr>
      </w:r>
    </w:p>
    <w:p>
      <w:pPr>
        <w:pStyle w:val="BodyText"/>
        <w:spacing w:before="4"/>
        <w:rPr>
          <w:sz w:val="28"/>
        </w:rPr>
      </w:pPr>
    </w:p>
    <w:p>
      <w:pPr>
        <w:pStyle w:val="BodyText"/>
        <w:spacing w:before="90"/>
        <w:ind w:left="280"/>
      </w:pPr>
      <w:r>
        <w:rPr/>
        <w:t>Whereby: </w:t>
      </w:r>
      <w:r>
        <w:rPr>
          <w:b/>
        </w:rPr>
        <w:t>Y</w:t>
      </w:r>
      <w:r>
        <w:rPr>
          <w:b/>
          <w:spacing w:val="-3"/>
        </w:rPr>
        <w:t> </w:t>
      </w:r>
      <w:r>
        <w:rPr/>
        <w:t>=</w:t>
      </w:r>
      <w:r>
        <w:rPr>
          <w:spacing w:val="-1"/>
        </w:rPr>
        <w:t> </w:t>
      </w:r>
      <w:r>
        <w:rPr/>
        <w:t>Project</w:t>
      </w:r>
      <w:r>
        <w:rPr>
          <w:spacing w:val="-1"/>
        </w:rPr>
        <w:t> </w:t>
      </w:r>
      <w:r>
        <w:rPr/>
        <w:t>Performance</w:t>
      </w:r>
    </w:p>
    <w:p>
      <w:pPr>
        <w:pStyle w:val="BodyText"/>
        <w:spacing w:before="2"/>
        <w:rPr>
          <w:sz w:val="36"/>
        </w:rPr>
      </w:pPr>
    </w:p>
    <w:p>
      <w:pPr>
        <w:spacing w:before="0"/>
        <w:ind w:left="280" w:right="0" w:firstLine="0"/>
        <w:jc w:val="left"/>
        <w:rPr>
          <w:sz w:val="24"/>
        </w:rPr>
      </w:pPr>
      <w:r>
        <w:rPr>
          <w:b/>
          <w:sz w:val="24"/>
        </w:rPr>
        <w:t>βo </w:t>
      </w:r>
      <w:r>
        <w:rPr>
          <w:sz w:val="24"/>
        </w:rPr>
        <w:t>= Constant</w:t>
      </w:r>
    </w:p>
    <w:p>
      <w:pPr>
        <w:pStyle w:val="BodyText"/>
        <w:spacing w:before="140"/>
        <w:ind w:left="280"/>
      </w:pPr>
      <w:r>
        <w:rPr>
          <w:b/>
        </w:rPr>
        <w:t>X1</w:t>
      </w:r>
      <w:r>
        <w:rPr>
          <w:b/>
          <w:spacing w:val="-2"/>
        </w:rPr>
        <w:t> </w:t>
      </w:r>
      <w:r>
        <w:rPr/>
        <w:t>=</w:t>
      </w:r>
      <w:r>
        <w:rPr>
          <w:spacing w:val="-1"/>
        </w:rPr>
        <w:t> </w:t>
      </w:r>
      <w:r>
        <w:rPr/>
        <w:t>Staff</w:t>
      </w:r>
      <w:r>
        <w:rPr>
          <w:spacing w:val="-1"/>
        </w:rPr>
        <w:t> </w:t>
      </w:r>
      <w:r>
        <w:rPr/>
        <w:t>Empowerment</w:t>
      </w:r>
    </w:p>
    <w:p>
      <w:pPr>
        <w:pStyle w:val="BodyText"/>
        <w:spacing w:before="137"/>
        <w:ind w:left="280"/>
      </w:pPr>
      <w:r>
        <w:rPr>
          <w:b/>
        </w:rPr>
        <w:t>X2</w:t>
      </w:r>
      <w:r>
        <w:rPr/>
        <w:t>=</w:t>
      </w:r>
      <w:r>
        <w:rPr>
          <w:spacing w:val="-4"/>
        </w:rPr>
        <w:t> </w:t>
      </w:r>
      <w:r>
        <w:rPr/>
        <w:t>Leadership</w:t>
      </w:r>
      <w:r>
        <w:rPr>
          <w:spacing w:val="-3"/>
        </w:rPr>
        <w:t> </w:t>
      </w:r>
      <w:r>
        <w:rPr/>
        <w:t>Communication</w:t>
      </w:r>
    </w:p>
    <w:p>
      <w:pPr>
        <w:pStyle w:val="BodyText"/>
        <w:spacing w:before="140"/>
        <w:ind w:left="280"/>
      </w:pPr>
      <w:r>
        <w:rPr>
          <w:b/>
        </w:rPr>
        <w:t>X3</w:t>
      </w:r>
      <w:r>
        <w:rPr/>
        <w:t>=Goal</w:t>
      </w:r>
      <w:r>
        <w:rPr>
          <w:spacing w:val="-2"/>
        </w:rPr>
        <w:t> </w:t>
      </w:r>
      <w:r>
        <w:rPr/>
        <w:t>Setting</w:t>
      </w:r>
    </w:p>
    <w:p>
      <w:pPr>
        <w:pStyle w:val="BodyText"/>
        <w:spacing w:before="136"/>
        <w:ind w:left="280"/>
      </w:pPr>
      <w:r>
        <w:rPr>
          <w:b/>
        </w:rPr>
        <w:t>X4</w:t>
      </w:r>
      <w:r>
        <w:rPr/>
        <w:t>=</w:t>
      </w:r>
      <w:r>
        <w:rPr>
          <w:spacing w:val="-2"/>
        </w:rPr>
        <w:t> </w:t>
      </w:r>
      <w:r>
        <w:rPr/>
        <w:t>Resource</w:t>
      </w:r>
      <w:r>
        <w:rPr>
          <w:spacing w:val="-1"/>
        </w:rPr>
        <w:t> </w:t>
      </w:r>
      <w:r>
        <w:rPr/>
        <w:t>Provision</w:t>
      </w:r>
    </w:p>
    <w:p>
      <w:pPr>
        <w:pStyle w:val="BodyText"/>
        <w:spacing w:before="6"/>
        <w:rPr>
          <w:sz w:val="36"/>
        </w:rPr>
      </w:pPr>
    </w:p>
    <w:p>
      <w:pPr>
        <w:spacing w:before="0"/>
        <w:ind w:left="280" w:right="0" w:firstLine="0"/>
        <w:jc w:val="left"/>
        <w:rPr>
          <w:sz w:val="24"/>
        </w:rPr>
      </w:pPr>
      <w:r>
        <w:rPr>
          <w:b/>
          <w:sz w:val="24"/>
        </w:rPr>
        <w:t>β0,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β1,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β2,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β3,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β4</w:t>
      </w:r>
      <w:r>
        <w:rPr>
          <w:b/>
          <w:spacing w:val="1"/>
          <w:sz w:val="24"/>
        </w:rPr>
        <w:t> </w:t>
      </w:r>
      <w:r>
        <w:rPr>
          <w:sz w:val="24"/>
        </w:rPr>
        <w:t>=Regression coefficients.</w:t>
      </w:r>
    </w:p>
    <w:p>
      <w:pPr>
        <w:pStyle w:val="BodyText"/>
        <w:spacing w:before="2"/>
        <w:rPr>
          <w:sz w:val="36"/>
        </w:rPr>
      </w:pPr>
    </w:p>
    <w:p>
      <w:pPr>
        <w:pStyle w:val="BodyText"/>
        <w:ind w:left="280"/>
      </w:pPr>
      <w:r>
        <w:rPr>
          <w:b/>
        </w:rPr>
        <w:t>ε </w:t>
      </w:r>
      <w:r>
        <w:rPr/>
        <w:t>= Error Term</w:t>
      </w:r>
    </w:p>
    <w:p>
      <w:pPr>
        <w:pStyle w:val="BodyText"/>
        <w:spacing w:before="6"/>
        <w:rPr>
          <w:sz w:val="36"/>
        </w:rPr>
      </w:pPr>
    </w:p>
    <w:p>
      <w:pPr>
        <w:pStyle w:val="BodyText"/>
        <w:spacing w:line="360" w:lineRule="auto"/>
        <w:ind w:left="280" w:right="734"/>
        <w:jc w:val="both"/>
      </w:pPr>
      <w:r>
        <w:rPr/>
        <w:t>This</w:t>
      </w:r>
      <w:r>
        <w:rPr>
          <w:spacing w:val="1"/>
        </w:rPr>
        <w:t> </w:t>
      </w:r>
      <w:r>
        <w:rPr/>
        <w:t>model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explore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impact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leadership,</w:t>
      </w:r>
      <w:r>
        <w:rPr>
          <w:spacing w:val="1"/>
        </w:rPr>
        <w:t> </w:t>
      </w:r>
      <w:r>
        <w:rPr/>
        <w:t>strategy</w:t>
      </w:r>
      <w:r>
        <w:rPr>
          <w:spacing w:val="1"/>
        </w:rPr>
        <w:t> </w:t>
      </w:r>
      <w:r>
        <w:rPr/>
        <w:t>communication,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culture,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commitment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strategy</w:t>
      </w:r>
      <w:r>
        <w:rPr>
          <w:spacing w:val="1"/>
        </w:rPr>
        <w:t> </w:t>
      </w:r>
      <w:r>
        <w:rPr/>
        <w:t>implementation in churches. The findings were detailed in the form of tables, pie charts, and</w:t>
      </w:r>
      <w:r>
        <w:rPr>
          <w:spacing w:val="1"/>
        </w:rPr>
        <w:t> </w:t>
      </w:r>
      <w:r>
        <w:rPr/>
        <w:t>bar</w:t>
      </w:r>
      <w:r>
        <w:rPr>
          <w:spacing w:val="-1"/>
        </w:rPr>
        <w:t> </w:t>
      </w:r>
      <w:r>
        <w:rPr/>
        <w:t>graphs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enhance</w:t>
      </w:r>
      <w:r>
        <w:rPr>
          <w:spacing w:val="-3"/>
        </w:rPr>
        <w:t> </w:t>
      </w:r>
      <w:r>
        <w:rPr/>
        <w:t>clarity</w:t>
      </w:r>
      <w:r>
        <w:rPr>
          <w:spacing w:val="-1"/>
        </w:rPr>
        <w:t> </w:t>
      </w:r>
      <w:r>
        <w:rPr/>
        <w:t>and understanding</w:t>
      </w:r>
      <w:r>
        <w:rPr>
          <w:spacing w:val="-1"/>
        </w:rPr>
        <w:t> </w:t>
      </w:r>
      <w:r>
        <w:rPr/>
        <w:t>of the data</w:t>
      </w:r>
      <w:r>
        <w:rPr>
          <w:spacing w:val="1"/>
        </w:rPr>
        <w:t> </w:t>
      </w:r>
      <w:r>
        <w:rPr/>
        <w:t>analysis</w:t>
      </w:r>
      <w:r>
        <w:rPr>
          <w:spacing w:val="-3"/>
        </w:rPr>
        <w:t> </w:t>
      </w:r>
      <w:r>
        <w:rPr/>
        <w:t>outcomes</w:t>
      </w:r>
    </w:p>
    <w:p>
      <w:pPr>
        <w:pStyle w:val="BodyText"/>
        <w:spacing w:before="5"/>
      </w:pPr>
    </w:p>
    <w:p>
      <w:pPr>
        <w:pStyle w:val="Heading1"/>
        <w:numPr>
          <w:ilvl w:val="1"/>
          <w:numId w:val="14"/>
        </w:numPr>
        <w:tabs>
          <w:tab w:pos="641" w:val="left" w:leader="none"/>
        </w:tabs>
        <w:spacing w:line="240" w:lineRule="auto" w:before="0" w:after="0"/>
        <w:ind w:left="640" w:right="0" w:hanging="361"/>
        <w:jc w:val="left"/>
      </w:pPr>
      <w:bookmarkStart w:name="_bookmark41" w:id="65"/>
      <w:bookmarkEnd w:id="65"/>
      <w:r>
        <w:rPr>
          <w:b w:val="0"/>
        </w:rPr>
      </w:r>
      <w:bookmarkStart w:name="_bookmark41" w:id="66"/>
      <w:bookmarkEnd w:id="66"/>
      <w:r>
        <w:rPr/>
        <w:t>Et</w:t>
      </w:r>
      <w:r>
        <w:rPr/>
        <w:t>hical</w:t>
      </w:r>
      <w:r>
        <w:rPr>
          <w:spacing w:val="-9"/>
        </w:rPr>
        <w:t> </w:t>
      </w:r>
      <w:r>
        <w:rPr/>
        <w:t>Considerations</w:t>
      </w:r>
    </w:p>
    <w:p>
      <w:pPr>
        <w:spacing w:after="0" w:line="240" w:lineRule="auto"/>
        <w:jc w:val="left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43"/>
        <w:jc w:val="both"/>
      </w:pPr>
      <w:r>
        <w:rPr/>
        <w:t>Ethics has been defined as that branch of philosophy which deals with one’s conduct and</w:t>
      </w:r>
      <w:r>
        <w:rPr>
          <w:spacing w:val="1"/>
        </w:rPr>
        <w:t> </w:t>
      </w:r>
      <w:r>
        <w:rPr/>
        <w:t>serves</w:t>
      </w:r>
      <w:r>
        <w:rPr>
          <w:spacing w:val="13"/>
        </w:rPr>
        <w:t> </w:t>
      </w:r>
      <w:r>
        <w:rPr/>
        <w:t>as</w:t>
      </w:r>
      <w:r>
        <w:rPr>
          <w:spacing w:val="13"/>
        </w:rPr>
        <w:t> </w:t>
      </w:r>
      <w:r>
        <w:rPr/>
        <w:t>a</w:t>
      </w:r>
      <w:r>
        <w:rPr>
          <w:spacing w:val="16"/>
        </w:rPr>
        <w:t> </w:t>
      </w:r>
      <w:r>
        <w:rPr/>
        <w:t>guide</w:t>
      </w:r>
      <w:r>
        <w:rPr>
          <w:spacing w:val="11"/>
        </w:rPr>
        <w:t> </w:t>
      </w:r>
      <w:r>
        <w:rPr/>
        <w:t>to</w:t>
      </w:r>
      <w:r>
        <w:rPr>
          <w:spacing w:val="14"/>
        </w:rPr>
        <w:t> </w:t>
      </w:r>
      <w:r>
        <w:rPr/>
        <w:t>one’s</w:t>
      </w:r>
      <w:r>
        <w:rPr>
          <w:spacing w:val="13"/>
        </w:rPr>
        <w:t> </w:t>
      </w:r>
      <w:r>
        <w:rPr/>
        <w:t>behavior</w:t>
      </w:r>
      <w:r>
        <w:rPr>
          <w:spacing w:val="11"/>
        </w:rPr>
        <w:t> </w:t>
      </w:r>
      <w:r>
        <w:rPr/>
        <w:t>(Mackinnon,</w:t>
      </w:r>
      <w:r>
        <w:rPr>
          <w:spacing w:val="14"/>
        </w:rPr>
        <w:t> </w:t>
      </w:r>
      <w:r>
        <w:rPr/>
        <w:t>2011).</w:t>
      </w:r>
      <w:r>
        <w:rPr>
          <w:spacing w:val="14"/>
        </w:rPr>
        <w:t> </w:t>
      </w:r>
      <w:r>
        <w:rPr/>
        <w:t>The</w:t>
      </w:r>
      <w:r>
        <w:rPr>
          <w:spacing w:val="16"/>
        </w:rPr>
        <w:t> </w:t>
      </w:r>
      <w:r>
        <w:rPr/>
        <w:t>purpose</w:t>
      </w:r>
      <w:r>
        <w:rPr>
          <w:spacing w:val="16"/>
        </w:rPr>
        <w:t> </w:t>
      </w:r>
      <w:r>
        <w:rPr/>
        <w:t>of</w:t>
      </w:r>
      <w:r>
        <w:rPr>
          <w:spacing w:val="11"/>
        </w:rPr>
        <w:t> </w:t>
      </w:r>
      <w:r>
        <w:rPr/>
        <w:t>ethics</w:t>
      </w:r>
      <w:r>
        <w:rPr>
          <w:spacing w:val="13"/>
        </w:rPr>
        <w:t> </w:t>
      </w:r>
      <w:r>
        <w:rPr/>
        <w:t>in</w:t>
      </w:r>
      <w:r>
        <w:rPr>
          <w:spacing w:val="10"/>
        </w:rPr>
        <w:t> </w:t>
      </w:r>
      <w:r>
        <w:rPr/>
        <w:t>research</w:t>
      </w:r>
      <w:r>
        <w:rPr>
          <w:spacing w:val="10"/>
        </w:rPr>
        <w:t> </w:t>
      </w:r>
      <w:r>
        <w:rPr/>
        <w:t>is</w:t>
      </w:r>
      <w:r>
        <w:rPr>
          <w:spacing w:val="-58"/>
        </w:rPr>
        <w:t> </w:t>
      </w:r>
      <w:r>
        <w:rPr/>
        <w:t>to ensure the researchers conduct research with integrity and do not undertake research for</w:t>
      </w:r>
      <w:r>
        <w:rPr>
          <w:spacing w:val="1"/>
        </w:rPr>
        <w:t> </w:t>
      </w:r>
      <w:r>
        <w:rPr/>
        <w:t>personal gain or research that will have a negative effect on others. In addressing research</w:t>
      </w:r>
      <w:r>
        <w:rPr>
          <w:spacing w:val="1"/>
        </w:rPr>
        <w:t> </w:t>
      </w:r>
      <w:r>
        <w:rPr/>
        <w:t>ethics,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concerned</w:t>
      </w:r>
      <w:r>
        <w:rPr>
          <w:spacing w:val="1"/>
        </w:rPr>
        <w:t> </w:t>
      </w:r>
      <w:r>
        <w:rPr/>
        <w:t>itself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informed</w:t>
      </w:r>
      <w:r>
        <w:rPr>
          <w:spacing w:val="1"/>
        </w:rPr>
        <w:t> </w:t>
      </w:r>
      <w:r>
        <w:rPr/>
        <w:t>consent,</w:t>
      </w:r>
      <w:r>
        <w:rPr>
          <w:spacing w:val="1"/>
        </w:rPr>
        <w:t> </w:t>
      </w:r>
      <w:r>
        <w:rPr/>
        <w:t>voluntary</w:t>
      </w:r>
      <w:r>
        <w:rPr>
          <w:spacing w:val="1"/>
        </w:rPr>
        <w:t> </w:t>
      </w:r>
      <w:r>
        <w:rPr/>
        <w:t>participation,</w:t>
      </w:r>
      <w:r>
        <w:rPr>
          <w:spacing w:val="1"/>
        </w:rPr>
        <w:t> </w:t>
      </w:r>
      <w:r>
        <w:rPr/>
        <w:t>confidentiality,</w:t>
      </w:r>
      <w:r>
        <w:rPr>
          <w:spacing w:val="-1"/>
        </w:rPr>
        <w:t> </w:t>
      </w:r>
      <w:r>
        <w:rPr/>
        <w:t>privacy</w:t>
      </w:r>
      <w:r>
        <w:rPr>
          <w:spacing w:val="-5"/>
        </w:rPr>
        <w:t> </w:t>
      </w:r>
      <w:r>
        <w:rPr/>
        <w:t>and anonymity.</w:t>
      </w:r>
    </w:p>
    <w:p>
      <w:pPr>
        <w:pStyle w:val="BodyText"/>
        <w:spacing w:before="5"/>
      </w:pPr>
    </w:p>
    <w:p>
      <w:pPr>
        <w:pStyle w:val="Heading1"/>
        <w:numPr>
          <w:ilvl w:val="2"/>
          <w:numId w:val="14"/>
        </w:numPr>
        <w:tabs>
          <w:tab w:pos="821" w:val="left" w:leader="none"/>
        </w:tabs>
        <w:spacing w:line="240" w:lineRule="auto" w:before="0" w:after="0"/>
        <w:ind w:left="820" w:right="0" w:hanging="541"/>
        <w:jc w:val="both"/>
      </w:pPr>
      <w:r>
        <w:rPr/>
        <w:t>Informed</w:t>
      </w:r>
      <w:r>
        <w:rPr>
          <w:spacing w:val="-6"/>
        </w:rPr>
        <w:t> </w:t>
      </w:r>
      <w:r>
        <w:rPr/>
        <w:t>Consent</w:t>
      </w:r>
    </w:p>
    <w:p>
      <w:pPr>
        <w:pStyle w:val="BodyText"/>
        <w:spacing w:line="360" w:lineRule="auto" w:before="136"/>
        <w:ind w:left="280" w:right="733"/>
        <w:jc w:val="both"/>
      </w:pPr>
      <w:r>
        <w:rPr/>
        <w:t>Informed consent relates to the ethical requirement that subjects of a study need to be able to</w:t>
      </w:r>
      <w:r>
        <w:rPr>
          <w:spacing w:val="1"/>
        </w:rPr>
        <w:t> </w:t>
      </w:r>
      <w:r>
        <w:rPr/>
        <w:t>make choices based on adequate information. The informed consent of the participants was</w:t>
      </w:r>
      <w:r>
        <w:rPr>
          <w:spacing w:val="1"/>
        </w:rPr>
        <w:t> </w:t>
      </w:r>
      <w:r>
        <w:rPr/>
        <w:t>ensured by explaining the aim of the study and the procedures involved (Silverman 2002).</w:t>
      </w:r>
      <w:r>
        <w:rPr>
          <w:spacing w:val="1"/>
        </w:rPr>
        <w:t> </w:t>
      </w:r>
      <w:r>
        <w:rPr/>
        <w:t>This meant that researcher had to disclose the purpose of the research to the respondents to</w:t>
      </w:r>
      <w:r>
        <w:rPr>
          <w:spacing w:val="1"/>
        </w:rPr>
        <w:t> </w:t>
      </w:r>
      <w:r>
        <w:rPr/>
        <w:t>enable</w:t>
      </w:r>
      <w:r>
        <w:rPr>
          <w:spacing w:val="-4"/>
        </w:rPr>
        <w:t> </w:t>
      </w:r>
      <w:r>
        <w:rPr/>
        <w:t>the</w:t>
      </w:r>
      <w:r>
        <w:rPr>
          <w:spacing w:val="1"/>
        </w:rPr>
        <w:t> </w:t>
      </w:r>
      <w:r>
        <w:rPr/>
        <w:t>respondents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participate</w:t>
      </w:r>
      <w:r>
        <w:rPr>
          <w:spacing w:val="1"/>
        </w:rPr>
        <w:t> </w:t>
      </w:r>
      <w:r>
        <w:rPr/>
        <w:t>willingly</w:t>
      </w:r>
      <w:r>
        <w:rPr>
          <w:spacing w:val="-1"/>
        </w:rPr>
        <w:t> </w:t>
      </w:r>
      <w:r>
        <w:rPr/>
        <w:t>in the</w:t>
      </w:r>
      <w:r>
        <w:rPr>
          <w:spacing w:val="-3"/>
        </w:rPr>
        <w:t> </w:t>
      </w:r>
      <w:r>
        <w:rPr/>
        <w:t>exercise.</w:t>
      </w:r>
    </w:p>
    <w:p>
      <w:pPr>
        <w:pStyle w:val="BodyText"/>
        <w:spacing w:before="7"/>
      </w:pPr>
    </w:p>
    <w:p>
      <w:pPr>
        <w:pStyle w:val="Heading1"/>
        <w:numPr>
          <w:ilvl w:val="2"/>
          <w:numId w:val="14"/>
        </w:numPr>
        <w:tabs>
          <w:tab w:pos="821" w:val="left" w:leader="none"/>
        </w:tabs>
        <w:spacing w:line="240" w:lineRule="auto" w:before="0" w:after="0"/>
        <w:ind w:left="820" w:right="0" w:hanging="541"/>
        <w:jc w:val="both"/>
      </w:pPr>
      <w:r>
        <w:rPr/>
        <w:t>Voluntary</w:t>
      </w:r>
      <w:r>
        <w:rPr>
          <w:spacing w:val="-1"/>
        </w:rPr>
        <w:t> </w:t>
      </w:r>
      <w:r>
        <w:rPr/>
        <w:t>Participation</w:t>
      </w:r>
    </w:p>
    <w:p>
      <w:pPr>
        <w:pStyle w:val="BodyText"/>
        <w:spacing w:before="2"/>
        <w:rPr>
          <w:b/>
          <w:sz w:val="36"/>
        </w:rPr>
      </w:pPr>
    </w:p>
    <w:p>
      <w:pPr>
        <w:pStyle w:val="BodyText"/>
        <w:spacing w:line="360" w:lineRule="auto"/>
        <w:ind w:left="280" w:right="730"/>
        <w:jc w:val="both"/>
      </w:pPr>
      <w:r>
        <w:rPr/>
        <w:t>Voluntary participation is an ethical principle that emphasizes the importance of allowing</w:t>
      </w:r>
      <w:r>
        <w:rPr>
          <w:spacing w:val="1"/>
        </w:rPr>
        <w:t> </w:t>
      </w:r>
      <w:r>
        <w:rPr/>
        <w:t>participants to make their own decision to take part in research without any form of coercion</w:t>
      </w:r>
      <w:r>
        <w:rPr>
          <w:spacing w:val="1"/>
        </w:rPr>
        <w:t> </w:t>
      </w:r>
      <w:r>
        <w:rPr/>
        <w:t>or undue</w:t>
      </w:r>
      <w:r>
        <w:rPr>
          <w:spacing w:val="1"/>
        </w:rPr>
        <w:t> </w:t>
      </w:r>
      <w:r>
        <w:rPr/>
        <w:t>influence. It requires that individuals are fully informed about the nature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purpose of the study before they consent to participate (Kothari, 2014). In this study, the</w:t>
      </w:r>
      <w:r>
        <w:rPr>
          <w:spacing w:val="1"/>
        </w:rPr>
        <w:t> </w:t>
      </w:r>
      <w:r>
        <w:rPr/>
        <w:t>researcher adhered to this principle by ensuring that all participants were fully briefed about</w:t>
      </w:r>
      <w:r>
        <w:rPr>
          <w:spacing w:val="1"/>
        </w:rPr>
        <w:t> </w:t>
      </w:r>
      <w:r>
        <w:rPr/>
        <w:t>the research objectives, procedures, potential risks, and benefits. Informed consent forms</w:t>
      </w:r>
      <w:r>
        <w:rPr>
          <w:spacing w:val="1"/>
        </w:rPr>
        <w:t> </w:t>
      </w:r>
      <w:r>
        <w:rPr/>
        <w:t>were provided, detailing this information to help participants make an independent decision</w:t>
      </w:r>
      <w:r>
        <w:rPr>
          <w:spacing w:val="1"/>
        </w:rPr>
        <w:t> </w:t>
      </w:r>
      <w:r>
        <w:rPr/>
        <w:t>on</w:t>
      </w:r>
      <w:r>
        <w:rPr>
          <w:spacing w:val="-2"/>
        </w:rPr>
        <w:t> </w:t>
      </w:r>
      <w:r>
        <w:rPr/>
        <w:t>their</w:t>
      </w:r>
      <w:r>
        <w:rPr>
          <w:spacing w:val="1"/>
        </w:rPr>
        <w:t> </w:t>
      </w:r>
      <w:r>
        <w:rPr/>
        <w:t>involvement.</w:t>
      </w:r>
    </w:p>
    <w:p>
      <w:pPr>
        <w:pStyle w:val="BodyText"/>
        <w:spacing w:before="5"/>
      </w:pPr>
    </w:p>
    <w:p>
      <w:pPr>
        <w:pStyle w:val="Heading1"/>
        <w:numPr>
          <w:ilvl w:val="2"/>
          <w:numId w:val="14"/>
        </w:numPr>
        <w:tabs>
          <w:tab w:pos="821" w:val="left" w:leader="none"/>
        </w:tabs>
        <w:spacing w:line="240" w:lineRule="auto" w:before="0" w:after="0"/>
        <w:ind w:left="820" w:right="0" w:hanging="541"/>
        <w:jc w:val="both"/>
      </w:pPr>
      <w:r>
        <w:rPr/>
        <w:t>Confidentiality</w:t>
      </w:r>
    </w:p>
    <w:p>
      <w:pPr>
        <w:pStyle w:val="BodyText"/>
        <w:spacing w:before="6"/>
        <w:rPr>
          <w:b/>
          <w:sz w:val="36"/>
        </w:rPr>
      </w:pPr>
    </w:p>
    <w:p>
      <w:pPr>
        <w:pStyle w:val="BodyText"/>
        <w:spacing w:line="360" w:lineRule="auto" w:before="1"/>
        <w:ind w:left="280" w:right="732"/>
        <w:jc w:val="both"/>
      </w:pPr>
      <w:r>
        <w:rPr/>
        <w:t>Confidentiality involves the protection of participants' private information and the assurance</w:t>
      </w:r>
      <w:r>
        <w:rPr>
          <w:spacing w:val="1"/>
        </w:rPr>
        <w:t> </w:t>
      </w:r>
      <w:r>
        <w:rPr/>
        <w:t>that data collected will not be disclosed without permission (Mugenda &amp; Mugenda, 2019).</w:t>
      </w:r>
      <w:r>
        <w:rPr>
          <w:spacing w:val="1"/>
        </w:rPr>
        <w:t> </w:t>
      </w:r>
      <w:r>
        <w:rPr/>
        <w:t>The researcher ensured confidentiality by obtaining prior permission from the Management</w:t>
      </w:r>
      <w:r>
        <w:rPr>
          <w:spacing w:val="1"/>
        </w:rPr>
        <w:t> </w:t>
      </w:r>
      <w:r>
        <w:rPr/>
        <w:t>University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Africa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church</w:t>
      </w:r>
      <w:r>
        <w:rPr>
          <w:spacing w:val="1"/>
        </w:rPr>
        <w:t> </w:t>
      </w:r>
      <w:r>
        <w:rPr/>
        <w:t>authorities</w:t>
      </w:r>
      <w:r>
        <w:rPr>
          <w:spacing w:val="1"/>
        </w:rPr>
        <w:t> </w:t>
      </w:r>
      <w:r>
        <w:rPr/>
        <w:t>before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collection</w:t>
      </w:r>
      <w:r>
        <w:rPr>
          <w:spacing w:val="1"/>
        </w:rPr>
        <w:t> </w:t>
      </w:r>
      <w:r>
        <w:rPr/>
        <w:t>commenced.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guarantee that sensitive information shared by participants was safeguarded, an introduction</w:t>
      </w:r>
      <w:r>
        <w:rPr>
          <w:spacing w:val="1"/>
        </w:rPr>
        <w:t> </w:t>
      </w:r>
      <w:r>
        <w:rPr/>
        <w:t>letter</w:t>
      </w:r>
      <w:r>
        <w:rPr>
          <w:spacing w:val="-2"/>
        </w:rPr>
        <w:t> </w:t>
      </w:r>
      <w:r>
        <w:rPr/>
        <w:t>was</w:t>
      </w:r>
      <w:r>
        <w:rPr>
          <w:spacing w:val="-4"/>
        </w:rPr>
        <w:t> </w:t>
      </w:r>
      <w:r>
        <w:rPr/>
        <w:t>included</w:t>
      </w:r>
      <w:r>
        <w:rPr>
          <w:spacing w:val="-1"/>
        </w:rPr>
        <w:t> </w:t>
      </w:r>
      <w:r>
        <w:rPr/>
        <w:t>with</w:t>
      </w:r>
      <w:r>
        <w:rPr>
          <w:spacing w:val="-1"/>
        </w:rPr>
        <w:t> </w:t>
      </w:r>
      <w:r>
        <w:rPr/>
        <w:t>each</w:t>
      </w:r>
      <w:r>
        <w:rPr>
          <w:spacing w:val="-2"/>
        </w:rPr>
        <w:t> </w:t>
      </w:r>
      <w:r>
        <w:rPr/>
        <w:t>questionnaire, explicitly stating</w:t>
      </w:r>
      <w:r>
        <w:rPr>
          <w:spacing w:val="-3"/>
        </w:rPr>
        <w:t> </w:t>
      </w:r>
      <w:r>
        <w:rPr/>
        <w:t>that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data collected</w:t>
      </w:r>
      <w:r>
        <w:rPr>
          <w:spacing w:val="-5"/>
        </w:rPr>
        <w:t> </w:t>
      </w:r>
      <w:r>
        <w:rPr/>
        <w:t>would</w:t>
      </w:r>
      <w:r>
        <w:rPr>
          <w:spacing w:val="-2"/>
        </w:rPr>
        <w:t> </w:t>
      </w:r>
      <w:r>
        <w:rPr/>
        <w:t>be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57" w:lineRule="auto" w:before="60"/>
        <w:ind w:left="280" w:right="732"/>
        <w:jc w:val="both"/>
      </w:pPr>
      <w:r>
        <w:rPr/>
        <w:t>used solely for academic purposes. This approach aimed to build trust and encourage honest</w:t>
      </w:r>
      <w:r>
        <w:rPr>
          <w:spacing w:val="1"/>
        </w:rPr>
        <w:t> </w:t>
      </w:r>
      <w:r>
        <w:rPr/>
        <w:t>responses</w:t>
      </w:r>
      <w:r>
        <w:rPr>
          <w:spacing w:val="-2"/>
        </w:rPr>
        <w:t> </w:t>
      </w:r>
      <w:r>
        <w:rPr/>
        <w:t>from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participants.</w:t>
      </w:r>
    </w:p>
    <w:p>
      <w:pPr>
        <w:pStyle w:val="BodyText"/>
        <w:spacing w:before="9"/>
      </w:pPr>
    </w:p>
    <w:p>
      <w:pPr>
        <w:pStyle w:val="Heading1"/>
        <w:numPr>
          <w:ilvl w:val="2"/>
          <w:numId w:val="14"/>
        </w:numPr>
        <w:tabs>
          <w:tab w:pos="821" w:val="left" w:leader="none"/>
        </w:tabs>
        <w:spacing w:line="240" w:lineRule="auto" w:before="1" w:after="0"/>
        <w:ind w:left="820" w:right="0" w:hanging="541"/>
        <w:jc w:val="both"/>
      </w:pPr>
      <w:r>
        <w:rPr/>
        <w:t>Privacy</w:t>
      </w:r>
    </w:p>
    <w:p>
      <w:pPr>
        <w:pStyle w:val="BodyText"/>
        <w:spacing w:before="2"/>
        <w:rPr>
          <w:b/>
          <w:sz w:val="36"/>
        </w:rPr>
      </w:pPr>
    </w:p>
    <w:p>
      <w:pPr>
        <w:pStyle w:val="BodyText"/>
        <w:spacing w:line="360" w:lineRule="auto"/>
        <w:ind w:left="280" w:right="729"/>
        <w:jc w:val="both"/>
      </w:pPr>
      <w:r>
        <w:rPr/>
        <w:t>Privacy refers to the control over the extent, timing, and circumstances under which personal</w:t>
      </w:r>
      <w:r>
        <w:rPr>
          <w:spacing w:val="1"/>
        </w:rPr>
        <w:t> </w:t>
      </w:r>
      <w:r>
        <w:rPr/>
        <w:t>information is shared with others (Trochim, 2020). The researcher took several measures to</w:t>
      </w:r>
      <w:r>
        <w:rPr>
          <w:spacing w:val="1"/>
        </w:rPr>
        <w:t> </w:t>
      </w:r>
      <w:r>
        <w:rPr/>
        <w:t>protect the privacy of participants, including the use of codes and pseudonyms instead of real</w:t>
      </w:r>
      <w:r>
        <w:rPr>
          <w:spacing w:val="1"/>
        </w:rPr>
        <w:t> </w:t>
      </w:r>
      <w:r>
        <w:rPr/>
        <w:t>names. This approach ensured that individual respondents could not be identified based on</w:t>
      </w:r>
      <w:r>
        <w:rPr>
          <w:spacing w:val="1"/>
        </w:rPr>
        <w:t> </w:t>
      </w:r>
      <w:r>
        <w:rPr/>
        <w:t>their responses, thus safeguarding their identity throughout the study. The use of anonymized</w:t>
      </w:r>
      <w:r>
        <w:rPr>
          <w:spacing w:val="-57"/>
        </w:rPr>
        <w:t> </w:t>
      </w:r>
      <w:r>
        <w:rPr/>
        <w:t>data collection and reporting methods further reinforced the privacy of the respondents,</w:t>
      </w:r>
      <w:r>
        <w:rPr>
          <w:spacing w:val="1"/>
        </w:rPr>
        <w:t> </w:t>
      </w:r>
      <w:r>
        <w:rPr/>
        <w:t>creating a</w:t>
      </w:r>
      <w:r>
        <w:rPr>
          <w:spacing w:val="1"/>
        </w:rPr>
        <w:t> </w:t>
      </w:r>
      <w:r>
        <w:rPr/>
        <w:t>safe environment</w:t>
      </w:r>
      <w:r>
        <w:rPr>
          <w:spacing w:val="2"/>
        </w:rPr>
        <w:t> </w:t>
      </w:r>
      <w:r>
        <w:rPr/>
        <w:t>for</w:t>
      </w:r>
      <w:r>
        <w:rPr>
          <w:spacing w:val="-5"/>
        </w:rPr>
        <w:t> </w:t>
      </w:r>
      <w:r>
        <w:rPr/>
        <w:t>them</w:t>
      </w:r>
      <w:r>
        <w:rPr>
          <w:spacing w:val="-3"/>
        </w:rPr>
        <w:t> </w:t>
      </w:r>
      <w:r>
        <w:rPr/>
        <w:t>to provide candid and</w:t>
      </w:r>
      <w:r>
        <w:rPr>
          <w:spacing w:val="-5"/>
        </w:rPr>
        <w:t> </w:t>
      </w:r>
      <w:r>
        <w:rPr/>
        <w:t>accurate</w:t>
      </w:r>
      <w:r>
        <w:rPr>
          <w:spacing w:val="-2"/>
        </w:rPr>
        <w:t> </w:t>
      </w:r>
      <w:r>
        <w:rPr/>
        <w:t>information.</w:t>
      </w:r>
    </w:p>
    <w:p>
      <w:pPr>
        <w:pStyle w:val="BodyText"/>
        <w:spacing w:before="7"/>
      </w:pPr>
    </w:p>
    <w:p>
      <w:pPr>
        <w:pStyle w:val="Heading1"/>
        <w:numPr>
          <w:ilvl w:val="2"/>
          <w:numId w:val="14"/>
        </w:numPr>
        <w:tabs>
          <w:tab w:pos="821" w:val="left" w:leader="none"/>
        </w:tabs>
        <w:spacing w:line="240" w:lineRule="auto" w:before="0" w:after="0"/>
        <w:ind w:left="820" w:right="0" w:hanging="541"/>
        <w:jc w:val="both"/>
      </w:pPr>
      <w:r>
        <w:rPr/>
        <w:t>Anonymity</w:t>
      </w:r>
    </w:p>
    <w:p>
      <w:pPr>
        <w:pStyle w:val="BodyText"/>
        <w:spacing w:line="360" w:lineRule="auto" w:before="136"/>
        <w:ind w:left="280" w:right="730"/>
        <w:jc w:val="both"/>
      </w:pPr>
      <w:r>
        <w:rPr/>
        <w:t>Anonymity refers to keeping secret by not identifying the ethnic or cultural background of</w:t>
      </w:r>
      <w:r>
        <w:rPr>
          <w:spacing w:val="1"/>
        </w:rPr>
        <w:t> </w:t>
      </w:r>
      <w:r>
        <w:rPr/>
        <w:t>respondents, refrain from referring to them by their names or divulging any other sensitive</w:t>
      </w:r>
      <w:r>
        <w:rPr>
          <w:spacing w:val="1"/>
        </w:rPr>
        <w:t> </w:t>
      </w:r>
      <w:r>
        <w:rPr/>
        <w:t>information about a participant (Mugenda, 2009) To ensure anonymity all the respondents</w:t>
      </w:r>
      <w:r>
        <w:rPr>
          <w:spacing w:val="1"/>
        </w:rPr>
        <w:t> </w:t>
      </w:r>
      <w:r>
        <w:rPr/>
        <w:t>were coded and were therefore not required to write their actual names on the questionnaires.</w:t>
      </w:r>
      <w:r>
        <w:rPr>
          <w:spacing w:val="1"/>
        </w:rPr>
        <w:t> </w:t>
      </w:r>
      <w:r>
        <w:rPr/>
        <w:t>This</w:t>
      </w:r>
      <w:r>
        <w:rPr>
          <w:spacing w:val="-3"/>
        </w:rPr>
        <w:t> </w:t>
      </w:r>
      <w:r>
        <w:rPr/>
        <w:t>helped</w:t>
      </w:r>
      <w:r>
        <w:rPr>
          <w:spacing w:val="-4"/>
        </w:rPr>
        <w:t> </w:t>
      </w:r>
      <w:r>
        <w:rPr/>
        <w:t>in protecting</w:t>
      </w:r>
      <w:r>
        <w:rPr>
          <w:spacing w:val="-5"/>
        </w:rPr>
        <w:t> </w:t>
      </w:r>
      <w:r>
        <w:rPr/>
        <w:t>their identity.</w:t>
      </w:r>
    </w:p>
    <w:p>
      <w:pPr>
        <w:pStyle w:val="BodyText"/>
        <w:spacing w:before="7"/>
      </w:pPr>
    </w:p>
    <w:p>
      <w:pPr>
        <w:pStyle w:val="Heading1"/>
        <w:numPr>
          <w:ilvl w:val="1"/>
          <w:numId w:val="14"/>
        </w:numPr>
        <w:tabs>
          <w:tab w:pos="641" w:val="left" w:leader="none"/>
        </w:tabs>
        <w:spacing w:line="240" w:lineRule="auto" w:before="0" w:after="0"/>
        <w:ind w:left="640" w:right="0" w:hanging="361"/>
        <w:jc w:val="both"/>
      </w:pPr>
      <w:bookmarkStart w:name="_bookmark42" w:id="67"/>
      <w:bookmarkEnd w:id="67"/>
      <w:r>
        <w:rPr>
          <w:b w:val="0"/>
        </w:rPr>
      </w:r>
      <w:bookmarkStart w:name="_bookmark42" w:id="68"/>
      <w:bookmarkEnd w:id="68"/>
      <w:r>
        <w:rPr/>
        <w:t>C</w:t>
      </w:r>
      <w:r>
        <w:rPr/>
        <w:t>hapter</w:t>
      </w:r>
      <w:r>
        <w:rPr>
          <w:spacing w:val="-8"/>
        </w:rPr>
        <w:t> </w:t>
      </w:r>
      <w:r>
        <w:rPr/>
        <w:t>Summary</w:t>
      </w:r>
    </w:p>
    <w:p>
      <w:pPr>
        <w:pStyle w:val="BodyText"/>
        <w:spacing w:line="360" w:lineRule="auto" w:before="136"/>
        <w:ind w:left="280" w:right="746"/>
        <w:jc w:val="both"/>
      </w:pPr>
      <w:r>
        <w:rPr/>
        <w:t>This section describes the methodology used in the study; the research design, the sample</w:t>
      </w:r>
      <w:r>
        <w:rPr>
          <w:spacing w:val="1"/>
        </w:rPr>
        <w:t> </w:t>
      </w:r>
      <w:r>
        <w:rPr/>
        <w:t>population and the targeted sample size, the tools for data collection and how the data was</w:t>
      </w:r>
      <w:r>
        <w:rPr>
          <w:spacing w:val="1"/>
        </w:rPr>
        <w:t> </w:t>
      </w:r>
      <w:r>
        <w:rPr/>
        <w:t>analyzed.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Heading1"/>
        <w:spacing w:before="60"/>
        <w:ind w:left="1585" w:right="2039"/>
        <w:jc w:val="center"/>
      </w:pPr>
      <w:bookmarkStart w:name="_bookmark43" w:id="69"/>
      <w:bookmarkEnd w:id="69"/>
      <w:r>
        <w:rPr>
          <w:b w:val="0"/>
        </w:rPr>
      </w:r>
      <w:r>
        <w:rPr/>
        <w:t>CHAPTER</w:t>
      </w:r>
      <w:r>
        <w:rPr>
          <w:spacing w:val="-7"/>
        </w:rPr>
        <w:t> </w:t>
      </w:r>
      <w:r>
        <w:rPr/>
        <w:t>FOUR</w:t>
      </w:r>
    </w:p>
    <w:p>
      <w:pPr>
        <w:pStyle w:val="BodyText"/>
        <w:spacing w:before="2"/>
        <w:rPr>
          <w:b/>
          <w:sz w:val="36"/>
        </w:rPr>
      </w:pPr>
    </w:p>
    <w:p>
      <w:pPr>
        <w:pStyle w:val="Heading1"/>
        <w:ind w:left="0" w:right="460"/>
        <w:jc w:val="center"/>
      </w:pPr>
      <w:bookmarkStart w:name="_bookmark44" w:id="70"/>
      <w:bookmarkEnd w:id="70"/>
      <w:r>
        <w:rPr>
          <w:b w:val="0"/>
        </w:rPr>
      </w:r>
      <w:r>
        <w:rPr/>
        <w:t>RESEARCH</w:t>
      </w:r>
      <w:r>
        <w:rPr>
          <w:spacing w:val="-7"/>
        </w:rPr>
        <w:t> </w:t>
      </w:r>
      <w:r>
        <w:rPr/>
        <w:t>FINDINGS</w:t>
      </w:r>
      <w:r>
        <w:rPr>
          <w:spacing w:val="-8"/>
        </w:rPr>
        <w:t> </w:t>
      </w:r>
      <w:r>
        <w:rPr/>
        <w:t>AND</w:t>
      </w:r>
      <w:r>
        <w:rPr>
          <w:spacing w:val="-7"/>
        </w:rPr>
        <w:t> </w:t>
      </w:r>
      <w:r>
        <w:rPr/>
        <w:t>DISCUSSIONS</w:t>
      </w:r>
    </w:p>
    <w:p>
      <w:pPr>
        <w:pStyle w:val="BodyText"/>
        <w:spacing w:before="8"/>
        <w:rPr>
          <w:b/>
          <w:sz w:val="28"/>
        </w:rPr>
      </w:pPr>
    </w:p>
    <w:p>
      <w:pPr>
        <w:pStyle w:val="Heading1"/>
        <w:numPr>
          <w:ilvl w:val="1"/>
          <w:numId w:val="15"/>
        </w:numPr>
        <w:tabs>
          <w:tab w:pos="641" w:val="left" w:leader="none"/>
        </w:tabs>
        <w:spacing w:line="240" w:lineRule="auto" w:before="90" w:after="0"/>
        <w:ind w:left="640" w:right="0" w:hanging="361"/>
        <w:jc w:val="left"/>
      </w:pPr>
      <w:bookmarkStart w:name="_bookmark45" w:id="71"/>
      <w:bookmarkEnd w:id="71"/>
      <w:r>
        <w:rPr>
          <w:b w:val="0"/>
        </w:rPr>
      </w:r>
      <w:bookmarkStart w:name="_bookmark45" w:id="72"/>
      <w:bookmarkEnd w:id="72"/>
      <w:r>
        <w:rPr/>
        <w:t>I</w:t>
      </w:r>
      <w:r>
        <w:rPr/>
        <w:t>ntroduction</w:t>
      </w:r>
    </w:p>
    <w:p>
      <w:pPr>
        <w:pStyle w:val="BodyText"/>
        <w:spacing w:before="3"/>
        <w:rPr>
          <w:b/>
          <w:sz w:val="36"/>
        </w:rPr>
      </w:pPr>
    </w:p>
    <w:p>
      <w:pPr>
        <w:pStyle w:val="BodyText"/>
        <w:spacing w:line="360" w:lineRule="auto"/>
        <w:ind w:left="280" w:right="731"/>
        <w:jc w:val="both"/>
      </w:pPr>
      <w:r>
        <w:rPr/>
        <w:t>The purpose of this study was to examine principles of servant leadership style and project</w:t>
      </w:r>
      <w:r>
        <w:rPr>
          <w:spacing w:val="1"/>
        </w:rPr>
        <w:t> </w:t>
      </w:r>
      <w:r>
        <w:rPr/>
        <w:t>performance in faith- based organizations</w:t>
      </w:r>
      <w:r>
        <w:rPr>
          <w:b/>
        </w:rPr>
        <w:t>. </w:t>
      </w:r>
      <w:r>
        <w:rPr/>
        <w:t>Descriptive statistics were used to analyze and</w:t>
      </w:r>
      <w:r>
        <w:rPr>
          <w:spacing w:val="1"/>
        </w:rPr>
        <w:t> </w:t>
      </w:r>
      <w:r>
        <w:rPr/>
        <w:t>determine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relationship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variables.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chapter</w:t>
      </w:r>
      <w:r>
        <w:rPr>
          <w:spacing w:val="1"/>
        </w:rPr>
        <w:t> </w:t>
      </w:r>
      <w:r>
        <w:rPr/>
        <w:t>offers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in-depth</w:t>
      </w:r>
      <w:r>
        <w:rPr>
          <w:spacing w:val="-57"/>
        </w:rPr>
        <w:t> </w:t>
      </w:r>
      <w:r>
        <w:rPr/>
        <w:t>analysis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interpretation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findings.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examined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draw</w:t>
      </w:r>
      <w:r>
        <w:rPr>
          <w:spacing w:val="1"/>
        </w:rPr>
        <w:t> </w:t>
      </w:r>
      <w:r>
        <w:rPr/>
        <w:t>meaningful</w:t>
      </w:r>
      <w:r>
        <w:rPr>
          <w:spacing w:val="1"/>
        </w:rPr>
        <w:t> </w:t>
      </w:r>
      <w:r>
        <w:rPr/>
        <w:t>conclusions</w:t>
      </w:r>
      <w:r>
        <w:rPr>
          <w:spacing w:val="-3"/>
        </w:rPr>
        <w:t> </w:t>
      </w:r>
      <w:r>
        <w:rPr/>
        <w:t>and provide</w:t>
      </w:r>
      <w:r>
        <w:rPr>
          <w:spacing w:val="1"/>
        </w:rPr>
        <w:t> </w:t>
      </w:r>
      <w:r>
        <w:rPr/>
        <w:t>insights</w:t>
      </w:r>
      <w:r>
        <w:rPr>
          <w:spacing w:val="-3"/>
        </w:rPr>
        <w:t> </w:t>
      </w:r>
      <w:r>
        <w:rPr/>
        <w:t>into the</w:t>
      </w:r>
      <w:r>
        <w:rPr>
          <w:spacing w:val="1"/>
        </w:rPr>
        <w:t> </w:t>
      </w:r>
      <w:r>
        <w:rPr/>
        <w:t>study's</w:t>
      </w:r>
      <w:r>
        <w:rPr>
          <w:spacing w:val="-3"/>
        </w:rPr>
        <w:t> </w:t>
      </w:r>
      <w:r>
        <w:rPr/>
        <w:t>objectives.</w:t>
      </w:r>
    </w:p>
    <w:p>
      <w:pPr>
        <w:pStyle w:val="BodyText"/>
        <w:spacing w:before="6"/>
      </w:pPr>
    </w:p>
    <w:p>
      <w:pPr>
        <w:pStyle w:val="Heading1"/>
        <w:numPr>
          <w:ilvl w:val="1"/>
          <w:numId w:val="15"/>
        </w:numPr>
        <w:tabs>
          <w:tab w:pos="641" w:val="left" w:leader="none"/>
        </w:tabs>
        <w:spacing w:line="240" w:lineRule="auto" w:before="0" w:after="0"/>
        <w:ind w:left="640" w:right="0" w:hanging="361"/>
        <w:jc w:val="left"/>
      </w:pPr>
      <w:bookmarkStart w:name="_bookmark46" w:id="73"/>
      <w:bookmarkEnd w:id="73"/>
      <w:r>
        <w:rPr>
          <w:b w:val="0"/>
        </w:rPr>
      </w:r>
      <w:bookmarkStart w:name="_bookmark46" w:id="74"/>
      <w:bookmarkEnd w:id="74"/>
      <w:r>
        <w:rPr/>
        <w:t>P</w:t>
      </w:r>
      <w:r>
        <w:rPr/>
        <w:t>resentation</w:t>
      </w:r>
      <w:r>
        <w:rPr>
          <w:spacing w:val="-5"/>
        </w:rPr>
        <w:t> </w:t>
      </w:r>
      <w:r>
        <w:rPr/>
        <w:t>of</w:t>
      </w:r>
      <w:r>
        <w:rPr>
          <w:spacing w:val="-2"/>
        </w:rPr>
        <w:t> </w:t>
      </w:r>
      <w:r>
        <w:rPr/>
        <w:t>Findings</w:t>
      </w:r>
    </w:p>
    <w:p>
      <w:pPr>
        <w:pStyle w:val="BodyText"/>
        <w:spacing w:before="2"/>
        <w:rPr>
          <w:b/>
          <w:sz w:val="36"/>
        </w:rPr>
      </w:pPr>
    </w:p>
    <w:p>
      <w:pPr>
        <w:pStyle w:val="ListParagraph"/>
        <w:numPr>
          <w:ilvl w:val="2"/>
          <w:numId w:val="15"/>
        </w:numPr>
        <w:tabs>
          <w:tab w:pos="821" w:val="left" w:leader="none"/>
        </w:tabs>
        <w:spacing w:line="240" w:lineRule="auto" w:before="1" w:after="0"/>
        <w:ind w:left="820" w:right="0" w:hanging="541"/>
        <w:jc w:val="left"/>
        <w:rPr>
          <w:b/>
          <w:sz w:val="24"/>
        </w:rPr>
      </w:pPr>
      <w:r>
        <w:rPr>
          <w:b/>
          <w:sz w:val="24"/>
        </w:rPr>
        <w:t>Response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Rate</w:t>
      </w:r>
    </w:p>
    <w:p>
      <w:pPr>
        <w:pStyle w:val="BodyText"/>
        <w:spacing w:before="6"/>
        <w:rPr>
          <w:b/>
          <w:sz w:val="36"/>
        </w:rPr>
      </w:pPr>
    </w:p>
    <w:p>
      <w:pPr>
        <w:pStyle w:val="BodyText"/>
        <w:spacing w:line="360" w:lineRule="auto"/>
        <w:ind w:left="280" w:right="749"/>
        <w:jc w:val="both"/>
      </w:pPr>
      <w:r>
        <w:rPr/>
        <w:t>The response rate is a critical factor in assessing the reliability of study findings. Table 3</w:t>
      </w:r>
      <w:r>
        <w:rPr>
          <w:spacing w:val="1"/>
        </w:rPr>
        <w:t> </w:t>
      </w:r>
      <w:r>
        <w:rPr/>
        <w:t>presents</w:t>
      </w:r>
      <w:r>
        <w:rPr>
          <w:spacing w:val="31"/>
        </w:rPr>
        <w:t> </w:t>
      </w:r>
      <w:r>
        <w:rPr/>
        <w:t>the</w:t>
      </w:r>
      <w:r>
        <w:rPr>
          <w:spacing w:val="33"/>
        </w:rPr>
        <w:t> </w:t>
      </w:r>
      <w:r>
        <w:rPr/>
        <w:t>distribution</w:t>
      </w:r>
      <w:r>
        <w:rPr>
          <w:spacing w:val="32"/>
        </w:rPr>
        <w:t> </w:t>
      </w:r>
      <w:r>
        <w:rPr/>
        <w:t>of</w:t>
      </w:r>
      <w:r>
        <w:rPr>
          <w:spacing w:val="33"/>
        </w:rPr>
        <w:t> </w:t>
      </w:r>
      <w:r>
        <w:rPr/>
        <w:t>questionnaires</w:t>
      </w:r>
      <w:r>
        <w:rPr>
          <w:spacing w:val="31"/>
        </w:rPr>
        <w:t> </w:t>
      </w:r>
      <w:r>
        <w:rPr/>
        <w:t>and</w:t>
      </w:r>
      <w:r>
        <w:rPr>
          <w:spacing w:val="33"/>
        </w:rPr>
        <w:t> </w:t>
      </w:r>
      <w:r>
        <w:rPr/>
        <w:t>the</w:t>
      </w:r>
      <w:r>
        <w:rPr>
          <w:spacing w:val="33"/>
        </w:rPr>
        <w:t> </w:t>
      </w:r>
      <w:r>
        <w:rPr/>
        <w:t>resulting</w:t>
      </w:r>
      <w:r>
        <w:rPr>
          <w:spacing w:val="32"/>
        </w:rPr>
        <w:t> </w:t>
      </w:r>
      <w:r>
        <w:rPr/>
        <w:t>response</w:t>
      </w:r>
      <w:r>
        <w:rPr>
          <w:spacing w:val="33"/>
        </w:rPr>
        <w:t> </w:t>
      </w:r>
      <w:r>
        <w:rPr/>
        <w:t>rate,</w:t>
      </w:r>
      <w:r>
        <w:rPr>
          <w:spacing w:val="33"/>
        </w:rPr>
        <w:t> </w:t>
      </w:r>
      <w:r>
        <w:rPr/>
        <w:t>offering</w:t>
      </w:r>
      <w:r>
        <w:rPr>
          <w:spacing w:val="32"/>
        </w:rPr>
        <w:t> </w:t>
      </w:r>
      <w:r>
        <w:rPr/>
        <w:t>insight</w:t>
      </w:r>
      <w:r>
        <w:rPr>
          <w:spacing w:val="-58"/>
        </w:rPr>
        <w:t> </w:t>
      </w:r>
      <w:r>
        <w:rPr/>
        <w:t>into</w:t>
      </w:r>
      <w:r>
        <w:rPr>
          <w:spacing w:val="-1"/>
        </w:rPr>
        <w:t> </w:t>
      </w:r>
      <w:r>
        <w:rPr/>
        <w:t>participant engagement</w:t>
      </w:r>
      <w:r>
        <w:rPr>
          <w:spacing w:val="-4"/>
        </w:rPr>
        <w:t> </w:t>
      </w:r>
      <w:r>
        <w:rPr/>
        <w:t>in the research process.</w:t>
      </w:r>
    </w:p>
    <w:p>
      <w:pPr>
        <w:pStyle w:val="BodyText"/>
        <w:spacing w:before="2"/>
      </w:pPr>
    </w:p>
    <w:p>
      <w:pPr>
        <w:pStyle w:val="Heading1"/>
        <w:ind w:left="280"/>
      </w:pPr>
      <w:bookmarkStart w:name="_bookmark47" w:id="75"/>
      <w:bookmarkEnd w:id="75"/>
      <w:r>
        <w:rPr>
          <w:b w:val="0"/>
        </w:rPr>
      </w:r>
      <w:r>
        <w:rPr/>
        <w:t>Table</w:t>
      </w:r>
      <w:r>
        <w:rPr>
          <w:spacing w:val="-3"/>
        </w:rPr>
        <w:t> </w:t>
      </w:r>
      <w:r>
        <w:rPr/>
        <w:t>5:</w:t>
      </w:r>
      <w:r>
        <w:rPr>
          <w:spacing w:val="-4"/>
        </w:rPr>
        <w:t> </w:t>
      </w:r>
      <w:r>
        <w:rPr/>
        <w:t>Study</w:t>
      </w:r>
      <w:r>
        <w:rPr>
          <w:spacing w:val="-4"/>
        </w:rPr>
        <w:t> </w:t>
      </w:r>
      <w:r>
        <w:rPr/>
        <w:t>Response</w:t>
      </w:r>
      <w:r>
        <w:rPr>
          <w:spacing w:val="-3"/>
        </w:rPr>
        <w:t> </w:t>
      </w:r>
      <w:r>
        <w:rPr/>
        <w:t>Rate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16"/>
        </w:rPr>
      </w:pPr>
    </w:p>
    <w:tbl>
      <w:tblPr>
        <w:tblW w:w="0" w:type="auto"/>
        <w:jc w:val="left"/>
        <w:tblInd w:w="28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79"/>
        <w:gridCol w:w="2623"/>
        <w:gridCol w:w="4302"/>
      </w:tblGrid>
      <w:tr>
        <w:trPr>
          <w:trHeight w:val="413" w:hRule="atLeast"/>
        </w:trPr>
        <w:tc>
          <w:tcPr>
            <w:tcW w:w="217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"/>
              <w:rPr>
                <w:b/>
                <w:sz w:val="24"/>
              </w:rPr>
            </w:pPr>
            <w:r>
              <w:rPr>
                <w:b/>
                <w:sz w:val="24"/>
              </w:rPr>
              <w:t>Questionnaires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24"/>
              <w:rPr>
                <w:b/>
                <w:sz w:val="24"/>
              </w:rPr>
            </w:pPr>
            <w:r>
              <w:rPr>
                <w:b/>
                <w:sz w:val="24"/>
              </w:rPr>
              <w:t>Number</w:t>
            </w:r>
          </w:p>
        </w:tc>
        <w:tc>
          <w:tcPr>
            <w:tcW w:w="430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149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</w:p>
        </w:tc>
      </w:tr>
      <w:tr>
        <w:trPr>
          <w:trHeight w:val="350" w:hRule="atLeast"/>
        </w:trPr>
        <w:tc>
          <w:tcPr>
            <w:tcW w:w="2179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6"/>
              <w:rPr>
                <w:sz w:val="24"/>
              </w:rPr>
            </w:pPr>
            <w:r>
              <w:rPr>
                <w:sz w:val="24"/>
              </w:rPr>
              <w:t>Retuned</w:t>
            </w:r>
          </w:p>
        </w:tc>
        <w:tc>
          <w:tcPr>
            <w:tcW w:w="262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624"/>
              <w:rPr>
                <w:sz w:val="24"/>
              </w:rPr>
            </w:pPr>
            <w:r>
              <w:rPr>
                <w:sz w:val="24"/>
              </w:rPr>
              <w:t>177</w:t>
            </w:r>
          </w:p>
        </w:tc>
        <w:tc>
          <w:tcPr>
            <w:tcW w:w="430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149"/>
              <w:rPr>
                <w:sz w:val="24"/>
              </w:rPr>
            </w:pPr>
            <w:r>
              <w:rPr>
                <w:sz w:val="24"/>
              </w:rPr>
              <w:t>63</w:t>
            </w:r>
          </w:p>
        </w:tc>
      </w:tr>
      <w:tr>
        <w:trPr>
          <w:trHeight w:val="413" w:hRule="atLeast"/>
        </w:trPr>
        <w:tc>
          <w:tcPr>
            <w:tcW w:w="2179" w:type="dxa"/>
          </w:tcPr>
          <w:p>
            <w:pPr>
              <w:pStyle w:val="TableParagraph"/>
              <w:spacing w:before="65"/>
              <w:ind w:left="6"/>
              <w:rPr>
                <w:sz w:val="24"/>
              </w:rPr>
            </w:pP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retuned</w:t>
            </w:r>
          </w:p>
        </w:tc>
        <w:tc>
          <w:tcPr>
            <w:tcW w:w="2623" w:type="dxa"/>
          </w:tcPr>
          <w:p>
            <w:pPr>
              <w:pStyle w:val="TableParagraph"/>
              <w:spacing w:before="65"/>
              <w:ind w:left="624"/>
              <w:rPr>
                <w:sz w:val="24"/>
              </w:rPr>
            </w:pPr>
            <w:r>
              <w:rPr>
                <w:sz w:val="24"/>
              </w:rPr>
              <w:t>103</w:t>
            </w:r>
          </w:p>
        </w:tc>
        <w:tc>
          <w:tcPr>
            <w:tcW w:w="4302" w:type="dxa"/>
          </w:tcPr>
          <w:p>
            <w:pPr>
              <w:pStyle w:val="TableParagraph"/>
              <w:spacing w:before="65"/>
              <w:ind w:left="1149"/>
              <w:rPr>
                <w:sz w:val="24"/>
              </w:rPr>
            </w:pPr>
            <w:r>
              <w:rPr>
                <w:sz w:val="24"/>
              </w:rPr>
              <w:t>37</w:t>
            </w:r>
          </w:p>
        </w:tc>
      </w:tr>
      <w:tr>
        <w:trPr>
          <w:trHeight w:val="477" w:hRule="atLeast"/>
        </w:trPr>
        <w:tc>
          <w:tcPr>
            <w:tcW w:w="217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6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62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624"/>
              <w:rPr>
                <w:b/>
                <w:sz w:val="24"/>
              </w:rPr>
            </w:pPr>
            <w:r>
              <w:rPr>
                <w:b/>
                <w:sz w:val="24"/>
              </w:rPr>
              <w:t>280</w:t>
            </w:r>
          </w:p>
        </w:tc>
        <w:tc>
          <w:tcPr>
            <w:tcW w:w="430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149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0"/>
        </w:rPr>
      </w:pPr>
    </w:p>
    <w:p>
      <w:pPr>
        <w:pStyle w:val="BodyText"/>
        <w:spacing w:line="360" w:lineRule="auto"/>
        <w:ind w:left="280" w:right="741"/>
        <w:jc w:val="both"/>
      </w:pPr>
      <w:r>
        <w:rPr/>
        <w:t>The data analyzed in Table 3 illustrates the response rate for the study, showing that 280</w:t>
      </w:r>
      <w:r>
        <w:rPr>
          <w:spacing w:val="1"/>
        </w:rPr>
        <w:t> </w:t>
      </w:r>
      <w:r>
        <w:rPr/>
        <w:t>questionnaires were distributed, out of which 177 were returned, resulting in a 63% response</w:t>
      </w:r>
      <w:r>
        <w:rPr>
          <w:spacing w:val="1"/>
        </w:rPr>
        <w:t> </w:t>
      </w:r>
      <w:r>
        <w:rPr/>
        <w:t>rate. This is a reasonably high response rate, indicating that the majority of the participants</w:t>
      </w:r>
      <w:r>
        <w:rPr>
          <w:spacing w:val="1"/>
        </w:rPr>
        <w:t> </w:t>
      </w:r>
      <w:r>
        <w:rPr/>
        <w:t>provided feedback, making the data reliable for analysis. According to Kothari (2014), a</w:t>
      </w:r>
      <w:r>
        <w:rPr>
          <w:spacing w:val="1"/>
        </w:rPr>
        <w:t> </w:t>
      </w:r>
      <w:r>
        <w:rPr/>
        <w:t>response</w:t>
      </w:r>
      <w:r>
        <w:rPr>
          <w:spacing w:val="1"/>
        </w:rPr>
        <w:t> </w:t>
      </w:r>
      <w:r>
        <w:rPr/>
        <w:t>rate</w:t>
      </w:r>
      <w:r>
        <w:rPr>
          <w:spacing w:val="1"/>
        </w:rPr>
        <w:t> </w:t>
      </w:r>
      <w:r>
        <w:rPr/>
        <w:t>above</w:t>
      </w:r>
      <w:r>
        <w:rPr>
          <w:spacing w:val="1"/>
        </w:rPr>
        <w:t> </w:t>
      </w:r>
      <w:r>
        <w:rPr/>
        <w:t>60%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typically</w:t>
      </w:r>
      <w:r>
        <w:rPr>
          <w:spacing w:val="1"/>
        </w:rPr>
        <w:t> </w:t>
      </w:r>
      <w:r>
        <w:rPr/>
        <w:t>considered</w:t>
      </w:r>
      <w:r>
        <w:rPr>
          <w:spacing w:val="1"/>
        </w:rPr>
        <w:t> </w:t>
      </w:r>
      <w:r>
        <w:rPr/>
        <w:t>adequate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generalizability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social</w:t>
      </w:r>
      <w:r>
        <w:rPr>
          <w:spacing w:val="-57"/>
        </w:rPr>
        <w:t> </w:t>
      </w:r>
      <w:r>
        <w:rPr/>
        <w:t>research,</w:t>
      </w:r>
      <w:r>
        <w:rPr>
          <w:spacing w:val="-1"/>
        </w:rPr>
        <w:t> </w:t>
      </w:r>
      <w:r>
        <w:rPr/>
        <w:t>as</w:t>
      </w:r>
      <w:r>
        <w:rPr>
          <w:spacing w:val="1"/>
        </w:rPr>
        <w:t> </w:t>
      </w:r>
      <w:r>
        <w:rPr/>
        <w:t>it</w:t>
      </w:r>
      <w:r>
        <w:rPr>
          <w:spacing w:val="4"/>
        </w:rPr>
        <w:t> </w:t>
      </w:r>
      <w:r>
        <w:rPr/>
        <w:t>reduces</w:t>
      </w:r>
      <w:r>
        <w:rPr>
          <w:spacing w:val="1"/>
        </w:rPr>
        <w:t> </w:t>
      </w:r>
      <w:r>
        <w:rPr/>
        <w:t>the likelihood</w:t>
      </w:r>
      <w:r>
        <w:rPr>
          <w:spacing w:val="2"/>
        </w:rPr>
        <w:t> </w:t>
      </w:r>
      <w:r>
        <w:rPr/>
        <w:t>of</w:t>
      </w:r>
      <w:r>
        <w:rPr>
          <w:spacing w:val="3"/>
        </w:rPr>
        <w:t> </w:t>
      </w:r>
      <w:r>
        <w:rPr/>
        <w:t>non-response</w:t>
      </w:r>
      <w:r>
        <w:rPr>
          <w:spacing w:val="5"/>
        </w:rPr>
        <w:t> </w:t>
      </w:r>
      <w:r>
        <w:rPr/>
        <w:t>bias.</w:t>
      </w:r>
      <w:r>
        <w:rPr>
          <w:spacing w:val="2"/>
        </w:rPr>
        <w:t> </w:t>
      </w:r>
      <w:r>
        <w:rPr/>
        <w:t>Similarly,</w:t>
      </w:r>
      <w:r>
        <w:rPr>
          <w:spacing w:val="3"/>
        </w:rPr>
        <w:t> </w:t>
      </w:r>
      <w:r>
        <w:rPr/>
        <w:t>Mugenda and</w:t>
      </w:r>
      <w:r>
        <w:rPr>
          <w:spacing w:val="-1"/>
        </w:rPr>
        <w:t> </w:t>
      </w:r>
      <w:r>
        <w:rPr/>
        <w:t>Mugenda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57" w:lineRule="auto" w:before="60"/>
        <w:ind w:left="280" w:right="746"/>
        <w:jc w:val="both"/>
      </w:pPr>
      <w:r>
        <w:rPr/>
        <w:t>(2019) assert that response rates of 50% and above are acceptable for analysis and reporting,</w:t>
      </w:r>
      <w:r>
        <w:rPr>
          <w:spacing w:val="1"/>
        </w:rPr>
        <w:t> </w:t>
      </w:r>
      <w:r>
        <w:rPr/>
        <w:t>thereby</w:t>
      </w:r>
      <w:r>
        <w:rPr>
          <w:spacing w:val="-1"/>
        </w:rPr>
        <w:t> </w:t>
      </w:r>
      <w:r>
        <w:rPr/>
        <w:t>strengthening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credibility of the findings</w:t>
      </w:r>
      <w:r>
        <w:rPr>
          <w:spacing w:val="-2"/>
        </w:rPr>
        <w:t> </w:t>
      </w:r>
      <w:r>
        <w:rPr/>
        <w:t>in this</w:t>
      </w:r>
      <w:r>
        <w:rPr>
          <w:spacing w:val="-3"/>
        </w:rPr>
        <w:t> </w:t>
      </w:r>
      <w:r>
        <w:rPr/>
        <w:t>context</w:t>
      </w:r>
    </w:p>
    <w:p>
      <w:pPr>
        <w:pStyle w:val="BodyText"/>
        <w:spacing w:before="9"/>
      </w:pPr>
    </w:p>
    <w:p>
      <w:pPr>
        <w:pStyle w:val="Heading1"/>
        <w:numPr>
          <w:ilvl w:val="2"/>
          <w:numId w:val="15"/>
        </w:numPr>
        <w:tabs>
          <w:tab w:pos="821" w:val="left" w:leader="none"/>
        </w:tabs>
        <w:spacing w:line="240" w:lineRule="auto" w:before="1" w:after="0"/>
        <w:ind w:left="820" w:right="0" w:hanging="541"/>
        <w:jc w:val="left"/>
      </w:pPr>
      <w:r>
        <w:rPr/>
        <w:t>Pilot</w:t>
      </w:r>
      <w:r>
        <w:rPr>
          <w:spacing w:val="-2"/>
        </w:rPr>
        <w:t> </w:t>
      </w:r>
      <w:r>
        <w:rPr/>
        <w:t>Test</w:t>
      </w:r>
      <w:r>
        <w:rPr>
          <w:spacing w:val="-2"/>
        </w:rPr>
        <w:t> </w:t>
      </w:r>
      <w:r>
        <w:rPr/>
        <w:t>Results</w:t>
      </w:r>
    </w:p>
    <w:p>
      <w:pPr>
        <w:pStyle w:val="BodyText"/>
        <w:spacing w:before="2"/>
        <w:rPr>
          <w:b/>
          <w:sz w:val="36"/>
        </w:rPr>
      </w:pPr>
    </w:p>
    <w:p>
      <w:pPr>
        <w:pStyle w:val="BodyText"/>
        <w:spacing w:line="360" w:lineRule="auto"/>
        <w:ind w:left="280" w:right="750"/>
        <w:jc w:val="both"/>
      </w:pPr>
      <w:r>
        <w:rPr/>
        <w:t>Pilot tests are essential for establishing the reliability of measurement instruments used in</w:t>
      </w:r>
      <w:r>
        <w:rPr>
          <w:spacing w:val="1"/>
        </w:rPr>
        <w:t> </w:t>
      </w:r>
      <w:r>
        <w:rPr/>
        <w:t>research. Table 4 details the results of the reliability tests conducted for various composite</w:t>
      </w:r>
      <w:r>
        <w:rPr>
          <w:spacing w:val="1"/>
        </w:rPr>
        <w:t> </w:t>
      </w:r>
      <w:r>
        <w:rPr/>
        <w:t>variables,</w:t>
      </w:r>
      <w:r>
        <w:rPr>
          <w:spacing w:val="-1"/>
        </w:rPr>
        <w:t> </w:t>
      </w:r>
      <w:r>
        <w:rPr/>
        <w:t>demonstrating the internal consistency</w:t>
      </w:r>
      <w:r>
        <w:rPr>
          <w:spacing w:val="-1"/>
        </w:rPr>
        <w:t> </w:t>
      </w:r>
      <w:r>
        <w:rPr/>
        <w:t>of the</w:t>
      </w:r>
      <w:r>
        <w:rPr>
          <w:spacing w:val="-4"/>
        </w:rPr>
        <w:t> </w:t>
      </w:r>
      <w:r>
        <w:rPr/>
        <w:t>items.</w:t>
      </w:r>
    </w:p>
    <w:p>
      <w:pPr>
        <w:pStyle w:val="BodyText"/>
        <w:spacing w:before="6"/>
      </w:pPr>
    </w:p>
    <w:p>
      <w:pPr>
        <w:pStyle w:val="Heading1"/>
        <w:numPr>
          <w:ilvl w:val="3"/>
          <w:numId w:val="15"/>
        </w:numPr>
        <w:tabs>
          <w:tab w:pos="1001" w:val="left" w:leader="none"/>
        </w:tabs>
        <w:spacing w:line="240" w:lineRule="auto" w:before="0" w:after="0"/>
        <w:ind w:left="1000" w:right="0" w:hanging="721"/>
        <w:jc w:val="left"/>
      </w:pPr>
      <w:r>
        <w:rPr/>
        <w:t>Reliability</w:t>
      </w:r>
      <w:r>
        <w:rPr>
          <w:spacing w:val="-4"/>
        </w:rPr>
        <w:t> </w:t>
      </w:r>
      <w:r>
        <w:rPr/>
        <w:t>Tests</w:t>
      </w:r>
    </w:p>
    <w:p>
      <w:pPr>
        <w:pStyle w:val="BodyText"/>
        <w:spacing w:before="3"/>
        <w:rPr>
          <w:b/>
          <w:sz w:val="36"/>
        </w:rPr>
      </w:pPr>
    </w:p>
    <w:p>
      <w:pPr>
        <w:spacing w:before="0"/>
        <w:ind w:left="280" w:right="0" w:firstLine="0"/>
        <w:jc w:val="both"/>
        <w:rPr>
          <w:b/>
          <w:sz w:val="24"/>
        </w:rPr>
      </w:pPr>
      <w:r>
        <w:rPr>
          <w:b/>
          <w:sz w:val="24"/>
        </w:rPr>
        <w:t>Table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4: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Reliability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Tests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Table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16"/>
        </w:rPr>
      </w:pPr>
    </w:p>
    <w:tbl>
      <w:tblPr>
        <w:tblW w:w="0" w:type="auto"/>
        <w:jc w:val="left"/>
        <w:tblInd w:w="28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11"/>
        <w:gridCol w:w="1493"/>
        <w:gridCol w:w="3270"/>
        <w:gridCol w:w="1351"/>
      </w:tblGrid>
      <w:tr>
        <w:trPr>
          <w:trHeight w:val="825" w:hRule="atLeast"/>
        </w:trPr>
        <w:tc>
          <w:tcPr>
            <w:tcW w:w="271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"/>
              <w:rPr>
                <w:b/>
                <w:sz w:val="24"/>
              </w:rPr>
            </w:pPr>
            <w:r>
              <w:rPr>
                <w:b/>
                <w:sz w:val="24"/>
              </w:rPr>
              <w:t>Composite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Variable</w:t>
            </w:r>
          </w:p>
        </w:tc>
        <w:tc>
          <w:tcPr>
            <w:tcW w:w="149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84"/>
              <w:rPr>
                <w:b/>
                <w:sz w:val="24"/>
              </w:rPr>
            </w:pPr>
            <w:r>
              <w:rPr>
                <w:b/>
                <w:sz w:val="24"/>
              </w:rPr>
              <w:t>Cronbach’s</w:t>
            </w:r>
          </w:p>
          <w:p>
            <w:pPr>
              <w:pStyle w:val="TableParagraph"/>
              <w:spacing w:before="140"/>
              <w:ind w:left="84"/>
              <w:rPr>
                <w:b/>
                <w:sz w:val="24"/>
              </w:rPr>
            </w:pPr>
            <w:r>
              <w:rPr>
                <w:b/>
                <w:sz w:val="24"/>
              </w:rPr>
              <w:t>Alpha</w:t>
            </w:r>
          </w:p>
        </w:tc>
        <w:tc>
          <w:tcPr>
            <w:tcW w:w="327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11"/>
              <w:rPr>
                <w:b/>
                <w:sz w:val="24"/>
              </w:rPr>
            </w:pPr>
            <w:r>
              <w:rPr>
                <w:b/>
                <w:sz w:val="24"/>
              </w:rPr>
              <w:t>Cronbach’s</w:t>
            </w:r>
            <w:r>
              <w:rPr>
                <w:b/>
                <w:spacing w:val="55"/>
                <w:sz w:val="24"/>
              </w:rPr>
              <w:t> </w:t>
            </w:r>
            <w:r>
              <w:rPr>
                <w:b/>
                <w:sz w:val="24"/>
              </w:rPr>
              <w:t>Alpha</w:t>
            </w:r>
            <w:r>
              <w:rPr>
                <w:b/>
                <w:spacing w:val="56"/>
                <w:sz w:val="24"/>
              </w:rPr>
              <w:t> </w:t>
            </w:r>
            <w:r>
              <w:rPr>
                <w:b/>
                <w:sz w:val="24"/>
              </w:rPr>
              <w:t>Based</w:t>
            </w:r>
            <w:r>
              <w:rPr>
                <w:b/>
                <w:spacing w:val="55"/>
                <w:sz w:val="24"/>
              </w:rPr>
              <w:t> </w:t>
            </w:r>
            <w:r>
              <w:rPr>
                <w:b/>
                <w:sz w:val="24"/>
              </w:rPr>
              <w:t>on</w:t>
            </w:r>
          </w:p>
          <w:p>
            <w:pPr>
              <w:pStyle w:val="TableParagraph"/>
              <w:spacing w:before="140"/>
              <w:ind w:left="211"/>
              <w:rPr>
                <w:b/>
                <w:sz w:val="24"/>
              </w:rPr>
            </w:pPr>
            <w:r>
              <w:rPr>
                <w:b/>
                <w:sz w:val="24"/>
              </w:rPr>
              <w:t>Standardized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Items</w:t>
            </w:r>
          </w:p>
        </w:tc>
        <w:tc>
          <w:tcPr>
            <w:tcW w:w="135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"/>
              <w:rPr>
                <w:b/>
                <w:sz w:val="24"/>
              </w:rPr>
            </w:pPr>
            <w:r>
              <w:rPr>
                <w:b/>
                <w:sz w:val="24"/>
              </w:rPr>
              <w:t>No.</w:t>
            </w:r>
            <w:r>
              <w:rPr>
                <w:b/>
                <w:spacing w:val="57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54"/>
                <w:sz w:val="24"/>
              </w:rPr>
              <w:t> </w:t>
            </w:r>
            <w:r>
              <w:rPr>
                <w:b/>
                <w:sz w:val="24"/>
              </w:rPr>
              <w:t>items</w:t>
            </w:r>
          </w:p>
          <w:p>
            <w:pPr>
              <w:pStyle w:val="TableParagraph"/>
              <w:spacing w:before="140"/>
              <w:ind w:left="2"/>
              <w:rPr>
                <w:b/>
                <w:sz w:val="24"/>
              </w:rPr>
            </w:pPr>
            <w:r>
              <w:rPr>
                <w:b/>
                <w:sz w:val="24"/>
              </w:rPr>
              <w:t>Remarks</w:t>
            </w:r>
          </w:p>
        </w:tc>
      </w:tr>
      <w:tr>
        <w:trPr>
          <w:trHeight w:val="356" w:hRule="atLeast"/>
        </w:trPr>
        <w:tc>
          <w:tcPr>
            <w:tcW w:w="2711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6"/>
              <w:rPr>
                <w:sz w:val="24"/>
              </w:rPr>
            </w:pPr>
            <w:r>
              <w:rPr>
                <w:sz w:val="24"/>
              </w:rPr>
              <w:t>Staff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empowerment</w:t>
            </w:r>
          </w:p>
        </w:tc>
        <w:tc>
          <w:tcPr>
            <w:tcW w:w="149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84"/>
              <w:rPr>
                <w:sz w:val="24"/>
              </w:rPr>
            </w:pPr>
            <w:r>
              <w:rPr>
                <w:sz w:val="24"/>
              </w:rPr>
              <w:t>.762</w:t>
            </w:r>
          </w:p>
        </w:tc>
        <w:tc>
          <w:tcPr>
            <w:tcW w:w="3270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211"/>
              <w:rPr>
                <w:sz w:val="24"/>
              </w:rPr>
            </w:pPr>
            <w:r>
              <w:rPr>
                <w:sz w:val="24"/>
              </w:rPr>
              <w:t>.764</w:t>
            </w:r>
          </w:p>
        </w:tc>
        <w:tc>
          <w:tcPr>
            <w:tcW w:w="1351" w:type="dxa"/>
            <w:tcBorders>
              <w:top w:val="single" w:sz="4" w:space="0" w:color="000000"/>
            </w:tcBorders>
          </w:tcPr>
          <w:p>
            <w:pPr>
              <w:pStyle w:val="TableParagraph"/>
              <w:tabs>
                <w:tab w:pos="534" w:val="left" w:leader="none"/>
              </w:tabs>
              <w:spacing w:before="3"/>
              <w:ind w:left="2"/>
              <w:rPr>
                <w:sz w:val="24"/>
              </w:rPr>
            </w:pPr>
            <w:r>
              <w:rPr>
                <w:sz w:val="24"/>
              </w:rPr>
              <w:t>4</w:t>
              <w:tab/>
            </w:r>
            <w:r>
              <w:rPr>
                <w:w w:val="95"/>
                <w:sz w:val="24"/>
              </w:rPr>
              <w:t>Reliable</w:t>
            </w:r>
          </w:p>
        </w:tc>
      </w:tr>
      <w:tr>
        <w:trPr>
          <w:trHeight w:val="448" w:hRule="atLeast"/>
        </w:trPr>
        <w:tc>
          <w:tcPr>
            <w:tcW w:w="2711" w:type="dxa"/>
          </w:tcPr>
          <w:p>
            <w:pPr>
              <w:pStyle w:val="TableParagraph"/>
              <w:spacing w:before="67"/>
              <w:ind w:left="6"/>
              <w:rPr>
                <w:sz w:val="24"/>
              </w:rPr>
            </w:pPr>
            <w:r>
              <w:rPr>
                <w:sz w:val="24"/>
              </w:rPr>
              <w:t>Leadership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communication</w:t>
            </w:r>
          </w:p>
        </w:tc>
        <w:tc>
          <w:tcPr>
            <w:tcW w:w="1493" w:type="dxa"/>
          </w:tcPr>
          <w:p>
            <w:pPr>
              <w:pStyle w:val="TableParagraph"/>
              <w:spacing w:before="67"/>
              <w:ind w:left="84"/>
              <w:rPr>
                <w:sz w:val="24"/>
              </w:rPr>
            </w:pPr>
            <w:r>
              <w:rPr>
                <w:sz w:val="24"/>
              </w:rPr>
              <w:t>.791</w:t>
            </w:r>
          </w:p>
        </w:tc>
        <w:tc>
          <w:tcPr>
            <w:tcW w:w="3270" w:type="dxa"/>
          </w:tcPr>
          <w:p>
            <w:pPr>
              <w:pStyle w:val="TableParagraph"/>
              <w:spacing w:before="67"/>
              <w:ind w:left="211"/>
              <w:rPr>
                <w:sz w:val="24"/>
              </w:rPr>
            </w:pPr>
            <w:r>
              <w:rPr>
                <w:sz w:val="24"/>
              </w:rPr>
              <w:t>.789</w:t>
            </w:r>
          </w:p>
        </w:tc>
        <w:tc>
          <w:tcPr>
            <w:tcW w:w="1351" w:type="dxa"/>
          </w:tcPr>
          <w:p>
            <w:pPr>
              <w:pStyle w:val="TableParagraph"/>
              <w:tabs>
                <w:tab w:pos="534" w:val="left" w:leader="none"/>
              </w:tabs>
              <w:spacing w:before="67"/>
              <w:ind w:left="2"/>
              <w:rPr>
                <w:sz w:val="24"/>
              </w:rPr>
            </w:pPr>
            <w:r>
              <w:rPr>
                <w:sz w:val="24"/>
              </w:rPr>
              <w:t>4</w:t>
              <w:tab/>
            </w:r>
            <w:r>
              <w:rPr>
                <w:w w:val="95"/>
                <w:sz w:val="24"/>
              </w:rPr>
              <w:t>Reliable</w:t>
            </w:r>
          </w:p>
        </w:tc>
      </w:tr>
      <w:tr>
        <w:trPr>
          <w:trHeight w:val="473" w:hRule="atLeast"/>
        </w:trPr>
        <w:tc>
          <w:tcPr>
            <w:tcW w:w="2711" w:type="dxa"/>
          </w:tcPr>
          <w:p>
            <w:pPr>
              <w:pStyle w:val="TableParagraph"/>
              <w:spacing w:before="95"/>
              <w:ind w:left="6"/>
              <w:rPr>
                <w:sz w:val="24"/>
              </w:rPr>
            </w:pPr>
            <w:r>
              <w:rPr>
                <w:sz w:val="24"/>
              </w:rPr>
              <w:t>Goal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setting</w:t>
            </w:r>
          </w:p>
        </w:tc>
        <w:tc>
          <w:tcPr>
            <w:tcW w:w="1493" w:type="dxa"/>
          </w:tcPr>
          <w:p>
            <w:pPr>
              <w:pStyle w:val="TableParagraph"/>
              <w:spacing w:before="95"/>
              <w:ind w:left="84"/>
              <w:rPr>
                <w:sz w:val="24"/>
              </w:rPr>
            </w:pPr>
            <w:r>
              <w:rPr>
                <w:sz w:val="24"/>
              </w:rPr>
              <w:t>.785</w:t>
            </w:r>
          </w:p>
        </w:tc>
        <w:tc>
          <w:tcPr>
            <w:tcW w:w="3270" w:type="dxa"/>
          </w:tcPr>
          <w:p>
            <w:pPr>
              <w:pStyle w:val="TableParagraph"/>
              <w:spacing w:before="95"/>
              <w:ind w:left="211"/>
              <w:rPr>
                <w:sz w:val="24"/>
              </w:rPr>
            </w:pPr>
            <w:r>
              <w:rPr>
                <w:sz w:val="24"/>
              </w:rPr>
              <w:t>.788</w:t>
            </w:r>
          </w:p>
        </w:tc>
        <w:tc>
          <w:tcPr>
            <w:tcW w:w="1351" w:type="dxa"/>
          </w:tcPr>
          <w:p>
            <w:pPr>
              <w:pStyle w:val="TableParagraph"/>
              <w:tabs>
                <w:tab w:pos="538" w:val="left" w:leader="none"/>
              </w:tabs>
              <w:spacing w:before="95"/>
              <w:ind w:left="2"/>
              <w:rPr>
                <w:sz w:val="24"/>
              </w:rPr>
            </w:pPr>
            <w:r>
              <w:rPr>
                <w:sz w:val="24"/>
              </w:rPr>
              <w:t>4</w:t>
              <w:tab/>
            </w:r>
            <w:r>
              <w:rPr>
                <w:w w:val="95"/>
                <w:sz w:val="24"/>
              </w:rPr>
              <w:t>Reliable</w:t>
            </w:r>
          </w:p>
        </w:tc>
      </w:tr>
      <w:tr>
        <w:trPr>
          <w:trHeight w:val="619" w:hRule="atLeast"/>
        </w:trPr>
        <w:tc>
          <w:tcPr>
            <w:tcW w:w="271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93"/>
              <w:ind w:left="6"/>
              <w:rPr>
                <w:sz w:val="24"/>
              </w:rPr>
            </w:pPr>
            <w:r>
              <w:rPr>
                <w:sz w:val="24"/>
              </w:rPr>
              <w:t>Resource provision</w:t>
            </w:r>
          </w:p>
        </w:tc>
        <w:tc>
          <w:tcPr>
            <w:tcW w:w="149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93"/>
              <w:ind w:left="84"/>
              <w:rPr>
                <w:sz w:val="24"/>
              </w:rPr>
            </w:pPr>
            <w:r>
              <w:rPr>
                <w:sz w:val="24"/>
              </w:rPr>
              <w:t>.776</w:t>
            </w:r>
          </w:p>
        </w:tc>
        <w:tc>
          <w:tcPr>
            <w:tcW w:w="327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93"/>
              <w:ind w:left="211"/>
              <w:rPr>
                <w:sz w:val="24"/>
              </w:rPr>
            </w:pPr>
            <w:r>
              <w:rPr>
                <w:sz w:val="24"/>
              </w:rPr>
              <w:t>.774</w:t>
            </w:r>
          </w:p>
        </w:tc>
        <w:tc>
          <w:tcPr>
            <w:tcW w:w="1351" w:type="dxa"/>
            <w:tcBorders>
              <w:bottom w:val="single" w:sz="4" w:space="0" w:color="000000"/>
            </w:tcBorders>
          </w:tcPr>
          <w:p>
            <w:pPr>
              <w:pStyle w:val="TableParagraph"/>
              <w:tabs>
                <w:tab w:pos="538" w:val="left" w:leader="none"/>
              </w:tabs>
              <w:spacing w:before="93"/>
              <w:ind w:left="2"/>
              <w:rPr>
                <w:sz w:val="24"/>
              </w:rPr>
            </w:pPr>
            <w:r>
              <w:rPr>
                <w:sz w:val="24"/>
              </w:rPr>
              <w:t>4</w:t>
              <w:tab/>
            </w:r>
            <w:r>
              <w:rPr>
                <w:w w:val="95"/>
                <w:sz w:val="24"/>
              </w:rPr>
              <w:t>Reliable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0"/>
        </w:rPr>
      </w:pPr>
    </w:p>
    <w:p>
      <w:pPr>
        <w:pStyle w:val="BodyText"/>
        <w:spacing w:line="360" w:lineRule="auto"/>
        <w:ind w:left="280" w:right="740"/>
        <w:jc w:val="both"/>
      </w:pPr>
      <w:r>
        <w:rPr/>
        <w:t>From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analyzed in table</w:t>
      </w:r>
      <w:r>
        <w:rPr>
          <w:spacing w:val="1"/>
        </w:rPr>
        <w:t> </w:t>
      </w:r>
      <w:r>
        <w:rPr/>
        <w:t>4, Cronbach’s</w:t>
      </w:r>
      <w:r>
        <w:rPr>
          <w:spacing w:val="1"/>
        </w:rPr>
        <w:t> </w:t>
      </w:r>
      <w:r>
        <w:rPr/>
        <w:t>Alpha</w:t>
      </w:r>
      <w:r>
        <w:rPr>
          <w:spacing w:val="1"/>
        </w:rPr>
        <w:t> </w:t>
      </w:r>
      <w:r>
        <w:rPr/>
        <w:t>values range</w:t>
      </w:r>
      <w:r>
        <w:rPr>
          <w:spacing w:val="1"/>
        </w:rPr>
        <w:t> </w:t>
      </w:r>
      <w:r>
        <w:rPr/>
        <w:t>from</w:t>
      </w:r>
      <w:r>
        <w:rPr>
          <w:spacing w:val="60"/>
        </w:rPr>
        <w:t> </w:t>
      </w:r>
      <w:r>
        <w:rPr/>
        <w:t>0.762 to 0.791,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indicates</w:t>
      </w:r>
      <w:r>
        <w:rPr>
          <w:spacing w:val="1"/>
        </w:rPr>
        <w:t> </w:t>
      </w:r>
      <w:r>
        <w:rPr/>
        <w:t>good</w:t>
      </w:r>
      <w:r>
        <w:rPr>
          <w:spacing w:val="1"/>
        </w:rPr>
        <w:t> </w:t>
      </w:r>
      <w:r>
        <w:rPr/>
        <w:t>internal</w:t>
      </w:r>
      <w:r>
        <w:rPr>
          <w:spacing w:val="1"/>
        </w:rPr>
        <w:t> </w:t>
      </w:r>
      <w:r>
        <w:rPr/>
        <w:t>consistency</w:t>
      </w:r>
      <w:r>
        <w:rPr>
          <w:spacing w:val="1"/>
        </w:rPr>
        <w:t> </w:t>
      </w:r>
      <w:r>
        <w:rPr/>
        <w:t>across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items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measure</w:t>
      </w:r>
      <w:r>
        <w:rPr>
          <w:spacing w:val="1"/>
        </w:rPr>
        <w:t> </w:t>
      </w:r>
      <w:r>
        <w:rPr/>
        <w:t>staff</w:t>
      </w:r>
      <w:r>
        <w:rPr>
          <w:spacing w:val="1"/>
        </w:rPr>
        <w:t> </w:t>
      </w:r>
      <w:r>
        <w:rPr/>
        <w:t>empowerment, leadership communication, goal setting, and resource provision. According to</w:t>
      </w:r>
      <w:r>
        <w:rPr>
          <w:spacing w:val="-57"/>
        </w:rPr>
        <w:t> </w:t>
      </w:r>
      <w:r>
        <w:rPr/>
        <w:t>social science research standards, a Cronbach’s Alpha value above 0.7 is acceptable for</w:t>
      </w:r>
      <w:r>
        <w:rPr>
          <w:spacing w:val="1"/>
        </w:rPr>
        <w:t> </w:t>
      </w:r>
      <w:r>
        <w:rPr/>
        <w:t>demonstrating reliability. These values suggest that the instruments used to measure the four</w:t>
      </w:r>
      <w:r>
        <w:rPr>
          <w:spacing w:val="1"/>
        </w:rPr>
        <w:t> </w:t>
      </w:r>
      <w:r>
        <w:rPr/>
        <w:t>variables</w:t>
      </w:r>
      <w:r>
        <w:rPr>
          <w:spacing w:val="-3"/>
        </w:rPr>
        <w:t> </w:t>
      </w:r>
      <w:r>
        <w:rPr/>
        <w:t>in the</w:t>
      </w:r>
      <w:r>
        <w:rPr>
          <w:spacing w:val="1"/>
        </w:rPr>
        <w:t> </w:t>
      </w:r>
      <w:r>
        <w:rPr/>
        <w:t>study</w:t>
      </w:r>
      <w:r>
        <w:rPr>
          <w:spacing w:val="-5"/>
        </w:rPr>
        <w:t> </w:t>
      </w:r>
      <w:r>
        <w:rPr/>
        <w:t>are</w:t>
      </w:r>
      <w:r>
        <w:rPr>
          <w:spacing w:val="1"/>
        </w:rPr>
        <w:t> </w:t>
      </w:r>
      <w:r>
        <w:rPr/>
        <w:t>reliable.</w:t>
      </w:r>
    </w:p>
    <w:p>
      <w:pPr>
        <w:pStyle w:val="BodyText"/>
        <w:spacing w:before="5"/>
      </w:pPr>
    </w:p>
    <w:p>
      <w:pPr>
        <w:pStyle w:val="Heading1"/>
        <w:numPr>
          <w:ilvl w:val="3"/>
          <w:numId w:val="15"/>
        </w:numPr>
        <w:tabs>
          <w:tab w:pos="1001" w:val="left" w:leader="none"/>
        </w:tabs>
        <w:spacing w:line="240" w:lineRule="auto" w:before="0" w:after="0"/>
        <w:ind w:left="1001" w:right="0" w:hanging="721"/>
        <w:jc w:val="left"/>
      </w:pPr>
      <w:r>
        <w:rPr/>
        <w:t>Validity</w:t>
      </w:r>
      <w:r>
        <w:rPr>
          <w:spacing w:val="-3"/>
        </w:rPr>
        <w:t> </w:t>
      </w:r>
      <w:r>
        <w:rPr/>
        <w:t>Tests</w:t>
      </w:r>
    </w:p>
    <w:p>
      <w:pPr>
        <w:pStyle w:val="BodyText"/>
        <w:spacing w:before="2"/>
        <w:rPr>
          <w:b/>
          <w:sz w:val="36"/>
        </w:rPr>
      </w:pPr>
    </w:p>
    <w:p>
      <w:pPr>
        <w:pStyle w:val="BodyText"/>
        <w:ind w:left="280"/>
        <w:jc w:val="both"/>
      </w:pPr>
      <w:r>
        <w:rPr/>
        <w:t>A</w:t>
      </w:r>
      <w:r>
        <w:rPr>
          <w:spacing w:val="9"/>
        </w:rPr>
        <w:t> </w:t>
      </w:r>
      <w:r>
        <w:rPr/>
        <w:t>validity</w:t>
      </w:r>
      <w:r>
        <w:rPr>
          <w:spacing w:val="7"/>
        </w:rPr>
        <w:t> </w:t>
      </w:r>
      <w:r>
        <w:rPr/>
        <w:t>test</w:t>
      </w:r>
      <w:r>
        <w:rPr>
          <w:spacing w:val="12"/>
        </w:rPr>
        <w:t> </w:t>
      </w:r>
      <w:r>
        <w:rPr/>
        <w:t>was</w:t>
      </w:r>
      <w:r>
        <w:rPr>
          <w:spacing w:val="10"/>
        </w:rPr>
        <w:t> </w:t>
      </w:r>
      <w:r>
        <w:rPr/>
        <w:t>conducted</w:t>
      </w:r>
      <w:r>
        <w:rPr>
          <w:spacing w:val="6"/>
        </w:rPr>
        <w:t> </w:t>
      </w:r>
      <w:r>
        <w:rPr/>
        <w:t>to</w:t>
      </w:r>
      <w:r>
        <w:rPr>
          <w:spacing w:val="11"/>
        </w:rPr>
        <w:t> </w:t>
      </w:r>
      <w:r>
        <w:rPr/>
        <w:t>assess</w:t>
      </w:r>
      <w:r>
        <w:rPr>
          <w:spacing w:val="10"/>
        </w:rPr>
        <w:t> </w:t>
      </w:r>
      <w:r>
        <w:rPr/>
        <w:t>the</w:t>
      </w:r>
      <w:r>
        <w:rPr>
          <w:spacing w:val="12"/>
        </w:rPr>
        <w:t> </w:t>
      </w:r>
      <w:r>
        <w:rPr/>
        <w:t>accuracy</w:t>
      </w:r>
      <w:r>
        <w:rPr>
          <w:spacing w:val="10"/>
        </w:rPr>
        <w:t> </w:t>
      </w:r>
      <w:r>
        <w:rPr/>
        <w:t>of</w:t>
      </w:r>
      <w:r>
        <w:rPr>
          <w:spacing w:val="7"/>
        </w:rPr>
        <w:t> </w:t>
      </w:r>
      <w:r>
        <w:rPr/>
        <w:t>the</w:t>
      </w:r>
      <w:r>
        <w:rPr>
          <w:spacing w:val="8"/>
        </w:rPr>
        <w:t> </w:t>
      </w:r>
      <w:r>
        <w:rPr/>
        <w:t>instruments</w:t>
      </w:r>
      <w:r>
        <w:rPr>
          <w:spacing w:val="10"/>
        </w:rPr>
        <w:t> </w:t>
      </w:r>
      <w:r>
        <w:rPr/>
        <w:t>used.</w:t>
      </w:r>
      <w:r>
        <w:rPr>
          <w:spacing w:val="11"/>
        </w:rPr>
        <w:t> </w:t>
      </w:r>
      <w:r>
        <w:rPr/>
        <w:t>The</w:t>
      </w:r>
      <w:r>
        <w:rPr>
          <w:spacing w:val="11"/>
        </w:rPr>
        <w:t> </w:t>
      </w:r>
      <w:r>
        <w:rPr/>
        <w:t>p-value</w:t>
      </w:r>
      <w:r>
        <w:rPr>
          <w:spacing w:val="12"/>
        </w:rPr>
        <w:t> </w:t>
      </w:r>
      <w:r>
        <w:rPr/>
        <w:t>of</w:t>
      </w:r>
    </w:p>
    <w:p>
      <w:pPr>
        <w:pStyle w:val="BodyText"/>
        <w:spacing w:line="357" w:lineRule="auto" w:before="140"/>
        <w:ind w:left="280" w:right="741"/>
      </w:pPr>
      <w:r>
        <w:rPr/>
        <w:t>0.038 was lower than the 0.05 threshold, confirming the validity of the data. This implies that</w:t>
      </w:r>
      <w:r>
        <w:rPr>
          <w:spacing w:val="-57"/>
        </w:rPr>
        <w:t> </w:t>
      </w:r>
      <w:r>
        <w:rPr/>
        <w:t>the</w:t>
      </w:r>
      <w:r>
        <w:rPr>
          <w:spacing w:val="10"/>
        </w:rPr>
        <w:t> </w:t>
      </w:r>
      <w:r>
        <w:rPr/>
        <w:t>instrument</w:t>
      </w:r>
      <w:r>
        <w:rPr>
          <w:spacing w:val="7"/>
        </w:rPr>
        <w:t> </w:t>
      </w:r>
      <w:r>
        <w:rPr/>
        <w:t>items</w:t>
      </w:r>
      <w:r>
        <w:rPr>
          <w:spacing w:val="9"/>
        </w:rPr>
        <w:t> </w:t>
      </w:r>
      <w:r>
        <w:rPr/>
        <w:t>used</w:t>
      </w:r>
      <w:r>
        <w:rPr>
          <w:spacing w:val="5"/>
        </w:rPr>
        <w:t> </w:t>
      </w:r>
      <w:r>
        <w:rPr/>
        <w:t>in</w:t>
      </w:r>
      <w:r>
        <w:rPr>
          <w:spacing w:val="10"/>
        </w:rPr>
        <w:t> </w:t>
      </w:r>
      <w:r>
        <w:rPr/>
        <w:t>the</w:t>
      </w:r>
      <w:r>
        <w:rPr>
          <w:spacing w:val="10"/>
        </w:rPr>
        <w:t> </w:t>
      </w:r>
      <w:r>
        <w:rPr/>
        <w:t>study</w:t>
      </w:r>
      <w:r>
        <w:rPr>
          <w:spacing w:val="5"/>
        </w:rPr>
        <w:t> </w:t>
      </w:r>
      <w:r>
        <w:rPr/>
        <w:t>are</w:t>
      </w:r>
      <w:r>
        <w:rPr>
          <w:spacing w:val="8"/>
        </w:rPr>
        <w:t> </w:t>
      </w:r>
      <w:r>
        <w:rPr/>
        <w:t>appropriate</w:t>
      </w:r>
      <w:r>
        <w:rPr>
          <w:spacing w:val="6"/>
        </w:rPr>
        <w:t> </w:t>
      </w:r>
      <w:r>
        <w:rPr/>
        <w:t>and</w:t>
      </w:r>
      <w:r>
        <w:rPr>
          <w:spacing w:val="10"/>
        </w:rPr>
        <w:t> </w:t>
      </w:r>
      <w:r>
        <w:rPr/>
        <w:t>valid</w:t>
      </w:r>
      <w:r>
        <w:rPr>
          <w:spacing w:val="5"/>
        </w:rPr>
        <w:t> </w:t>
      </w:r>
      <w:r>
        <w:rPr/>
        <w:t>for</w:t>
      </w:r>
      <w:r>
        <w:rPr>
          <w:spacing w:val="10"/>
        </w:rPr>
        <w:t> </w:t>
      </w:r>
      <w:r>
        <w:rPr/>
        <w:t>capturing</w:t>
      </w:r>
      <w:r>
        <w:rPr>
          <w:spacing w:val="6"/>
        </w:rPr>
        <w:t> </w:t>
      </w:r>
      <w:r>
        <w:rPr/>
        <w:t>the</w:t>
      </w:r>
      <w:r>
        <w:rPr>
          <w:spacing w:val="7"/>
        </w:rPr>
        <w:t> </w:t>
      </w:r>
      <w:r>
        <w:rPr/>
        <w:t>underlying</w:t>
      </w:r>
    </w:p>
    <w:p>
      <w:pPr>
        <w:spacing w:after="0" w:line="357" w:lineRule="auto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57" w:lineRule="auto" w:before="60"/>
        <w:ind w:left="280" w:right="741"/>
      </w:pPr>
      <w:r>
        <w:rPr/>
        <w:t>variables—staff</w:t>
      </w:r>
      <w:r>
        <w:rPr>
          <w:spacing w:val="49"/>
        </w:rPr>
        <w:t> </w:t>
      </w:r>
      <w:r>
        <w:rPr/>
        <w:t>empowerment,</w:t>
      </w:r>
      <w:r>
        <w:rPr>
          <w:spacing w:val="49"/>
        </w:rPr>
        <w:t> </w:t>
      </w:r>
      <w:r>
        <w:rPr/>
        <w:t>leadership</w:t>
      </w:r>
      <w:r>
        <w:rPr>
          <w:spacing w:val="53"/>
        </w:rPr>
        <w:t> </w:t>
      </w:r>
      <w:r>
        <w:rPr/>
        <w:t>communication,</w:t>
      </w:r>
      <w:r>
        <w:rPr>
          <w:spacing w:val="49"/>
        </w:rPr>
        <w:t> </w:t>
      </w:r>
      <w:r>
        <w:rPr/>
        <w:t>goal</w:t>
      </w:r>
      <w:r>
        <w:rPr>
          <w:spacing w:val="51"/>
        </w:rPr>
        <w:t> </w:t>
      </w:r>
      <w:r>
        <w:rPr/>
        <w:t>setting,</w:t>
      </w:r>
      <w:r>
        <w:rPr>
          <w:spacing w:val="53"/>
        </w:rPr>
        <w:t> </w:t>
      </w:r>
      <w:r>
        <w:rPr/>
        <w:t>and</w:t>
      </w:r>
      <w:r>
        <w:rPr>
          <w:spacing w:val="49"/>
        </w:rPr>
        <w:t> </w:t>
      </w:r>
      <w:r>
        <w:rPr/>
        <w:t>resource</w:t>
      </w:r>
      <w:r>
        <w:rPr>
          <w:spacing w:val="-57"/>
        </w:rPr>
        <w:t> </w:t>
      </w:r>
      <w:r>
        <w:rPr/>
        <w:t>provision.</w:t>
      </w:r>
    </w:p>
    <w:p>
      <w:pPr>
        <w:pStyle w:val="BodyText"/>
        <w:spacing w:before="9"/>
      </w:pPr>
    </w:p>
    <w:p>
      <w:pPr>
        <w:pStyle w:val="Heading1"/>
        <w:numPr>
          <w:ilvl w:val="2"/>
          <w:numId w:val="15"/>
        </w:numPr>
        <w:tabs>
          <w:tab w:pos="821" w:val="left" w:leader="none"/>
        </w:tabs>
        <w:spacing w:line="240" w:lineRule="auto" w:before="1" w:after="0"/>
        <w:ind w:left="820" w:right="0" w:hanging="541"/>
        <w:jc w:val="left"/>
      </w:pPr>
      <w:r>
        <w:rPr/>
        <w:t>Gender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Participants</w:t>
      </w:r>
    </w:p>
    <w:p>
      <w:pPr>
        <w:pStyle w:val="BodyText"/>
        <w:spacing w:before="2"/>
        <w:rPr>
          <w:b/>
          <w:sz w:val="36"/>
        </w:rPr>
      </w:pPr>
    </w:p>
    <w:p>
      <w:pPr>
        <w:pStyle w:val="BodyText"/>
        <w:spacing w:line="362" w:lineRule="auto"/>
        <w:ind w:left="280" w:right="730"/>
      </w:pPr>
      <w:r>
        <w:rPr/>
        <w:t>This</w:t>
      </w:r>
      <w:r>
        <w:rPr>
          <w:spacing w:val="30"/>
        </w:rPr>
        <w:t> </w:t>
      </w:r>
      <w:r>
        <w:rPr/>
        <w:t>section</w:t>
      </w:r>
      <w:r>
        <w:rPr>
          <w:spacing w:val="34"/>
        </w:rPr>
        <w:t> </w:t>
      </w:r>
      <w:r>
        <w:rPr/>
        <w:t>presents</w:t>
      </w:r>
      <w:r>
        <w:rPr>
          <w:spacing w:val="30"/>
        </w:rPr>
        <w:t> </w:t>
      </w:r>
      <w:r>
        <w:rPr/>
        <w:t>the</w:t>
      </w:r>
      <w:r>
        <w:rPr>
          <w:spacing w:val="33"/>
        </w:rPr>
        <w:t> </w:t>
      </w:r>
      <w:r>
        <w:rPr/>
        <w:t>gender</w:t>
      </w:r>
      <w:r>
        <w:rPr>
          <w:spacing w:val="31"/>
        </w:rPr>
        <w:t> </w:t>
      </w:r>
      <w:r>
        <w:rPr/>
        <w:t>distribution</w:t>
      </w:r>
      <w:r>
        <w:rPr>
          <w:spacing w:val="31"/>
        </w:rPr>
        <w:t> </w:t>
      </w:r>
      <w:r>
        <w:rPr/>
        <w:t>of</w:t>
      </w:r>
      <w:r>
        <w:rPr>
          <w:spacing w:val="31"/>
        </w:rPr>
        <w:t> </w:t>
      </w:r>
      <w:r>
        <w:rPr/>
        <w:t>the</w:t>
      </w:r>
      <w:r>
        <w:rPr>
          <w:spacing w:val="33"/>
        </w:rPr>
        <w:t> </w:t>
      </w:r>
      <w:r>
        <w:rPr/>
        <w:t>study's</w:t>
      </w:r>
      <w:r>
        <w:rPr>
          <w:spacing w:val="30"/>
        </w:rPr>
        <w:t> </w:t>
      </w:r>
      <w:r>
        <w:rPr/>
        <w:t>participants.</w:t>
      </w:r>
      <w:r>
        <w:rPr>
          <w:spacing w:val="31"/>
        </w:rPr>
        <w:t> </w:t>
      </w:r>
      <w:r>
        <w:rPr/>
        <w:t>This</w:t>
      </w:r>
      <w:r>
        <w:rPr>
          <w:spacing w:val="31"/>
        </w:rPr>
        <w:t> </w:t>
      </w:r>
      <w:r>
        <w:rPr/>
        <w:t>demographic</w:t>
      </w:r>
      <w:r>
        <w:rPr>
          <w:spacing w:val="-57"/>
        </w:rPr>
        <w:t> </w:t>
      </w:r>
      <w:r>
        <w:rPr/>
        <w:t>information</w:t>
      </w:r>
      <w:r>
        <w:rPr>
          <w:spacing w:val="-1"/>
        </w:rPr>
        <w:t> </w:t>
      </w:r>
      <w:r>
        <w:rPr/>
        <w:t>is</w:t>
      </w:r>
      <w:r>
        <w:rPr>
          <w:spacing w:val="-2"/>
        </w:rPr>
        <w:t> </w:t>
      </w:r>
      <w:r>
        <w:rPr/>
        <w:t>essential</w:t>
      </w:r>
      <w:r>
        <w:rPr>
          <w:spacing w:val="-1"/>
        </w:rPr>
        <w:t> </w:t>
      </w:r>
      <w:r>
        <w:rPr/>
        <w:t>for understanding</w:t>
      </w:r>
      <w:r>
        <w:rPr>
          <w:spacing w:val="-6"/>
        </w:rPr>
        <w:t> </w:t>
      </w:r>
      <w:r>
        <w:rPr/>
        <w:t>the</w:t>
      </w:r>
      <w:r>
        <w:rPr>
          <w:spacing w:val="1"/>
        </w:rPr>
        <w:t> </w:t>
      </w:r>
      <w:r>
        <w:rPr/>
        <w:t>composition</w:t>
      </w:r>
      <w:r>
        <w:rPr>
          <w:spacing w:val="-1"/>
        </w:rPr>
        <w:t> </w:t>
      </w:r>
      <w:r>
        <w:rPr/>
        <w:t>of the sample.</w:t>
      </w:r>
    </w:p>
    <w:p>
      <w:pPr>
        <w:pStyle w:val="BodyText"/>
        <w:spacing w:before="10"/>
        <w:rPr>
          <w:sz w:val="23"/>
        </w:rPr>
      </w:pPr>
    </w:p>
    <w:p>
      <w:pPr>
        <w:pStyle w:val="Heading1"/>
        <w:ind w:left="280"/>
        <w:jc w:val="left"/>
      </w:pPr>
      <w:bookmarkStart w:name="_bookmark48" w:id="76"/>
      <w:bookmarkEnd w:id="76"/>
      <w:r>
        <w:rPr>
          <w:b w:val="0"/>
        </w:rPr>
      </w:r>
      <w:r>
        <w:rPr/>
        <w:t>Table</w:t>
      </w:r>
      <w:r>
        <w:rPr>
          <w:spacing w:val="-2"/>
        </w:rPr>
        <w:t> </w:t>
      </w:r>
      <w:r>
        <w:rPr/>
        <w:t>6:</w:t>
      </w:r>
      <w:r>
        <w:rPr>
          <w:spacing w:val="-3"/>
        </w:rPr>
        <w:t> </w:t>
      </w:r>
      <w:r>
        <w:rPr/>
        <w:t>Gender</w:t>
      </w:r>
      <w:r>
        <w:rPr>
          <w:spacing w:val="-2"/>
        </w:rPr>
        <w:t> </w:t>
      </w:r>
      <w:r>
        <w:rPr/>
        <w:t>of</w:t>
      </w:r>
      <w:r>
        <w:rPr>
          <w:spacing w:val="-3"/>
        </w:rPr>
        <w:t> </w:t>
      </w:r>
      <w:r>
        <w:rPr/>
        <w:t>Participants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6" w:after="1"/>
        <w:rPr>
          <w:b/>
          <w:sz w:val="16"/>
        </w:rPr>
      </w:pPr>
    </w:p>
    <w:tbl>
      <w:tblPr>
        <w:tblW w:w="0" w:type="auto"/>
        <w:jc w:val="left"/>
        <w:tblInd w:w="4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53"/>
        <w:gridCol w:w="2591"/>
        <w:gridCol w:w="4780"/>
      </w:tblGrid>
      <w:tr>
        <w:trPr>
          <w:trHeight w:val="414" w:hRule="atLeast"/>
        </w:trPr>
        <w:tc>
          <w:tcPr>
            <w:tcW w:w="145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5"/>
              <w:rPr>
                <w:b/>
                <w:sz w:val="24"/>
              </w:rPr>
            </w:pPr>
            <w:r>
              <w:rPr>
                <w:b/>
                <w:sz w:val="24"/>
              </w:rPr>
              <w:t>Response</w:t>
            </w:r>
          </w:p>
        </w:tc>
        <w:tc>
          <w:tcPr>
            <w:tcW w:w="259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493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478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003"/>
              <w:rPr>
                <w:b/>
                <w:sz w:val="24"/>
              </w:rPr>
            </w:pPr>
            <w:r>
              <w:rPr>
                <w:b/>
                <w:sz w:val="24"/>
              </w:rPr>
              <w:t>Percent</w:t>
            </w:r>
          </w:p>
        </w:tc>
      </w:tr>
      <w:tr>
        <w:trPr>
          <w:trHeight w:val="350" w:hRule="atLeast"/>
        </w:trPr>
        <w:tc>
          <w:tcPr>
            <w:tcW w:w="145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5"/>
              <w:rPr>
                <w:sz w:val="24"/>
              </w:rPr>
            </w:pPr>
            <w:r>
              <w:rPr>
                <w:sz w:val="24"/>
              </w:rPr>
              <w:t>Male</w:t>
            </w:r>
          </w:p>
        </w:tc>
        <w:tc>
          <w:tcPr>
            <w:tcW w:w="259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493"/>
              <w:rPr>
                <w:sz w:val="24"/>
              </w:rPr>
            </w:pPr>
            <w:r>
              <w:rPr>
                <w:sz w:val="24"/>
              </w:rPr>
              <w:t>66</w:t>
            </w:r>
          </w:p>
        </w:tc>
        <w:tc>
          <w:tcPr>
            <w:tcW w:w="478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003"/>
              <w:rPr>
                <w:sz w:val="24"/>
              </w:rPr>
            </w:pPr>
            <w:r>
              <w:rPr>
                <w:sz w:val="24"/>
              </w:rPr>
              <w:t>37.3</w:t>
            </w:r>
          </w:p>
        </w:tc>
      </w:tr>
      <w:tr>
        <w:trPr>
          <w:trHeight w:val="414" w:hRule="atLeast"/>
        </w:trPr>
        <w:tc>
          <w:tcPr>
            <w:tcW w:w="1453" w:type="dxa"/>
          </w:tcPr>
          <w:p>
            <w:pPr>
              <w:pStyle w:val="TableParagraph"/>
              <w:spacing w:before="65"/>
              <w:ind w:left="5"/>
              <w:rPr>
                <w:sz w:val="24"/>
              </w:rPr>
            </w:pPr>
            <w:r>
              <w:rPr>
                <w:sz w:val="24"/>
              </w:rPr>
              <w:t>Female</w:t>
            </w:r>
          </w:p>
        </w:tc>
        <w:tc>
          <w:tcPr>
            <w:tcW w:w="2591" w:type="dxa"/>
          </w:tcPr>
          <w:p>
            <w:pPr>
              <w:pStyle w:val="TableParagraph"/>
              <w:spacing w:before="65"/>
              <w:ind w:left="493"/>
              <w:rPr>
                <w:sz w:val="24"/>
              </w:rPr>
            </w:pPr>
            <w:r>
              <w:rPr>
                <w:sz w:val="24"/>
              </w:rPr>
              <w:t>87</w:t>
            </w:r>
          </w:p>
        </w:tc>
        <w:tc>
          <w:tcPr>
            <w:tcW w:w="4780" w:type="dxa"/>
          </w:tcPr>
          <w:p>
            <w:pPr>
              <w:pStyle w:val="TableParagraph"/>
              <w:spacing w:before="65"/>
              <w:ind w:left="1003"/>
              <w:rPr>
                <w:sz w:val="24"/>
              </w:rPr>
            </w:pPr>
            <w:r>
              <w:rPr>
                <w:sz w:val="24"/>
              </w:rPr>
              <w:t>49.2</w:t>
            </w:r>
          </w:p>
        </w:tc>
      </w:tr>
      <w:tr>
        <w:trPr>
          <w:trHeight w:val="478" w:hRule="atLeast"/>
        </w:trPr>
        <w:tc>
          <w:tcPr>
            <w:tcW w:w="145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5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59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493"/>
              <w:rPr>
                <w:b/>
                <w:sz w:val="24"/>
              </w:rPr>
            </w:pPr>
            <w:r>
              <w:rPr>
                <w:b/>
                <w:sz w:val="24"/>
              </w:rPr>
              <w:t>177</w:t>
            </w:r>
          </w:p>
        </w:tc>
        <w:tc>
          <w:tcPr>
            <w:tcW w:w="478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003"/>
              <w:rPr>
                <w:b/>
                <w:sz w:val="24"/>
              </w:rPr>
            </w:pPr>
            <w:r>
              <w:rPr>
                <w:b/>
                <w:sz w:val="24"/>
              </w:rPr>
              <w:t>100.0</w:t>
            </w:r>
          </w:p>
        </w:tc>
      </w:tr>
    </w:tbl>
    <w:p>
      <w:pPr>
        <w:pStyle w:val="BodyText"/>
        <w:spacing w:before="4"/>
        <w:rPr>
          <w:b/>
          <w:sz w:val="28"/>
        </w:rPr>
      </w:pPr>
    </w:p>
    <w:p>
      <w:pPr>
        <w:pStyle w:val="BodyText"/>
        <w:spacing w:line="360" w:lineRule="auto" w:before="90"/>
        <w:ind w:left="280" w:right="737"/>
        <w:jc w:val="both"/>
      </w:pPr>
      <w:r>
        <w:rPr/>
        <w:t>From the data analyzed in table 5, out of the total 177 respondents, 66 (37.3%) identified as</w:t>
      </w:r>
      <w:r>
        <w:rPr>
          <w:spacing w:val="1"/>
        </w:rPr>
        <w:t> </w:t>
      </w:r>
      <w:r>
        <w:rPr/>
        <w:t>male, while a majority, 87 (49.2%), identified as female. This indicates a slight gender</w:t>
      </w:r>
      <w:r>
        <w:rPr>
          <w:spacing w:val="1"/>
        </w:rPr>
        <w:t> </w:t>
      </w:r>
      <w:r>
        <w:rPr/>
        <w:t>imbalance, with females being more represented than males in the sample. The relatively</w:t>
      </w:r>
      <w:r>
        <w:rPr>
          <w:spacing w:val="1"/>
        </w:rPr>
        <w:t> </w:t>
      </w:r>
      <w:r>
        <w:rPr/>
        <w:t>higher</w:t>
      </w:r>
      <w:r>
        <w:rPr>
          <w:spacing w:val="1"/>
        </w:rPr>
        <w:t> </w:t>
      </w:r>
      <w:r>
        <w:rPr/>
        <w:t>percentage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female</w:t>
      </w:r>
      <w:r>
        <w:rPr>
          <w:spacing w:val="1"/>
        </w:rPr>
        <w:t> </w:t>
      </w:r>
      <w:r>
        <w:rPr/>
        <w:t>participants</w:t>
      </w:r>
      <w:r>
        <w:rPr>
          <w:spacing w:val="1"/>
        </w:rPr>
        <w:t> </w:t>
      </w:r>
      <w:r>
        <w:rPr/>
        <w:t>may</w:t>
      </w:r>
      <w:r>
        <w:rPr>
          <w:spacing w:val="1"/>
        </w:rPr>
        <w:t> </w:t>
      </w:r>
      <w:r>
        <w:rPr/>
        <w:t>influence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study's</w:t>
      </w:r>
      <w:r>
        <w:rPr>
          <w:spacing w:val="1"/>
        </w:rPr>
        <w:t> </w:t>
      </w:r>
      <w:r>
        <w:rPr/>
        <w:t>findings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interpretations,</w:t>
      </w:r>
      <w:r>
        <w:rPr>
          <w:spacing w:val="1"/>
        </w:rPr>
        <w:t> </w:t>
      </w:r>
      <w:r>
        <w:rPr/>
        <w:t>especially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areas</w:t>
      </w:r>
      <w:r>
        <w:rPr>
          <w:spacing w:val="1"/>
        </w:rPr>
        <w:t> </w:t>
      </w:r>
      <w:r>
        <w:rPr/>
        <w:t>related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perspectives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management. Overall, the gender distribution provides important context for understanding</w:t>
      </w:r>
      <w:r>
        <w:rPr>
          <w:spacing w:val="1"/>
        </w:rPr>
        <w:t> </w:t>
      </w:r>
      <w:r>
        <w:rPr/>
        <w:t>the views</w:t>
      </w:r>
      <w:r>
        <w:rPr>
          <w:spacing w:val="-2"/>
        </w:rPr>
        <w:t> </w:t>
      </w:r>
      <w:r>
        <w:rPr/>
        <w:t>and experiences</w:t>
      </w:r>
      <w:r>
        <w:rPr>
          <w:spacing w:val="-2"/>
        </w:rPr>
        <w:t> </w:t>
      </w:r>
      <w:r>
        <w:rPr/>
        <w:t>shared by</w:t>
      </w:r>
      <w:r>
        <w:rPr>
          <w:spacing w:val="-5"/>
        </w:rPr>
        <w:t> </w:t>
      </w:r>
      <w:r>
        <w:rPr/>
        <w:t>the</w:t>
      </w:r>
      <w:r>
        <w:rPr>
          <w:spacing w:val="1"/>
        </w:rPr>
        <w:t> </w:t>
      </w:r>
      <w:r>
        <w:rPr/>
        <w:t>respondents</w:t>
      </w:r>
      <w:r>
        <w:rPr>
          <w:spacing w:val="-2"/>
        </w:rPr>
        <w:t> </w:t>
      </w:r>
      <w:r>
        <w:rPr/>
        <w:t>in the</w:t>
      </w:r>
    </w:p>
    <w:p>
      <w:pPr>
        <w:pStyle w:val="Heading1"/>
        <w:numPr>
          <w:ilvl w:val="2"/>
          <w:numId w:val="15"/>
        </w:numPr>
        <w:tabs>
          <w:tab w:pos="821" w:val="left" w:leader="none"/>
        </w:tabs>
        <w:spacing w:line="275" w:lineRule="exact" w:before="0" w:after="0"/>
        <w:ind w:left="820" w:right="0" w:hanging="541"/>
        <w:jc w:val="both"/>
      </w:pPr>
      <w:r>
        <w:rPr/>
        <w:t>Age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the Participants</w:t>
      </w:r>
    </w:p>
    <w:p>
      <w:pPr>
        <w:pStyle w:val="BodyText"/>
        <w:spacing w:line="357" w:lineRule="auto" w:before="140"/>
        <w:ind w:left="280" w:right="742"/>
        <w:jc w:val="both"/>
      </w:pPr>
      <w:r>
        <w:rPr/>
        <w:t>This section focused on the</w:t>
      </w:r>
      <w:r>
        <w:rPr>
          <w:spacing w:val="60"/>
        </w:rPr>
        <w:t> </w:t>
      </w:r>
      <w:r>
        <w:rPr/>
        <w:t>age distribution of the participants. This data provides insight</w:t>
      </w:r>
      <w:r>
        <w:rPr>
          <w:spacing w:val="1"/>
        </w:rPr>
        <w:t> </w:t>
      </w:r>
      <w:r>
        <w:rPr/>
        <w:t>into</w:t>
      </w:r>
      <w:r>
        <w:rPr>
          <w:spacing w:val="-1"/>
        </w:rPr>
        <w:t> </w:t>
      </w:r>
      <w:r>
        <w:rPr/>
        <w:t>the</w:t>
      </w:r>
      <w:r>
        <w:rPr>
          <w:spacing w:val="1"/>
        </w:rPr>
        <w:t> </w:t>
      </w:r>
      <w:r>
        <w:rPr/>
        <w:t>different age</w:t>
      </w:r>
      <w:r>
        <w:rPr>
          <w:spacing w:val="1"/>
        </w:rPr>
        <w:t> </w:t>
      </w:r>
      <w:r>
        <w:rPr/>
        <w:t>groups</w:t>
      </w:r>
      <w:r>
        <w:rPr>
          <w:spacing w:val="-3"/>
        </w:rPr>
        <w:t> </w:t>
      </w:r>
      <w:r>
        <w:rPr/>
        <w:t>represented in the</w:t>
      </w:r>
      <w:r>
        <w:rPr>
          <w:spacing w:val="1"/>
        </w:rPr>
        <w:t> </w:t>
      </w:r>
      <w:r>
        <w:rPr/>
        <w:t>study</w:t>
      </w:r>
    </w:p>
    <w:p>
      <w:pPr>
        <w:pStyle w:val="Heading1"/>
        <w:spacing w:before="6"/>
        <w:ind w:left="280"/>
      </w:pPr>
      <w:bookmarkStart w:name="_bookmark49" w:id="77"/>
      <w:bookmarkEnd w:id="77"/>
      <w:r>
        <w:rPr>
          <w:b w:val="0"/>
        </w:rPr>
      </w:r>
      <w:r>
        <w:rPr/>
        <w:t>Table 7:</w:t>
      </w:r>
      <w:r>
        <w:rPr>
          <w:spacing w:val="-2"/>
        </w:rPr>
        <w:t> </w:t>
      </w:r>
      <w:r>
        <w:rPr/>
        <w:t>Age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Participants</w:t>
      </w:r>
    </w:p>
    <w:p>
      <w:pPr>
        <w:pStyle w:val="BodyText"/>
        <w:spacing w:before="9" w:after="1"/>
        <w:rPr>
          <w:b/>
          <w:sz w:val="11"/>
        </w:rPr>
      </w:pPr>
    </w:p>
    <w:tbl>
      <w:tblPr>
        <w:tblW w:w="0" w:type="auto"/>
        <w:jc w:val="left"/>
        <w:tblInd w:w="2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99"/>
        <w:gridCol w:w="1911"/>
        <w:gridCol w:w="5007"/>
      </w:tblGrid>
      <w:tr>
        <w:trPr>
          <w:trHeight w:val="414" w:hRule="atLeast"/>
        </w:trPr>
        <w:tc>
          <w:tcPr>
            <w:tcW w:w="219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1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682"/>
              <w:rPr>
                <w:sz w:val="24"/>
              </w:rPr>
            </w:pPr>
            <w:r>
              <w:rPr>
                <w:sz w:val="24"/>
              </w:rPr>
              <w:t>Frequency</w:t>
            </w:r>
          </w:p>
        </w:tc>
        <w:tc>
          <w:tcPr>
            <w:tcW w:w="50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211"/>
              <w:rPr>
                <w:sz w:val="24"/>
              </w:rPr>
            </w:pPr>
            <w:r>
              <w:rPr>
                <w:sz w:val="24"/>
              </w:rPr>
              <w:t>Percent</w:t>
            </w:r>
          </w:p>
        </w:tc>
      </w:tr>
      <w:tr>
        <w:trPr>
          <w:trHeight w:val="352" w:hRule="atLeast"/>
        </w:trPr>
        <w:tc>
          <w:tcPr>
            <w:tcW w:w="2199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736"/>
              <w:rPr>
                <w:sz w:val="24"/>
              </w:rPr>
            </w:pPr>
            <w:r>
              <w:rPr>
                <w:sz w:val="24"/>
              </w:rPr>
              <w:t>&lt; 35</w:t>
            </w:r>
          </w:p>
        </w:tc>
        <w:tc>
          <w:tcPr>
            <w:tcW w:w="1911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682"/>
              <w:rPr>
                <w:sz w:val="24"/>
              </w:rPr>
            </w:pPr>
            <w:r>
              <w:rPr>
                <w:sz w:val="24"/>
              </w:rPr>
              <w:t>66</w:t>
            </w:r>
          </w:p>
        </w:tc>
        <w:tc>
          <w:tcPr>
            <w:tcW w:w="5007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211"/>
              <w:rPr>
                <w:sz w:val="24"/>
              </w:rPr>
            </w:pPr>
            <w:r>
              <w:rPr>
                <w:sz w:val="24"/>
              </w:rPr>
              <w:t>37.3</w:t>
            </w:r>
          </w:p>
        </w:tc>
      </w:tr>
      <w:tr>
        <w:trPr>
          <w:trHeight w:val="413" w:hRule="atLeast"/>
        </w:trPr>
        <w:tc>
          <w:tcPr>
            <w:tcW w:w="2199" w:type="dxa"/>
          </w:tcPr>
          <w:p>
            <w:pPr>
              <w:pStyle w:val="TableParagraph"/>
              <w:spacing w:before="63"/>
              <w:ind w:left="736"/>
              <w:rPr>
                <w:sz w:val="24"/>
              </w:rPr>
            </w:pPr>
            <w:r>
              <w:rPr>
                <w:sz w:val="24"/>
              </w:rPr>
              <w:t>36-45</w:t>
            </w:r>
          </w:p>
        </w:tc>
        <w:tc>
          <w:tcPr>
            <w:tcW w:w="1911" w:type="dxa"/>
          </w:tcPr>
          <w:p>
            <w:pPr>
              <w:pStyle w:val="TableParagraph"/>
              <w:spacing w:before="63"/>
              <w:ind w:left="682"/>
              <w:rPr>
                <w:sz w:val="24"/>
              </w:rPr>
            </w:pPr>
            <w:r>
              <w:rPr>
                <w:sz w:val="24"/>
              </w:rPr>
              <w:t>87</w:t>
            </w:r>
          </w:p>
        </w:tc>
        <w:tc>
          <w:tcPr>
            <w:tcW w:w="5007" w:type="dxa"/>
          </w:tcPr>
          <w:p>
            <w:pPr>
              <w:pStyle w:val="TableParagraph"/>
              <w:spacing w:before="63"/>
              <w:ind w:left="211"/>
              <w:rPr>
                <w:sz w:val="24"/>
              </w:rPr>
            </w:pPr>
            <w:r>
              <w:rPr>
                <w:sz w:val="24"/>
              </w:rPr>
              <w:t>49.2</w:t>
            </w:r>
          </w:p>
        </w:tc>
      </w:tr>
      <w:tr>
        <w:trPr>
          <w:trHeight w:val="414" w:hRule="atLeast"/>
        </w:trPr>
        <w:tc>
          <w:tcPr>
            <w:tcW w:w="2199" w:type="dxa"/>
          </w:tcPr>
          <w:p>
            <w:pPr>
              <w:pStyle w:val="TableParagraph"/>
              <w:spacing w:before="65"/>
              <w:ind w:left="736"/>
              <w:rPr>
                <w:sz w:val="24"/>
              </w:rPr>
            </w:pPr>
            <w:r>
              <w:rPr>
                <w:sz w:val="24"/>
              </w:rPr>
              <w:t>Over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45</w:t>
            </w:r>
          </w:p>
        </w:tc>
        <w:tc>
          <w:tcPr>
            <w:tcW w:w="1911" w:type="dxa"/>
          </w:tcPr>
          <w:p>
            <w:pPr>
              <w:pStyle w:val="TableParagraph"/>
              <w:spacing w:before="65"/>
              <w:ind w:left="682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5007" w:type="dxa"/>
          </w:tcPr>
          <w:p>
            <w:pPr>
              <w:pStyle w:val="TableParagraph"/>
              <w:spacing w:before="65"/>
              <w:ind w:left="211"/>
              <w:rPr>
                <w:sz w:val="24"/>
              </w:rPr>
            </w:pPr>
            <w:r>
              <w:rPr>
                <w:sz w:val="24"/>
              </w:rPr>
              <w:t>13.5</w:t>
            </w:r>
          </w:p>
        </w:tc>
      </w:tr>
      <w:tr>
        <w:trPr>
          <w:trHeight w:val="478" w:hRule="atLeast"/>
        </w:trPr>
        <w:tc>
          <w:tcPr>
            <w:tcW w:w="219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736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91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682"/>
              <w:rPr>
                <w:b/>
                <w:sz w:val="24"/>
              </w:rPr>
            </w:pPr>
            <w:r>
              <w:rPr>
                <w:b/>
                <w:sz w:val="24"/>
              </w:rPr>
              <w:t>177</w:t>
            </w:r>
          </w:p>
        </w:tc>
        <w:tc>
          <w:tcPr>
            <w:tcW w:w="500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211"/>
              <w:rPr>
                <w:b/>
                <w:sz w:val="24"/>
              </w:rPr>
            </w:pPr>
            <w:r>
              <w:rPr>
                <w:b/>
                <w:sz w:val="24"/>
              </w:rPr>
              <w:t>100.0</w:t>
            </w:r>
          </w:p>
        </w:tc>
      </w:tr>
    </w:tbl>
    <w:p>
      <w:pPr>
        <w:spacing w:after="0"/>
        <w:rPr>
          <w:sz w:val="24"/>
        </w:rPr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38"/>
        <w:jc w:val="both"/>
      </w:pPr>
      <w:r>
        <w:rPr/>
        <w:t>The data analyzed in table 6 reveals that the majority of respondents (49.2%) fall within the</w:t>
      </w:r>
      <w:r>
        <w:rPr>
          <w:spacing w:val="1"/>
        </w:rPr>
        <w:t> </w:t>
      </w:r>
      <w:r>
        <w:rPr/>
        <w:t>age group of 36-45 years, followed by those under 35 years at 37.3%. Only 13.5% of the</w:t>
      </w:r>
      <w:r>
        <w:rPr>
          <w:spacing w:val="1"/>
        </w:rPr>
        <w:t> </w:t>
      </w:r>
      <w:r>
        <w:rPr/>
        <w:t>participants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aged</w:t>
      </w:r>
      <w:r>
        <w:rPr>
          <w:spacing w:val="1"/>
        </w:rPr>
        <w:t> </w:t>
      </w:r>
      <w:r>
        <w:rPr/>
        <w:t>over</w:t>
      </w:r>
      <w:r>
        <w:rPr>
          <w:spacing w:val="1"/>
        </w:rPr>
        <w:t> </w:t>
      </w:r>
      <w:r>
        <w:rPr/>
        <w:t>45</w:t>
      </w:r>
      <w:r>
        <w:rPr>
          <w:spacing w:val="1"/>
        </w:rPr>
        <w:t> </w:t>
      </w:r>
      <w:r>
        <w:rPr/>
        <w:t>years.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distribution</w:t>
      </w:r>
      <w:r>
        <w:rPr>
          <w:spacing w:val="1"/>
        </w:rPr>
        <w:t> </w:t>
      </w:r>
      <w:r>
        <w:rPr/>
        <w:t>indicates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 primarily</w:t>
      </w:r>
      <w:r>
        <w:rPr>
          <w:spacing w:val="1"/>
        </w:rPr>
        <w:t> </w:t>
      </w:r>
      <w:r>
        <w:rPr/>
        <w:t>captures the perspectives of younger to middle-aged individuals, who may have different</w:t>
      </w:r>
      <w:r>
        <w:rPr>
          <w:spacing w:val="1"/>
        </w:rPr>
        <w:t> </w:t>
      </w:r>
      <w:r>
        <w:rPr/>
        <w:t>experiences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views</w:t>
      </w:r>
      <w:r>
        <w:rPr>
          <w:spacing w:val="1"/>
        </w:rPr>
        <w:t> </w:t>
      </w:r>
      <w:r>
        <w:rPr/>
        <w:t>regarding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compared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older</w:t>
      </w:r>
      <w:r>
        <w:rPr>
          <w:spacing w:val="1"/>
        </w:rPr>
        <w:t> </w:t>
      </w:r>
      <w:r>
        <w:rPr/>
        <w:t>age</w:t>
      </w:r>
      <w:r>
        <w:rPr>
          <w:spacing w:val="1"/>
        </w:rPr>
        <w:t> </w:t>
      </w:r>
      <w:r>
        <w:rPr/>
        <w:t>groups.</w:t>
      </w:r>
      <w:r>
        <w:rPr>
          <w:spacing w:val="1"/>
        </w:rPr>
        <w:t> </w:t>
      </w:r>
      <w:r>
        <w:rPr/>
        <w:t>Understanding the age demographics of the participants is crucial, as it may influence the</w:t>
      </w:r>
      <w:r>
        <w:rPr>
          <w:spacing w:val="1"/>
        </w:rPr>
        <w:t> </w:t>
      </w:r>
      <w:r>
        <w:rPr/>
        <w:t>insights gained from the research related to leadership communication, staff empowerment,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goal-setting practices.</w:t>
      </w:r>
    </w:p>
    <w:p>
      <w:pPr>
        <w:pStyle w:val="BodyText"/>
        <w:spacing w:before="5"/>
      </w:pPr>
    </w:p>
    <w:p>
      <w:pPr>
        <w:pStyle w:val="Heading1"/>
        <w:numPr>
          <w:ilvl w:val="2"/>
          <w:numId w:val="15"/>
        </w:numPr>
        <w:tabs>
          <w:tab w:pos="821" w:val="left" w:leader="none"/>
        </w:tabs>
        <w:spacing w:line="240" w:lineRule="auto" w:before="0" w:after="0"/>
        <w:ind w:left="820" w:right="0" w:hanging="541"/>
        <w:jc w:val="left"/>
      </w:pPr>
      <w:r>
        <w:rPr/>
        <w:t>Level</w:t>
      </w:r>
      <w:r>
        <w:rPr>
          <w:spacing w:val="-1"/>
        </w:rPr>
        <w:t> </w:t>
      </w:r>
      <w:r>
        <w:rPr/>
        <w:t>of Education</w:t>
      </w:r>
    </w:p>
    <w:p>
      <w:pPr>
        <w:pStyle w:val="BodyText"/>
        <w:spacing w:before="2"/>
        <w:rPr>
          <w:b/>
          <w:sz w:val="36"/>
        </w:rPr>
      </w:pPr>
    </w:p>
    <w:p>
      <w:pPr>
        <w:pStyle w:val="BodyText"/>
        <w:spacing w:line="362" w:lineRule="auto"/>
        <w:ind w:left="280" w:right="743"/>
        <w:jc w:val="both"/>
      </w:pPr>
      <w:r>
        <w:rPr/>
        <w:t>This section highlights the educational qualifications of the respondents. This information is</w:t>
      </w:r>
      <w:r>
        <w:rPr>
          <w:spacing w:val="1"/>
        </w:rPr>
        <w:t> </w:t>
      </w:r>
      <w:r>
        <w:rPr/>
        <w:t>relevant</w:t>
      </w:r>
      <w:r>
        <w:rPr>
          <w:spacing w:val="-1"/>
        </w:rPr>
        <w:t> </w:t>
      </w:r>
      <w:r>
        <w:rPr/>
        <w:t>for assessing the</w:t>
      </w:r>
      <w:r>
        <w:rPr>
          <w:spacing w:val="1"/>
        </w:rPr>
        <w:t> </w:t>
      </w:r>
      <w:r>
        <w:rPr/>
        <w:t>background of</w:t>
      </w:r>
      <w:r>
        <w:rPr>
          <w:spacing w:val="-1"/>
        </w:rPr>
        <w:t> </w:t>
      </w:r>
      <w:r>
        <w:rPr/>
        <w:t>the</w:t>
      </w:r>
      <w:r>
        <w:rPr>
          <w:spacing w:val="1"/>
        </w:rPr>
        <w:t> </w:t>
      </w:r>
      <w:r>
        <w:rPr/>
        <w:t>participants.</w:t>
      </w:r>
    </w:p>
    <w:p>
      <w:pPr>
        <w:pStyle w:val="BodyText"/>
        <w:spacing w:before="10"/>
        <w:rPr>
          <w:sz w:val="23"/>
        </w:rPr>
      </w:pPr>
    </w:p>
    <w:p>
      <w:pPr>
        <w:pStyle w:val="Heading1"/>
        <w:ind w:left="280"/>
      </w:pPr>
      <w:bookmarkStart w:name="_bookmark50" w:id="78"/>
      <w:bookmarkEnd w:id="78"/>
      <w:r>
        <w:rPr>
          <w:b w:val="0"/>
        </w:rPr>
      </w:r>
      <w:r>
        <w:rPr/>
        <w:t>Table</w:t>
      </w:r>
      <w:r>
        <w:rPr>
          <w:spacing w:val="-1"/>
        </w:rPr>
        <w:t> </w:t>
      </w:r>
      <w:r>
        <w:rPr/>
        <w:t>8:</w:t>
      </w:r>
      <w:r>
        <w:rPr>
          <w:spacing w:val="-3"/>
        </w:rPr>
        <w:t> </w:t>
      </w:r>
      <w:r>
        <w:rPr/>
        <w:t>Respondent</w:t>
      </w:r>
      <w:r>
        <w:rPr>
          <w:spacing w:val="-2"/>
        </w:rPr>
        <w:t> </w:t>
      </w:r>
      <w:r>
        <w:rPr/>
        <w:t>Level</w:t>
      </w:r>
      <w:r>
        <w:rPr>
          <w:spacing w:val="-2"/>
        </w:rPr>
        <w:t> </w:t>
      </w:r>
      <w:r>
        <w:rPr/>
        <w:t>of</w:t>
      </w:r>
      <w:r>
        <w:rPr>
          <w:spacing w:val="-3"/>
        </w:rPr>
        <w:t> </w:t>
      </w:r>
      <w:r>
        <w:rPr/>
        <w:t>Education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16"/>
        </w:rPr>
      </w:pPr>
    </w:p>
    <w:tbl>
      <w:tblPr>
        <w:tblW w:w="0" w:type="auto"/>
        <w:jc w:val="left"/>
        <w:tblInd w:w="2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59"/>
        <w:gridCol w:w="2686"/>
        <w:gridCol w:w="3678"/>
      </w:tblGrid>
      <w:tr>
        <w:trPr>
          <w:trHeight w:val="474" w:hRule="atLeast"/>
        </w:trPr>
        <w:tc>
          <w:tcPr>
            <w:tcW w:w="265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68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962"/>
              <w:rPr>
                <w:sz w:val="24"/>
              </w:rPr>
            </w:pPr>
            <w:r>
              <w:rPr>
                <w:sz w:val="24"/>
              </w:rPr>
              <w:t>Frequency</w:t>
            </w:r>
          </w:p>
        </w:tc>
        <w:tc>
          <w:tcPr>
            <w:tcW w:w="367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9"/>
              <w:rPr>
                <w:sz w:val="24"/>
              </w:rPr>
            </w:pPr>
            <w:r>
              <w:rPr>
                <w:sz w:val="24"/>
              </w:rPr>
              <w:t>Percent</w:t>
            </w:r>
          </w:p>
        </w:tc>
      </w:tr>
      <w:tr>
        <w:trPr>
          <w:trHeight w:val="352" w:hRule="atLeast"/>
        </w:trPr>
        <w:tc>
          <w:tcPr>
            <w:tcW w:w="2659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732"/>
              <w:rPr>
                <w:sz w:val="24"/>
              </w:rPr>
            </w:pPr>
            <w:r>
              <w:rPr>
                <w:sz w:val="24"/>
              </w:rPr>
              <w:t>Diploma</w:t>
            </w:r>
          </w:p>
        </w:tc>
        <w:tc>
          <w:tcPr>
            <w:tcW w:w="2686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962"/>
              <w:rPr>
                <w:sz w:val="24"/>
              </w:rPr>
            </w:pPr>
            <w:r>
              <w:rPr>
                <w:sz w:val="24"/>
              </w:rPr>
              <w:t>69</w:t>
            </w:r>
          </w:p>
        </w:tc>
        <w:tc>
          <w:tcPr>
            <w:tcW w:w="3678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709"/>
              <w:rPr>
                <w:sz w:val="24"/>
              </w:rPr>
            </w:pPr>
            <w:r>
              <w:rPr>
                <w:sz w:val="24"/>
              </w:rPr>
              <w:t>38.9</w:t>
            </w:r>
          </w:p>
        </w:tc>
      </w:tr>
      <w:tr>
        <w:trPr>
          <w:trHeight w:val="413" w:hRule="atLeast"/>
        </w:trPr>
        <w:tc>
          <w:tcPr>
            <w:tcW w:w="2659" w:type="dxa"/>
          </w:tcPr>
          <w:p>
            <w:pPr>
              <w:pStyle w:val="TableParagraph"/>
              <w:spacing w:before="63"/>
              <w:ind w:left="732"/>
              <w:rPr>
                <w:sz w:val="24"/>
              </w:rPr>
            </w:pPr>
            <w:r>
              <w:rPr>
                <w:sz w:val="24"/>
              </w:rPr>
              <w:t>Bachelors</w:t>
            </w:r>
          </w:p>
        </w:tc>
        <w:tc>
          <w:tcPr>
            <w:tcW w:w="2686" w:type="dxa"/>
          </w:tcPr>
          <w:p>
            <w:pPr>
              <w:pStyle w:val="TableParagraph"/>
              <w:spacing w:before="63"/>
              <w:ind w:left="962"/>
              <w:rPr>
                <w:sz w:val="24"/>
              </w:rPr>
            </w:pPr>
            <w:r>
              <w:rPr>
                <w:sz w:val="24"/>
              </w:rPr>
              <w:t>87</w:t>
            </w:r>
          </w:p>
        </w:tc>
        <w:tc>
          <w:tcPr>
            <w:tcW w:w="3678" w:type="dxa"/>
          </w:tcPr>
          <w:p>
            <w:pPr>
              <w:pStyle w:val="TableParagraph"/>
              <w:spacing w:before="63"/>
              <w:ind w:left="709"/>
              <w:rPr>
                <w:sz w:val="24"/>
              </w:rPr>
            </w:pPr>
            <w:r>
              <w:rPr>
                <w:sz w:val="24"/>
              </w:rPr>
              <w:t>49.2</w:t>
            </w:r>
          </w:p>
        </w:tc>
      </w:tr>
      <w:tr>
        <w:trPr>
          <w:trHeight w:val="414" w:hRule="atLeast"/>
        </w:trPr>
        <w:tc>
          <w:tcPr>
            <w:tcW w:w="2659" w:type="dxa"/>
          </w:tcPr>
          <w:p>
            <w:pPr>
              <w:pStyle w:val="TableParagraph"/>
              <w:spacing w:before="65"/>
              <w:ind w:left="732"/>
              <w:rPr>
                <w:sz w:val="24"/>
              </w:rPr>
            </w:pPr>
            <w:r>
              <w:rPr>
                <w:sz w:val="24"/>
              </w:rPr>
              <w:t>Masters</w:t>
            </w:r>
          </w:p>
        </w:tc>
        <w:tc>
          <w:tcPr>
            <w:tcW w:w="2686" w:type="dxa"/>
          </w:tcPr>
          <w:p>
            <w:pPr>
              <w:pStyle w:val="TableParagraph"/>
              <w:spacing w:before="65"/>
              <w:ind w:left="962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3678" w:type="dxa"/>
          </w:tcPr>
          <w:p>
            <w:pPr>
              <w:pStyle w:val="TableParagraph"/>
              <w:spacing w:before="65"/>
              <w:ind w:left="709"/>
              <w:rPr>
                <w:sz w:val="24"/>
              </w:rPr>
            </w:pPr>
            <w:r>
              <w:rPr>
                <w:sz w:val="24"/>
              </w:rPr>
              <w:t>11.9</w:t>
            </w:r>
          </w:p>
        </w:tc>
      </w:tr>
      <w:tr>
        <w:trPr>
          <w:trHeight w:val="478" w:hRule="atLeast"/>
        </w:trPr>
        <w:tc>
          <w:tcPr>
            <w:tcW w:w="265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732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68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962"/>
              <w:rPr>
                <w:b/>
                <w:sz w:val="24"/>
              </w:rPr>
            </w:pPr>
            <w:r>
              <w:rPr>
                <w:b/>
                <w:sz w:val="24"/>
              </w:rPr>
              <w:t>177</w:t>
            </w:r>
          </w:p>
        </w:tc>
        <w:tc>
          <w:tcPr>
            <w:tcW w:w="367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709"/>
              <w:rPr>
                <w:b/>
                <w:sz w:val="24"/>
              </w:rPr>
            </w:pPr>
            <w:r>
              <w:rPr>
                <w:b/>
                <w:sz w:val="24"/>
              </w:rPr>
              <w:t>100.0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0"/>
        </w:rPr>
      </w:pPr>
    </w:p>
    <w:p>
      <w:pPr>
        <w:pStyle w:val="BodyText"/>
        <w:spacing w:line="360" w:lineRule="auto"/>
        <w:ind w:left="280" w:right="733"/>
        <w:jc w:val="both"/>
      </w:pPr>
      <w:r>
        <w:rPr/>
        <w:t>From table 7, a significant portion (49.2%) holds a Bachelor’s degree, while 38.9% have a</w:t>
      </w:r>
      <w:r>
        <w:rPr>
          <w:spacing w:val="1"/>
        </w:rPr>
        <w:t> </w:t>
      </w:r>
      <w:r>
        <w:rPr/>
        <w:t>Diploma, and 11.9% possess a Master’s degree. The relatively high percentage of Bachelor’s</w:t>
      </w:r>
      <w:r>
        <w:rPr>
          <w:spacing w:val="1"/>
        </w:rPr>
        <w:t> </w:t>
      </w:r>
      <w:r>
        <w:rPr/>
        <w:t>and Master’s degree holders suggests that the participants are well-educated, which may</w:t>
      </w:r>
      <w:r>
        <w:rPr>
          <w:spacing w:val="1"/>
        </w:rPr>
        <w:t> </w:t>
      </w:r>
      <w:r>
        <w:rPr/>
        <w:t>positively</w:t>
      </w:r>
      <w:r>
        <w:rPr>
          <w:spacing w:val="-6"/>
        </w:rPr>
        <w:t> </w:t>
      </w:r>
      <w:r>
        <w:rPr/>
        <w:t>impact their</w:t>
      </w:r>
      <w:r>
        <w:rPr>
          <w:spacing w:val="-1"/>
        </w:rPr>
        <w:t> </w:t>
      </w:r>
      <w:r>
        <w:rPr/>
        <w:t>understanding of</w:t>
      </w:r>
      <w:r>
        <w:rPr>
          <w:spacing w:val="-4"/>
        </w:rPr>
        <w:t> </w:t>
      </w:r>
      <w:r>
        <w:rPr/>
        <w:t>the study's</w:t>
      </w:r>
      <w:r>
        <w:rPr>
          <w:spacing w:val="-2"/>
        </w:rPr>
        <w:t> </w:t>
      </w:r>
      <w:r>
        <w:rPr/>
        <w:t>focus</w:t>
      </w:r>
      <w:r>
        <w:rPr>
          <w:spacing w:val="-2"/>
        </w:rPr>
        <w:t> </w:t>
      </w:r>
      <w:r>
        <w:rPr/>
        <w:t>on</w:t>
      </w:r>
      <w:r>
        <w:rPr>
          <w:spacing w:val="-1"/>
        </w:rPr>
        <w:t> </w:t>
      </w:r>
      <w:r>
        <w:rPr/>
        <w:t>project performance.</w:t>
      </w:r>
    </w:p>
    <w:p>
      <w:pPr>
        <w:pStyle w:val="BodyText"/>
        <w:spacing w:before="4"/>
      </w:pPr>
    </w:p>
    <w:p>
      <w:pPr>
        <w:pStyle w:val="Heading1"/>
        <w:numPr>
          <w:ilvl w:val="2"/>
          <w:numId w:val="15"/>
        </w:numPr>
        <w:tabs>
          <w:tab w:pos="821" w:val="left" w:leader="none"/>
        </w:tabs>
        <w:spacing w:line="240" w:lineRule="auto" w:before="0" w:after="0"/>
        <w:ind w:left="820" w:right="0" w:hanging="541"/>
        <w:jc w:val="left"/>
      </w:pPr>
      <w:r>
        <w:rPr/>
        <w:t>Period</w:t>
      </w:r>
      <w:r>
        <w:rPr>
          <w:spacing w:val="-4"/>
        </w:rPr>
        <w:t> </w:t>
      </w:r>
      <w:r>
        <w:rPr/>
        <w:t>Served</w:t>
      </w:r>
      <w:r>
        <w:rPr>
          <w:spacing w:val="-3"/>
        </w:rPr>
        <w:t> </w:t>
      </w:r>
      <w:r>
        <w:rPr/>
        <w:t>in</w:t>
      </w:r>
      <w:r>
        <w:rPr>
          <w:spacing w:val="-4"/>
        </w:rPr>
        <w:t> </w:t>
      </w:r>
      <w:r>
        <w:rPr/>
        <w:t>the Church</w:t>
      </w:r>
    </w:p>
    <w:p>
      <w:pPr>
        <w:pStyle w:val="BodyText"/>
        <w:spacing w:before="2"/>
        <w:rPr>
          <w:b/>
          <w:sz w:val="36"/>
        </w:rPr>
      </w:pPr>
    </w:p>
    <w:p>
      <w:pPr>
        <w:pStyle w:val="BodyText"/>
        <w:spacing w:line="362" w:lineRule="auto" w:before="1"/>
        <w:ind w:left="280" w:right="743"/>
        <w:jc w:val="both"/>
      </w:pPr>
      <w:r>
        <w:rPr/>
        <w:t>This section presents the duration of service of the participants in the church. Understanding</w:t>
      </w:r>
      <w:r>
        <w:rPr>
          <w:spacing w:val="1"/>
        </w:rPr>
        <w:t> </w:t>
      </w:r>
      <w:r>
        <w:rPr/>
        <w:t>the period served</w:t>
      </w:r>
      <w:r>
        <w:rPr>
          <w:spacing w:val="-1"/>
        </w:rPr>
        <w:t> </w:t>
      </w:r>
      <w:r>
        <w:rPr/>
        <w:t>helps</w:t>
      </w:r>
      <w:r>
        <w:rPr>
          <w:spacing w:val="-2"/>
        </w:rPr>
        <w:t> </w:t>
      </w:r>
      <w:r>
        <w:rPr/>
        <w:t>contextualize</w:t>
      </w:r>
      <w:r>
        <w:rPr>
          <w:spacing w:val="-3"/>
        </w:rPr>
        <w:t> </w:t>
      </w:r>
      <w:r>
        <w:rPr/>
        <w:t>the experiences</w:t>
      </w:r>
      <w:r>
        <w:rPr>
          <w:spacing w:val="-2"/>
        </w:rPr>
        <w:t> </w:t>
      </w:r>
      <w:r>
        <w:rPr/>
        <w:t>of the respondents.</w:t>
      </w:r>
    </w:p>
    <w:p>
      <w:pPr>
        <w:spacing w:after="0" w:line="362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7"/>
        </w:rPr>
      </w:pPr>
    </w:p>
    <w:p>
      <w:pPr>
        <w:pStyle w:val="Heading1"/>
        <w:spacing w:before="90"/>
        <w:ind w:left="280"/>
        <w:jc w:val="left"/>
      </w:pPr>
      <w:bookmarkStart w:name="_bookmark51" w:id="79"/>
      <w:bookmarkEnd w:id="79"/>
      <w:r>
        <w:rPr>
          <w:b w:val="0"/>
        </w:rPr>
      </w:r>
      <w:r>
        <w:rPr/>
        <w:t>Table 9:</w:t>
      </w:r>
      <w:r>
        <w:rPr>
          <w:spacing w:val="-1"/>
        </w:rPr>
        <w:t> </w:t>
      </w:r>
      <w:r>
        <w:rPr/>
        <w:t>Period</w:t>
      </w:r>
      <w:r>
        <w:rPr>
          <w:spacing w:val="-3"/>
        </w:rPr>
        <w:t> </w:t>
      </w:r>
      <w:r>
        <w:rPr/>
        <w:t>Served</w:t>
      </w:r>
      <w:r>
        <w:rPr>
          <w:spacing w:val="-3"/>
        </w:rPr>
        <w:t> </w:t>
      </w:r>
      <w:r>
        <w:rPr/>
        <w:t>in</w:t>
      </w:r>
      <w:r>
        <w:rPr>
          <w:spacing w:val="-3"/>
        </w:rPr>
        <w:t> </w:t>
      </w:r>
      <w:r>
        <w:rPr/>
        <w:t>the</w:t>
      </w:r>
      <w:r>
        <w:rPr>
          <w:spacing w:val="-1"/>
        </w:rPr>
        <w:t> </w:t>
      </w:r>
      <w:r>
        <w:rPr/>
        <w:t>Church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16"/>
        </w:rPr>
      </w:pPr>
    </w:p>
    <w:tbl>
      <w:tblPr>
        <w:tblW w:w="0" w:type="auto"/>
        <w:jc w:val="left"/>
        <w:tblInd w:w="2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75"/>
        <w:gridCol w:w="1693"/>
        <w:gridCol w:w="4674"/>
      </w:tblGrid>
      <w:tr>
        <w:trPr>
          <w:trHeight w:val="414" w:hRule="atLeast"/>
        </w:trPr>
        <w:tc>
          <w:tcPr>
            <w:tcW w:w="247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Duration</w:t>
            </w:r>
          </w:p>
        </w:tc>
        <w:tc>
          <w:tcPr>
            <w:tcW w:w="169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446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467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53"/>
              <w:rPr>
                <w:b/>
                <w:sz w:val="24"/>
              </w:rPr>
            </w:pPr>
            <w:r>
              <w:rPr>
                <w:b/>
                <w:sz w:val="24"/>
              </w:rPr>
              <w:t>Percent</w:t>
            </w:r>
          </w:p>
        </w:tc>
      </w:tr>
      <w:tr>
        <w:trPr>
          <w:trHeight w:val="350" w:hRule="atLeast"/>
        </w:trPr>
        <w:tc>
          <w:tcPr>
            <w:tcW w:w="247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736"/>
              <w:rPr>
                <w:sz w:val="24"/>
              </w:rPr>
            </w:pPr>
            <w:r>
              <w:rPr>
                <w:sz w:val="24"/>
              </w:rPr>
              <w:t>&lt;3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yrs</w:t>
            </w:r>
          </w:p>
        </w:tc>
        <w:tc>
          <w:tcPr>
            <w:tcW w:w="169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446"/>
              <w:rPr>
                <w:sz w:val="24"/>
              </w:rPr>
            </w:pPr>
            <w:r>
              <w:rPr>
                <w:sz w:val="24"/>
              </w:rPr>
              <w:t>72</w:t>
            </w:r>
          </w:p>
        </w:tc>
        <w:tc>
          <w:tcPr>
            <w:tcW w:w="4674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53"/>
              <w:rPr>
                <w:sz w:val="24"/>
              </w:rPr>
            </w:pPr>
            <w:r>
              <w:rPr>
                <w:sz w:val="24"/>
              </w:rPr>
              <w:t>40.7</w:t>
            </w:r>
          </w:p>
        </w:tc>
      </w:tr>
      <w:tr>
        <w:trPr>
          <w:trHeight w:val="413" w:hRule="atLeast"/>
        </w:trPr>
        <w:tc>
          <w:tcPr>
            <w:tcW w:w="2475" w:type="dxa"/>
          </w:tcPr>
          <w:p>
            <w:pPr>
              <w:pStyle w:val="TableParagraph"/>
              <w:spacing w:before="65"/>
              <w:ind w:left="736"/>
              <w:rPr>
                <w:sz w:val="24"/>
              </w:rPr>
            </w:pPr>
            <w:r>
              <w:rPr>
                <w:sz w:val="24"/>
              </w:rPr>
              <w:t>4-7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yrs</w:t>
            </w:r>
          </w:p>
        </w:tc>
        <w:tc>
          <w:tcPr>
            <w:tcW w:w="1693" w:type="dxa"/>
          </w:tcPr>
          <w:p>
            <w:pPr>
              <w:pStyle w:val="TableParagraph"/>
              <w:spacing w:before="65"/>
              <w:ind w:left="446"/>
              <w:rPr>
                <w:sz w:val="24"/>
              </w:rPr>
            </w:pPr>
            <w:r>
              <w:rPr>
                <w:sz w:val="24"/>
              </w:rPr>
              <w:t>57</w:t>
            </w:r>
          </w:p>
        </w:tc>
        <w:tc>
          <w:tcPr>
            <w:tcW w:w="4674" w:type="dxa"/>
          </w:tcPr>
          <w:p>
            <w:pPr>
              <w:pStyle w:val="TableParagraph"/>
              <w:spacing w:before="65"/>
              <w:ind w:left="153"/>
              <w:rPr>
                <w:sz w:val="24"/>
              </w:rPr>
            </w:pPr>
            <w:r>
              <w:rPr>
                <w:sz w:val="24"/>
              </w:rPr>
              <w:t>32.2</w:t>
            </w:r>
          </w:p>
        </w:tc>
      </w:tr>
      <w:tr>
        <w:trPr>
          <w:trHeight w:val="414" w:hRule="atLeast"/>
        </w:trPr>
        <w:tc>
          <w:tcPr>
            <w:tcW w:w="2475" w:type="dxa"/>
          </w:tcPr>
          <w:p>
            <w:pPr>
              <w:pStyle w:val="TableParagraph"/>
              <w:spacing w:before="63"/>
              <w:ind w:left="736"/>
              <w:rPr>
                <w:sz w:val="24"/>
              </w:rPr>
            </w:pPr>
            <w:r>
              <w:rPr>
                <w:sz w:val="24"/>
              </w:rPr>
              <w:t>8-11yrs</w:t>
            </w:r>
          </w:p>
        </w:tc>
        <w:tc>
          <w:tcPr>
            <w:tcW w:w="1693" w:type="dxa"/>
          </w:tcPr>
          <w:p>
            <w:pPr>
              <w:pStyle w:val="TableParagraph"/>
              <w:spacing w:before="63"/>
              <w:ind w:left="446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4674" w:type="dxa"/>
          </w:tcPr>
          <w:p>
            <w:pPr>
              <w:pStyle w:val="TableParagraph"/>
              <w:spacing w:before="63"/>
              <w:ind w:left="153"/>
              <w:rPr>
                <w:sz w:val="24"/>
              </w:rPr>
            </w:pPr>
            <w:r>
              <w:rPr>
                <w:sz w:val="24"/>
              </w:rPr>
              <w:t>11.8</w:t>
            </w:r>
          </w:p>
        </w:tc>
      </w:tr>
      <w:tr>
        <w:trPr>
          <w:trHeight w:val="414" w:hRule="atLeast"/>
        </w:trPr>
        <w:tc>
          <w:tcPr>
            <w:tcW w:w="2475" w:type="dxa"/>
          </w:tcPr>
          <w:p>
            <w:pPr>
              <w:pStyle w:val="TableParagraph"/>
              <w:spacing w:before="65"/>
              <w:ind w:left="736"/>
              <w:rPr>
                <w:sz w:val="24"/>
              </w:rPr>
            </w:pPr>
            <w:r>
              <w:rPr>
                <w:sz w:val="24"/>
              </w:rPr>
              <w:t>Above 11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yrs</w:t>
            </w:r>
          </w:p>
        </w:tc>
        <w:tc>
          <w:tcPr>
            <w:tcW w:w="1693" w:type="dxa"/>
          </w:tcPr>
          <w:p>
            <w:pPr>
              <w:pStyle w:val="TableParagraph"/>
              <w:spacing w:before="65"/>
              <w:ind w:left="446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4674" w:type="dxa"/>
          </w:tcPr>
          <w:p>
            <w:pPr>
              <w:pStyle w:val="TableParagraph"/>
              <w:spacing w:before="65"/>
              <w:ind w:left="153"/>
              <w:rPr>
                <w:sz w:val="24"/>
              </w:rPr>
            </w:pPr>
            <w:r>
              <w:rPr>
                <w:sz w:val="24"/>
              </w:rPr>
              <w:t>15.2</w:t>
            </w:r>
          </w:p>
        </w:tc>
      </w:tr>
      <w:tr>
        <w:trPr>
          <w:trHeight w:val="478" w:hRule="atLeast"/>
        </w:trPr>
        <w:tc>
          <w:tcPr>
            <w:tcW w:w="247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736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69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446"/>
              <w:rPr>
                <w:b/>
                <w:sz w:val="24"/>
              </w:rPr>
            </w:pPr>
            <w:r>
              <w:rPr>
                <w:b/>
                <w:sz w:val="24"/>
              </w:rPr>
              <w:t>117</w:t>
            </w:r>
          </w:p>
        </w:tc>
        <w:tc>
          <w:tcPr>
            <w:tcW w:w="467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53"/>
              <w:rPr>
                <w:b/>
                <w:sz w:val="24"/>
              </w:rPr>
            </w:pPr>
            <w:r>
              <w:rPr>
                <w:b/>
                <w:sz w:val="24"/>
              </w:rPr>
              <w:t>100.0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20"/>
        </w:rPr>
      </w:pPr>
    </w:p>
    <w:p>
      <w:pPr>
        <w:pStyle w:val="BodyText"/>
        <w:spacing w:line="360" w:lineRule="auto"/>
        <w:ind w:left="280" w:right="732"/>
        <w:jc w:val="both"/>
      </w:pPr>
      <w:r>
        <w:rPr/>
        <w:t>Table 8 illustrates the distribution of participants based on their period of service in the</w:t>
      </w:r>
      <w:r>
        <w:rPr>
          <w:spacing w:val="1"/>
        </w:rPr>
        <w:t> </w:t>
      </w:r>
      <w:r>
        <w:rPr/>
        <w:t>church.</w:t>
      </w:r>
      <w:r>
        <w:rPr>
          <w:spacing w:val="26"/>
        </w:rPr>
        <w:t> </w:t>
      </w:r>
      <w:r>
        <w:rPr/>
        <w:t>The</w:t>
      </w:r>
      <w:r>
        <w:rPr>
          <w:spacing w:val="28"/>
        </w:rPr>
        <w:t> </w:t>
      </w:r>
      <w:r>
        <w:rPr/>
        <w:t>data</w:t>
      </w:r>
      <w:r>
        <w:rPr>
          <w:spacing w:val="29"/>
        </w:rPr>
        <w:t> </w:t>
      </w:r>
      <w:r>
        <w:rPr/>
        <w:t>shows</w:t>
      </w:r>
      <w:r>
        <w:rPr>
          <w:spacing w:val="25"/>
        </w:rPr>
        <w:t> </w:t>
      </w:r>
      <w:r>
        <w:rPr/>
        <w:t>that</w:t>
      </w:r>
      <w:r>
        <w:rPr>
          <w:spacing w:val="27"/>
        </w:rPr>
        <w:t> </w:t>
      </w:r>
      <w:r>
        <w:rPr/>
        <w:t>a</w:t>
      </w:r>
      <w:r>
        <w:rPr>
          <w:spacing w:val="29"/>
        </w:rPr>
        <w:t> </w:t>
      </w:r>
      <w:r>
        <w:rPr/>
        <w:t>significant</w:t>
      </w:r>
      <w:r>
        <w:rPr>
          <w:spacing w:val="27"/>
        </w:rPr>
        <w:t> </w:t>
      </w:r>
      <w:r>
        <w:rPr/>
        <w:t>majority</w:t>
      </w:r>
      <w:r>
        <w:rPr>
          <w:spacing w:val="27"/>
        </w:rPr>
        <w:t> </w:t>
      </w:r>
      <w:r>
        <w:rPr/>
        <w:t>(40.7%)</w:t>
      </w:r>
      <w:r>
        <w:rPr>
          <w:spacing w:val="27"/>
        </w:rPr>
        <w:t> </w:t>
      </w:r>
      <w:r>
        <w:rPr/>
        <w:t>of</w:t>
      </w:r>
      <w:r>
        <w:rPr>
          <w:spacing w:val="26"/>
        </w:rPr>
        <w:t> </w:t>
      </w:r>
      <w:r>
        <w:rPr/>
        <w:t>participants</w:t>
      </w:r>
      <w:r>
        <w:rPr>
          <w:spacing w:val="26"/>
        </w:rPr>
        <w:t> </w:t>
      </w:r>
      <w:r>
        <w:rPr/>
        <w:t>have</w:t>
      </w:r>
      <w:r>
        <w:rPr>
          <w:spacing w:val="28"/>
        </w:rPr>
        <w:t> </w:t>
      </w:r>
      <w:r>
        <w:rPr/>
        <w:t>served</w:t>
      </w:r>
      <w:r>
        <w:rPr>
          <w:spacing w:val="27"/>
        </w:rPr>
        <w:t> </w:t>
      </w:r>
      <w:r>
        <w:rPr/>
        <w:t>for</w:t>
      </w:r>
      <w:r>
        <w:rPr>
          <w:spacing w:val="-58"/>
        </w:rPr>
        <w:t> </w:t>
      </w:r>
      <w:r>
        <w:rPr/>
        <w:t>less than 3 years, indicating a relatively new engagement with the church. Additionally,</w:t>
      </w:r>
      <w:r>
        <w:rPr>
          <w:spacing w:val="1"/>
        </w:rPr>
        <w:t> </w:t>
      </w:r>
      <w:r>
        <w:rPr/>
        <w:t>32.2% have served between 4 to 7 years, while those with longer service (8-11 years and</w:t>
      </w:r>
      <w:r>
        <w:rPr>
          <w:spacing w:val="1"/>
        </w:rPr>
        <w:t> </w:t>
      </w:r>
      <w:r>
        <w:rPr/>
        <w:t>above</w:t>
      </w:r>
      <w:r>
        <w:rPr>
          <w:spacing w:val="1"/>
        </w:rPr>
        <w:t> </w:t>
      </w:r>
      <w:r>
        <w:rPr/>
        <w:t>11</w:t>
      </w:r>
      <w:r>
        <w:rPr>
          <w:spacing w:val="1"/>
        </w:rPr>
        <w:t> </w:t>
      </w:r>
      <w:r>
        <w:rPr/>
        <w:t>years)</w:t>
      </w:r>
      <w:r>
        <w:rPr>
          <w:spacing w:val="1"/>
        </w:rPr>
        <w:t> </w:t>
      </w:r>
      <w:r>
        <w:rPr/>
        <w:t>constitute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smaller</w:t>
      </w:r>
      <w:r>
        <w:rPr>
          <w:spacing w:val="1"/>
        </w:rPr>
        <w:t> </w:t>
      </w:r>
      <w:r>
        <w:rPr/>
        <w:t>portion</w:t>
      </w:r>
      <w:r>
        <w:rPr>
          <w:spacing w:val="1"/>
        </w:rPr>
        <w:t> </w:t>
      </w:r>
      <w:r>
        <w:rPr/>
        <w:t>(11.8%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15.2%,</w:t>
      </w:r>
      <w:r>
        <w:rPr>
          <w:spacing w:val="1"/>
        </w:rPr>
        <w:t> </w:t>
      </w:r>
      <w:r>
        <w:rPr/>
        <w:t>respectively).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distribution suggests a predominance of newer members, which may influence perspectives</w:t>
      </w:r>
      <w:r>
        <w:rPr>
          <w:spacing w:val="1"/>
        </w:rPr>
        <w:t> </w:t>
      </w:r>
      <w:r>
        <w:rPr/>
        <w:t>on</w:t>
      </w:r>
      <w:r>
        <w:rPr>
          <w:spacing w:val="-1"/>
        </w:rPr>
        <w:t> </w:t>
      </w:r>
      <w:r>
        <w:rPr/>
        <w:t>church activities</w:t>
      </w:r>
      <w:r>
        <w:rPr>
          <w:spacing w:val="-2"/>
        </w:rPr>
        <w:t> </w:t>
      </w:r>
      <w:r>
        <w:rPr/>
        <w:t>and initiatives.</w:t>
      </w:r>
    </w:p>
    <w:p>
      <w:pPr>
        <w:pStyle w:val="BodyText"/>
        <w:spacing w:before="4"/>
      </w:pPr>
    </w:p>
    <w:p>
      <w:pPr>
        <w:pStyle w:val="Heading1"/>
        <w:numPr>
          <w:ilvl w:val="2"/>
          <w:numId w:val="15"/>
        </w:numPr>
        <w:tabs>
          <w:tab w:pos="821" w:val="left" w:leader="none"/>
        </w:tabs>
        <w:spacing w:line="240" w:lineRule="auto" w:before="0" w:after="0"/>
        <w:ind w:left="820" w:right="0" w:hanging="541"/>
        <w:jc w:val="left"/>
      </w:pPr>
      <w:r>
        <w:rPr/>
        <w:t>Descriptive</w:t>
      </w:r>
      <w:r>
        <w:rPr>
          <w:spacing w:val="-1"/>
        </w:rPr>
        <w:t> </w:t>
      </w:r>
      <w:r>
        <w:rPr/>
        <w:t>Statistics</w:t>
      </w:r>
    </w:p>
    <w:p>
      <w:pPr>
        <w:pStyle w:val="BodyText"/>
        <w:spacing w:before="6"/>
        <w:rPr>
          <w:b/>
          <w:sz w:val="36"/>
        </w:rPr>
      </w:pPr>
    </w:p>
    <w:p>
      <w:pPr>
        <w:pStyle w:val="BodyText"/>
        <w:spacing w:line="360" w:lineRule="auto"/>
        <w:ind w:left="280" w:right="745"/>
        <w:jc w:val="both"/>
      </w:pPr>
      <w:r>
        <w:rPr/>
        <w:t>This section presents a comprehensive analysis of descriptive statistics related to the study's</w:t>
      </w:r>
      <w:r>
        <w:rPr>
          <w:spacing w:val="1"/>
        </w:rPr>
        <w:t> </w:t>
      </w:r>
      <w:r>
        <w:rPr/>
        <w:t>key variables. The descriptive statistics will include measures of central tendency, such as</w:t>
      </w:r>
      <w:r>
        <w:rPr>
          <w:spacing w:val="1"/>
        </w:rPr>
        <w:t> </w:t>
      </w:r>
      <w:r>
        <w:rPr/>
        <w:t>means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standard</w:t>
      </w:r>
      <w:r>
        <w:rPr>
          <w:spacing w:val="1"/>
        </w:rPr>
        <w:t> </w:t>
      </w:r>
      <w:r>
        <w:rPr/>
        <w:t>deviations,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summarize</w:t>
      </w:r>
      <w:r>
        <w:rPr>
          <w:spacing w:val="1"/>
        </w:rPr>
        <w:t> </w:t>
      </w:r>
      <w:r>
        <w:rPr/>
        <w:t>participants'</w:t>
      </w:r>
      <w:r>
        <w:rPr>
          <w:spacing w:val="1"/>
        </w:rPr>
        <w:t> </w:t>
      </w:r>
      <w:r>
        <w:rPr/>
        <w:t>responses</w:t>
      </w:r>
      <w:r>
        <w:rPr>
          <w:spacing w:val="1"/>
        </w:rPr>
        <w:t> </w:t>
      </w:r>
      <w:r>
        <w:rPr/>
        <w:t>regarding</w:t>
      </w:r>
      <w:r>
        <w:rPr>
          <w:spacing w:val="1"/>
        </w:rPr>
        <w:t> </w:t>
      </w:r>
      <w:r>
        <w:rPr/>
        <w:t>staff</w:t>
      </w:r>
      <w:r>
        <w:rPr>
          <w:spacing w:val="1"/>
        </w:rPr>
        <w:t> </w:t>
      </w:r>
      <w:r>
        <w:rPr/>
        <w:t>empowerment,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communication,</w:t>
      </w:r>
      <w:r>
        <w:rPr>
          <w:spacing w:val="1"/>
        </w:rPr>
        <w:t> </w:t>
      </w:r>
      <w:r>
        <w:rPr/>
        <w:t>goal</w:t>
      </w:r>
      <w:r>
        <w:rPr>
          <w:spacing w:val="1"/>
        </w:rPr>
        <w:t> </w:t>
      </w:r>
      <w:r>
        <w:rPr/>
        <w:t>setting,</w:t>
      </w:r>
      <w:r>
        <w:rPr>
          <w:spacing w:val="1"/>
        </w:rPr>
        <w:t> </w:t>
      </w:r>
      <w:r>
        <w:rPr/>
        <w:t>resource</w:t>
      </w:r>
      <w:r>
        <w:rPr>
          <w:spacing w:val="1"/>
        </w:rPr>
        <w:t> </w:t>
      </w:r>
      <w:r>
        <w:rPr/>
        <w:t>provision,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overall</w:t>
      </w:r>
      <w:r>
        <w:rPr>
          <w:spacing w:val="1"/>
        </w:rPr>
        <w:t> </w:t>
      </w:r>
      <w:r>
        <w:rPr/>
        <w:t>project performance.</w:t>
      </w:r>
    </w:p>
    <w:p>
      <w:pPr>
        <w:pStyle w:val="BodyText"/>
        <w:spacing w:before="2"/>
      </w:pPr>
    </w:p>
    <w:p>
      <w:pPr>
        <w:pStyle w:val="Heading1"/>
        <w:numPr>
          <w:ilvl w:val="3"/>
          <w:numId w:val="15"/>
        </w:numPr>
        <w:tabs>
          <w:tab w:pos="1001" w:val="left" w:leader="none"/>
        </w:tabs>
        <w:spacing w:line="240" w:lineRule="auto" w:before="1" w:after="0"/>
        <w:ind w:left="1000" w:right="0" w:hanging="721"/>
        <w:jc w:val="left"/>
      </w:pPr>
      <w:r>
        <w:rPr/>
        <w:t>Staff</w:t>
      </w:r>
      <w:r>
        <w:rPr>
          <w:spacing w:val="-1"/>
        </w:rPr>
        <w:t> </w:t>
      </w:r>
      <w:r>
        <w:rPr/>
        <w:t>Empowerment</w:t>
      </w:r>
      <w:r>
        <w:rPr>
          <w:spacing w:val="-1"/>
        </w:rPr>
        <w:t> </w:t>
      </w:r>
      <w:r>
        <w:rPr/>
        <w:t>and</w:t>
      </w:r>
      <w:r>
        <w:rPr>
          <w:spacing w:val="-2"/>
        </w:rPr>
        <w:t> </w:t>
      </w:r>
      <w:r>
        <w:rPr/>
        <w:t>Performance of</w:t>
      </w:r>
      <w:r>
        <w:rPr>
          <w:spacing w:val="-1"/>
        </w:rPr>
        <w:t> </w:t>
      </w:r>
      <w:r>
        <w:rPr/>
        <w:t>Projects</w:t>
      </w:r>
    </w:p>
    <w:p>
      <w:pPr>
        <w:pStyle w:val="BodyText"/>
        <w:spacing w:before="5"/>
        <w:rPr>
          <w:b/>
          <w:sz w:val="36"/>
        </w:rPr>
      </w:pPr>
    </w:p>
    <w:p>
      <w:pPr>
        <w:pStyle w:val="BodyText"/>
        <w:spacing w:line="360" w:lineRule="auto" w:before="1"/>
        <w:ind w:left="280" w:right="730"/>
        <w:jc w:val="both"/>
      </w:pPr>
      <w:r>
        <w:rPr/>
        <w:t>This section explores how resource availability—financial, technical, and human—affects</w:t>
      </w:r>
      <w:r>
        <w:rPr>
          <w:spacing w:val="1"/>
        </w:rPr>
        <w:t> </w:t>
      </w:r>
      <w:r>
        <w:rPr/>
        <w:t>project performance. The table below outlines participants’ perceptions of resource adequacy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its</w:t>
      </w:r>
      <w:r>
        <w:rPr>
          <w:spacing w:val="-2"/>
        </w:rPr>
        <w:t> </w:t>
      </w:r>
      <w:r>
        <w:rPr/>
        <w:t>impact on project success.</w:t>
      </w:r>
    </w:p>
    <w:p>
      <w:pPr>
        <w:spacing w:after="0" w:line="360" w:lineRule="auto"/>
        <w:jc w:val="both"/>
        <w:sectPr>
          <w:pgSz w:w="12240" w:h="15840"/>
          <w:pgMar w:header="0" w:footer="930" w:top="1500" w:bottom="1200" w:left="1520" w:right="700"/>
        </w:sectPr>
      </w:pPr>
    </w:p>
    <w:p>
      <w:pPr>
        <w:pStyle w:val="Heading1"/>
        <w:spacing w:before="60"/>
        <w:ind w:left="280"/>
        <w:jc w:val="left"/>
      </w:pPr>
      <w:bookmarkStart w:name="_bookmark52" w:id="80"/>
      <w:bookmarkEnd w:id="80"/>
      <w:r>
        <w:rPr>
          <w:b w:val="0"/>
        </w:rPr>
      </w:r>
      <w:r>
        <w:rPr/>
        <w:t>Table</w:t>
      </w:r>
      <w:r>
        <w:rPr>
          <w:spacing w:val="1"/>
        </w:rPr>
        <w:t> </w:t>
      </w:r>
      <w:r>
        <w:rPr/>
        <w:t>10: Staff</w:t>
      </w:r>
      <w:r>
        <w:rPr>
          <w:spacing w:val="-1"/>
        </w:rPr>
        <w:t> </w:t>
      </w:r>
      <w:r>
        <w:rPr/>
        <w:t>Empowerment and</w:t>
      </w:r>
      <w:r>
        <w:rPr>
          <w:spacing w:val="-3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of</w:t>
      </w:r>
      <w:r>
        <w:rPr>
          <w:spacing w:val="-1"/>
        </w:rPr>
        <w:t> </w:t>
      </w:r>
      <w:r>
        <w:rPr/>
        <w:t>Projects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2"/>
        <w:rPr>
          <w:b/>
          <w:sz w:val="16"/>
        </w:rPr>
      </w:pPr>
    </w:p>
    <w:tbl>
      <w:tblPr>
        <w:tblW w:w="0" w:type="auto"/>
        <w:jc w:val="left"/>
        <w:tblInd w:w="17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593"/>
        <w:gridCol w:w="1081"/>
        <w:gridCol w:w="1897"/>
      </w:tblGrid>
      <w:tr>
        <w:trPr>
          <w:trHeight w:val="829" w:hRule="atLeast"/>
        </w:trPr>
        <w:tc>
          <w:tcPr>
            <w:tcW w:w="659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Statement</w:t>
            </w:r>
          </w:p>
        </w:tc>
        <w:tc>
          <w:tcPr>
            <w:tcW w:w="108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</w:tc>
        <w:tc>
          <w:tcPr>
            <w:tcW w:w="189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left="378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</w:p>
          <w:p>
            <w:pPr>
              <w:pStyle w:val="TableParagraph"/>
              <w:spacing w:before="137"/>
              <w:ind w:left="378"/>
              <w:rPr>
                <w:b/>
                <w:sz w:val="24"/>
              </w:rPr>
            </w:pPr>
            <w:r>
              <w:rPr>
                <w:b/>
                <w:sz w:val="24"/>
              </w:rPr>
              <w:t>Deviation</w:t>
            </w:r>
          </w:p>
        </w:tc>
      </w:tr>
      <w:tr>
        <w:trPr>
          <w:trHeight w:val="764" w:hRule="atLeast"/>
        </w:trPr>
        <w:tc>
          <w:tcPr>
            <w:tcW w:w="659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14"/>
              <w:rPr>
                <w:sz w:val="24"/>
              </w:rPr>
            </w:pPr>
            <w:r>
              <w:rPr>
                <w:sz w:val="24"/>
              </w:rPr>
              <w:t>Staff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members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given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autonomy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make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decisions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related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spacing w:before="140"/>
              <w:ind w:left="114"/>
              <w:rPr>
                <w:sz w:val="24"/>
              </w:rPr>
            </w:pPr>
            <w:r>
              <w:rPr>
                <w:sz w:val="24"/>
              </w:rPr>
              <w:t>their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projects.</w:t>
            </w:r>
          </w:p>
        </w:tc>
        <w:tc>
          <w:tcPr>
            <w:tcW w:w="108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2.72</w:t>
            </w:r>
          </w:p>
        </w:tc>
        <w:tc>
          <w:tcPr>
            <w:tcW w:w="1897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378"/>
              <w:rPr>
                <w:sz w:val="24"/>
              </w:rPr>
            </w:pPr>
            <w:r>
              <w:rPr>
                <w:sz w:val="24"/>
              </w:rPr>
              <w:t>1.08</w:t>
            </w:r>
          </w:p>
        </w:tc>
      </w:tr>
      <w:tr>
        <w:trPr>
          <w:trHeight w:val="828" w:hRule="atLeast"/>
        </w:trPr>
        <w:tc>
          <w:tcPr>
            <w:tcW w:w="6593" w:type="dxa"/>
          </w:tcPr>
          <w:p>
            <w:pPr>
              <w:pStyle w:val="TableParagraph"/>
              <w:spacing w:before="63"/>
              <w:ind w:left="114"/>
              <w:rPr>
                <w:sz w:val="24"/>
              </w:rPr>
            </w:pPr>
            <w:r>
              <w:rPr>
                <w:sz w:val="24"/>
              </w:rPr>
              <w:t>Staff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members</w:t>
            </w:r>
            <w:r>
              <w:rPr>
                <w:spacing w:val="66"/>
                <w:sz w:val="24"/>
              </w:rPr>
              <w:t> </w:t>
            </w:r>
            <w:r>
              <w:rPr>
                <w:sz w:val="24"/>
              </w:rPr>
              <w:t>participate</w:t>
            </w:r>
            <w:r>
              <w:rPr>
                <w:spacing w:val="69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68"/>
                <w:sz w:val="24"/>
              </w:rPr>
              <w:t> </w:t>
            </w:r>
            <w:r>
              <w:rPr>
                <w:sz w:val="24"/>
              </w:rPr>
              <w:t>skill</w:t>
            </w:r>
            <w:r>
              <w:rPr>
                <w:spacing w:val="68"/>
                <w:sz w:val="24"/>
              </w:rPr>
              <w:t> </w:t>
            </w:r>
            <w:r>
              <w:rPr>
                <w:sz w:val="24"/>
              </w:rPr>
              <w:t>development</w:t>
            </w:r>
            <w:r>
              <w:rPr>
                <w:spacing w:val="69"/>
                <w:sz w:val="24"/>
              </w:rPr>
              <w:t> </w:t>
            </w:r>
            <w:r>
              <w:rPr>
                <w:sz w:val="24"/>
              </w:rPr>
              <w:t>programs</w:t>
            </w:r>
            <w:r>
              <w:rPr>
                <w:spacing w:val="67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before="140"/>
              <w:ind w:left="114"/>
              <w:rPr>
                <w:sz w:val="24"/>
              </w:rPr>
            </w:pPr>
            <w:r>
              <w:rPr>
                <w:sz w:val="24"/>
              </w:rPr>
              <w:t>training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sessions.</w:t>
            </w:r>
          </w:p>
        </w:tc>
        <w:tc>
          <w:tcPr>
            <w:tcW w:w="1081" w:type="dxa"/>
          </w:tcPr>
          <w:p>
            <w:pPr>
              <w:pStyle w:val="TableParagraph"/>
              <w:spacing w:before="63"/>
              <w:ind w:left="110"/>
              <w:rPr>
                <w:sz w:val="24"/>
              </w:rPr>
            </w:pPr>
            <w:r>
              <w:rPr>
                <w:sz w:val="24"/>
              </w:rPr>
              <w:t>4.76</w:t>
            </w:r>
          </w:p>
        </w:tc>
        <w:tc>
          <w:tcPr>
            <w:tcW w:w="1897" w:type="dxa"/>
          </w:tcPr>
          <w:p>
            <w:pPr>
              <w:pStyle w:val="TableParagraph"/>
              <w:spacing w:before="63"/>
              <w:ind w:left="378"/>
              <w:rPr>
                <w:sz w:val="24"/>
              </w:rPr>
            </w:pPr>
            <w:r>
              <w:rPr>
                <w:sz w:val="24"/>
              </w:rPr>
              <w:t>1.97</w:t>
            </w:r>
          </w:p>
        </w:tc>
      </w:tr>
      <w:tr>
        <w:trPr>
          <w:trHeight w:val="828" w:hRule="atLeast"/>
        </w:trPr>
        <w:tc>
          <w:tcPr>
            <w:tcW w:w="6593" w:type="dxa"/>
          </w:tcPr>
          <w:p>
            <w:pPr>
              <w:pStyle w:val="TableParagraph"/>
              <w:spacing w:before="63"/>
              <w:ind w:left="114"/>
              <w:rPr>
                <w:sz w:val="24"/>
              </w:rPr>
            </w:pPr>
            <w:r>
              <w:rPr>
                <w:sz w:val="24"/>
              </w:rPr>
              <w:t>Staff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members</w:t>
            </w:r>
            <w:r>
              <w:rPr>
                <w:spacing w:val="95"/>
                <w:sz w:val="24"/>
              </w:rPr>
              <w:t> </w:t>
            </w:r>
            <w:r>
              <w:rPr>
                <w:sz w:val="24"/>
              </w:rPr>
              <w:t>propose</w:t>
            </w:r>
            <w:r>
              <w:rPr>
                <w:spacing w:val="94"/>
                <w:sz w:val="24"/>
              </w:rPr>
              <w:t> </w:t>
            </w:r>
            <w:r>
              <w:rPr>
                <w:sz w:val="24"/>
              </w:rPr>
              <w:t>innovative</w:t>
            </w:r>
            <w:r>
              <w:rPr>
                <w:spacing w:val="98"/>
                <w:sz w:val="24"/>
              </w:rPr>
              <w:t> </w:t>
            </w:r>
            <w:r>
              <w:rPr>
                <w:sz w:val="24"/>
              </w:rPr>
              <w:t>ideas</w:t>
            </w:r>
            <w:r>
              <w:rPr>
                <w:spacing w:val="9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92"/>
                <w:sz w:val="24"/>
              </w:rPr>
              <w:t> </w:t>
            </w:r>
            <w:r>
              <w:rPr>
                <w:sz w:val="24"/>
              </w:rPr>
              <w:t>initiatives</w:t>
            </w:r>
            <w:r>
              <w:rPr>
                <w:spacing w:val="91"/>
                <w:sz w:val="24"/>
              </w:rPr>
              <w:t> </w:t>
            </w:r>
            <w:r>
              <w:rPr>
                <w:sz w:val="24"/>
              </w:rPr>
              <w:t>that</w:t>
            </w:r>
          </w:p>
          <w:p>
            <w:pPr>
              <w:pStyle w:val="TableParagraph"/>
              <w:spacing w:before="140"/>
              <w:ind w:left="114"/>
              <w:rPr>
                <w:sz w:val="24"/>
              </w:rPr>
            </w:pPr>
            <w:r>
              <w:rPr>
                <w:sz w:val="24"/>
              </w:rPr>
              <w:t>enhance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project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performance.</w:t>
            </w:r>
          </w:p>
        </w:tc>
        <w:tc>
          <w:tcPr>
            <w:tcW w:w="1081" w:type="dxa"/>
          </w:tcPr>
          <w:p>
            <w:pPr>
              <w:pStyle w:val="TableParagraph"/>
              <w:spacing w:before="63"/>
              <w:ind w:left="110"/>
              <w:rPr>
                <w:sz w:val="24"/>
              </w:rPr>
            </w:pPr>
            <w:r>
              <w:rPr>
                <w:sz w:val="24"/>
              </w:rPr>
              <w:t>3.92</w:t>
            </w:r>
          </w:p>
        </w:tc>
        <w:tc>
          <w:tcPr>
            <w:tcW w:w="1897" w:type="dxa"/>
          </w:tcPr>
          <w:p>
            <w:pPr>
              <w:pStyle w:val="TableParagraph"/>
              <w:spacing w:before="63"/>
              <w:ind w:left="378"/>
              <w:rPr>
                <w:sz w:val="24"/>
              </w:rPr>
            </w:pPr>
            <w:r>
              <w:rPr>
                <w:sz w:val="24"/>
              </w:rPr>
              <w:t>1.43</w:t>
            </w:r>
          </w:p>
        </w:tc>
      </w:tr>
      <w:tr>
        <w:trPr>
          <w:trHeight w:val="827" w:hRule="atLeast"/>
        </w:trPr>
        <w:tc>
          <w:tcPr>
            <w:tcW w:w="6593" w:type="dxa"/>
          </w:tcPr>
          <w:p>
            <w:pPr>
              <w:pStyle w:val="TableParagraph"/>
              <w:spacing w:before="63"/>
              <w:ind w:left="114"/>
              <w:rPr>
                <w:sz w:val="24"/>
              </w:rPr>
            </w:pPr>
            <w:r>
              <w:rPr>
                <w:sz w:val="24"/>
              </w:rPr>
              <w:t>Staff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members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demonstrate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high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level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commitment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their</w:t>
            </w:r>
          </w:p>
          <w:p>
            <w:pPr>
              <w:pStyle w:val="TableParagraph"/>
              <w:spacing w:before="140"/>
              <w:ind w:left="114"/>
              <w:rPr>
                <w:sz w:val="24"/>
              </w:rPr>
            </w:pPr>
            <w:r>
              <w:rPr>
                <w:sz w:val="24"/>
              </w:rPr>
              <w:t>responsibilities.</w:t>
            </w:r>
          </w:p>
        </w:tc>
        <w:tc>
          <w:tcPr>
            <w:tcW w:w="1081" w:type="dxa"/>
          </w:tcPr>
          <w:p>
            <w:pPr>
              <w:pStyle w:val="TableParagraph"/>
              <w:spacing w:before="63"/>
              <w:ind w:left="110"/>
              <w:rPr>
                <w:sz w:val="24"/>
              </w:rPr>
            </w:pPr>
            <w:r>
              <w:rPr>
                <w:sz w:val="24"/>
              </w:rPr>
              <w:t>4.45</w:t>
            </w:r>
          </w:p>
        </w:tc>
        <w:tc>
          <w:tcPr>
            <w:tcW w:w="1897" w:type="dxa"/>
          </w:tcPr>
          <w:p>
            <w:pPr>
              <w:pStyle w:val="TableParagraph"/>
              <w:spacing w:before="63"/>
              <w:ind w:left="378"/>
              <w:rPr>
                <w:sz w:val="24"/>
              </w:rPr>
            </w:pPr>
            <w:r>
              <w:rPr>
                <w:sz w:val="24"/>
              </w:rPr>
              <w:t>1.64</w:t>
            </w:r>
          </w:p>
        </w:tc>
      </w:tr>
      <w:tr>
        <w:trPr>
          <w:trHeight w:val="828" w:hRule="atLeast"/>
        </w:trPr>
        <w:tc>
          <w:tcPr>
            <w:tcW w:w="6593" w:type="dxa"/>
          </w:tcPr>
          <w:p>
            <w:pPr>
              <w:pStyle w:val="TableParagraph"/>
              <w:spacing w:before="63"/>
              <w:ind w:left="114"/>
              <w:rPr>
                <w:sz w:val="24"/>
              </w:rPr>
            </w:pPr>
            <w:r>
              <w:rPr>
                <w:sz w:val="24"/>
              </w:rPr>
              <w:t>Staff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members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given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autonomy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make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decisions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related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spacing w:before="140"/>
              <w:ind w:left="114"/>
              <w:rPr>
                <w:sz w:val="24"/>
              </w:rPr>
            </w:pPr>
            <w:r>
              <w:rPr>
                <w:sz w:val="24"/>
              </w:rPr>
              <w:t>their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projects.</w:t>
            </w:r>
          </w:p>
        </w:tc>
        <w:tc>
          <w:tcPr>
            <w:tcW w:w="1081" w:type="dxa"/>
          </w:tcPr>
          <w:p>
            <w:pPr>
              <w:pStyle w:val="TableParagraph"/>
              <w:spacing w:before="63"/>
              <w:ind w:left="110"/>
              <w:rPr>
                <w:sz w:val="24"/>
              </w:rPr>
            </w:pPr>
            <w:r>
              <w:rPr>
                <w:sz w:val="24"/>
              </w:rPr>
              <w:t>3.14</w:t>
            </w:r>
          </w:p>
        </w:tc>
        <w:tc>
          <w:tcPr>
            <w:tcW w:w="1897" w:type="dxa"/>
          </w:tcPr>
          <w:p>
            <w:pPr>
              <w:pStyle w:val="TableParagraph"/>
              <w:spacing w:before="63"/>
              <w:ind w:left="378"/>
              <w:rPr>
                <w:sz w:val="24"/>
              </w:rPr>
            </w:pPr>
            <w:r>
              <w:rPr>
                <w:sz w:val="24"/>
              </w:rPr>
              <w:t>0.36</w:t>
            </w:r>
          </w:p>
        </w:tc>
      </w:tr>
      <w:tr>
        <w:trPr>
          <w:trHeight w:val="890" w:hRule="atLeast"/>
        </w:trPr>
        <w:tc>
          <w:tcPr>
            <w:tcW w:w="659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14"/>
              <w:rPr>
                <w:sz w:val="24"/>
              </w:rPr>
            </w:pPr>
            <w:r>
              <w:rPr>
                <w:sz w:val="24"/>
              </w:rPr>
              <w:t>Staff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members</w:t>
            </w:r>
            <w:r>
              <w:rPr>
                <w:spacing w:val="66"/>
                <w:sz w:val="24"/>
              </w:rPr>
              <w:t> </w:t>
            </w:r>
            <w:r>
              <w:rPr>
                <w:sz w:val="24"/>
              </w:rPr>
              <w:t>participate</w:t>
            </w:r>
            <w:r>
              <w:rPr>
                <w:spacing w:val="69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68"/>
                <w:sz w:val="24"/>
              </w:rPr>
              <w:t> </w:t>
            </w:r>
            <w:r>
              <w:rPr>
                <w:sz w:val="24"/>
              </w:rPr>
              <w:t>skill</w:t>
            </w:r>
            <w:r>
              <w:rPr>
                <w:spacing w:val="68"/>
                <w:sz w:val="24"/>
              </w:rPr>
              <w:t> </w:t>
            </w:r>
            <w:r>
              <w:rPr>
                <w:sz w:val="24"/>
              </w:rPr>
              <w:t>development</w:t>
            </w:r>
            <w:r>
              <w:rPr>
                <w:spacing w:val="69"/>
                <w:sz w:val="24"/>
              </w:rPr>
              <w:t> </w:t>
            </w:r>
            <w:r>
              <w:rPr>
                <w:sz w:val="24"/>
              </w:rPr>
              <w:t>programs</w:t>
            </w:r>
            <w:r>
              <w:rPr>
                <w:spacing w:val="67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before="140"/>
              <w:ind w:left="114"/>
              <w:rPr>
                <w:sz w:val="24"/>
              </w:rPr>
            </w:pPr>
            <w:r>
              <w:rPr>
                <w:sz w:val="24"/>
              </w:rPr>
              <w:t>training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sessions.</w:t>
            </w:r>
          </w:p>
        </w:tc>
        <w:tc>
          <w:tcPr>
            <w:tcW w:w="108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10"/>
              <w:rPr>
                <w:sz w:val="24"/>
              </w:rPr>
            </w:pPr>
            <w:r>
              <w:rPr>
                <w:sz w:val="24"/>
              </w:rPr>
              <w:t>2.92</w:t>
            </w:r>
          </w:p>
        </w:tc>
        <w:tc>
          <w:tcPr>
            <w:tcW w:w="189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378"/>
              <w:rPr>
                <w:sz w:val="24"/>
              </w:rPr>
            </w:pPr>
            <w:r>
              <w:rPr>
                <w:sz w:val="24"/>
              </w:rPr>
              <w:t>0.91</w:t>
            </w:r>
          </w:p>
        </w:tc>
      </w:tr>
      <w:tr>
        <w:trPr>
          <w:trHeight w:val="450" w:hRule="atLeast"/>
        </w:trPr>
        <w:tc>
          <w:tcPr>
            <w:tcW w:w="659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Composite</w:t>
            </w:r>
          </w:p>
        </w:tc>
        <w:tc>
          <w:tcPr>
            <w:tcW w:w="108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3.65</w:t>
            </w:r>
          </w:p>
        </w:tc>
        <w:tc>
          <w:tcPr>
            <w:tcW w:w="189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378"/>
              <w:rPr>
                <w:b/>
                <w:sz w:val="24"/>
              </w:rPr>
            </w:pPr>
            <w:r>
              <w:rPr>
                <w:b/>
                <w:sz w:val="24"/>
              </w:rPr>
              <w:t>1.34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0"/>
        </w:rPr>
      </w:pPr>
    </w:p>
    <w:p>
      <w:pPr>
        <w:pStyle w:val="BodyText"/>
        <w:spacing w:line="360" w:lineRule="auto"/>
        <w:ind w:left="280" w:right="740"/>
        <w:jc w:val="both"/>
      </w:pPr>
      <w:r>
        <w:rPr/>
        <w:t>The findings in Table 9 illustrate the significance of staff empowerment on the performance</w:t>
      </w:r>
      <w:r>
        <w:rPr>
          <w:spacing w:val="1"/>
        </w:rPr>
        <w:t> </w:t>
      </w:r>
      <w:r>
        <w:rPr/>
        <w:t>of projects. For example, autonomy in decision-making received a relatively low mean score</w:t>
      </w:r>
      <w:r>
        <w:rPr>
          <w:spacing w:val="1"/>
        </w:rPr>
        <w:t> </w:t>
      </w:r>
      <w:r>
        <w:rPr/>
        <w:t>of 2.72 (SD = 1.08), indicating that employees may not feel adequately empowered to make</w:t>
      </w:r>
      <w:r>
        <w:rPr>
          <w:spacing w:val="1"/>
        </w:rPr>
        <w:t> </w:t>
      </w:r>
      <w:r>
        <w:rPr/>
        <w:t>independent decisions. As Abulwa and Susan (2020) noted, when employees lack autonomy,</w:t>
      </w:r>
      <w:r>
        <w:rPr>
          <w:spacing w:val="1"/>
        </w:rPr>
        <w:t> </w:t>
      </w:r>
      <w:r>
        <w:rPr/>
        <w:t>their commitment</w:t>
      </w:r>
      <w:r>
        <w:rPr>
          <w:spacing w:val="1"/>
        </w:rPr>
        <w:t> </w:t>
      </w:r>
      <w:r>
        <w:rPr/>
        <w:t>and innovation capacity may decrease. In contrast, skill</w:t>
      </w:r>
      <w:r>
        <w:rPr>
          <w:spacing w:val="1"/>
        </w:rPr>
        <w:t> </w:t>
      </w:r>
      <w:r>
        <w:rPr/>
        <w:t>development</w:t>
      </w:r>
      <w:r>
        <w:rPr>
          <w:spacing w:val="1"/>
        </w:rPr>
        <w:t> </w:t>
      </w:r>
      <w:r>
        <w:rPr/>
        <w:t>programs scored a mean of 4.76 (SD = 1.97), showing a high degree of participation in</w:t>
      </w:r>
      <w:r>
        <w:rPr>
          <w:spacing w:val="1"/>
        </w:rPr>
        <w:t> </w:t>
      </w:r>
      <w:r>
        <w:rPr/>
        <w:t>training sessions. This aligns with the findings of Laschinger, Wong, and Grau (2020), who</w:t>
      </w:r>
      <w:r>
        <w:rPr>
          <w:spacing w:val="1"/>
        </w:rPr>
        <w:t> </w:t>
      </w:r>
      <w:r>
        <w:rPr/>
        <w:t>argue that continuous learning contributes positively to performance by enhancing employee</w:t>
      </w:r>
      <w:r>
        <w:rPr>
          <w:spacing w:val="1"/>
        </w:rPr>
        <w:t> </w:t>
      </w:r>
      <w:r>
        <w:rPr/>
        <w:t>capabilities.</w:t>
      </w:r>
    </w:p>
    <w:p>
      <w:pPr>
        <w:pStyle w:val="BodyText"/>
        <w:spacing w:before="3"/>
      </w:pPr>
    </w:p>
    <w:p>
      <w:pPr>
        <w:pStyle w:val="BodyText"/>
        <w:spacing w:line="360" w:lineRule="auto"/>
        <w:ind w:left="280" w:right="741"/>
        <w:jc w:val="both"/>
      </w:pPr>
      <w:r>
        <w:rPr/>
        <w:t>The mean score of 3.92 for innovation and the standard deviation of 1.43 suggest that there is</w:t>
      </w:r>
      <w:r>
        <w:rPr>
          <w:spacing w:val="-57"/>
        </w:rPr>
        <w:t> </w:t>
      </w:r>
      <w:r>
        <w:rPr/>
        <w:t>moderate engagement in proposing new ideas, but room for improvement exists. Spreitzer</w:t>
      </w:r>
      <w:r>
        <w:rPr>
          <w:spacing w:val="1"/>
        </w:rPr>
        <w:t> </w:t>
      </w:r>
      <w:r>
        <w:rPr/>
        <w:t>(1995)</w:t>
      </w:r>
      <w:r>
        <w:rPr>
          <w:spacing w:val="24"/>
        </w:rPr>
        <w:t> </w:t>
      </w:r>
      <w:r>
        <w:rPr/>
        <w:t>emphasized</w:t>
      </w:r>
      <w:r>
        <w:rPr>
          <w:spacing w:val="23"/>
        </w:rPr>
        <w:t> </w:t>
      </w:r>
      <w:r>
        <w:rPr/>
        <w:t>that</w:t>
      </w:r>
      <w:r>
        <w:rPr>
          <w:spacing w:val="24"/>
        </w:rPr>
        <w:t> </w:t>
      </w:r>
      <w:r>
        <w:rPr/>
        <w:t>fostering</w:t>
      </w:r>
      <w:r>
        <w:rPr>
          <w:spacing w:val="23"/>
        </w:rPr>
        <w:t> </w:t>
      </w:r>
      <w:r>
        <w:rPr/>
        <w:t>innovation</w:t>
      </w:r>
      <w:r>
        <w:rPr>
          <w:spacing w:val="23"/>
        </w:rPr>
        <w:t> </w:t>
      </w:r>
      <w:r>
        <w:rPr/>
        <w:t>in</w:t>
      </w:r>
      <w:r>
        <w:rPr>
          <w:spacing w:val="23"/>
        </w:rPr>
        <w:t> </w:t>
      </w:r>
      <w:r>
        <w:rPr/>
        <w:t>empowered</w:t>
      </w:r>
      <w:r>
        <w:rPr>
          <w:spacing w:val="23"/>
        </w:rPr>
        <w:t> </w:t>
      </w:r>
      <w:r>
        <w:rPr/>
        <w:t>environments</w:t>
      </w:r>
      <w:r>
        <w:rPr>
          <w:spacing w:val="22"/>
        </w:rPr>
        <w:t> </w:t>
      </w:r>
      <w:r>
        <w:rPr/>
        <w:t>can</w:t>
      </w:r>
      <w:r>
        <w:rPr>
          <w:spacing w:val="23"/>
        </w:rPr>
        <w:t> </w:t>
      </w:r>
      <w:r>
        <w:rPr/>
        <w:t>lead</w:t>
      </w:r>
      <w:r>
        <w:rPr>
          <w:spacing w:val="23"/>
        </w:rPr>
        <w:t> </w:t>
      </w:r>
      <w:r>
        <w:rPr/>
        <w:t>to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45"/>
        <w:jc w:val="both"/>
      </w:pPr>
      <w:r>
        <w:rPr/>
        <w:t>improved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outcomes.</w:t>
      </w:r>
      <w:r>
        <w:rPr>
          <w:spacing w:val="1"/>
        </w:rPr>
        <w:t> </w:t>
      </w:r>
      <w:r>
        <w:rPr/>
        <w:t>Finally,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high</w:t>
      </w:r>
      <w:r>
        <w:rPr>
          <w:spacing w:val="1"/>
        </w:rPr>
        <w:t> </w:t>
      </w:r>
      <w:r>
        <w:rPr/>
        <w:t>mean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4.45</w:t>
      </w:r>
      <w:r>
        <w:rPr>
          <w:spacing w:val="1"/>
        </w:rPr>
        <w:t> </w:t>
      </w:r>
      <w:r>
        <w:rPr/>
        <w:t>(SD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1.64)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commitment to responsibilities underscores the importance of empowerment in enhancing</w:t>
      </w:r>
      <w:r>
        <w:rPr>
          <w:spacing w:val="1"/>
        </w:rPr>
        <w:t> </w:t>
      </w:r>
      <w:r>
        <w:rPr/>
        <w:t>dedication.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results</w:t>
      </w:r>
      <w:r>
        <w:rPr>
          <w:spacing w:val="1"/>
        </w:rPr>
        <w:t> </w:t>
      </w:r>
      <w:r>
        <w:rPr/>
        <w:t>resonate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Kim,</w:t>
      </w:r>
      <w:r>
        <w:rPr>
          <w:spacing w:val="1"/>
        </w:rPr>
        <w:t> </w:t>
      </w:r>
      <w:r>
        <w:rPr/>
        <w:t>Egan,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Kim</w:t>
      </w:r>
      <w:r>
        <w:rPr>
          <w:spacing w:val="1"/>
        </w:rPr>
        <w:t> </w:t>
      </w:r>
      <w:r>
        <w:rPr/>
        <w:t>(2019),</w:t>
      </w:r>
      <w:r>
        <w:rPr>
          <w:spacing w:val="1"/>
        </w:rPr>
        <w:t> </w:t>
      </w:r>
      <w:r>
        <w:rPr/>
        <w:t>who</w:t>
      </w:r>
      <w:r>
        <w:rPr>
          <w:spacing w:val="1"/>
        </w:rPr>
        <w:t> </w:t>
      </w:r>
      <w:r>
        <w:rPr/>
        <w:t>found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empowered</w:t>
      </w:r>
      <w:r>
        <w:rPr>
          <w:spacing w:val="-1"/>
        </w:rPr>
        <w:t> </w:t>
      </w:r>
      <w:r>
        <w:rPr/>
        <w:t>employees</w:t>
      </w:r>
      <w:r>
        <w:rPr>
          <w:spacing w:val="-3"/>
        </w:rPr>
        <w:t> </w:t>
      </w:r>
      <w:r>
        <w:rPr/>
        <w:t>demonstrate higher</w:t>
      </w:r>
      <w:r>
        <w:rPr>
          <w:spacing w:val="-1"/>
        </w:rPr>
        <w:t> </w:t>
      </w:r>
      <w:r>
        <w:rPr/>
        <w:t>job</w:t>
      </w:r>
      <w:r>
        <w:rPr>
          <w:spacing w:val="-1"/>
        </w:rPr>
        <w:t> </w:t>
      </w:r>
      <w:r>
        <w:rPr/>
        <w:t>satisfaction</w:t>
      </w:r>
      <w:r>
        <w:rPr>
          <w:spacing w:val="-1"/>
        </w:rPr>
        <w:t> </w:t>
      </w:r>
      <w:r>
        <w:rPr/>
        <w:t>and</w:t>
      </w:r>
      <w:r>
        <w:rPr>
          <w:spacing w:val="-6"/>
        </w:rPr>
        <w:t> </w:t>
      </w:r>
      <w:r>
        <w:rPr/>
        <w:t>accountability.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280" w:right="742"/>
        <w:jc w:val="both"/>
      </w:pPr>
      <w:r>
        <w:rPr/>
        <w:t>A composite mean of 3.65 and composite standard deviation 1.34 indicate that, on average,</w:t>
      </w:r>
      <w:r>
        <w:rPr>
          <w:spacing w:val="1"/>
        </w:rPr>
        <w:t> </w:t>
      </w:r>
      <w:r>
        <w:rPr/>
        <w:t>the respondents perceive staff empowerment positively, with some variation in responses,</w:t>
      </w:r>
      <w:r>
        <w:rPr>
          <w:spacing w:val="1"/>
        </w:rPr>
        <w:t> </w:t>
      </w:r>
      <w:r>
        <w:rPr/>
        <w:t>particularly</w:t>
      </w:r>
      <w:r>
        <w:rPr>
          <w:spacing w:val="1"/>
        </w:rPr>
        <w:t> </w:t>
      </w:r>
      <w:r>
        <w:rPr/>
        <w:t>regarding</w:t>
      </w:r>
      <w:r>
        <w:rPr>
          <w:spacing w:val="1"/>
        </w:rPr>
        <w:t> </w:t>
      </w:r>
      <w:r>
        <w:rPr/>
        <w:t>decision-making</w:t>
      </w:r>
      <w:r>
        <w:rPr>
          <w:spacing w:val="1"/>
        </w:rPr>
        <w:t> </w:t>
      </w:r>
      <w:r>
        <w:rPr/>
        <w:t>autonomy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participation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skill</w:t>
      </w:r>
      <w:r>
        <w:rPr>
          <w:spacing w:val="1"/>
        </w:rPr>
        <w:t> </w:t>
      </w:r>
      <w:r>
        <w:rPr/>
        <w:t>development</w:t>
      </w:r>
      <w:r>
        <w:rPr>
          <w:spacing w:val="-57"/>
        </w:rPr>
        <w:t> </w:t>
      </w:r>
      <w:r>
        <w:rPr/>
        <w:t>programs.</w:t>
      </w:r>
      <w:r>
        <w:rPr>
          <w:spacing w:val="-2"/>
        </w:rPr>
        <w:t> </w:t>
      </w:r>
      <w:r>
        <w:rPr/>
        <w:t>The standard</w:t>
      </w:r>
      <w:r>
        <w:rPr>
          <w:spacing w:val="-1"/>
        </w:rPr>
        <w:t> </w:t>
      </w:r>
      <w:r>
        <w:rPr/>
        <w:t>deviation</w:t>
      </w:r>
      <w:r>
        <w:rPr>
          <w:spacing w:val="-2"/>
        </w:rPr>
        <w:t> </w:t>
      </w:r>
      <w:r>
        <w:rPr/>
        <w:t>reflects</w:t>
      </w:r>
      <w:r>
        <w:rPr>
          <w:spacing w:val="-7"/>
        </w:rPr>
        <w:t> </w:t>
      </w:r>
      <w:r>
        <w:rPr/>
        <w:t>this</w:t>
      </w:r>
      <w:r>
        <w:rPr>
          <w:spacing w:val="-3"/>
        </w:rPr>
        <w:t> </w:t>
      </w:r>
      <w:r>
        <w:rPr/>
        <w:t>variability</w:t>
      </w:r>
      <w:r>
        <w:rPr>
          <w:spacing w:val="-1"/>
        </w:rPr>
        <w:t> </w:t>
      </w:r>
      <w:r>
        <w:rPr/>
        <w:t>in</w:t>
      </w:r>
      <w:r>
        <w:rPr>
          <w:spacing w:val="-1"/>
        </w:rPr>
        <w:t> </w:t>
      </w:r>
      <w:r>
        <w:rPr/>
        <w:t>perceptions</w:t>
      </w:r>
      <w:r>
        <w:rPr>
          <w:spacing w:val="-4"/>
        </w:rPr>
        <w:t> </w:t>
      </w:r>
      <w:r>
        <w:rPr/>
        <w:t>among</w:t>
      </w:r>
      <w:r>
        <w:rPr>
          <w:spacing w:val="-6"/>
        </w:rPr>
        <w:t> </w:t>
      </w:r>
      <w:r>
        <w:rPr/>
        <w:t>the staff.</w:t>
      </w:r>
    </w:p>
    <w:p>
      <w:pPr>
        <w:pStyle w:val="BodyText"/>
        <w:spacing w:before="4"/>
      </w:pPr>
    </w:p>
    <w:p>
      <w:pPr>
        <w:pStyle w:val="Heading1"/>
        <w:numPr>
          <w:ilvl w:val="3"/>
          <w:numId w:val="15"/>
        </w:numPr>
        <w:tabs>
          <w:tab w:pos="1001" w:val="left" w:leader="none"/>
        </w:tabs>
        <w:spacing w:line="240" w:lineRule="auto" w:before="0" w:after="0"/>
        <w:ind w:left="1000" w:right="0" w:hanging="721"/>
        <w:jc w:val="left"/>
      </w:pPr>
      <w:r>
        <w:rPr/>
        <w:t>Leadership</w:t>
      </w:r>
      <w:r>
        <w:rPr>
          <w:spacing w:val="-2"/>
        </w:rPr>
        <w:t> </w:t>
      </w:r>
      <w:r>
        <w:rPr/>
        <w:t>Communication</w:t>
      </w:r>
      <w:r>
        <w:rPr>
          <w:spacing w:val="-4"/>
        </w:rPr>
        <w:t> </w:t>
      </w:r>
      <w:r>
        <w:rPr/>
        <w:t>and</w:t>
      </w:r>
      <w:r>
        <w:rPr>
          <w:spacing w:val="1"/>
        </w:rPr>
        <w:t> </w:t>
      </w:r>
      <w:r>
        <w:rPr/>
        <w:t>Performance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Projects</w:t>
      </w:r>
    </w:p>
    <w:p>
      <w:pPr>
        <w:pStyle w:val="BodyText"/>
        <w:spacing w:before="2"/>
        <w:rPr>
          <w:b/>
          <w:sz w:val="36"/>
        </w:rPr>
      </w:pPr>
    </w:p>
    <w:p>
      <w:pPr>
        <w:pStyle w:val="BodyText"/>
        <w:spacing w:line="360" w:lineRule="auto" w:before="1"/>
        <w:ind w:left="280" w:right="736"/>
        <w:jc w:val="both"/>
      </w:pPr>
      <w:r>
        <w:rPr/>
        <w:t>This section evaluates how leadership communication—clarity, transparency, feedback, and</w:t>
      </w:r>
      <w:r>
        <w:rPr>
          <w:spacing w:val="1"/>
        </w:rPr>
        <w:t> </w:t>
      </w:r>
      <w:r>
        <w:rPr/>
        <w:t>motivation—impacts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table</w:t>
      </w:r>
      <w:r>
        <w:rPr>
          <w:spacing w:val="1"/>
        </w:rPr>
        <w:t> </w:t>
      </w:r>
      <w:r>
        <w:rPr/>
        <w:t>below</w:t>
      </w:r>
      <w:r>
        <w:rPr>
          <w:spacing w:val="1"/>
        </w:rPr>
        <w:t> </w:t>
      </w:r>
      <w:r>
        <w:rPr/>
        <w:t>highlights</w:t>
      </w:r>
      <w:r>
        <w:rPr>
          <w:spacing w:val="1"/>
        </w:rPr>
        <w:t> </w:t>
      </w:r>
      <w:r>
        <w:rPr/>
        <w:t>how</w:t>
      </w:r>
      <w:r>
        <w:rPr>
          <w:spacing w:val="1"/>
        </w:rPr>
        <w:t> </w:t>
      </w:r>
      <w:r>
        <w:rPr/>
        <w:t>effectively</w:t>
      </w:r>
      <w:r>
        <w:rPr>
          <w:spacing w:val="1"/>
        </w:rPr>
        <w:t> </w:t>
      </w:r>
      <w:r>
        <w:rPr/>
        <w:t>leadership</w:t>
      </w:r>
      <w:r>
        <w:rPr>
          <w:spacing w:val="-6"/>
        </w:rPr>
        <w:t> </w:t>
      </w:r>
      <w:r>
        <w:rPr/>
        <w:t>communication</w:t>
      </w:r>
      <w:r>
        <w:rPr>
          <w:spacing w:val="-6"/>
        </w:rPr>
        <w:t> </w:t>
      </w:r>
      <w:r>
        <w:rPr/>
        <w:t>influences</w:t>
      </w:r>
      <w:r>
        <w:rPr>
          <w:spacing w:val="-3"/>
        </w:rPr>
        <w:t> </w:t>
      </w:r>
      <w:r>
        <w:rPr/>
        <w:t>employee</w:t>
      </w:r>
      <w:r>
        <w:rPr>
          <w:spacing w:val="-1"/>
        </w:rPr>
        <w:t> </w:t>
      </w:r>
      <w:r>
        <w:rPr/>
        <w:t>performance and</w:t>
      </w:r>
      <w:r>
        <w:rPr>
          <w:spacing w:val="-1"/>
        </w:rPr>
        <w:t> </w:t>
      </w:r>
      <w:r>
        <w:rPr/>
        <w:t>project</w:t>
      </w:r>
      <w:r>
        <w:rPr>
          <w:spacing w:val="-1"/>
        </w:rPr>
        <w:t> </w:t>
      </w:r>
      <w:r>
        <w:rPr/>
        <w:t>outcomes.</w:t>
      </w:r>
    </w:p>
    <w:p>
      <w:pPr>
        <w:pStyle w:val="BodyText"/>
        <w:spacing w:before="6"/>
      </w:pPr>
    </w:p>
    <w:p>
      <w:pPr>
        <w:pStyle w:val="Heading1"/>
        <w:ind w:left="280"/>
      </w:pPr>
      <w:bookmarkStart w:name="_bookmark53" w:id="81"/>
      <w:bookmarkEnd w:id="81"/>
      <w:r>
        <w:rPr>
          <w:b w:val="0"/>
        </w:rPr>
      </w:r>
      <w:r>
        <w:rPr/>
        <w:t>Table 11:</w:t>
      </w:r>
      <w:r>
        <w:rPr>
          <w:spacing w:val="-2"/>
        </w:rPr>
        <w:t> </w:t>
      </w:r>
      <w:r>
        <w:rPr/>
        <w:t>Leadership</w:t>
      </w:r>
      <w:r>
        <w:rPr>
          <w:spacing w:val="-2"/>
        </w:rPr>
        <w:t> </w:t>
      </w:r>
      <w:r>
        <w:rPr/>
        <w:t>Communication</w:t>
      </w:r>
      <w:r>
        <w:rPr>
          <w:spacing w:val="-4"/>
        </w:rPr>
        <w:t> </w:t>
      </w:r>
      <w:r>
        <w:rPr/>
        <w:t>and</w:t>
      </w:r>
      <w:r>
        <w:rPr>
          <w:spacing w:val="-2"/>
        </w:rPr>
        <w:t> </w:t>
      </w:r>
      <w:r>
        <w:rPr/>
        <w:t>Performance</w:t>
      </w:r>
      <w:r>
        <w:rPr>
          <w:spacing w:val="-1"/>
        </w:rPr>
        <w:t> </w:t>
      </w:r>
      <w:r>
        <w:rPr/>
        <w:t>of Projects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2"/>
        <w:rPr>
          <w:b/>
          <w:sz w:val="16"/>
        </w:rPr>
      </w:pPr>
    </w:p>
    <w:tbl>
      <w:tblPr>
        <w:tblW w:w="0" w:type="auto"/>
        <w:jc w:val="left"/>
        <w:tblInd w:w="17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416"/>
        <w:gridCol w:w="1123"/>
        <w:gridCol w:w="2118"/>
      </w:tblGrid>
      <w:tr>
        <w:trPr>
          <w:trHeight w:val="413" w:hRule="atLeast"/>
        </w:trPr>
        <w:tc>
          <w:tcPr>
            <w:tcW w:w="641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Statement</w:t>
            </w:r>
          </w:p>
        </w:tc>
        <w:tc>
          <w:tcPr>
            <w:tcW w:w="112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</w:tc>
        <w:tc>
          <w:tcPr>
            <w:tcW w:w="211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425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Deviation</w:t>
            </w:r>
          </w:p>
        </w:tc>
      </w:tr>
      <w:tr>
        <w:trPr>
          <w:trHeight w:val="788" w:hRule="atLeast"/>
        </w:trPr>
        <w:tc>
          <w:tcPr>
            <w:tcW w:w="6416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114"/>
              <w:rPr>
                <w:sz w:val="24"/>
              </w:rPr>
            </w:pPr>
            <w:r>
              <w:rPr>
                <w:sz w:val="24"/>
              </w:rPr>
              <w:t>Leadership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communicates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clear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vision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well-defined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goals</w:t>
            </w:r>
          </w:p>
          <w:p>
            <w:pPr>
              <w:pStyle w:val="TableParagraph"/>
              <w:spacing w:before="136"/>
              <w:ind w:left="114"/>
              <w:rPr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projects.</w:t>
            </w:r>
          </w:p>
        </w:tc>
        <w:tc>
          <w:tcPr>
            <w:tcW w:w="112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107"/>
              <w:rPr>
                <w:sz w:val="24"/>
              </w:rPr>
            </w:pPr>
            <w:r>
              <w:rPr>
                <w:sz w:val="24"/>
              </w:rPr>
              <w:t>4.98</w:t>
            </w:r>
          </w:p>
        </w:tc>
        <w:tc>
          <w:tcPr>
            <w:tcW w:w="2118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425"/>
              <w:rPr>
                <w:sz w:val="24"/>
              </w:rPr>
            </w:pPr>
            <w:r>
              <w:rPr>
                <w:sz w:val="24"/>
              </w:rPr>
              <w:t>1.98</w:t>
            </w:r>
          </w:p>
        </w:tc>
      </w:tr>
      <w:tr>
        <w:trPr>
          <w:trHeight w:val="864" w:hRule="atLeast"/>
        </w:trPr>
        <w:tc>
          <w:tcPr>
            <w:tcW w:w="6416" w:type="dxa"/>
          </w:tcPr>
          <w:p>
            <w:pPr>
              <w:pStyle w:val="TableParagraph"/>
              <w:spacing w:before="87"/>
              <w:ind w:left="114"/>
              <w:rPr>
                <w:sz w:val="24"/>
              </w:rPr>
            </w:pPr>
            <w:r>
              <w:rPr>
                <w:sz w:val="24"/>
              </w:rPr>
              <w:t>Leadership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maintains</w:t>
            </w:r>
            <w:r>
              <w:rPr>
                <w:spacing w:val="87"/>
                <w:sz w:val="24"/>
              </w:rPr>
              <w:t> </w:t>
            </w:r>
            <w:r>
              <w:rPr>
                <w:sz w:val="24"/>
              </w:rPr>
              <w:t>transparency</w:t>
            </w:r>
            <w:r>
              <w:rPr>
                <w:spacing w:val="84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84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88"/>
                <w:sz w:val="24"/>
              </w:rPr>
              <w:t> </w:t>
            </w:r>
            <w:r>
              <w:rPr>
                <w:sz w:val="24"/>
              </w:rPr>
              <w:t>communications</w:t>
            </w:r>
          </w:p>
          <w:p>
            <w:pPr>
              <w:pStyle w:val="TableParagraph"/>
              <w:spacing w:before="136"/>
              <w:ind w:left="114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staff.</w:t>
            </w:r>
          </w:p>
        </w:tc>
        <w:tc>
          <w:tcPr>
            <w:tcW w:w="1123" w:type="dxa"/>
          </w:tcPr>
          <w:p>
            <w:pPr>
              <w:pStyle w:val="TableParagraph"/>
              <w:spacing w:before="87"/>
              <w:ind w:left="107"/>
              <w:rPr>
                <w:sz w:val="24"/>
              </w:rPr>
            </w:pPr>
            <w:r>
              <w:rPr>
                <w:sz w:val="24"/>
              </w:rPr>
              <w:t>4.90</w:t>
            </w:r>
          </w:p>
        </w:tc>
        <w:tc>
          <w:tcPr>
            <w:tcW w:w="2118" w:type="dxa"/>
          </w:tcPr>
          <w:p>
            <w:pPr>
              <w:pStyle w:val="TableParagraph"/>
              <w:spacing w:before="87"/>
              <w:ind w:left="425"/>
              <w:rPr>
                <w:sz w:val="24"/>
              </w:rPr>
            </w:pPr>
            <w:r>
              <w:rPr>
                <w:sz w:val="24"/>
              </w:rPr>
              <w:t>0.97</w:t>
            </w:r>
          </w:p>
        </w:tc>
      </w:tr>
      <w:tr>
        <w:trPr>
          <w:trHeight w:val="861" w:hRule="atLeast"/>
        </w:trPr>
        <w:tc>
          <w:tcPr>
            <w:tcW w:w="6416" w:type="dxa"/>
          </w:tcPr>
          <w:p>
            <w:pPr>
              <w:pStyle w:val="TableParagraph"/>
              <w:spacing w:before="79"/>
              <w:ind w:left="114"/>
              <w:rPr>
                <w:sz w:val="24"/>
              </w:rPr>
            </w:pPr>
            <w:r>
              <w:rPr>
                <w:sz w:val="24"/>
              </w:rPr>
              <w:t>There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feedback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mechanisms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place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allow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staff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spacing w:before="135"/>
              <w:ind w:left="114"/>
              <w:rPr>
                <w:sz w:val="24"/>
              </w:rPr>
            </w:pPr>
            <w:r>
              <w:rPr>
                <w:sz w:val="24"/>
              </w:rPr>
              <w:t>provide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receive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constructive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feedback.</w:t>
            </w:r>
          </w:p>
        </w:tc>
        <w:tc>
          <w:tcPr>
            <w:tcW w:w="1123" w:type="dxa"/>
          </w:tcPr>
          <w:p>
            <w:pPr>
              <w:pStyle w:val="TableParagraph"/>
              <w:spacing w:before="79"/>
              <w:ind w:left="107"/>
              <w:rPr>
                <w:sz w:val="24"/>
              </w:rPr>
            </w:pPr>
            <w:r>
              <w:rPr>
                <w:sz w:val="24"/>
              </w:rPr>
              <w:t>1.67</w:t>
            </w:r>
          </w:p>
        </w:tc>
        <w:tc>
          <w:tcPr>
            <w:tcW w:w="2118" w:type="dxa"/>
          </w:tcPr>
          <w:p>
            <w:pPr>
              <w:pStyle w:val="TableParagraph"/>
              <w:spacing w:before="79"/>
              <w:ind w:left="425"/>
              <w:rPr>
                <w:sz w:val="24"/>
              </w:rPr>
            </w:pPr>
            <w:r>
              <w:rPr>
                <w:sz w:val="24"/>
              </w:rPr>
              <w:t>1.30</w:t>
            </w:r>
          </w:p>
        </w:tc>
      </w:tr>
      <w:tr>
        <w:trPr>
          <w:trHeight w:val="850" w:hRule="atLeast"/>
        </w:trPr>
        <w:tc>
          <w:tcPr>
            <w:tcW w:w="6416" w:type="dxa"/>
          </w:tcPr>
          <w:p>
            <w:pPr>
              <w:pStyle w:val="TableParagraph"/>
              <w:spacing w:before="85"/>
              <w:ind w:left="114"/>
              <w:rPr>
                <w:sz w:val="24"/>
              </w:rPr>
            </w:pPr>
            <w:r>
              <w:rPr>
                <w:sz w:val="24"/>
              </w:rPr>
              <w:t>Leadership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communication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motivates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staff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achieve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project</w:t>
            </w:r>
          </w:p>
          <w:p>
            <w:pPr>
              <w:pStyle w:val="TableParagraph"/>
              <w:spacing w:before="140"/>
              <w:ind w:left="114"/>
              <w:rPr>
                <w:sz w:val="24"/>
              </w:rPr>
            </w:pPr>
            <w:r>
              <w:rPr>
                <w:sz w:val="24"/>
              </w:rPr>
              <w:t>goals.</w:t>
            </w:r>
          </w:p>
        </w:tc>
        <w:tc>
          <w:tcPr>
            <w:tcW w:w="1123" w:type="dxa"/>
          </w:tcPr>
          <w:p>
            <w:pPr>
              <w:pStyle w:val="TableParagraph"/>
              <w:spacing w:before="85"/>
              <w:ind w:left="107"/>
              <w:rPr>
                <w:sz w:val="24"/>
              </w:rPr>
            </w:pPr>
            <w:r>
              <w:rPr>
                <w:sz w:val="24"/>
              </w:rPr>
              <w:t>2.97</w:t>
            </w:r>
          </w:p>
        </w:tc>
        <w:tc>
          <w:tcPr>
            <w:tcW w:w="2118" w:type="dxa"/>
          </w:tcPr>
          <w:p>
            <w:pPr>
              <w:pStyle w:val="TableParagraph"/>
              <w:spacing w:before="85"/>
              <w:ind w:left="425"/>
              <w:rPr>
                <w:sz w:val="24"/>
              </w:rPr>
            </w:pPr>
            <w:r>
              <w:rPr>
                <w:sz w:val="24"/>
              </w:rPr>
              <w:t>0.49</w:t>
            </w:r>
          </w:p>
        </w:tc>
      </w:tr>
      <w:tr>
        <w:trPr>
          <w:trHeight w:val="477" w:hRule="atLeast"/>
        </w:trPr>
        <w:tc>
          <w:tcPr>
            <w:tcW w:w="641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Composite</w:t>
            </w:r>
          </w:p>
        </w:tc>
        <w:tc>
          <w:tcPr>
            <w:tcW w:w="112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3.63</w:t>
            </w:r>
          </w:p>
        </w:tc>
        <w:tc>
          <w:tcPr>
            <w:tcW w:w="211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425"/>
              <w:rPr>
                <w:b/>
                <w:sz w:val="24"/>
              </w:rPr>
            </w:pPr>
            <w:r>
              <w:rPr>
                <w:b/>
                <w:sz w:val="24"/>
              </w:rPr>
              <w:t>1.31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0"/>
        </w:rPr>
      </w:pPr>
    </w:p>
    <w:p>
      <w:pPr>
        <w:pStyle w:val="BodyText"/>
        <w:spacing w:line="360" w:lineRule="auto"/>
        <w:ind w:left="280" w:right="744"/>
        <w:jc w:val="both"/>
      </w:pPr>
      <w:r>
        <w:rPr/>
        <w:t>The mean score of 4.98 (SD = 1.98) for clear communication of vision suggests that staff</w:t>
      </w:r>
      <w:r>
        <w:rPr>
          <w:spacing w:val="1"/>
        </w:rPr>
        <w:t> </w:t>
      </w:r>
      <w:r>
        <w:rPr/>
        <w:t>have a strong understanding of project goals. Men (2014) emphasized the importance of clear</w:t>
      </w:r>
      <w:r>
        <w:rPr>
          <w:spacing w:val="-57"/>
        </w:rPr>
        <w:t> </w:t>
      </w:r>
      <w:r>
        <w:rPr/>
        <w:t>communication</w:t>
      </w:r>
      <w:r>
        <w:rPr>
          <w:spacing w:val="-1"/>
        </w:rPr>
        <w:t> </w:t>
      </w:r>
      <w:r>
        <w:rPr/>
        <w:t>from</w:t>
      </w:r>
      <w:r>
        <w:rPr>
          <w:spacing w:val="-2"/>
        </w:rPr>
        <w:t> </w:t>
      </w:r>
      <w:r>
        <w:rPr/>
        <w:t>leadership</w:t>
      </w:r>
      <w:r>
        <w:rPr>
          <w:spacing w:val="-4"/>
        </w:rPr>
        <w:t> </w:t>
      </w:r>
      <w:r>
        <w:rPr/>
        <w:t>in ensuring team alignment</w:t>
      </w:r>
      <w:r>
        <w:rPr>
          <w:spacing w:val="-3"/>
        </w:rPr>
        <w:t> </w:t>
      </w:r>
      <w:r>
        <w:rPr/>
        <w:t>and</w:t>
      </w:r>
      <w:r>
        <w:rPr>
          <w:spacing w:val="-1"/>
        </w:rPr>
        <w:t> </w:t>
      </w:r>
      <w:r>
        <w:rPr/>
        <w:t>goal</w:t>
      </w:r>
      <w:r>
        <w:rPr>
          <w:spacing w:val="1"/>
        </w:rPr>
        <w:t> </w:t>
      </w:r>
      <w:r>
        <w:rPr/>
        <w:t>achievement.</w:t>
      </w:r>
      <w:r>
        <w:rPr>
          <w:spacing w:val="-1"/>
        </w:rPr>
        <w:t> </w:t>
      </w:r>
      <w:r>
        <w:rPr/>
        <w:t>Similarly,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44"/>
        <w:jc w:val="both"/>
      </w:pPr>
      <w:r>
        <w:rPr/>
        <w:t>transparency in communication, with a mean score of 4.90 (SD = 0.97), indicates a high level</w:t>
      </w:r>
      <w:r>
        <w:rPr>
          <w:spacing w:val="-57"/>
        </w:rPr>
        <w:t> </w:t>
      </w:r>
      <w:r>
        <w:rPr/>
        <w:t>of openness from leadership. This is supported by Hollander and Einarsen (2019), who argue</w:t>
      </w:r>
      <w:r>
        <w:rPr>
          <w:spacing w:val="-57"/>
        </w:rPr>
        <w:t> </w:t>
      </w:r>
      <w:r>
        <w:rPr/>
        <w:t>that</w:t>
      </w:r>
      <w:r>
        <w:rPr>
          <w:spacing w:val="-1"/>
        </w:rPr>
        <w:t> </w:t>
      </w:r>
      <w:r>
        <w:rPr/>
        <w:t>transparent</w:t>
      </w:r>
      <w:r>
        <w:rPr>
          <w:spacing w:val="-5"/>
        </w:rPr>
        <w:t> </w:t>
      </w:r>
      <w:r>
        <w:rPr/>
        <w:t>communication</w:t>
      </w:r>
      <w:r>
        <w:rPr>
          <w:spacing w:val="-1"/>
        </w:rPr>
        <w:t> </w:t>
      </w:r>
      <w:r>
        <w:rPr/>
        <w:t>fosters</w:t>
      </w:r>
      <w:r>
        <w:rPr>
          <w:spacing w:val="-2"/>
        </w:rPr>
        <w:t> </w:t>
      </w:r>
      <w:r>
        <w:rPr/>
        <w:t>trust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a positive</w:t>
      </w:r>
      <w:r>
        <w:rPr>
          <w:spacing w:val="1"/>
        </w:rPr>
        <w:t> </w:t>
      </w:r>
      <w:r>
        <w:rPr/>
        <w:t>work</w:t>
      </w:r>
      <w:r>
        <w:rPr>
          <w:spacing w:val="-1"/>
        </w:rPr>
        <w:t> </w:t>
      </w:r>
      <w:r>
        <w:rPr/>
        <w:t>environment.</w:t>
      </w:r>
    </w:p>
    <w:p>
      <w:pPr>
        <w:pStyle w:val="BodyText"/>
        <w:spacing w:before="3"/>
      </w:pPr>
    </w:p>
    <w:p>
      <w:pPr>
        <w:pStyle w:val="BodyText"/>
        <w:spacing w:line="360" w:lineRule="auto"/>
        <w:ind w:left="280" w:right="731"/>
        <w:jc w:val="both"/>
      </w:pPr>
      <w:r>
        <w:rPr/>
        <w:t>However, the low mean score of 1.67 (SD = 1.30) for feedback mechanisms indicates a</w:t>
      </w:r>
      <w:r>
        <w:rPr>
          <w:spacing w:val="1"/>
        </w:rPr>
        <w:t> </w:t>
      </w:r>
      <w:r>
        <w:rPr/>
        <w:t>potential gap in leadership’s ability to facilitate two-way communication. Owusu-Bempah,</w:t>
      </w:r>
      <w:r>
        <w:rPr>
          <w:spacing w:val="1"/>
        </w:rPr>
        <w:t> </w:t>
      </w:r>
      <w:r>
        <w:rPr/>
        <w:t>Addison, and Fairweather (2015) highlighted the need for effective feedback systems to</w:t>
      </w:r>
      <w:r>
        <w:rPr>
          <w:spacing w:val="1"/>
        </w:rPr>
        <w:t> </w:t>
      </w:r>
      <w:r>
        <w:rPr/>
        <w:t>enhance</w:t>
      </w:r>
      <w:r>
        <w:rPr>
          <w:spacing w:val="14"/>
        </w:rPr>
        <w:t> </w:t>
      </w:r>
      <w:r>
        <w:rPr/>
        <w:t>organizational</w:t>
      </w:r>
      <w:r>
        <w:rPr>
          <w:spacing w:val="10"/>
        </w:rPr>
        <w:t> </w:t>
      </w:r>
      <w:r>
        <w:rPr/>
        <w:t>change</w:t>
      </w:r>
      <w:r>
        <w:rPr>
          <w:spacing w:val="10"/>
        </w:rPr>
        <w:t> </w:t>
      </w:r>
      <w:r>
        <w:rPr/>
        <w:t>and</w:t>
      </w:r>
      <w:r>
        <w:rPr>
          <w:spacing w:val="13"/>
        </w:rPr>
        <w:t> </w:t>
      </w:r>
      <w:r>
        <w:rPr/>
        <w:t>performance.</w:t>
      </w:r>
      <w:r>
        <w:rPr>
          <w:spacing w:val="13"/>
        </w:rPr>
        <w:t> </w:t>
      </w:r>
      <w:r>
        <w:rPr/>
        <w:t>Motivation</w:t>
      </w:r>
      <w:r>
        <w:rPr>
          <w:spacing w:val="13"/>
        </w:rPr>
        <w:t> </w:t>
      </w:r>
      <w:r>
        <w:rPr/>
        <w:t>through</w:t>
      </w:r>
      <w:r>
        <w:rPr>
          <w:spacing w:val="13"/>
        </w:rPr>
        <w:t> </w:t>
      </w:r>
      <w:r>
        <w:rPr/>
        <w:t>communication</w:t>
      </w:r>
      <w:r>
        <w:rPr>
          <w:spacing w:val="13"/>
        </w:rPr>
        <w:t> </w:t>
      </w:r>
      <w:r>
        <w:rPr/>
        <w:t>scored</w:t>
      </w:r>
      <w:r>
        <w:rPr>
          <w:spacing w:val="-58"/>
        </w:rPr>
        <w:t> </w:t>
      </w:r>
      <w:r>
        <w:rPr/>
        <w:t>a mean of 2.97 (SD = 0.49), suggesting a moderate impact of leadership communication on</w:t>
      </w:r>
      <w:r>
        <w:rPr>
          <w:spacing w:val="1"/>
        </w:rPr>
        <w:t> </w:t>
      </w:r>
      <w:r>
        <w:rPr/>
        <w:t>employee</w:t>
      </w:r>
      <w:r>
        <w:rPr>
          <w:spacing w:val="1"/>
        </w:rPr>
        <w:t> </w:t>
      </w:r>
      <w:r>
        <w:rPr/>
        <w:t>motivation.</w:t>
      </w:r>
      <w:r>
        <w:rPr>
          <w:spacing w:val="1"/>
        </w:rPr>
        <w:t> </w:t>
      </w:r>
      <w:r>
        <w:rPr/>
        <w:t>According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Eva,</w:t>
      </w:r>
      <w:r>
        <w:rPr>
          <w:spacing w:val="1"/>
        </w:rPr>
        <w:t> </w:t>
      </w:r>
      <w:r>
        <w:rPr/>
        <w:t>Robin,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Sendjaya</w:t>
      </w:r>
      <w:r>
        <w:rPr>
          <w:spacing w:val="1"/>
        </w:rPr>
        <w:t> </w:t>
      </w:r>
      <w:r>
        <w:rPr/>
        <w:t>(2019),</w:t>
      </w:r>
      <w:r>
        <w:rPr>
          <w:spacing w:val="1"/>
        </w:rPr>
        <w:t> </w:t>
      </w:r>
      <w:r>
        <w:rPr/>
        <w:t>motivating</w:t>
      </w:r>
      <w:r>
        <w:rPr>
          <w:spacing w:val="1"/>
        </w:rPr>
        <w:t> </w:t>
      </w:r>
      <w:r>
        <w:rPr/>
        <w:t>communication</w:t>
      </w:r>
      <w:r>
        <w:rPr>
          <w:spacing w:val="-1"/>
        </w:rPr>
        <w:t> </w:t>
      </w:r>
      <w:r>
        <w:rPr/>
        <w:t>is</w:t>
      </w:r>
      <w:r>
        <w:rPr>
          <w:spacing w:val="-2"/>
        </w:rPr>
        <w:t> </w:t>
      </w:r>
      <w:r>
        <w:rPr/>
        <w:t>essential</w:t>
      </w:r>
      <w:r>
        <w:rPr>
          <w:spacing w:val="-1"/>
        </w:rPr>
        <w:t> </w:t>
      </w:r>
      <w:r>
        <w:rPr/>
        <w:t>for</w:t>
      </w:r>
      <w:r>
        <w:rPr>
          <w:spacing w:val="-4"/>
        </w:rPr>
        <w:t> </w:t>
      </w:r>
      <w:r>
        <w:rPr/>
        <w:t>achieving</w:t>
      </w:r>
      <w:r>
        <w:rPr>
          <w:spacing w:val="-5"/>
        </w:rPr>
        <w:t> </w:t>
      </w:r>
      <w:r>
        <w:rPr/>
        <w:t>high</w:t>
      </w:r>
      <w:r>
        <w:rPr>
          <w:spacing w:val="-1"/>
        </w:rPr>
        <w:t> </w:t>
      </w:r>
      <w:r>
        <w:rPr/>
        <w:t>levels</w:t>
      </w:r>
      <w:r>
        <w:rPr>
          <w:spacing w:val="-2"/>
        </w:rPr>
        <w:t> </w:t>
      </w:r>
      <w:r>
        <w:rPr/>
        <w:t>of project</w:t>
      </w:r>
      <w:r>
        <w:rPr>
          <w:spacing w:val="-1"/>
        </w:rPr>
        <w:t> </w:t>
      </w:r>
      <w:r>
        <w:rPr/>
        <w:t>success.</w:t>
      </w:r>
    </w:p>
    <w:p>
      <w:pPr>
        <w:pStyle w:val="BodyText"/>
        <w:spacing w:before="6"/>
      </w:pPr>
    </w:p>
    <w:p>
      <w:pPr>
        <w:pStyle w:val="BodyText"/>
        <w:spacing w:line="360" w:lineRule="auto"/>
        <w:ind w:left="280" w:right="735"/>
        <w:jc w:val="both"/>
      </w:pPr>
      <w:r>
        <w:rPr/>
        <w:t>The</w:t>
      </w:r>
      <w:r>
        <w:rPr>
          <w:spacing w:val="1"/>
        </w:rPr>
        <w:t> </w:t>
      </w:r>
      <w:r>
        <w:rPr/>
        <w:t>composite</w:t>
      </w:r>
      <w:r>
        <w:rPr>
          <w:spacing w:val="1"/>
        </w:rPr>
        <w:t> </w:t>
      </w:r>
      <w:r>
        <w:rPr/>
        <w:t>mean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3.63</w:t>
      </w:r>
      <w:r>
        <w:rPr>
          <w:spacing w:val="1"/>
        </w:rPr>
        <w:t> </w:t>
      </w:r>
      <w:r>
        <w:rPr/>
        <w:t>suggests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overall</w:t>
      </w:r>
      <w:r>
        <w:rPr>
          <w:spacing w:val="1"/>
        </w:rPr>
        <w:t> </w:t>
      </w:r>
      <w:r>
        <w:rPr/>
        <w:t>respondents</w:t>
      </w:r>
      <w:r>
        <w:rPr>
          <w:spacing w:val="1"/>
        </w:rPr>
        <w:t> </w:t>
      </w:r>
      <w:r>
        <w:rPr/>
        <w:t>perceive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communication as moderately effective in terms of providing a clear vision, transparency,</w:t>
      </w:r>
      <w:r>
        <w:rPr>
          <w:spacing w:val="1"/>
        </w:rPr>
        <w:t> </w:t>
      </w:r>
      <w:r>
        <w:rPr/>
        <w:t>feedback</w:t>
      </w:r>
      <w:r>
        <w:rPr>
          <w:spacing w:val="1"/>
        </w:rPr>
        <w:t> </w:t>
      </w:r>
      <w:r>
        <w:rPr/>
        <w:t>mechanisms,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motivation.</w:t>
      </w:r>
      <w:r>
        <w:rPr>
          <w:spacing w:val="1"/>
        </w:rPr>
        <w:t> </w:t>
      </w:r>
      <w:r>
        <w:rPr/>
        <w:t>However,</w:t>
      </w:r>
      <w:r>
        <w:rPr>
          <w:spacing w:val="1"/>
        </w:rPr>
        <w:t> </w:t>
      </w:r>
      <w:r>
        <w:rPr/>
        <w:t>some</w:t>
      </w:r>
      <w:r>
        <w:rPr>
          <w:spacing w:val="1"/>
        </w:rPr>
        <w:t> </w:t>
      </w:r>
      <w:r>
        <w:rPr/>
        <w:t>areas,</w:t>
      </w:r>
      <w:r>
        <w:rPr>
          <w:spacing w:val="1"/>
        </w:rPr>
        <w:t> </w:t>
      </w:r>
      <w:r>
        <w:rPr/>
        <w:t>like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availability</w:t>
      </w:r>
      <w:r>
        <w:rPr>
          <w:spacing w:val="60"/>
        </w:rPr>
        <w:t> </w:t>
      </w:r>
      <w:r>
        <w:rPr/>
        <w:t>of</w:t>
      </w:r>
      <w:r>
        <w:rPr>
          <w:spacing w:val="1"/>
        </w:rPr>
        <w:t> </w:t>
      </w:r>
      <w:r>
        <w:rPr/>
        <w:t>feedback mechanisms and leadership's motivational impact, may be rated lower compared to</w:t>
      </w:r>
      <w:r>
        <w:rPr>
          <w:spacing w:val="1"/>
        </w:rPr>
        <w:t> </w:t>
      </w:r>
      <w:r>
        <w:rPr/>
        <w:t>others. The aggregate standard deviation of 1.31 indicates a moderate level of variability in</w:t>
      </w:r>
      <w:r>
        <w:rPr>
          <w:spacing w:val="1"/>
        </w:rPr>
        <w:t> </w:t>
      </w:r>
      <w:r>
        <w:rPr/>
        <w:t>responses. This suggests that while some aspects of leadership communication are viewed</w:t>
      </w:r>
      <w:r>
        <w:rPr>
          <w:spacing w:val="1"/>
        </w:rPr>
        <w:t> </w:t>
      </w:r>
      <w:r>
        <w:rPr/>
        <w:t>consistently (e.g., transparency), others (e.g., feedback mechanisms) show more divergent</w:t>
      </w:r>
      <w:r>
        <w:rPr>
          <w:spacing w:val="1"/>
        </w:rPr>
        <w:t> </w:t>
      </w:r>
      <w:r>
        <w:rPr/>
        <w:t>opinions</w:t>
      </w:r>
      <w:r>
        <w:rPr>
          <w:spacing w:val="-3"/>
        </w:rPr>
        <w:t> </w:t>
      </w:r>
      <w:r>
        <w:rPr/>
        <w:t>among respondents.</w:t>
      </w:r>
    </w:p>
    <w:p>
      <w:pPr>
        <w:pStyle w:val="BodyText"/>
        <w:spacing w:before="6"/>
      </w:pPr>
    </w:p>
    <w:p>
      <w:pPr>
        <w:pStyle w:val="Heading1"/>
        <w:numPr>
          <w:ilvl w:val="3"/>
          <w:numId w:val="15"/>
        </w:numPr>
        <w:tabs>
          <w:tab w:pos="1001" w:val="left" w:leader="none"/>
        </w:tabs>
        <w:spacing w:line="240" w:lineRule="auto" w:before="0" w:after="0"/>
        <w:ind w:left="1001" w:right="0" w:hanging="721"/>
        <w:jc w:val="left"/>
      </w:pPr>
      <w:r>
        <w:rPr/>
        <w:t>Goal Setting</w:t>
      </w:r>
      <w:r>
        <w:rPr>
          <w:spacing w:val="-1"/>
        </w:rPr>
        <w:t> </w:t>
      </w:r>
      <w:r>
        <w:rPr/>
        <w:t>and</w:t>
      </w:r>
      <w:r>
        <w:rPr>
          <w:spacing w:val="-2"/>
        </w:rPr>
        <w:t> </w:t>
      </w:r>
      <w:r>
        <w:rPr/>
        <w:t>Project</w:t>
      </w:r>
      <w:r>
        <w:rPr>
          <w:spacing w:val="-5"/>
        </w:rPr>
        <w:t> </w:t>
      </w:r>
      <w:r>
        <w:rPr/>
        <w:t>Performance</w:t>
      </w:r>
    </w:p>
    <w:p>
      <w:pPr>
        <w:pStyle w:val="BodyText"/>
        <w:spacing w:before="2"/>
        <w:rPr>
          <w:b/>
          <w:sz w:val="36"/>
        </w:rPr>
      </w:pPr>
    </w:p>
    <w:p>
      <w:pPr>
        <w:pStyle w:val="BodyText"/>
        <w:spacing w:line="360" w:lineRule="auto"/>
        <w:ind w:left="280" w:right="743"/>
        <w:jc w:val="both"/>
      </w:pPr>
      <w:r>
        <w:rPr/>
        <w:t>This section provides an analysis of participants' views on the influence of goal setting on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table</w:t>
      </w:r>
      <w:r>
        <w:rPr>
          <w:spacing w:val="1"/>
        </w:rPr>
        <w:t> </w:t>
      </w:r>
      <w:r>
        <w:rPr/>
        <w:t>examines</w:t>
      </w:r>
      <w:r>
        <w:rPr>
          <w:spacing w:val="1"/>
        </w:rPr>
        <w:t> </w:t>
      </w:r>
      <w:r>
        <w:rPr/>
        <w:t>how</w:t>
      </w:r>
      <w:r>
        <w:rPr>
          <w:spacing w:val="1"/>
        </w:rPr>
        <w:t> </w:t>
      </w:r>
      <w:r>
        <w:rPr/>
        <w:t>well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goals</w:t>
      </w:r>
      <w:r>
        <w:rPr>
          <w:spacing w:val="1"/>
        </w:rPr>
        <w:t> </w:t>
      </w:r>
      <w:r>
        <w:rPr/>
        <w:t>set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projects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communicated, aligned with the organization’s mission, tracked, and how they affect project</w:t>
      </w:r>
      <w:r>
        <w:rPr>
          <w:spacing w:val="1"/>
        </w:rPr>
        <w:t> </w:t>
      </w:r>
      <w:r>
        <w:rPr/>
        <w:t>performance.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Heading1"/>
        <w:spacing w:before="60"/>
        <w:ind w:left="280"/>
        <w:jc w:val="left"/>
      </w:pPr>
      <w:bookmarkStart w:name="_bookmark54" w:id="82"/>
      <w:bookmarkEnd w:id="82"/>
      <w:r>
        <w:rPr>
          <w:b w:val="0"/>
        </w:rPr>
      </w:r>
      <w:r>
        <w:rPr/>
        <w:t>Table 12:</w:t>
      </w:r>
      <w:r>
        <w:rPr>
          <w:spacing w:val="-2"/>
        </w:rPr>
        <w:t> </w:t>
      </w:r>
      <w:r>
        <w:rPr/>
        <w:t>Goal</w:t>
      </w:r>
      <w:r>
        <w:rPr>
          <w:spacing w:val="-1"/>
        </w:rPr>
        <w:t> </w:t>
      </w:r>
      <w:r>
        <w:rPr/>
        <w:t>Setting</w:t>
      </w:r>
      <w:r>
        <w:rPr>
          <w:spacing w:val="-2"/>
        </w:rPr>
        <w:t> </w:t>
      </w:r>
      <w:r>
        <w:rPr/>
        <w:t>and</w:t>
      </w:r>
      <w:r>
        <w:rPr>
          <w:spacing w:val="-2"/>
        </w:rPr>
        <w:t> </w:t>
      </w:r>
      <w:r>
        <w:rPr/>
        <w:t>Project</w:t>
      </w:r>
      <w:r>
        <w:rPr>
          <w:spacing w:val="-2"/>
        </w:rPr>
        <w:t> </w:t>
      </w:r>
      <w:r>
        <w:rPr/>
        <w:t>Performance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2"/>
        <w:rPr>
          <w:b/>
          <w:sz w:val="16"/>
        </w:rPr>
      </w:pPr>
    </w:p>
    <w:tbl>
      <w:tblPr>
        <w:tblW w:w="0" w:type="auto"/>
        <w:jc w:val="left"/>
        <w:tblInd w:w="17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468"/>
        <w:gridCol w:w="1169"/>
        <w:gridCol w:w="1625"/>
      </w:tblGrid>
      <w:tr>
        <w:trPr>
          <w:trHeight w:val="829" w:hRule="atLeast"/>
        </w:trPr>
        <w:tc>
          <w:tcPr>
            <w:tcW w:w="646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Statement</w:t>
            </w:r>
          </w:p>
        </w:tc>
        <w:tc>
          <w:tcPr>
            <w:tcW w:w="116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</w:tc>
        <w:tc>
          <w:tcPr>
            <w:tcW w:w="162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left="471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</w:p>
          <w:p>
            <w:pPr>
              <w:pStyle w:val="TableParagraph"/>
              <w:spacing w:before="137"/>
              <w:ind w:left="471"/>
              <w:rPr>
                <w:b/>
                <w:sz w:val="24"/>
              </w:rPr>
            </w:pPr>
            <w:r>
              <w:rPr>
                <w:b/>
                <w:sz w:val="24"/>
              </w:rPr>
              <w:t>Deviation</w:t>
            </w:r>
          </w:p>
        </w:tc>
      </w:tr>
      <w:tr>
        <w:trPr>
          <w:trHeight w:val="764" w:hRule="atLeast"/>
        </w:trPr>
        <w:tc>
          <w:tcPr>
            <w:tcW w:w="6468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14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goals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set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projects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make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easy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staff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understand</w:t>
            </w:r>
          </w:p>
          <w:p>
            <w:pPr>
              <w:pStyle w:val="TableParagraph"/>
              <w:spacing w:before="140"/>
              <w:ind w:left="114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expected.</w:t>
            </w:r>
          </w:p>
        </w:tc>
        <w:tc>
          <w:tcPr>
            <w:tcW w:w="1169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3.91</w:t>
            </w:r>
          </w:p>
        </w:tc>
        <w:tc>
          <w:tcPr>
            <w:tcW w:w="162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471"/>
              <w:rPr>
                <w:sz w:val="24"/>
              </w:rPr>
            </w:pPr>
            <w:r>
              <w:rPr>
                <w:sz w:val="24"/>
              </w:rPr>
              <w:t>1.70</w:t>
            </w:r>
          </w:p>
        </w:tc>
      </w:tr>
      <w:tr>
        <w:trPr>
          <w:trHeight w:val="828" w:hRule="atLeast"/>
        </w:trPr>
        <w:tc>
          <w:tcPr>
            <w:tcW w:w="6468" w:type="dxa"/>
          </w:tcPr>
          <w:p>
            <w:pPr>
              <w:pStyle w:val="TableParagraph"/>
              <w:spacing w:before="63"/>
              <w:ind w:left="114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goals</w:t>
            </w:r>
            <w:r>
              <w:rPr>
                <w:spacing w:val="68"/>
                <w:sz w:val="24"/>
              </w:rPr>
              <w:t> </w:t>
            </w:r>
            <w:r>
              <w:rPr>
                <w:sz w:val="24"/>
              </w:rPr>
              <w:t>established</w:t>
            </w:r>
            <w:r>
              <w:rPr>
                <w:spacing w:val="69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65"/>
                <w:sz w:val="24"/>
              </w:rPr>
              <w:t> </w:t>
            </w:r>
            <w:r>
              <w:rPr>
                <w:sz w:val="24"/>
              </w:rPr>
              <w:t>projects</w:t>
            </w:r>
            <w:r>
              <w:rPr>
                <w:spacing w:val="68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67"/>
                <w:sz w:val="24"/>
              </w:rPr>
              <w:t> </w:t>
            </w:r>
            <w:r>
              <w:rPr>
                <w:sz w:val="24"/>
              </w:rPr>
              <w:t>well-aligned</w:t>
            </w:r>
            <w:r>
              <w:rPr>
                <w:spacing w:val="69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69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before="140"/>
              <w:ind w:left="114"/>
              <w:rPr>
                <w:sz w:val="24"/>
              </w:rPr>
            </w:pPr>
            <w:r>
              <w:rPr>
                <w:sz w:val="24"/>
              </w:rPr>
              <w:t>overall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mission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values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organization.</w:t>
            </w:r>
          </w:p>
        </w:tc>
        <w:tc>
          <w:tcPr>
            <w:tcW w:w="1169" w:type="dxa"/>
          </w:tcPr>
          <w:p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4.19</w:t>
            </w:r>
          </w:p>
        </w:tc>
        <w:tc>
          <w:tcPr>
            <w:tcW w:w="1625" w:type="dxa"/>
          </w:tcPr>
          <w:p>
            <w:pPr>
              <w:pStyle w:val="TableParagraph"/>
              <w:spacing w:before="63"/>
              <w:ind w:left="471"/>
              <w:rPr>
                <w:sz w:val="24"/>
              </w:rPr>
            </w:pPr>
            <w:r>
              <w:rPr>
                <w:sz w:val="24"/>
              </w:rPr>
              <w:t>0.57</w:t>
            </w:r>
          </w:p>
        </w:tc>
      </w:tr>
      <w:tr>
        <w:trPr>
          <w:trHeight w:val="828" w:hRule="atLeast"/>
        </w:trPr>
        <w:tc>
          <w:tcPr>
            <w:tcW w:w="6468" w:type="dxa"/>
          </w:tcPr>
          <w:p>
            <w:pPr>
              <w:pStyle w:val="TableParagraph"/>
              <w:spacing w:before="63"/>
              <w:ind w:left="114"/>
              <w:rPr>
                <w:sz w:val="24"/>
              </w:rPr>
            </w:pPr>
            <w:r>
              <w:rPr>
                <w:sz w:val="24"/>
              </w:rPr>
              <w:t>There are systems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place 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track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progress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achievement</w:t>
            </w:r>
          </w:p>
          <w:p>
            <w:pPr>
              <w:pStyle w:val="TableParagraph"/>
              <w:spacing w:before="140"/>
              <w:ind w:left="114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goals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projects.</w:t>
            </w:r>
          </w:p>
        </w:tc>
        <w:tc>
          <w:tcPr>
            <w:tcW w:w="1169" w:type="dxa"/>
          </w:tcPr>
          <w:p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4.44</w:t>
            </w:r>
          </w:p>
        </w:tc>
        <w:tc>
          <w:tcPr>
            <w:tcW w:w="1625" w:type="dxa"/>
          </w:tcPr>
          <w:p>
            <w:pPr>
              <w:pStyle w:val="TableParagraph"/>
              <w:spacing w:before="63"/>
              <w:ind w:left="471"/>
              <w:rPr>
                <w:sz w:val="24"/>
              </w:rPr>
            </w:pPr>
            <w:r>
              <w:rPr>
                <w:sz w:val="24"/>
              </w:rPr>
              <w:t>1.21</w:t>
            </w:r>
          </w:p>
        </w:tc>
      </w:tr>
      <w:tr>
        <w:trPr>
          <w:trHeight w:val="827" w:hRule="atLeast"/>
        </w:trPr>
        <w:tc>
          <w:tcPr>
            <w:tcW w:w="6468" w:type="dxa"/>
          </w:tcPr>
          <w:p>
            <w:pPr>
              <w:pStyle w:val="TableParagraph"/>
              <w:spacing w:before="63"/>
              <w:ind w:left="114"/>
              <w:rPr>
                <w:sz w:val="24"/>
              </w:rPr>
            </w:pPr>
            <w:r>
              <w:rPr>
                <w:sz w:val="24"/>
              </w:rPr>
              <w:t>Staff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members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show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commitment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accountability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towards</w:t>
            </w:r>
          </w:p>
          <w:p>
            <w:pPr>
              <w:pStyle w:val="TableParagraph"/>
              <w:spacing w:before="140"/>
              <w:ind w:left="114"/>
              <w:rPr>
                <w:sz w:val="24"/>
              </w:rPr>
            </w:pPr>
            <w:r>
              <w:rPr>
                <w:sz w:val="24"/>
              </w:rPr>
              <w:t>achieving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set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project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goals.</w:t>
            </w:r>
          </w:p>
        </w:tc>
        <w:tc>
          <w:tcPr>
            <w:tcW w:w="1169" w:type="dxa"/>
          </w:tcPr>
          <w:p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4.21</w:t>
            </w:r>
          </w:p>
        </w:tc>
        <w:tc>
          <w:tcPr>
            <w:tcW w:w="1625" w:type="dxa"/>
          </w:tcPr>
          <w:p>
            <w:pPr>
              <w:pStyle w:val="TableParagraph"/>
              <w:spacing w:before="63"/>
              <w:ind w:left="471"/>
              <w:rPr>
                <w:sz w:val="24"/>
              </w:rPr>
            </w:pPr>
            <w:r>
              <w:rPr>
                <w:sz w:val="24"/>
              </w:rPr>
              <w:t>0.29</w:t>
            </w:r>
          </w:p>
        </w:tc>
      </w:tr>
      <w:tr>
        <w:trPr>
          <w:trHeight w:val="477" w:hRule="atLeast"/>
        </w:trPr>
        <w:tc>
          <w:tcPr>
            <w:tcW w:w="646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Composite</w:t>
            </w:r>
          </w:p>
        </w:tc>
        <w:tc>
          <w:tcPr>
            <w:tcW w:w="116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4.19</w:t>
            </w:r>
          </w:p>
        </w:tc>
        <w:tc>
          <w:tcPr>
            <w:tcW w:w="162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471"/>
              <w:rPr>
                <w:b/>
                <w:sz w:val="24"/>
              </w:rPr>
            </w:pPr>
            <w:r>
              <w:rPr>
                <w:b/>
                <w:sz w:val="24"/>
              </w:rPr>
              <w:t>0.94.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0"/>
        </w:rPr>
      </w:pPr>
    </w:p>
    <w:p>
      <w:pPr>
        <w:pStyle w:val="BodyText"/>
        <w:spacing w:line="360" w:lineRule="auto"/>
        <w:ind w:left="280" w:right="738"/>
        <w:jc w:val="both"/>
      </w:pPr>
      <w:r>
        <w:rPr/>
        <w:t>The mean score for the statement on whether the goals set for projects make it easy for staff</w:t>
      </w:r>
      <w:r>
        <w:rPr>
          <w:spacing w:val="1"/>
        </w:rPr>
        <w:t> </w:t>
      </w:r>
      <w:r>
        <w:rPr/>
        <w:t>to understand expectations is 3.91, with a standard deviation of 1.70. This relatively high</w:t>
      </w:r>
      <w:r>
        <w:rPr>
          <w:spacing w:val="1"/>
        </w:rPr>
        <w:t> </w:t>
      </w:r>
      <w:r>
        <w:rPr/>
        <w:t>mean suggests that goal clarity is generally satisfactory, though the wide standard deviation</w:t>
      </w:r>
      <w:r>
        <w:rPr>
          <w:spacing w:val="1"/>
        </w:rPr>
        <w:t> </w:t>
      </w:r>
      <w:r>
        <w:rPr/>
        <w:t>indicates variability in perceptions among participants. According to Chesney, Simmonds,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Rosemann</w:t>
      </w:r>
      <w:r>
        <w:rPr>
          <w:spacing w:val="1"/>
        </w:rPr>
        <w:t> </w:t>
      </w:r>
      <w:r>
        <w:rPr/>
        <w:t>(2019),</w:t>
      </w:r>
      <w:r>
        <w:rPr>
          <w:spacing w:val="1"/>
        </w:rPr>
        <w:t> </w:t>
      </w:r>
      <w:r>
        <w:rPr/>
        <w:t>clear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well-communicated</w:t>
      </w:r>
      <w:r>
        <w:rPr>
          <w:spacing w:val="1"/>
        </w:rPr>
        <w:t> </w:t>
      </w:r>
      <w:r>
        <w:rPr/>
        <w:t>goals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essential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fostering</w:t>
      </w:r>
      <w:r>
        <w:rPr>
          <w:spacing w:val="1"/>
        </w:rPr>
        <w:t> </w:t>
      </w:r>
      <w:r>
        <w:rPr/>
        <w:t>employee engagement. Organizations may benefit from investing in training programs that</w:t>
      </w:r>
      <w:r>
        <w:rPr>
          <w:spacing w:val="1"/>
        </w:rPr>
        <w:t> </w:t>
      </w:r>
      <w:r>
        <w:rPr/>
        <w:t>enhance employees' understanding of project goals, which can lead to improved performance</w:t>
      </w:r>
      <w:r>
        <w:rPr>
          <w:spacing w:val="-57"/>
        </w:rPr>
        <w:t> </w:t>
      </w:r>
      <w:r>
        <w:rPr/>
        <w:t>outcomes.</w:t>
      </w:r>
      <w:r>
        <w:rPr>
          <w:spacing w:val="1"/>
        </w:rPr>
        <w:t> </w:t>
      </w:r>
      <w:r>
        <w:rPr/>
        <w:t>Regular</w:t>
      </w:r>
      <w:r>
        <w:rPr>
          <w:spacing w:val="1"/>
        </w:rPr>
        <w:t> </w:t>
      </w:r>
      <w:r>
        <w:rPr/>
        <w:t>workshops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team discussions</w:t>
      </w:r>
      <w:r>
        <w:rPr>
          <w:spacing w:val="1"/>
        </w:rPr>
        <w:t> </w:t>
      </w:r>
      <w:r>
        <w:rPr/>
        <w:t>could</w:t>
      </w:r>
      <w:r>
        <w:rPr>
          <w:spacing w:val="1"/>
        </w:rPr>
        <w:t> </w:t>
      </w:r>
      <w:r>
        <w:rPr/>
        <w:t>further clarify expectations</w:t>
      </w:r>
      <w:r>
        <w:rPr>
          <w:spacing w:val="60"/>
        </w:rPr>
        <w:t> </w:t>
      </w:r>
      <w:r>
        <w:rPr/>
        <w:t>and</w:t>
      </w:r>
      <w:r>
        <w:rPr>
          <w:spacing w:val="1"/>
        </w:rPr>
        <w:t> </w:t>
      </w:r>
      <w:r>
        <w:rPr/>
        <w:t>align</w:t>
      </w:r>
      <w:r>
        <w:rPr>
          <w:spacing w:val="-1"/>
        </w:rPr>
        <w:t> </w:t>
      </w:r>
      <w:r>
        <w:rPr/>
        <w:t>efforts</w:t>
      </w:r>
      <w:r>
        <w:rPr>
          <w:spacing w:val="-2"/>
        </w:rPr>
        <w:t> </w:t>
      </w:r>
      <w:r>
        <w:rPr/>
        <w:t>towards</w:t>
      </w:r>
      <w:r>
        <w:rPr>
          <w:spacing w:val="-2"/>
        </w:rPr>
        <w:t> </w:t>
      </w:r>
      <w:r>
        <w:rPr/>
        <w:t>achieving project</w:t>
      </w:r>
      <w:r>
        <w:rPr>
          <w:spacing w:val="-1"/>
        </w:rPr>
        <w:t> </w:t>
      </w:r>
      <w:r>
        <w:rPr/>
        <w:t>objectives.</w:t>
      </w:r>
    </w:p>
    <w:p>
      <w:pPr>
        <w:pStyle w:val="BodyText"/>
        <w:spacing w:before="3"/>
      </w:pPr>
    </w:p>
    <w:p>
      <w:pPr>
        <w:pStyle w:val="BodyText"/>
        <w:spacing w:line="360" w:lineRule="auto" w:before="1"/>
        <w:ind w:left="280" w:right="734"/>
        <w:jc w:val="both"/>
      </w:pPr>
      <w:r>
        <w:rPr/>
        <w:t>For the alignment of goals with the organization’s mission, a mean score of 4.19 and a lower</w:t>
      </w:r>
      <w:r>
        <w:rPr>
          <w:spacing w:val="1"/>
        </w:rPr>
        <w:t> </w:t>
      </w:r>
      <w:r>
        <w:rPr/>
        <w:t>standard deviation of 0.57 indicate that participants perceive a strong coherence between</w:t>
      </w:r>
      <w:r>
        <w:rPr>
          <w:spacing w:val="1"/>
        </w:rPr>
        <w:t> </w:t>
      </w:r>
      <w:r>
        <w:rPr/>
        <w:t>project goals and organizational values. Locke and Latham (2019) emphasize the importance</w:t>
      </w:r>
      <w:r>
        <w:rPr>
          <w:spacing w:val="1"/>
        </w:rPr>
        <w:t> </w:t>
      </w:r>
      <w:r>
        <w:rPr/>
        <w:t>of goal alignment in driving employee commitment and ensuring that project objectives</w:t>
      </w:r>
      <w:r>
        <w:rPr>
          <w:spacing w:val="1"/>
        </w:rPr>
        <w:t> </w:t>
      </w:r>
      <w:r>
        <w:rPr/>
        <w:t>contribute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broader</w:t>
      </w:r>
      <w:r>
        <w:rPr>
          <w:spacing w:val="1"/>
        </w:rPr>
        <w:t> </w:t>
      </w:r>
      <w:r>
        <w:rPr/>
        <w:t>strategic</w:t>
      </w:r>
      <w:r>
        <w:rPr>
          <w:spacing w:val="1"/>
        </w:rPr>
        <w:t> </w:t>
      </w:r>
      <w:r>
        <w:rPr/>
        <w:t>outcomes.</w:t>
      </w:r>
      <w:r>
        <w:rPr>
          <w:spacing w:val="1"/>
        </w:rPr>
        <w:t> </w:t>
      </w:r>
      <w:r>
        <w:rPr/>
        <w:t>Ensuring</w:t>
      </w:r>
      <w:r>
        <w:rPr>
          <w:spacing w:val="1"/>
        </w:rPr>
        <w:t> </w:t>
      </w:r>
      <w:r>
        <w:rPr/>
        <w:t>ongoing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about</w:t>
      </w:r>
      <w:r>
        <w:rPr>
          <w:spacing w:val="60"/>
        </w:rPr>
        <w:t> </w:t>
      </w:r>
      <w:r>
        <w:rPr/>
        <w:t>how</w:t>
      </w:r>
      <w:r>
        <w:rPr>
          <w:spacing w:val="1"/>
        </w:rPr>
        <w:t> </w:t>
      </w:r>
      <w:r>
        <w:rPr/>
        <w:t>project</w:t>
      </w:r>
      <w:r>
        <w:rPr>
          <w:spacing w:val="22"/>
        </w:rPr>
        <w:t> </w:t>
      </w:r>
      <w:r>
        <w:rPr/>
        <w:t>goals</w:t>
      </w:r>
      <w:r>
        <w:rPr>
          <w:spacing w:val="20"/>
        </w:rPr>
        <w:t> </w:t>
      </w:r>
      <w:r>
        <w:rPr/>
        <w:t>align</w:t>
      </w:r>
      <w:r>
        <w:rPr>
          <w:spacing w:val="21"/>
        </w:rPr>
        <w:t> </w:t>
      </w:r>
      <w:r>
        <w:rPr/>
        <w:t>with</w:t>
      </w:r>
      <w:r>
        <w:rPr>
          <w:spacing w:val="21"/>
        </w:rPr>
        <w:t> </w:t>
      </w:r>
      <w:r>
        <w:rPr/>
        <w:t>organizational</w:t>
      </w:r>
      <w:r>
        <w:rPr>
          <w:spacing w:val="22"/>
        </w:rPr>
        <w:t> </w:t>
      </w:r>
      <w:r>
        <w:rPr/>
        <w:t>missions</w:t>
      </w:r>
      <w:r>
        <w:rPr>
          <w:spacing w:val="20"/>
        </w:rPr>
        <w:t> </w:t>
      </w:r>
      <w:r>
        <w:rPr/>
        <w:t>can</w:t>
      </w:r>
      <w:r>
        <w:rPr>
          <w:spacing w:val="22"/>
        </w:rPr>
        <w:t> </w:t>
      </w:r>
      <w:r>
        <w:rPr/>
        <w:t>reinforce</w:t>
      </w:r>
      <w:r>
        <w:rPr>
          <w:spacing w:val="22"/>
        </w:rPr>
        <w:t> </w:t>
      </w:r>
      <w:r>
        <w:rPr/>
        <w:t>employees’</w:t>
      </w:r>
      <w:r>
        <w:rPr>
          <w:spacing w:val="21"/>
        </w:rPr>
        <w:t> </w:t>
      </w:r>
      <w:r>
        <w:rPr/>
        <w:t>sense</w:t>
      </w:r>
      <w:r>
        <w:rPr>
          <w:spacing w:val="23"/>
        </w:rPr>
        <w:t> </w:t>
      </w:r>
      <w:r>
        <w:rPr/>
        <w:t>of</w:t>
      </w:r>
      <w:r>
        <w:rPr>
          <w:spacing w:val="21"/>
        </w:rPr>
        <w:t> </w:t>
      </w:r>
      <w:r>
        <w:rPr/>
        <w:t>purpose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57" w:lineRule="auto" w:before="60"/>
        <w:ind w:left="280" w:right="747"/>
        <w:jc w:val="both"/>
      </w:pPr>
      <w:r>
        <w:rPr/>
        <w:t>and motivation. Additionally, integrating feedback from employees regarding goal alignment</w:t>
      </w:r>
      <w:r>
        <w:rPr>
          <w:spacing w:val="-57"/>
        </w:rPr>
        <w:t> </w:t>
      </w:r>
      <w:r>
        <w:rPr/>
        <w:t>can</w:t>
      </w:r>
      <w:r>
        <w:rPr>
          <w:spacing w:val="-1"/>
        </w:rPr>
        <w:t> </w:t>
      </w:r>
      <w:r>
        <w:rPr/>
        <w:t>further</w:t>
      </w:r>
      <w:r>
        <w:rPr>
          <w:spacing w:val="-1"/>
        </w:rPr>
        <w:t> </w:t>
      </w:r>
      <w:r>
        <w:rPr/>
        <w:t>strengthen this</w:t>
      </w:r>
      <w:r>
        <w:rPr>
          <w:spacing w:val="-3"/>
        </w:rPr>
        <w:t> </w:t>
      </w:r>
      <w:r>
        <w:rPr/>
        <w:t>connection and</w:t>
      </w:r>
      <w:r>
        <w:rPr>
          <w:spacing w:val="-6"/>
        </w:rPr>
        <w:t> </w:t>
      </w:r>
      <w:r>
        <w:rPr/>
        <w:t>enhance</w:t>
      </w:r>
      <w:r>
        <w:rPr>
          <w:spacing w:val="1"/>
        </w:rPr>
        <w:t> </w:t>
      </w:r>
      <w:r>
        <w:rPr/>
        <w:t>overall</w:t>
      </w:r>
      <w:r>
        <w:rPr>
          <w:spacing w:val="-1"/>
        </w:rPr>
        <w:t> </w:t>
      </w:r>
      <w:r>
        <w:rPr/>
        <w:t>commitment.</w:t>
      </w:r>
    </w:p>
    <w:p>
      <w:pPr>
        <w:pStyle w:val="BodyText"/>
        <w:spacing w:before="9"/>
      </w:pPr>
    </w:p>
    <w:p>
      <w:pPr>
        <w:pStyle w:val="BodyText"/>
        <w:spacing w:line="360" w:lineRule="auto" w:before="1"/>
        <w:ind w:left="280" w:right="746"/>
        <w:jc w:val="both"/>
      </w:pPr>
      <w:r>
        <w:rPr/>
        <w:t>The</w:t>
      </w:r>
      <w:r>
        <w:rPr>
          <w:spacing w:val="57"/>
        </w:rPr>
        <w:t> </w:t>
      </w:r>
      <w:r>
        <w:rPr/>
        <w:t>system</w:t>
      </w:r>
      <w:r>
        <w:rPr>
          <w:spacing w:val="58"/>
        </w:rPr>
        <w:t> </w:t>
      </w:r>
      <w:r>
        <w:rPr/>
        <w:t>for</w:t>
      </w:r>
      <w:r>
        <w:rPr>
          <w:spacing w:val="58"/>
        </w:rPr>
        <w:t> </w:t>
      </w:r>
      <w:r>
        <w:rPr/>
        <w:t>tracking</w:t>
      </w:r>
      <w:r>
        <w:rPr>
          <w:spacing w:val="57"/>
        </w:rPr>
        <w:t> </w:t>
      </w:r>
      <w:r>
        <w:rPr/>
        <w:t>project</w:t>
      </w:r>
      <w:r>
        <w:rPr>
          <w:spacing w:val="58"/>
        </w:rPr>
        <w:t> </w:t>
      </w:r>
      <w:r>
        <w:rPr/>
        <w:t>goals</w:t>
      </w:r>
      <w:r>
        <w:rPr>
          <w:spacing w:val="56"/>
        </w:rPr>
        <w:t> </w:t>
      </w:r>
      <w:r>
        <w:rPr/>
        <w:t>received</w:t>
      </w:r>
      <w:r>
        <w:rPr>
          <w:spacing w:val="57"/>
        </w:rPr>
        <w:t> </w:t>
      </w:r>
      <w:r>
        <w:rPr/>
        <w:t>the</w:t>
      </w:r>
      <w:r>
        <w:rPr>
          <w:spacing w:val="58"/>
        </w:rPr>
        <w:t> </w:t>
      </w:r>
      <w:r>
        <w:rPr/>
        <w:t>highest</w:t>
      </w:r>
      <w:r>
        <w:rPr>
          <w:spacing w:val="58"/>
        </w:rPr>
        <w:t> </w:t>
      </w:r>
      <w:r>
        <w:rPr/>
        <w:t>mean</w:t>
      </w:r>
      <w:r>
        <w:rPr>
          <w:spacing w:val="57"/>
        </w:rPr>
        <w:t> </w:t>
      </w:r>
      <w:r>
        <w:rPr/>
        <w:t>score</w:t>
      </w:r>
      <w:r>
        <w:rPr>
          <w:spacing w:val="58"/>
        </w:rPr>
        <w:t> </w:t>
      </w:r>
      <w:r>
        <w:rPr/>
        <w:t>of</w:t>
      </w:r>
      <w:r>
        <w:rPr>
          <w:spacing w:val="57"/>
        </w:rPr>
        <w:t> </w:t>
      </w:r>
      <w:r>
        <w:rPr/>
        <w:t>4.44,</w:t>
      </w:r>
      <w:r>
        <w:rPr>
          <w:spacing w:val="57"/>
        </w:rPr>
        <w:t> </w:t>
      </w:r>
      <w:r>
        <w:rPr/>
        <w:t>with</w:t>
      </w:r>
      <w:r>
        <w:rPr>
          <w:spacing w:val="57"/>
        </w:rPr>
        <w:t> </w:t>
      </w:r>
      <w:r>
        <w:rPr/>
        <w:t>a</w:t>
      </w:r>
      <w:r>
        <w:rPr>
          <w:spacing w:val="-58"/>
        </w:rPr>
        <w:t> </w:t>
      </w:r>
      <w:r>
        <w:rPr/>
        <w:t>standard deviation of 1.21, suggesting that most participants believe their organizations have</w:t>
      </w:r>
      <w:r>
        <w:rPr>
          <w:spacing w:val="1"/>
        </w:rPr>
        <w:t> </w:t>
      </w:r>
      <w:r>
        <w:rPr/>
        <w:t>effective tracking mechanisms. However, some variability is indicated, which may point to</w:t>
      </w:r>
      <w:r>
        <w:rPr>
          <w:spacing w:val="1"/>
        </w:rPr>
        <w:t> </w:t>
      </w:r>
      <w:r>
        <w:rPr/>
        <w:t>room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improvement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how</w:t>
      </w:r>
      <w:r>
        <w:rPr>
          <w:spacing w:val="1"/>
        </w:rPr>
        <w:t> </w:t>
      </w:r>
      <w:r>
        <w:rPr/>
        <w:t>consistently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systems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applied</w:t>
      </w:r>
      <w:r>
        <w:rPr>
          <w:spacing w:val="1"/>
        </w:rPr>
        <w:t> </w:t>
      </w:r>
      <w:r>
        <w:rPr/>
        <w:t>across</w:t>
      </w:r>
      <w:r>
        <w:rPr>
          <w:spacing w:val="60"/>
        </w:rPr>
        <w:t> </w:t>
      </w:r>
      <w:r>
        <w:rPr/>
        <w:t>projects</w:t>
      </w:r>
      <w:r>
        <w:rPr>
          <w:spacing w:val="1"/>
        </w:rPr>
        <w:t> </w:t>
      </w:r>
      <w:r>
        <w:rPr/>
        <w:t>(Gicheha &amp; Kyule, 2022). Streamlining tracking processes across different projects can help</w:t>
      </w:r>
      <w:r>
        <w:rPr>
          <w:spacing w:val="1"/>
        </w:rPr>
        <w:t> </w:t>
      </w:r>
      <w:r>
        <w:rPr/>
        <w:t>ensure that all teams benefit from the same level of oversight and support. Furthermore,</w:t>
      </w:r>
      <w:r>
        <w:rPr>
          <w:spacing w:val="1"/>
        </w:rPr>
        <w:t> </w:t>
      </w:r>
      <w:r>
        <w:rPr/>
        <w:t>leveraging technology, such as project management software, can enhance the tracking of</w:t>
      </w:r>
      <w:r>
        <w:rPr>
          <w:spacing w:val="1"/>
        </w:rPr>
        <w:t> </w:t>
      </w:r>
      <w:r>
        <w:rPr/>
        <w:t>goals</w:t>
      </w:r>
      <w:r>
        <w:rPr>
          <w:spacing w:val="-3"/>
        </w:rPr>
        <w:t> </w:t>
      </w:r>
      <w:r>
        <w:rPr/>
        <w:t>and progress, making</w:t>
      </w:r>
      <w:r>
        <w:rPr>
          <w:spacing w:val="-5"/>
        </w:rPr>
        <w:t> </w:t>
      </w:r>
      <w:r>
        <w:rPr/>
        <w:t>it</w:t>
      </w:r>
      <w:r>
        <w:rPr>
          <w:spacing w:val="-1"/>
        </w:rPr>
        <w:t> </w:t>
      </w:r>
      <w:r>
        <w:rPr/>
        <w:t>easier for</w:t>
      </w:r>
      <w:r>
        <w:rPr>
          <w:spacing w:val="-4"/>
        </w:rPr>
        <w:t> </w:t>
      </w:r>
      <w:r>
        <w:rPr/>
        <w:t>teams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stay aligned</w:t>
      </w:r>
      <w:r>
        <w:rPr>
          <w:spacing w:val="-5"/>
        </w:rPr>
        <w:t> </w:t>
      </w:r>
      <w:r>
        <w:rPr/>
        <w:t>and accountable.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280" w:right="731"/>
        <w:jc w:val="both"/>
      </w:pPr>
      <w:r>
        <w:rPr/>
        <w:t>Finally, the mean score of 4.21 for staff commitment and accountability, with a standard</w:t>
      </w:r>
      <w:r>
        <w:rPr>
          <w:spacing w:val="1"/>
        </w:rPr>
        <w:t> </w:t>
      </w:r>
      <w:r>
        <w:rPr/>
        <w:t>deviation of 0.29, reflects strong confidence in the team’s commitment to achieving set goals.</w:t>
      </w:r>
      <w:r>
        <w:rPr>
          <w:spacing w:val="-57"/>
        </w:rPr>
        <w:t> </w:t>
      </w:r>
      <w:r>
        <w:rPr/>
        <w:t>This aligns with findings by Podsakoff et al. (2019), who argue that well-defined goals</w:t>
      </w:r>
      <w:r>
        <w:rPr>
          <w:spacing w:val="1"/>
        </w:rPr>
        <w:t> </w:t>
      </w:r>
      <w:r>
        <w:rPr/>
        <w:t>enhance employee accountability and foster a high level of commitment to project success.</w:t>
      </w:r>
      <w:r>
        <w:rPr>
          <w:spacing w:val="1"/>
        </w:rPr>
        <w:t> </w:t>
      </w:r>
      <w:r>
        <w:rPr/>
        <w:t>Recognizing and rewarding individual and team achievements related to goal attainment can</w:t>
      </w:r>
      <w:r>
        <w:rPr>
          <w:spacing w:val="1"/>
        </w:rPr>
        <w:t> </w:t>
      </w:r>
      <w:r>
        <w:rPr/>
        <w:t>further strengthen this commitment. Additionally, creating a culture of accountability where</w:t>
      </w:r>
      <w:r>
        <w:rPr>
          <w:spacing w:val="1"/>
        </w:rPr>
        <w:t> </w:t>
      </w:r>
      <w:r>
        <w:rPr/>
        <w:t>team members regularly discuss their progress can enhance motivation and drive project</w:t>
      </w:r>
      <w:r>
        <w:rPr>
          <w:spacing w:val="1"/>
        </w:rPr>
        <w:t> </w:t>
      </w:r>
      <w:r>
        <w:rPr/>
        <w:t>success.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280" w:right="738"/>
        <w:jc w:val="both"/>
      </w:pPr>
      <w:r>
        <w:rPr/>
        <w:t>The</w:t>
      </w:r>
      <w:r>
        <w:rPr>
          <w:spacing w:val="1"/>
        </w:rPr>
        <w:t> </w:t>
      </w:r>
      <w:r>
        <w:rPr/>
        <w:t>composite</w:t>
      </w:r>
      <w:r>
        <w:rPr>
          <w:spacing w:val="1"/>
        </w:rPr>
        <w:t> </w:t>
      </w:r>
      <w:r>
        <w:rPr/>
        <w:t>mean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indicators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goal</w:t>
      </w:r>
      <w:r>
        <w:rPr>
          <w:spacing w:val="1"/>
        </w:rPr>
        <w:t> </w:t>
      </w:r>
      <w:r>
        <w:rPr/>
        <w:t>setting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approximately</w:t>
      </w:r>
      <w:r>
        <w:rPr>
          <w:spacing w:val="1"/>
        </w:rPr>
        <w:t> </w:t>
      </w:r>
      <w:r>
        <w:rPr/>
        <w:t>4.19,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composite</w:t>
      </w:r>
      <w:r>
        <w:rPr>
          <w:spacing w:val="1"/>
        </w:rPr>
        <w:t> </w:t>
      </w:r>
      <w:r>
        <w:rPr/>
        <w:t>standard</w:t>
      </w:r>
      <w:r>
        <w:rPr>
          <w:spacing w:val="1"/>
        </w:rPr>
        <w:t> </w:t>
      </w:r>
      <w:r>
        <w:rPr/>
        <w:t>deviation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approximately</w:t>
      </w:r>
      <w:r>
        <w:rPr>
          <w:spacing w:val="1"/>
        </w:rPr>
        <w:t> </w:t>
      </w:r>
      <w:r>
        <w:rPr/>
        <w:t>1.09.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suggests that, on average, respondents rate the goal-setting aspects of project performance</w:t>
      </w:r>
      <w:r>
        <w:rPr>
          <w:spacing w:val="1"/>
        </w:rPr>
        <w:t> </w:t>
      </w:r>
      <w:r>
        <w:rPr/>
        <w:t>positively, with a relatively low-to-moderate spread in their responses across the statements,</w:t>
      </w:r>
      <w:r>
        <w:rPr>
          <w:spacing w:val="1"/>
        </w:rPr>
        <w:t> </w:t>
      </w:r>
      <w:r>
        <w:rPr/>
        <w:t>indicating</w:t>
      </w:r>
      <w:r>
        <w:rPr>
          <w:spacing w:val="-1"/>
        </w:rPr>
        <w:t> </w:t>
      </w:r>
      <w:r>
        <w:rPr/>
        <w:t>consistency</w:t>
      </w:r>
      <w:r>
        <w:rPr>
          <w:spacing w:val="-1"/>
        </w:rPr>
        <w:t> </w:t>
      </w:r>
      <w:r>
        <w:rPr/>
        <w:t>in</w:t>
      </w:r>
      <w:r>
        <w:rPr>
          <w:spacing w:val="-6"/>
        </w:rPr>
        <w:t> </w:t>
      </w:r>
      <w:r>
        <w:rPr/>
        <w:t>the perceived</w:t>
      </w:r>
      <w:r>
        <w:rPr>
          <w:spacing w:val="-1"/>
        </w:rPr>
        <w:t> </w:t>
      </w:r>
      <w:r>
        <w:rPr/>
        <w:t>importance</w:t>
      </w:r>
      <w:r>
        <w:rPr>
          <w:spacing w:val="1"/>
        </w:rPr>
        <w:t> </w:t>
      </w:r>
      <w:r>
        <w:rPr/>
        <w:t>or</w:t>
      </w:r>
      <w:r>
        <w:rPr>
          <w:spacing w:val="-5"/>
        </w:rPr>
        <w:t> </w:t>
      </w:r>
      <w:r>
        <w:rPr/>
        <w:t>effectiveness</w:t>
      </w:r>
      <w:r>
        <w:rPr>
          <w:spacing w:val="-3"/>
        </w:rPr>
        <w:t> </w:t>
      </w:r>
      <w:r>
        <w:rPr/>
        <w:t>of</w:t>
      </w:r>
      <w:r>
        <w:rPr>
          <w:spacing w:val="-1"/>
        </w:rPr>
        <w:t> </w:t>
      </w:r>
      <w:r>
        <w:rPr/>
        <w:t>goal</w:t>
      </w:r>
      <w:r>
        <w:rPr>
          <w:spacing w:val="-1"/>
        </w:rPr>
        <w:t> </w:t>
      </w:r>
      <w:r>
        <w:rPr/>
        <w:t>setting.</w:t>
      </w:r>
    </w:p>
    <w:p>
      <w:pPr>
        <w:pStyle w:val="BodyText"/>
        <w:spacing w:before="3"/>
      </w:pPr>
    </w:p>
    <w:p>
      <w:pPr>
        <w:pStyle w:val="Heading1"/>
        <w:numPr>
          <w:ilvl w:val="3"/>
          <w:numId w:val="15"/>
        </w:numPr>
        <w:tabs>
          <w:tab w:pos="1001" w:val="left" w:leader="none"/>
        </w:tabs>
        <w:spacing w:line="240" w:lineRule="auto" w:before="0" w:after="0"/>
        <w:ind w:left="1000" w:right="0" w:hanging="721"/>
        <w:jc w:val="left"/>
      </w:pPr>
      <w:r>
        <w:rPr/>
        <w:t>Resource Provision</w:t>
      </w:r>
      <w:r>
        <w:rPr>
          <w:spacing w:val="-3"/>
        </w:rPr>
        <w:t> </w:t>
      </w:r>
      <w:r>
        <w:rPr/>
        <w:t>and</w:t>
      </w:r>
      <w:r>
        <w:rPr>
          <w:spacing w:val="-3"/>
        </w:rPr>
        <w:t> </w:t>
      </w:r>
      <w:r>
        <w:rPr/>
        <w:t>Performance of</w:t>
      </w:r>
      <w:r>
        <w:rPr>
          <w:spacing w:val="-1"/>
        </w:rPr>
        <w:t> </w:t>
      </w:r>
      <w:r>
        <w:rPr/>
        <w:t>Projects</w:t>
      </w:r>
    </w:p>
    <w:p>
      <w:pPr>
        <w:pStyle w:val="BodyText"/>
        <w:spacing w:before="6"/>
        <w:rPr>
          <w:b/>
          <w:sz w:val="36"/>
        </w:rPr>
      </w:pPr>
    </w:p>
    <w:p>
      <w:pPr>
        <w:pStyle w:val="BodyText"/>
        <w:spacing w:line="360" w:lineRule="auto"/>
        <w:ind w:left="280" w:right="745"/>
        <w:jc w:val="both"/>
      </w:pPr>
      <w:r>
        <w:rPr/>
        <w:t>This section explores the adequacy, timeliness, and quality of resource provision and its</w:t>
      </w:r>
      <w:r>
        <w:rPr>
          <w:spacing w:val="1"/>
        </w:rPr>
        <w:t> </w:t>
      </w:r>
      <w:r>
        <w:rPr/>
        <w:t>impact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statements</w:t>
      </w:r>
      <w:r>
        <w:rPr>
          <w:spacing w:val="1"/>
        </w:rPr>
        <w:t> </w:t>
      </w:r>
      <w:r>
        <w:rPr/>
        <w:t>assess</w:t>
      </w:r>
      <w:r>
        <w:rPr>
          <w:spacing w:val="1"/>
        </w:rPr>
        <w:t> </w:t>
      </w:r>
      <w:r>
        <w:rPr/>
        <w:t>whether</w:t>
      </w:r>
      <w:r>
        <w:rPr>
          <w:spacing w:val="1"/>
        </w:rPr>
        <w:t> </w:t>
      </w:r>
      <w:r>
        <w:rPr/>
        <w:t>resources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efficiently</w:t>
      </w:r>
      <w:r>
        <w:rPr>
          <w:spacing w:val="-57"/>
        </w:rPr>
        <w:t> </w:t>
      </w:r>
      <w:r>
        <w:rPr/>
        <w:t>utilized</w:t>
      </w:r>
      <w:r>
        <w:rPr>
          <w:spacing w:val="-1"/>
        </w:rPr>
        <w:t> </w:t>
      </w:r>
      <w:r>
        <w:rPr/>
        <w:t>and whether</w:t>
      </w:r>
      <w:r>
        <w:rPr>
          <w:spacing w:val="-5"/>
        </w:rPr>
        <w:t> </w:t>
      </w:r>
      <w:r>
        <w:rPr/>
        <w:t>they contribute positively to</w:t>
      </w:r>
      <w:r>
        <w:rPr>
          <w:spacing w:val="-1"/>
        </w:rPr>
        <w:t> </w:t>
      </w:r>
      <w:r>
        <w:rPr/>
        <w:t>project outcomes.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Heading1"/>
        <w:spacing w:before="60"/>
        <w:ind w:left="280"/>
        <w:jc w:val="left"/>
      </w:pPr>
      <w:bookmarkStart w:name="_bookmark55" w:id="83"/>
      <w:bookmarkEnd w:id="83"/>
      <w:r>
        <w:rPr>
          <w:b w:val="0"/>
        </w:rPr>
      </w:r>
      <w:r>
        <w:rPr/>
        <w:t>Table</w:t>
      </w:r>
      <w:r>
        <w:rPr>
          <w:spacing w:val="-1"/>
        </w:rPr>
        <w:t> </w:t>
      </w:r>
      <w:r>
        <w:rPr/>
        <w:t>13:</w:t>
      </w:r>
      <w:r>
        <w:rPr>
          <w:spacing w:val="-2"/>
        </w:rPr>
        <w:t> </w:t>
      </w:r>
      <w:r>
        <w:rPr/>
        <w:t>Resource Provision</w:t>
      </w:r>
      <w:r>
        <w:rPr>
          <w:spacing w:val="-4"/>
        </w:rPr>
        <w:t> </w:t>
      </w:r>
      <w:r>
        <w:rPr/>
        <w:t>and</w:t>
      </w:r>
      <w:r>
        <w:rPr>
          <w:spacing w:val="-4"/>
        </w:rPr>
        <w:t> </w:t>
      </w:r>
      <w:r>
        <w:rPr/>
        <w:t>Performance</w:t>
      </w:r>
      <w:r>
        <w:rPr>
          <w:spacing w:val="-1"/>
        </w:rPr>
        <w:t> </w:t>
      </w:r>
      <w:r>
        <w:rPr/>
        <w:t>of</w:t>
      </w:r>
      <w:r>
        <w:rPr>
          <w:spacing w:val="1"/>
        </w:rPr>
        <w:t> </w:t>
      </w:r>
      <w:r>
        <w:rPr/>
        <w:t>Projects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2"/>
        <w:rPr>
          <w:b/>
          <w:sz w:val="16"/>
        </w:rPr>
      </w:pPr>
    </w:p>
    <w:tbl>
      <w:tblPr>
        <w:tblW w:w="0" w:type="auto"/>
        <w:jc w:val="left"/>
        <w:tblInd w:w="17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95"/>
        <w:gridCol w:w="1082"/>
        <w:gridCol w:w="1804"/>
      </w:tblGrid>
      <w:tr>
        <w:trPr>
          <w:trHeight w:val="1110" w:hRule="atLeast"/>
        </w:trPr>
        <w:tc>
          <w:tcPr>
            <w:tcW w:w="639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5"/>
              <w:rPr>
                <w:b/>
                <w:sz w:val="34"/>
              </w:rPr>
            </w:pPr>
          </w:p>
          <w:p>
            <w:pPr>
              <w:pStyle w:val="TableParagraph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Statement</w:t>
            </w:r>
          </w:p>
        </w:tc>
        <w:tc>
          <w:tcPr>
            <w:tcW w:w="108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left="113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</w:tc>
        <w:tc>
          <w:tcPr>
            <w:tcW w:w="180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57" w:lineRule="auto" w:before="2"/>
              <w:ind w:left="379" w:right="418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Deviation</w:t>
            </w:r>
          </w:p>
        </w:tc>
      </w:tr>
      <w:tr>
        <w:trPr>
          <w:trHeight w:val="764" w:hRule="atLeast"/>
        </w:trPr>
        <w:tc>
          <w:tcPr>
            <w:tcW w:w="639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14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resources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provided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projects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adequate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meet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before="140"/>
              <w:ind w:left="114"/>
              <w:rPr>
                <w:sz w:val="24"/>
              </w:rPr>
            </w:pPr>
            <w:r>
              <w:rPr>
                <w:sz w:val="24"/>
              </w:rPr>
              <w:t>needs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objectives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 project.</w:t>
            </w:r>
          </w:p>
        </w:tc>
        <w:tc>
          <w:tcPr>
            <w:tcW w:w="108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13"/>
              <w:rPr>
                <w:sz w:val="24"/>
              </w:rPr>
            </w:pPr>
            <w:r>
              <w:rPr>
                <w:sz w:val="24"/>
              </w:rPr>
              <w:t>1.42</w:t>
            </w:r>
          </w:p>
        </w:tc>
        <w:tc>
          <w:tcPr>
            <w:tcW w:w="1804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379"/>
              <w:rPr>
                <w:sz w:val="24"/>
              </w:rPr>
            </w:pPr>
            <w:r>
              <w:rPr>
                <w:sz w:val="24"/>
              </w:rPr>
              <w:t>1.09</w:t>
            </w:r>
          </w:p>
        </w:tc>
      </w:tr>
      <w:tr>
        <w:trPr>
          <w:trHeight w:val="828" w:hRule="atLeast"/>
        </w:trPr>
        <w:tc>
          <w:tcPr>
            <w:tcW w:w="6395" w:type="dxa"/>
          </w:tcPr>
          <w:p>
            <w:pPr>
              <w:pStyle w:val="TableParagraph"/>
              <w:spacing w:before="63"/>
              <w:ind w:left="114"/>
              <w:rPr>
                <w:sz w:val="24"/>
              </w:rPr>
            </w:pPr>
            <w:r>
              <w:rPr>
                <w:sz w:val="24"/>
              </w:rPr>
              <w:t>Resources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made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available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timely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manner,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ensuring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that</w:t>
            </w:r>
          </w:p>
          <w:p>
            <w:pPr>
              <w:pStyle w:val="TableParagraph"/>
              <w:spacing w:before="140"/>
              <w:ind w:left="114"/>
              <w:rPr>
                <w:sz w:val="24"/>
              </w:rPr>
            </w:pPr>
            <w:r>
              <w:rPr>
                <w:sz w:val="24"/>
              </w:rPr>
              <w:t>project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timelines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are not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delayed.</w:t>
            </w:r>
          </w:p>
        </w:tc>
        <w:tc>
          <w:tcPr>
            <w:tcW w:w="1082" w:type="dxa"/>
          </w:tcPr>
          <w:p>
            <w:pPr>
              <w:pStyle w:val="TableParagraph"/>
              <w:spacing w:before="63"/>
              <w:ind w:left="113"/>
              <w:rPr>
                <w:sz w:val="24"/>
              </w:rPr>
            </w:pPr>
            <w:r>
              <w:rPr>
                <w:sz w:val="24"/>
              </w:rPr>
              <w:t>1.40</w:t>
            </w:r>
          </w:p>
        </w:tc>
        <w:tc>
          <w:tcPr>
            <w:tcW w:w="1804" w:type="dxa"/>
          </w:tcPr>
          <w:p>
            <w:pPr>
              <w:pStyle w:val="TableParagraph"/>
              <w:spacing w:before="63"/>
              <w:ind w:left="379"/>
              <w:rPr>
                <w:sz w:val="24"/>
              </w:rPr>
            </w:pPr>
            <w:r>
              <w:rPr>
                <w:sz w:val="24"/>
              </w:rPr>
              <w:t>1.39</w:t>
            </w:r>
          </w:p>
        </w:tc>
      </w:tr>
      <w:tr>
        <w:trPr>
          <w:trHeight w:val="828" w:hRule="atLeast"/>
        </w:trPr>
        <w:tc>
          <w:tcPr>
            <w:tcW w:w="6395" w:type="dxa"/>
          </w:tcPr>
          <w:p>
            <w:pPr>
              <w:pStyle w:val="TableParagraph"/>
              <w:spacing w:before="63"/>
              <w:ind w:left="114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quality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resources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provided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projects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high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before="140"/>
              <w:ind w:left="114"/>
              <w:rPr>
                <w:sz w:val="24"/>
              </w:rPr>
            </w:pPr>
            <w:r>
              <w:rPr>
                <w:sz w:val="24"/>
              </w:rPr>
              <w:t>contributes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positively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project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outcomes.</w:t>
            </w:r>
          </w:p>
        </w:tc>
        <w:tc>
          <w:tcPr>
            <w:tcW w:w="1082" w:type="dxa"/>
          </w:tcPr>
          <w:p>
            <w:pPr>
              <w:pStyle w:val="TableParagraph"/>
              <w:spacing w:before="63"/>
              <w:ind w:left="113"/>
              <w:rPr>
                <w:sz w:val="24"/>
              </w:rPr>
            </w:pPr>
            <w:r>
              <w:rPr>
                <w:sz w:val="24"/>
              </w:rPr>
              <w:t>1.91</w:t>
            </w:r>
          </w:p>
        </w:tc>
        <w:tc>
          <w:tcPr>
            <w:tcW w:w="1804" w:type="dxa"/>
          </w:tcPr>
          <w:p>
            <w:pPr>
              <w:pStyle w:val="TableParagraph"/>
              <w:spacing w:before="63"/>
              <w:ind w:left="379"/>
              <w:rPr>
                <w:sz w:val="24"/>
              </w:rPr>
            </w:pPr>
            <w:r>
              <w:rPr>
                <w:sz w:val="24"/>
              </w:rPr>
              <w:t>1.90</w:t>
            </w:r>
          </w:p>
        </w:tc>
      </w:tr>
      <w:tr>
        <w:trPr>
          <w:trHeight w:val="827" w:hRule="atLeast"/>
        </w:trPr>
        <w:tc>
          <w:tcPr>
            <w:tcW w:w="6395" w:type="dxa"/>
          </w:tcPr>
          <w:p>
            <w:pPr>
              <w:pStyle w:val="TableParagraph"/>
              <w:spacing w:before="63"/>
              <w:ind w:left="114"/>
              <w:rPr>
                <w:sz w:val="24"/>
              </w:rPr>
            </w:pPr>
            <w:r>
              <w:rPr>
                <w:sz w:val="24"/>
              </w:rPr>
              <w:t>Resources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81"/>
                <w:sz w:val="24"/>
              </w:rPr>
              <w:t> </w:t>
            </w:r>
            <w:r>
              <w:rPr>
                <w:sz w:val="24"/>
              </w:rPr>
              <w:t>utilized</w:t>
            </w:r>
            <w:r>
              <w:rPr>
                <w:spacing w:val="81"/>
                <w:sz w:val="24"/>
              </w:rPr>
              <w:t> </w:t>
            </w:r>
            <w:r>
              <w:rPr>
                <w:sz w:val="24"/>
              </w:rPr>
              <w:t>efficiently,</w:t>
            </w:r>
            <w:r>
              <w:rPr>
                <w:spacing w:val="8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77"/>
                <w:sz w:val="24"/>
              </w:rPr>
              <w:t> </w:t>
            </w:r>
            <w:r>
              <w:rPr>
                <w:sz w:val="24"/>
              </w:rPr>
              <w:t>minimal</w:t>
            </w:r>
            <w:r>
              <w:rPr>
                <w:spacing w:val="82"/>
                <w:sz w:val="24"/>
              </w:rPr>
              <w:t> </w:t>
            </w:r>
            <w:r>
              <w:rPr>
                <w:sz w:val="24"/>
              </w:rPr>
              <w:t>waste</w:t>
            </w:r>
            <w:r>
              <w:rPr>
                <w:spacing w:val="78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before="140"/>
              <w:ind w:left="114"/>
              <w:rPr>
                <w:sz w:val="24"/>
              </w:rPr>
            </w:pPr>
            <w:r>
              <w:rPr>
                <w:sz w:val="24"/>
              </w:rPr>
              <w:t>maximum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impact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project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performance.</w:t>
            </w:r>
          </w:p>
        </w:tc>
        <w:tc>
          <w:tcPr>
            <w:tcW w:w="1082" w:type="dxa"/>
          </w:tcPr>
          <w:p>
            <w:pPr>
              <w:pStyle w:val="TableParagraph"/>
              <w:spacing w:before="63"/>
              <w:ind w:left="113"/>
              <w:rPr>
                <w:sz w:val="24"/>
              </w:rPr>
            </w:pPr>
            <w:r>
              <w:rPr>
                <w:sz w:val="24"/>
              </w:rPr>
              <w:t>3.26</w:t>
            </w:r>
          </w:p>
        </w:tc>
        <w:tc>
          <w:tcPr>
            <w:tcW w:w="1804" w:type="dxa"/>
          </w:tcPr>
          <w:p>
            <w:pPr>
              <w:pStyle w:val="TableParagraph"/>
              <w:spacing w:before="63"/>
              <w:ind w:left="379"/>
              <w:rPr>
                <w:sz w:val="24"/>
              </w:rPr>
            </w:pPr>
            <w:r>
              <w:rPr>
                <w:sz w:val="24"/>
              </w:rPr>
              <w:t>1.02</w:t>
            </w:r>
          </w:p>
        </w:tc>
      </w:tr>
      <w:tr>
        <w:trPr>
          <w:trHeight w:val="477" w:hRule="atLeast"/>
        </w:trPr>
        <w:tc>
          <w:tcPr>
            <w:tcW w:w="639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Composite</w:t>
            </w:r>
          </w:p>
        </w:tc>
        <w:tc>
          <w:tcPr>
            <w:tcW w:w="108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13"/>
              <w:rPr>
                <w:b/>
                <w:sz w:val="24"/>
              </w:rPr>
            </w:pPr>
            <w:r>
              <w:rPr>
                <w:b/>
                <w:sz w:val="24"/>
              </w:rPr>
              <w:t>2.24</w:t>
            </w:r>
          </w:p>
        </w:tc>
        <w:tc>
          <w:tcPr>
            <w:tcW w:w="180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379"/>
              <w:rPr>
                <w:b/>
                <w:sz w:val="24"/>
              </w:rPr>
            </w:pPr>
            <w:r>
              <w:rPr>
                <w:b/>
                <w:sz w:val="24"/>
              </w:rPr>
              <w:t>1.12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0"/>
        </w:rPr>
      </w:pPr>
    </w:p>
    <w:p>
      <w:pPr>
        <w:pStyle w:val="BodyText"/>
        <w:spacing w:line="357" w:lineRule="auto"/>
        <w:ind w:left="280" w:right="744"/>
        <w:jc w:val="both"/>
      </w:pPr>
      <w:r>
        <w:rPr/>
        <w:t>The analysis of resource provision and its impact on project performance revealed significant</w:t>
      </w:r>
      <w:r>
        <w:rPr>
          <w:spacing w:val="-57"/>
        </w:rPr>
        <w:t> </w:t>
      </w:r>
      <w:r>
        <w:rPr/>
        <w:t>insights.</w:t>
      </w:r>
      <w:r>
        <w:rPr>
          <w:spacing w:val="-1"/>
        </w:rPr>
        <w:t> </w:t>
      </w:r>
      <w:r>
        <w:rPr/>
        <w:t>The mean for</w:t>
      </w:r>
      <w:r>
        <w:rPr>
          <w:spacing w:val="-1"/>
        </w:rPr>
        <w:t> </w:t>
      </w:r>
      <w:r>
        <w:rPr/>
        <w:t>the</w:t>
      </w:r>
      <w:r>
        <w:rPr>
          <w:spacing w:val="1"/>
        </w:rPr>
        <w:t> </w:t>
      </w:r>
      <w:r>
        <w:rPr/>
        <w:t>adequacy</w:t>
      </w:r>
      <w:r>
        <w:rPr>
          <w:spacing w:val="-1"/>
        </w:rPr>
        <w:t> </w:t>
      </w:r>
      <w:r>
        <w:rPr/>
        <w:t>of resources</w:t>
      </w:r>
      <w:r>
        <w:rPr>
          <w:spacing w:val="-3"/>
        </w:rPr>
        <w:t> </w:t>
      </w:r>
      <w:r>
        <w:rPr/>
        <w:t>in meeting</w:t>
      </w:r>
      <w:r>
        <w:rPr>
          <w:spacing w:val="-1"/>
        </w:rPr>
        <w:t> </w:t>
      </w:r>
      <w:r>
        <w:rPr/>
        <w:t>project needs</w:t>
      </w:r>
      <w:r>
        <w:rPr>
          <w:spacing w:val="-3"/>
        </w:rPr>
        <w:t> </w:t>
      </w:r>
      <w:r>
        <w:rPr/>
        <w:t>was</w:t>
      </w:r>
      <w:r>
        <w:rPr>
          <w:spacing w:val="-2"/>
        </w:rPr>
        <w:t> </w:t>
      </w:r>
      <w:r>
        <w:rPr/>
        <w:t>notably</w:t>
      </w:r>
      <w:r>
        <w:rPr>
          <w:spacing w:val="-1"/>
        </w:rPr>
        <w:t> </w:t>
      </w:r>
      <w:r>
        <w:rPr/>
        <w:t>low</w:t>
      </w:r>
      <w:r>
        <w:rPr>
          <w:spacing w:val="-3"/>
        </w:rPr>
        <w:t> </w:t>
      </w:r>
      <w:r>
        <w:rPr/>
        <w:t>at</w:t>
      </w:r>
    </w:p>
    <w:p>
      <w:pPr>
        <w:pStyle w:val="BodyText"/>
        <w:spacing w:line="360" w:lineRule="auto" w:before="6"/>
        <w:ind w:left="280" w:right="740"/>
        <w:jc w:val="both"/>
      </w:pPr>
      <w:r>
        <w:rPr/>
        <w:t>1.42 with a standard deviation of 1.09, indicating a considerable level of dissatisfaction</w:t>
      </w:r>
      <w:r>
        <w:rPr>
          <w:spacing w:val="1"/>
        </w:rPr>
        <w:t> </w:t>
      </w:r>
      <w:r>
        <w:rPr/>
        <w:t>among staff regarding the availability of resources. The low mean suggests that employees</w:t>
      </w:r>
      <w:r>
        <w:rPr>
          <w:spacing w:val="1"/>
        </w:rPr>
        <w:t> </w:t>
      </w:r>
      <w:r>
        <w:rPr/>
        <w:t>perceived that resources are insufficient to support project objectives, aligning with studies</w:t>
      </w:r>
      <w:r>
        <w:rPr>
          <w:spacing w:val="1"/>
        </w:rPr>
        <w:t> </w:t>
      </w:r>
      <w:r>
        <w:rPr/>
        <w:t>like Karanja and Kiarie (2015) who identified resource inadequacy as a common challenge in</w:t>
      </w:r>
      <w:r>
        <w:rPr>
          <w:spacing w:val="-57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projects.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high</w:t>
      </w:r>
      <w:r>
        <w:rPr>
          <w:spacing w:val="1"/>
        </w:rPr>
        <w:t> </w:t>
      </w:r>
      <w:r>
        <w:rPr/>
        <w:t>standard</w:t>
      </w:r>
      <w:r>
        <w:rPr>
          <w:spacing w:val="1"/>
        </w:rPr>
        <w:t> </w:t>
      </w:r>
      <w:r>
        <w:rPr/>
        <w:t>deviation</w:t>
      </w:r>
      <w:r>
        <w:rPr>
          <w:spacing w:val="1"/>
        </w:rPr>
        <w:t> </w:t>
      </w:r>
      <w:r>
        <w:rPr/>
        <w:t>implies</w:t>
      </w:r>
      <w:r>
        <w:rPr>
          <w:spacing w:val="1"/>
        </w:rPr>
        <w:t> </w:t>
      </w:r>
      <w:r>
        <w:rPr/>
        <w:t>variability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responses,</w:t>
      </w:r>
      <w:r>
        <w:rPr>
          <w:spacing w:val="1"/>
        </w:rPr>
        <w:t> </w:t>
      </w:r>
      <w:r>
        <w:rPr/>
        <w:t>reflecting</w:t>
      </w:r>
      <w:r>
        <w:rPr>
          <w:spacing w:val="-1"/>
        </w:rPr>
        <w:t> </w:t>
      </w:r>
      <w:r>
        <w:rPr/>
        <w:t>differing perspectives</w:t>
      </w:r>
      <w:r>
        <w:rPr>
          <w:spacing w:val="-2"/>
        </w:rPr>
        <w:t> </w:t>
      </w:r>
      <w:r>
        <w:rPr/>
        <w:t>on resource sufficiency.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280" w:right="744"/>
        <w:jc w:val="both"/>
      </w:pPr>
      <w:r>
        <w:rPr/>
        <w:t>Further, the statement regarding the timely provision of resources had an even lower mean of</w:t>
      </w:r>
      <w:r>
        <w:rPr>
          <w:spacing w:val="-57"/>
        </w:rPr>
        <w:t> </w:t>
      </w:r>
      <w:r>
        <w:rPr/>
        <w:t>1.40, coupled with a standard deviation of 1.39. This suggests that resource delays are a</w:t>
      </w:r>
      <w:r>
        <w:rPr>
          <w:spacing w:val="1"/>
        </w:rPr>
        <w:t> </w:t>
      </w:r>
      <w:r>
        <w:rPr/>
        <w:t>common concern, which can severely affect project timelines. According to Waititu (2022),</w:t>
      </w:r>
      <w:r>
        <w:rPr>
          <w:spacing w:val="1"/>
        </w:rPr>
        <w:t> </w:t>
      </w:r>
      <w:r>
        <w:rPr/>
        <w:t>the timeliness of resource allocation plays a critical role in ensuring that projects remain on</w:t>
      </w:r>
      <w:r>
        <w:rPr>
          <w:spacing w:val="1"/>
        </w:rPr>
        <w:t> </w:t>
      </w:r>
      <w:r>
        <w:rPr/>
        <w:t>track, reinforcing the findings from this study. The high variability again signals that while</w:t>
      </w:r>
      <w:r>
        <w:rPr>
          <w:spacing w:val="1"/>
        </w:rPr>
        <w:t> </w:t>
      </w:r>
      <w:r>
        <w:rPr/>
        <w:t>some projects may receive resources promptly, many others experience delays that hinder</w:t>
      </w:r>
      <w:r>
        <w:rPr>
          <w:spacing w:val="1"/>
        </w:rPr>
        <w:t> </w:t>
      </w:r>
      <w:r>
        <w:rPr/>
        <w:t>performance.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45"/>
        <w:jc w:val="both"/>
      </w:pPr>
      <w:r>
        <w:rPr/>
        <w:t>The quality of resources provided received a slightly higher mean of 1.91, yet still reflects</w:t>
      </w:r>
      <w:r>
        <w:rPr>
          <w:spacing w:val="1"/>
        </w:rPr>
        <w:t> </w:t>
      </w:r>
      <w:r>
        <w:rPr/>
        <w:t>dissatisfaction among staff, with a substantial standard deviation of 1.90. This result aligns</w:t>
      </w:r>
      <w:r>
        <w:rPr>
          <w:spacing w:val="1"/>
        </w:rPr>
        <w:t> </w:t>
      </w:r>
      <w:r>
        <w:rPr/>
        <w:t>with studies like Choi (2016), who emphasized that not just the quantity but the quality of</w:t>
      </w:r>
      <w:r>
        <w:rPr>
          <w:spacing w:val="1"/>
        </w:rPr>
        <w:t> </w:t>
      </w:r>
      <w:r>
        <w:rPr/>
        <w:t>resources is crucial for project success. The high deviation suggests that while some projects</w:t>
      </w:r>
      <w:r>
        <w:rPr>
          <w:spacing w:val="1"/>
        </w:rPr>
        <w:t> </w:t>
      </w:r>
      <w:r>
        <w:rPr/>
        <w:t>receive</w:t>
      </w:r>
      <w:r>
        <w:rPr>
          <w:spacing w:val="1"/>
        </w:rPr>
        <w:t> </w:t>
      </w:r>
      <w:r>
        <w:rPr/>
        <w:t>high-quality</w:t>
      </w:r>
      <w:r>
        <w:rPr>
          <w:spacing w:val="1"/>
        </w:rPr>
        <w:t> </w:t>
      </w:r>
      <w:r>
        <w:rPr/>
        <w:t>resources,</w:t>
      </w:r>
      <w:r>
        <w:rPr>
          <w:spacing w:val="1"/>
        </w:rPr>
        <w:t> </w:t>
      </w:r>
      <w:r>
        <w:rPr/>
        <w:t>others</w:t>
      </w:r>
      <w:r>
        <w:rPr>
          <w:spacing w:val="1"/>
        </w:rPr>
        <w:t> </w:t>
      </w:r>
      <w:r>
        <w:rPr/>
        <w:t>may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operating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suboptimal</w:t>
      </w:r>
      <w:r>
        <w:rPr>
          <w:spacing w:val="1"/>
        </w:rPr>
        <w:t> </w:t>
      </w:r>
      <w:r>
        <w:rPr/>
        <w:t>materials,</w:t>
      </w:r>
      <w:r>
        <w:rPr>
          <w:spacing w:val="1"/>
        </w:rPr>
        <w:t> </w:t>
      </w:r>
      <w:r>
        <w:rPr/>
        <w:t>contributing</w:t>
      </w:r>
      <w:r>
        <w:rPr>
          <w:spacing w:val="-1"/>
        </w:rPr>
        <w:t> </w:t>
      </w:r>
      <w:r>
        <w:rPr/>
        <w:t>to varied project outcomes.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280" w:right="742"/>
        <w:jc w:val="both"/>
      </w:pPr>
      <w:r>
        <w:rPr/>
        <w:t>Lastly, resource utilization efficiency was rated higher with a mean of 3.26 and a standard</w:t>
      </w:r>
      <w:r>
        <w:rPr>
          <w:spacing w:val="1"/>
        </w:rPr>
        <w:t> </w:t>
      </w:r>
      <w:r>
        <w:rPr/>
        <w:t>deviation of 1.02, indicating moderate satisfaction with how resources are managed. This</w:t>
      </w:r>
      <w:r>
        <w:rPr>
          <w:spacing w:val="1"/>
        </w:rPr>
        <w:t> </w:t>
      </w:r>
      <w:r>
        <w:rPr/>
        <w:t>suggests that once resources are available, they are used efficiently, which is critical in</w:t>
      </w:r>
      <w:r>
        <w:rPr>
          <w:spacing w:val="1"/>
        </w:rPr>
        <w:t> </w:t>
      </w:r>
      <w:r>
        <w:rPr/>
        <w:t>maximizing the impact on project outcomes. As Omuga and Senelwa (2022) highlighted,</w:t>
      </w:r>
      <w:r>
        <w:rPr>
          <w:spacing w:val="1"/>
        </w:rPr>
        <w:t> </w:t>
      </w:r>
      <w:r>
        <w:rPr/>
        <w:t>efficient use of resources, even if scarce, can mitigate some of the negative impacts of</w:t>
      </w:r>
      <w:r>
        <w:rPr>
          <w:spacing w:val="1"/>
        </w:rPr>
        <w:t> </w:t>
      </w:r>
      <w:r>
        <w:rPr/>
        <w:t>resource inadequacies. This suggests a strong emphasis on resource management practices,</w:t>
      </w:r>
      <w:r>
        <w:rPr>
          <w:spacing w:val="1"/>
        </w:rPr>
        <w:t> </w:t>
      </w:r>
      <w:r>
        <w:rPr/>
        <w:t>despite the</w:t>
      </w:r>
      <w:r>
        <w:rPr>
          <w:spacing w:val="1"/>
        </w:rPr>
        <w:t> </w:t>
      </w:r>
      <w:r>
        <w:rPr/>
        <w:t>challenges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adequacy and</w:t>
      </w:r>
      <w:r>
        <w:rPr>
          <w:spacing w:val="-5"/>
        </w:rPr>
        <w:t> </w:t>
      </w:r>
      <w:r>
        <w:rPr/>
        <w:t>timeliness.</w:t>
      </w:r>
    </w:p>
    <w:p>
      <w:pPr>
        <w:pStyle w:val="BodyText"/>
        <w:spacing w:before="3"/>
      </w:pPr>
    </w:p>
    <w:p>
      <w:pPr>
        <w:pStyle w:val="BodyText"/>
        <w:spacing w:line="360" w:lineRule="auto"/>
        <w:ind w:left="280" w:right="743"/>
        <w:jc w:val="both"/>
      </w:pPr>
      <w:r>
        <w:rPr/>
        <w:t>The composite mean for the indicators of resource provision and project performance is</w:t>
      </w:r>
      <w:r>
        <w:rPr>
          <w:spacing w:val="1"/>
        </w:rPr>
        <w:t> </w:t>
      </w:r>
      <w:r>
        <w:rPr/>
        <w:t>approximately</w:t>
      </w:r>
      <w:r>
        <w:rPr>
          <w:spacing w:val="1"/>
        </w:rPr>
        <w:t> </w:t>
      </w:r>
      <w:r>
        <w:rPr/>
        <w:t>2.24,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composite</w:t>
      </w:r>
      <w:r>
        <w:rPr>
          <w:spacing w:val="1"/>
        </w:rPr>
        <w:t> </w:t>
      </w:r>
      <w:r>
        <w:rPr/>
        <w:t>standard</w:t>
      </w:r>
      <w:r>
        <w:rPr>
          <w:spacing w:val="1"/>
        </w:rPr>
        <w:t> </w:t>
      </w:r>
      <w:r>
        <w:rPr/>
        <w:t>deviation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approximately</w:t>
      </w:r>
      <w:r>
        <w:rPr>
          <w:spacing w:val="1"/>
        </w:rPr>
        <w:t> </w:t>
      </w:r>
      <w:r>
        <w:rPr/>
        <w:t>1.12.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composite mean and standard deviation together reflect a general sentiment of dissatisfaction</w:t>
      </w:r>
      <w:r>
        <w:rPr>
          <w:spacing w:val="1"/>
        </w:rPr>
        <w:t> </w:t>
      </w:r>
      <w:r>
        <w:rPr/>
        <w:t>with</w:t>
      </w:r>
      <w:r>
        <w:rPr>
          <w:spacing w:val="-3"/>
        </w:rPr>
        <w:t> </w:t>
      </w:r>
      <w:r>
        <w:rPr/>
        <w:t>resource</w:t>
      </w:r>
      <w:r>
        <w:rPr>
          <w:spacing w:val="-1"/>
        </w:rPr>
        <w:t> </w:t>
      </w:r>
      <w:r>
        <w:rPr/>
        <w:t>provision</w:t>
      </w:r>
      <w:r>
        <w:rPr>
          <w:spacing w:val="-2"/>
        </w:rPr>
        <w:t> </w:t>
      </w:r>
      <w:r>
        <w:rPr/>
        <w:t>while</w:t>
      </w:r>
      <w:r>
        <w:rPr>
          <w:spacing w:val="-2"/>
        </w:rPr>
        <w:t> </w:t>
      </w:r>
      <w:r>
        <w:rPr/>
        <w:t>also</w:t>
      </w:r>
      <w:r>
        <w:rPr>
          <w:spacing w:val="-2"/>
        </w:rPr>
        <w:t> </w:t>
      </w:r>
      <w:r>
        <w:rPr/>
        <w:t>showcasing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range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perceptions</w:t>
      </w:r>
      <w:r>
        <w:rPr>
          <w:spacing w:val="-4"/>
        </w:rPr>
        <w:t> </w:t>
      </w:r>
      <w:r>
        <w:rPr/>
        <w:t>within</w:t>
      </w:r>
      <w:r>
        <w:rPr>
          <w:spacing w:val="-7"/>
        </w:rPr>
        <w:t> </w:t>
      </w:r>
      <w:r>
        <w:rPr/>
        <w:t>the</w:t>
      </w:r>
      <w:r>
        <w:rPr>
          <w:spacing w:val="-2"/>
        </w:rPr>
        <w:t> </w:t>
      </w:r>
      <w:r>
        <w:rPr/>
        <w:t>respondent</w:t>
      </w:r>
      <w:r>
        <w:rPr>
          <w:spacing w:val="-57"/>
        </w:rPr>
        <w:t> </w:t>
      </w:r>
      <w:r>
        <w:rPr/>
        <w:t>group.</w:t>
      </w:r>
    </w:p>
    <w:p>
      <w:pPr>
        <w:pStyle w:val="BodyText"/>
        <w:spacing w:before="7"/>
      </w:pPr>
    </w:p>
    <w:p>
      <w:pPr>
        <w:pStyle w:val="Heading1"/>
        <w:numPr>
          <w:ilvl w:val="3"/>
          <w:numId w:val="15"/>
        </w:numPr>
        <w:tabs>
          <w:tab w:pos="1001" w:val="left" w:leader="none"/>
        </w:tabs>
        <w:spacing w:line="240" w:lineRule="auto" w:before="0" w:after="0"/>
        <w:ind w:left="1000" w:right="0" w:hanging="721"/>
        <w:jc w:val="left"/>
      </w:pPr>
      <w:r>
        <w:rPr/>
        <w:t>Performance of</w:t>
      </w:r>
      <w:r>
        <w:rPr>
          <w:spacing w:val="2"/>
        </w:rPr>
        <w:t> </w:t>
      </w:r>
      <w:r>
        <w:rPr/>
        <w:t>Projects</w:t>
      </w:r>
    </w:p>
    <w:p>
      <w:pPr>
        <w:pStyle w:val="BodyText"/>
        <w:spacing w:before="2"/>
        <w:rPr>
          <w:b/>
          <w:sz w:val="36"/>
        </w:rPr>
      </w:pPr>
    </w:p>
    <w:p>
      <w:pPr>
        <w:pStyle w:val="BodyText"/>
        <w:spacing w:line="360" w:lineRule="auto"/>
        <w:ind w:left="280" w:right="743"/>
        <w:jc w:val="both"/>
      </w:pPr>
      <w:r>
        <w:rPr/>
        <w:t>This section valuates the overall performance of projects, focusing on budget adherence, time</w:t>
      </w:r>
      <w:r>
        <w:rPr>
          <w:spacing w:val="-57"/>
        </w:rPr>
        <w:t> </w:t>
      </w:r>
      <w:r>
        <w:rPr/>
        <w:t>schedules,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/>
        <w:t>standards,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stakeholder</w:t>
      </w:r>
      <w:r>
        <w:rPr>
          <w:spacing w:val="1"/>
        </w:rPr>
        <w:t> </w:t>
      </w:r>
      <w:r>
        <w:rPr/>
        <w:t>satisfaction.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indicators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key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assessing</w:t>
      </w:r>
      <w:r>
        <w:rPr>
          <w:spacing w:val="-1"/>
        </w:rPr>
        <w:t> </w:t>
      </w:r>
      <w:r>
        <w:rPr/>
        <w:t>the</w:t>
      </w:r>
      <w:r>
        <w:rPr>
          <w:spacing w:val="1"/>
        </w:rPr>
        <w:t> </w:t>
      </w:r>
      <w:r>
        <w:rPr/>
        <w:t>success</w:t>
      </w:r>
      <w:r>
        <w:rPr>
          <w:spacing w:val="-2"/>
        </w:rPr>
        <w:t> </w:t>
      </w:r>
      <w:r>
        <w:rPr/>
        <w:t>of projects.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Heading1"/>
        <w:spacing w:before="60"/>
        <w:ind w:left="280"/>
        <w:jc w:val="left"/>
      </w:pPr>
      <w:bookmarkStart w:name="_bookmark56" w:id="84"/>
      <w:bookmarkEnd w:id="84"/>
      <w:r>
        <w:rPr>
          <w:b w:val="0"/>
        </w:rPr>
      </w:r>
      <w:r>
        <w:rPr/>
        <w:t>Table</w:t>
      </w:r>
      <w:r>
        <w:rPr>
          <w:spacing w:val="1"/>
        </w:rPr>
        <w:t> </w:t>
      </w:r>
      <w:r>
        <w:rPr/>
        <w:t>14:</w:t>
      </w:r>
      <w:r>
        <w:rPr>
          <w:spacing w:val="-1"/>
        </w:rPr>
        <w:t> </w:t>
      </w:r>
      <w:r>
        <w:rPr/>
        <w:t>Performance</w:t>
      </w:r>
      <w:r>
        <w:rPr>
          <w:spacing w:val="2"/>
        </w:rPr>
        <w:t> </w:t>
      </w:r>
      <w:r>
        <w:rPr/>
        <w:t>of</w:t>
      </w:r>
      <w:r>
        <w:rPr>
          <w:spacing w:val="-5"/>
        </w:rPr>
        <w:t> </w:t>
      </w:r>
      <w:r>
        <w:rPr/>
        <w:t>Projects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2"/>
        <w:rPr>
          <w:b/>
          <w:sz w:val="16"/>
        </w:rPr>
      </w:pPr>
    </w:p>
    <w:tbl>
      <w:tblPr>
        <w:tblW w:w="0" w:type="auto"/>
        <w:jc w:val="left"/>
        <w:tblInd w:w="28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843"/>
        <w:gridCol w:w="1250"/>
        <w:gridCol w:w="2273"/>
      </w:tblGrid>
      <w:tr>
        <w:trPr>
          <w:trHeight w:val="414" w:hRule="atLeast"/>
        </w:trPr>
        <w:tc>
          <w:tcPr>
            <w:tcW w:w="584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Statement</w:t>
            </w:r>
          </w:p>
        </w:tc>
        <w:tc>
          <w:tcPr>
            <w:tcW w:w="125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right="27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</w:tc>
        <w:tc>
          <w:tcPr>
            <w:tcW w:w="227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left="219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Deviation</w:t>
            </w:r>
          </w:p>
        </w:tc>
      </w:tr>
      <w:tr>
        <w:trPr>
          <w:trHeight w:val="766" w:hRule="atLeast"/>
        </w:trPr>
        <w:tc>
          <w:tcPr>
            <w:tcW w:w="584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"/>
              <w:ind w:left="114"/>
              <w:rPr>
                <w:sz w:val="24"/>
              </w:rPr>
            </w:pPr>
            <w:r>
              <w:rPr>
                <w:sz w:val="24"/>
              </w:rPr>
              <w:t>Projects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consistently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completed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within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allocated</w:t>
            </w:r>
          </w:p>
          <w:p>
            <w:pPr>
              <w:pStyle w:val="TableParagraph"/>
              <w:spacing w:before="137"/>
              <w:ind w:left="114"/>
              <w:rPr>
                <w:sz w:val="24"/>
              </w:rPr>
            </w:pPr>
            <w:r>
              <w:rPr>
                <w:sz w:val="24"/>
              </w:rPr>
              <w:t>budget.</w:t>
            </w:r>
          </w:p>
        </w:tc>
        <w:tc>
          <w:tcPr>
            <w:tcW w:w="1250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"/>
              <w:rPr>
                <w:b/>
                <w:sz w:val="36"/>
              </w:rPr>
            </w:pPr>
          </w:p>
          <w:p>
            <w:pPr>
              <w:pStyle w:val="TableParagraph"/>
              <w:ind w:right="218"/>
              <w:jc w:val="right"/>
              <w:rPr>
                <w:sz w:val="24"/>
              </w:rPr>
            </w:pPr>
            <w:r>
              <w:rPr>
                <w:sz w:val="24"/>
              </w:rPr>
              <w:t>2.71</w:t>
            </w:r>
          </w:p>
        </w:tc>
        <w:tc>
          <w:tcPr>
            <w:tcW w:w="227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"/>
              <w:rPr>
                <w:b/>
                <w:sz w:val="36"/>
              </w:rPr>
            </w:pPr>
          </w:p>
          <w:p>
            <w:pPr>
              <w:pStyle w:val="TableParagraph"/>
              <w:ind w:left="959" w:right="853"/>
              <w:jc w:val="center"/>
              <w:rPr>
                <w:sz w:val="24"/>
              </w:rPr>
            </w:pPr>
            <w:r>
              <w:rPr>
                <w:sz w:val="24"/>
              </w:rPr>
              <w:t>0.23</w:t>
            </w:r>
          </w:p>
        </w:tc>
      </w:tr>
      <w:tr>
        <w:trPr>
          <w:trHeight w:val="827" w:hRule="atLeast"/>
        </w:trPr>
        <w:tc>
          <w:tcPr>
            <w:tcW w:w="5843" w:type="dxa"/>
          </w:tcPr>
          <w:p>
            <w:pPr>
              <w:pStyle w:val="TableParagraph"/>
              <w:spacing w:before="65"/>
              <w:ind w:left="114"/>
              <w:rPr>
                <w:sz w:val="24"/>
              </w:rPr>
            </w:pPr>
            <w:r>
              <w:rPr>
                <w:sz w:val="24"/>
              </w:rPr>
              <w:t>Projects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adhere 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planned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time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schedules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are</w:t>
            </w:r>
          </w:p>
          <w:p>
            <w:pPr>
              <w:pStyle w:val="TableParagraph"/>
              <w:spacing w:before="136"/>
              <w:ind w:left="114"/>
              <w:rPr>
                <w:sz w:val="24"/>
              </w:rPr>
            </w:pPr>
            <w:r>
              <w:rPr>
                <w:sz w:val="24"/>
              </w:rPr>
              <w:t>completed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time.</w:t>
            </w:r>
          </w:p>
        </w:tc>
        <w:tc>
          <w:tcPr>
            <w:tcW w:w="1250" w:type="dxa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78"/>
              <w:ind w:right="218"/>
              <w:jc w:val="right"/>
              <w:rPr>
                <w:sz w:val="24"/>
              </w:rPr>
            </w:pPr>
            <w:r>
              <w:rPr>
                <w:sz w:val="24"/>
              </w:rPr>
              <w:t>2.79</w:t>
            </w:r>
          </w:p>
        </w:tc>
        <w:tc>
          <w:tcPr>
            <w:tcW w:w="2273" w:type="dxa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78"/>
              <w:ind w:left="959" w:right="853"/>
              <w:jc w:val="center"/>
              <w:rPr>
                <w:sz w:val="24"/>
              </w:rPr>
            </w:pPr>
            <w:r>
              <w:rPr>
                <w:sz w:val="24"/>
              </w:rPr>
              <w:t>1.64</w:t>
            </w:r>
          </w:p>
        </w:tc>
      </w:tr>
      <w:tr>
        <w:trPr>
          <w:trHeight w:val="414" w:hRule="atLeast"/>
        </w:trPr>
        <w:tc>
          <w:tcPr>
            <w:tcW w:w="5843" w:type="dxa"/>
          </w:tcPr>
          <w:p>
            <w:pPr>
              <w:pStyle w:val="TableParagraph"/>
              <w:spacing w:before="65"/>
              <w:ind w:left="114"/>
              <w:rPr>
                <w:sz w:val="24"/>
              </w:rPr>
            </w:pPr>
            <w:r>
              <w:rPr>
                <w:sz w:val="24"/>
              </w:rPr>
              <w:t>Projects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meet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set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quality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targets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standards.</w:t>
            </w:r>
          </w:p>
        </w:tc>
        <w:tc>
          <w:tcPr>
            <w:tcW w:w="1250" w:type="dxa"/>
          </w:tcPr>
          <w:p>
            <w:pPr>
              <w:pStyle w:val="TableParagraph"/>
              <w:spacing w:before="65"/>
              <w:ind w:right="218"/>
              <w:jc w:val="right"/>
              <w:rPr>
                <w:sz w:val="24"/>
              </w:rPr>
            </w:pPr>
            <w:r>
              <w:rPr>
                <w:sz w:val="24"/>
              </w:rPr>
              <w:t>4.32</w:t>
            </w:r>
          </w:p>
        </w:tc>
        <w:tc>
          <w:tcPr>
            <w:tcW w:w="2273" w:type="dxa"/>
          </w:tcPr>
          <w:p>
            <w:pPr>
              <w:pStyle w:val="TableParagraph"/>
              <w:spacing w:before="65"/>
              <w:ind w:left="959" w:right="853"/>
              <w:jc w:val="center"/>
              <w:rPr>
                <w:sz w:val="24"/>
              </w:rPr>
            </w:pPr>
            <w:r>
              <w:rPr>
                <w:sz w:val="24"/>
              </w:rPr>
              <w:t>0.39</w:t>
            </w:r>
          </w:p>
        </w:tc>
      </w:tr>
      <w:tr>
        <w:trPr>
          <w:trHeight w:val="828" w:hRule="atLeast"/>
        </w:trPr>
        <w:tc>
          <w:tcPr>
            <w:tcW w:w="5843" w:type="dxa"/>
          </w:tcPr>
          <w:p>
            <w:pPr>
              <w:pStyle w:val="TableParagraph"/>
              <w:spacing w:before="63"/>
              <w:ind w:left="114"/>
              <w:rPr>
                <w:sz w:val="24"/>
              </w:rPr>
            </w:pPr>
            <w:r>
              <w:rPr>
                <w:sz w:val="24"/>
              </w:rPr>
              <w:t>There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 high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level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satisfaction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among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project</w:t>
            </w:r>
          </w:p>
          <w:p>
            <w:pPr>
              <w:pStyle w:val="TableParagraph"/>
              <w:spacing w:before="140"/>
              <w:ind w:left="114"/>
              <w:rPr>
                <w:sz w:val="24"/>
              </w:rPr>
            </w:pPr>
            <w:r>
              <w:rPr>
                <w:sz w:val="24"/>
              </w:rPr>
              <w:t>stakeholders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regarding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project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outcomes.</w:t>
            </w:r>
          </w:p>
        </w:tc>
        <w:tc>
          <w:tcPr>
            <w:tcW w:w="1250" w:type="dxa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80"/>
              <w:ind w:right="218"/>
              <w:jc w:val="right"/>
              <w:rPr>
                <w:sz w:val="24"/>
              </w:rPr>
            </w:pPr>
            <w:r>
              <w:rPr>
                <w:sz w:val="24"/>
              </w:rPr>
              <w:t>4.02</w:t>
            </w:r>
          </w:p>
        </w:tc>
        <w:tc>
          <w:tcPr>
            <w:tcW w:w="2273" w:type="dxa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80"/>
              <w:ind w:left="959" w:right="853"/>
              <w:jc w:val="center"/>
              <w:rPr>
                <w:sz w:val="24"/>
              </w:rPr>
            </w:pPr>
            <w:r>
              <w:rPr>
                <w:sz w:val="24"/>
              </w:rPr>
              <w:t>1.07</w:t>
            </w:r>
          </w:p>
        </w:tc>
      </w:tr>
      <w:tr>
        <w:trPr>
          <w:trHeight w:val="478" w:hRule="atLeast"/>
        </w:trPr>
        <w:tc>
          <w:tcPr>
            <w:tcW w:w="584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Composite</w:t>
            </w:r>
          </w:p>
        </w:tc>
        <w:tc>
          <w:tcPr>
            <w:tcW w:w="125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right="21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3.76</w:t>
            </w:r>
          </w:p>
        </w:tc>
        <w:tc>
          <w:tcPr>
            <w:tcW w:w="227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959" w:right="85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1.06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0"/>
        </w:rPr>
      </w:pPr>
    </w:p>
    <w:p>
      <w:pPr>
        <w:pStyle w:val="BodyText"/>
        <w:spacing w:line="360" w:lineRule="auto"/>
        <w:ind w:left="280" w:right="745"/>
        <w:jc w:val="both"/>
      </w:pPr>
      <w:r>
        <w:rPr/>
        <w:t>In</w:t>
      </w:r>
      <w:r>
        <w:rPr>
          <w:spacing w:val="1"/>
        </w:rPr>
        <w:t> </w:t>
      </w:r>
      <w:r>
        <w:rPr/>
        <w:t>analyzing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findings</w:t>
      </w:r>
      <w:r>
        <w:rPr>
          <w:spacing w:val="1"/>
        </w:rPr>
        <w:t> </w:t>
      </w:r>
      <w:r>
        <w:rPr/>
        <w:t>indicate</w:t>
      </w:r>
      <w:r>
        <w:rPr>
          <w:spacing w:val="1"/>
        </w:rPr>
        <w:t> </w:t>
      </w:r>
      <w:r>
        <w:rPr/>
        <w:t>variability</w:t>
      </w:r>
      <w:r>
        <w:rPr>
          <w:spacing w:val="1"/>
        </w:rPr>
        <w:t> </w:t>
      </w:r>
      <w:r>
        <w:rPr/>
        <w:t>across</w:t>
      </w:r>
      <w:r>
        <w:rPr>
          <w:spacing w:val="1"/>
        </w:rPr>
        <w:t> </w:t>
      </w:r>
      <w:r>
        <w:rPr/>
        <w:t>different</w:t>
      </w:r>
      <w:r>
        <w:rPr>
          <w:spacing w:val="-57"/>
        </w:rPr>
        <w:t> </w:t>
      </w:r>
      <w:r>
        <w:rPr/>
        <w:t>performance</w:t>
      </w:r>
      <w:r>
        <w:rPr>
          <w:spacing w:val="34"/>
        </w:rPr>
        <w:t> </w:t>
      </w:r>
      <w:r>
        <w:rPr/>
        <w:t>indicators.</w:t>
      </w:r>
      <w:r>
        <w:rPr>
          <w:spacing w:val="33"/>
        </w:rPr>
        <w:t> </w:t>
      </w:r>
      <w:r>
        <w:rPr/>
        <w:t>The</w:t>
      </w:r>
      <w:r>
        <w:rPr>
          <w:spacing w:val="35"/>
        </w:rPr>
        <w:t> </w:t>
      </w:r>
      <w:r>
        <w:rPr/>
        <w:t>mean</w:t>
      </w:r>
      <w:r>
        <w:rPr>
          <w:spacing w:val="33"/>
        </w:rPr>
        <w:t> </w:t>
      </w:r>
      <w:r>
        <w:rPr/>
        <w:t>for</w:t>
      </w:r>
      <w:r>
        <w:rPr>
          <w:spacing w:val="34"/>
        </w:rPr>
        <w:t> </w:t>
      </w:r>
      <w:r>
        <w:rPr/>
        <w:t>project</w:t>
      </w:r>
      <w:r>
        <w:rPr>
          <w:spacing w:val="31"/>
        </w:rPr>
        <w:t> </w:t>
      </w:r>
      <w:r>
        <w:rPr/>
        <w:t>completion</w:t>
      </w:r>
      <w:r>
        <w:rPr>
          <w:spacing w:val="33"/>
        </w:rPr>
        <w:t> </w:t>
      </w:r>
      <w:r>
        <w:rPr/>
        <w:t>within</w:t>
      </w:r>
      <w:r>
        <w:rPr>
          <w:spacing w:val="34"/>
        </w:rPr>
        <w:t> </w:t>
      </w:r>
      <w:r>
        <w:rPr/>
        <w:t>the</w:t>
      </w:r>
      <w:r>
        <w:rPr>
          <w:spacing w:val="30"/>
        </w:rPr>
        <w:t> </w:t>
      </w:r>
      <w:r>
        <w:rPr/>
        <w:t>allocated</w:t>
      </w:r>
      <w:r>
        <w:rPr>
          <w:spacing w:val="34"/>
        </w:rPr>
        <w:t> </w:t>
      </w:r>
      <w:r>
        <w:rPr/>
        <w:t>budget</w:t>
      </w:r>
      <w:r>
        <w:rPr>
          <w:spacing w:val="34"/>
        </w:rPr>
        <w:t> </w:t>
      </w:r>
      <w:r>
        <w:rPr/>
        <w:t>was</w:t>
      </w:r>
      <w:r>
        <w:rPr>
          <w:spacing w:val="-58"/>
        </w:rPr>
        <w:t> </w:t>
      </w:r>
      <w:r>
        <w:rPr/>
        <w:t>low at 2.71, with a standard deviation of 0.23, suggesting that most projects struggle to stay</w:t>
      </w:r>
      <w:r>
        <w:rPr>
          <w:spacing w:val="1"/>
        </w:rPr>
        <w:t> </w:t>
      </w:r>
      <w:r>
        <w:rPr/>
        <w:t>within budget. This is consistent with findings by Ndavi (2019), who noted that budget</w:t>
      </w:r>
      <w:r>
        <w:rPr>
          <w:spacing w:val="1"/>
        </w:rPr>
        <w:t> </w:t>
      </w:r>
      <w:r>
        <w:rPr/>
        <w:t>overruns are common in public sector projects. The narrow standard deviation suggests that</w:t>
      </w:r>
      <w:r>
        <w:rPr>
          <w:spacing w:val="1"/>
        </w:rPr>
        <w:t> </w:t>
      </w:r>
      <w:r>
        <w:rPr/>
        <w:t>budget overruns are a widespread issue affecting most projects. To address this, more robust</w:t>
      </w:r>
      <w:r>
        <w:rPr>
          <w:spacing w:val="1"/>
        </w:rPr>
        <w:t> </w:t>
      </w:r>
      <w:r>
        <w:rPr/>
        <w:t>budget monitoring and control mechanisms could be implemented to ensure better financial</w:t>
      </w:r>
      <w:r>
        <w:rPr>
          <w:spacing w:val="1"/>
        </w:rPr>
        <w:t> </w:t>
      </w:r>
      <w:r>
        <w:rPr/>
        <w:t>management</w:t>
      </w:r>
      <w:r>
        <w:rPr>
          <w:spacing w:val="-5"/>
        </w:rPr>
        <w:t> </w:t>
      </w:r>
      <w:r>
        <w:rPr/>
        <w:t>throughout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project</w:t>
      </w:r>
      <w:r>
        <w:rPr>
          <w:spacing w:val="-4"/>
        </w:rPr>
        <w:t> </w:t>
      </w:r>
      <w:r>
        <w:rPr/>
        <w:t>lifecycle.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280" w:right="740"/>
        <w:jc w:val="both"/>
      </w:pPr>
      <w:r>
        <w:rPr/>
        <w:t>In terms of adherence to time schedules, the mean was 2.79, with a wider standard deviation</w:t>
      </w:r>
      <w:r>
        <w:rPr>
          <w:spacing w:val="1"/>
        </w:rPr>
        <w:t> </w:t>
      </w:r>
      <w:r>
        <w:rPr/>
        <w:t>of 1.64. This indicates that while some projects meet their time objectives, many do not. The</w:t>
      </w:r>
      <w:r>
        <w:rPr>
          <w:spacing w:val="1"/>
        </w:rPr>
        <w:t> </w:t>
      </w:r>
      <w:r>
        <w:rPr/>
        <w:t>larger variability in responses could be due to differing project complexities or resource</w:t>
      </w:r>
      <w:r>
        <w:rPr>
          <w:spacing w:val="1"/>
        </w:rPr>
        <w:t> </w:t>
      </w:r>
      <w:r>
        <w:rPr/>
        <w:t>constraints that affect timelines differently across projects. Studies such as Manuputty and</w:t>
      </w:r>
      <w:r>
        <w:rPr>
          <w:spacing w:val="1"/>
        </w:rPr>
        <w:t> </w:t>
      </w:r>
      <w:r>
        <w:rPr/>
        <w:t>Nursin (2023) similarly found that time management remains a critical challenge in project</w:t>
      </w:r>
      <w:r>
        <w:rPr>
          <w:spacing w:val="1"/>
        </w:rPr>
        <w:t> </w:t>
      </w:r>
      <w:r>
        <w:rPr/>
        <w:t>execution,</w:t>
      </w:r>
      <w:r>
        <w:rPr>
          <w:spacing w:val="1"/>
        </w:rPr>
        <w:t> </w:t>
      </w:r>
      <w:r>
        <w:rPr/>
        <w:t>particularly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resource-constrained</w:t>
      </w:r>
      <w:r>
        <w:rPr>
          <w:spacing w:val="1"/>
        </w:rPr>
        <w:t> </w:t>
      </w:r>
      <w:r>
        <w:rPr/>
        <w:t>environments.</w:t>
      </w:r>
      <w:r>
        <w:rPr>
          <w:spacing w:val="1"/>
        </w:rPr>
        <w:t> </w:t>
      </w:r>
      <w:r>
        <w:rPr/>
        <w:t>Introducing</w:t>
      </w:r>
      <w:r>
        <w:rPr>
          <w:spacing w:val="1"/>
        </w:rPr>
        <w:t> </w:t>
      </w:r>
      <w:r>
        <w:rPr/>
        <w:t>more</w:t>
      </w:r>
      <w:r>
        <w:rPr>
          <w:spacing w:val="60"/>
        </w:rPr>
        <w:t> </w:t>
      </w:r>
      <w:r>
        <w:rPr/>
        <w:t>effective</w:t>
      </w:r>
      <w:r>
        <w:rPr>
          <w:spacing w:val="-57"/>
        </w:rPr>
        <w:t> </w:t>
      </w:r>
      <w:r>
        <w:rPr/>
        <w:t>time management tools and strategies, such as regular progress reviews and buffer periods,</w:t>
      </w:r>
      <w:r>
        <w:rPr>
          <w:spacing w:val="1"/>
        </w:rPr>
        <w:t> </w:t>
      </w:r>
      <w:r>
        <w:rPr/>
        <w:t>could</w:t>
      </w:r>
      <w:r>
        <w:rPr>
          <w:spacing w:val="-1"/>
        </w:rPr>
        <w:t> </w:t>
      </w:r>
      <w:r>
        <w:rPr/>
        <w:t>help reduce</w:t>
      </w:r>
      <w:r>
        <w:rPr>
          <w:spacing w:val="1"/>
        </w:rPr>
        <w:t> </w:t>
      </w:r>
      <w:r>
        <w:rPr/>
        <w:t>delays.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40"/>
        <w:jc w:val="both"/>
      </w:pPr>
      <w:r>
        <w:rPr/>
        <w:t>The quality of completed projects was rated significantly higher, with a mean of 4.32 and a</w:t>
      </w:r>
      <w:r>
        <w:rPr>
          <w:spacing w:val="1"/>
        </w:rPr>
        <w:t> </w:t>
      </w:r>
      <w:r>
        <w:rPr/>
        <w:t>standard deviation of 0.39, showing that most projects successfully meet quality targets. The</w:t>
      </w:r>
      <w:r>
        <w:rPr>
          <w:spacing w:val="1"/>
        </w:rPr>
        <w:t> </w:t>
      </w:r>
      <w:r>
        <w:rPr/>
        <w:t>low variability suggests a general consensus among staff that the quality of outcomes is</w:t>
      </w:r>
      <w:r>
        <w:rPr>
          <w:spacing w:val="1"/>
        </w:rPr>
        <w:t> </w:t>
      </w:r>
      <w:r>
        <w:rPr/>
        <w:t>maintained, even if other performance indicators lag. This aligns with research by Mugenda</w:t>
      </w:r>
      <w:r>
        <w:rPr>
          <w:spacing w:val="1"/>
        </w:rPr>
        <w:t> </w:t>
      </w:r>
      <w:r>
        <w:rPr/>
        <w:t>and Mugenda (2019), who found that despite budget and time challenges, organizations tend</w:t>
      </w:r>
      <w:r>
        <w:rPr>
          <w:spacing w:val="1"/>
        </w:rPr>
        <w:t> </w:t>
      </w:r>
      <w:r>
        <w:rPr/>
        <w:t>to focus on maintaining high-quality standards. Organizations should continue prioritizing</w:t>
      </w:r>
      <w:r>
        <w:rPr>
          <w:spacing w:val="1"/>
        </w:rPr>
        <w:t> </w:t>
      </w:r>
      <w:r>
        <w:rPr/>
        <w:t>quality control processes while addressing other performance issues to ensure comprehensive</w:t>
      </w:r>
      <w:r>
        <w:rPr>
          <w:spacing w:val="-57"/>
        </w:rPr>
        <w:t> </w:t>
      </w:r>
      <w:r>
        <w:rPr/>
        <w:t>project</w:t>
      </w:r>
      <w:r>
        <w:rPr>
          <w:spacing w:val="-1"/>
        </w:rPr>
        <w:t> </w:t>
      </w:r>
      <w:r>
        <w:rPr/>
        <w:t>success.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280" w:right="743"/>
        <w:jc w:val="both"/>
      </w:pPr>
      <w:r>
        <w:rPr/>
        <w:t>Stakeholder</w:t>
      </w:r>
      <w:r>
        <w:rPr>
          <w:spacing w:val="1"/>
        </w:rPr>
        <w:t> </w:t>
      </w:r>
      <w:r>
        <w:rPr/>
        <w:t>satisfaction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received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relatively</w:t>
      </w:r>
      <w:r>
        <w:rPr>
          <w:spacing w:val="1"/>
        </w:rPr>
        <w:t> </w:t>
      </w:r>
      <w:r>
        <w:rPr/>
        <w:t>high</w:t>
      </w:r>
      <w:r>
        <w:rPr>
          <w:spacing w:val="1"/>
        </w:rPr>
        <w:t> </w:t>
      </w:r>
      <w:r>
        <w:rPr/>
        <w:t>mean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4.02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a</w:t>
      </w:r>
      <w:r>
        <w:rPr>
          <w:spacing w:val="60"/>
        </w:rPr>
        <w:t> </w:t>
      </w:r>
      <w:r>
        <w:rPr/>
        <w:t>standard</w:t>
      </w:r>
      <w:r>
        <w:rPr>
          <w:spacing w:val="1"/>
        </w:rPr>
        <w:t> </w:t>
      </w:r>
      <w:r>
        <w:rPr/>
        <w:t>deviation of 1.07, indicating that stakeholders are generally satisfied with project outcomes,</w:t>
      </w:r>
      <w:r>
        <w:rPr>
          <w:spacing w:val="1"/>
        </w:rPr>
        <w:t> </w:t>
      </w:r>
      <w:r>
        <w:rPr/>
        <w:t>despite the internal challenges. This reflects the findings of Kiilu and Wambua (2020), who</w:t>
      </w:r>
      <w:r>
        <w:rPr>
          <w:spacing w:val="1"/>
        </w:rPr>
        <w:t> </w:t>
      </w:r>
      <w:r>
        <w:rPr/>
        <w:t>emphasized the importance of stakeholder satisfaction as a key measure of project success.</w:t>
      </w:r>
      <w:r>
        <w:rPr>
          <w:spacing w:val="1"/>
        </w:rPr>
        <w:t> </w:t>
      </w:r>
      <w:r>
        <w:rPr/>
        <w:t>However, the deviation indicates that satisfaction levels may vary depending on the specific</w:t>
      </w:r>
      <w:r>
        <w:rPr>
          <w:spacing w:val="1"/>
        </w:rPr>
        <w:t> </w:t>
      </w:r>
      <w:r>
        <w:rPr/>
        <w:t>nature of the project and stakeholder expectations. Regular stakeholder feedback mechanisms</w:t>
      </w:r>
      <w:r>
        <w:rPr>
          <w:spacing w:val="-57"/>
        </w:rPr>
        <w:t> </w:t>
      </w:r>
      <w:r>
        <w:rPr/>
        <w:t>could be beneficial in identifying areas for improvement to further enhance satisfaction and</w:t>
      </w:r>
      <w:r>
        <w:rPr>
          <w:spacing w:val="1"/>
        </w:rPr>
        <w:t> </w:t>
      </w:r>
      <w:r>
        <w:rPr/>
        <w:t>project</w:t>
      </w:r>
      <w:r>
        <w:rPr>
          <w:spacing w:val="-5"/>
        </w:rPr>
        <w:t> </w:t>
      </w:r>
      <w:r>
        <w:rPr/>
        <w:t>alignment with stakeholder needs.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280" w:right="746"/>
        <w:jc w:val="both"/>
      </w:pPr>
      <w:r>
        <w:rPr/>
        <w:t>A</w:t>
      </w:r>
      <w:r>
        <w:rPr>
          <w:spacing w:val="1"/>
        </w:rPr>
        <w:t> </w:t>
      </w:r>
      <w:r>
        <w:rPr/>
        <w:t>composite</w:t>
      </w:r>
      <w:r>
        <w:rPr>
          <w:spacing w:val="1"/>
        </w:rPr>
        <w:t> </w:t>
      </w:r>
      <w:r>
        <w:rPr/>
        <w:t>mean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3.76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standard</w:t>
      </w:r>
      <w:r>
        <w:rPr>
          <w:spacing w:val="1"/>
        </w:rPr>
        <w:t> </w:t>
      </w:r>
      <w:r>
        <w:rPr/>
        <w:t>deviation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1.06</w:t>
      </w:r>
      <w:r>
        <w:rPr>
          <w:spacing w:val="1"/>
        </w:rPr>
        <w:t> </w:t>
      </w:r>
      <w:r>
        <w:rPr/>
        <w:t>indicate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respondents</w:t>
      </w:r>
      <w:r>
        <w:rPr>
          <w:spacing w:val="1"/>
        </w:rPr>
        <w:t> </w:t>
      </w:r>
      <w:r>
        <w:rPr/>
        <w:t>generally perceive project performance positively, reflecting moderate to high satisfaction</w:t>
      </w:r>
      <w:r>
        <w:rPr>
          <w:spacing w:val="1"/>
        </w:rPr>
        <w:t> </w:t>
      </w:r>
      <w:r>
        <w:rPr/>
        <w:t>across various indicators. However, the standard deviation suggests variability in opinions,</w:t>
      </w:r>
      <w:r>
        <w:rPr>
          <w:spacing w:val="1"/>
        </w:rPr>
        <w:t> </w:t>
      </w:r>
      <w:r>
        <w:rPr/>
        <w:t>indicating that some participants may have experienced challenges, particularly with budget</w:t>
      </w:r>
      <w:r>
        <w:rPr>
          <w:spacing w:val="1"/>
        </w:rPr>
        <w:t> </w:t>
      </w:r>
      <w:r>
        <w:rPr/>
        <w:t>and schedule adherence. To improve overall project outcomes, it would be beneficial for the</w:t>
      </w:r>
      <w:r>
        <w:rPr>
          <w:spacing w:val="1"/>
        </w:rPr>
        <w:t> </w:t>
      </w:r>
      <w:r>
        <w:rPr/>
        <w:t>organization to address these inconsistencies while maintaining the high standards of quality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stakeholder satisfaction already achieved.</w:t>
      </w:r>
    </w:p>
    <w:p>
      <w:pPr>
        <w:pStyle w:val="BodyText"/>
        <w:spacing w:before="3"/>
      </w:pPr>
    </w:p>
    <w:p>
      <w:pPr>
        <w:pStyle w:val="Heading1"/>
        <w:numPr>
          <w:ilvl w:val="2"/>
          <w:numId w:val="15"/>
        </w:numPr>
        <w:tabs>
          <w:tab w:pos="821" w:val="left" w:leader="none"/>
        </w:tabs>
        <w:spacing w:line="240" w:lineRule="auto" w:before="1" w:after="0"/>
        <w:ind w:left="820" w:right="0" w:hanging="541"/>
        <w:jc w:val="left"/>
      </w:pPr>
      <w:r>
        <w:rPr/>
        <w:t>Inferential</w:t>
      </w:r>
      <w:r>
        <w:rPr>
          <w:spacing w:val="-2"/>
        </w:rPr>
        <w:t> </w:t>
      </w:r>
      <w:r>
        <w:rPr/>
        <w:t>Statistics</w:t>
      </w:r>
    </w:p>
    <w:p>
      <w:pPr>
        <w:pStyle w:val="BodyText"/>
        <w:spacing w:before="5"/>
        <w:rPr>
          <w:b/>
          <w:sz w:val="36"/>
        </w:rPr>
      </w:pPr>
    </w:p>
    <w:p>
      <w:pPr>
        <w:pStyle w:val="BodyText"/>
        <w:spacing w:line="360" w:lineRule="auto" w:before="1"/>
        <w:ind w:left="280" w:right="745"/>
        <w:jc w:val="both"/>
      </w:pPr>
      <w:r>
        <w:rPr/>
        <w:t>Inferential statistics involved use of correlation analysis, simple regression, and multiple</w:t>
      </w:r>
      <w:r>
        <w:rPr>
          <w:spacing w:val="1"/>
        </w:rPr>
        <w:t> </w:t>
      </w:r>
      <w:r>
        <w:rPr/>
        <w:t>regression models to assess how each independent variable influences project performance.</w:t>
      </w:r>
      <w:r>
        <w:rPr>
          <w:spacing w:val="1"/>
        </w:rPr>
        <w:t> </w:t>
      </w:r>
      <w:r>
        <w:rPr/>
        <w:t>These analyses provide evidence on the significance and strength of these relationships,</w:t>
      </w:r>
      <w:r>
        <w:rPr>
          <w:spacing w:val="1"/>
        </w:rPr>
        <w:t> </w:t>
      </w:r>
      <w:r>
        <w:rPr/>
        <w:t>enabling</w:t>
      </w:r>
      <w:r>
        <w:rPr>
          <w:spacing w:val="-6"/>
        </w:rPr>
        <w:t> </w:t>
      </w:r>
      <w:r>
        <w:rPr/>
        <w:t>conclusions</w:t>
      </w:r>
      <w:r>
        <w:rPr>
          <w:spacing w:val="-2"/>
        </w:rPr>
        <w:t> </w:t>
      </w:r>
      <w:r>
        <w:rPr/>
        <w:t>to be</w:t>
      </w:r>
      <w:r>
        <w:rPr>
          <w:spacing w:val="1"/>
        </w:rPr>
        <w:t> </w:t>
      </w:r>
      <w:r>
        <w:rPr/>
        <w:t>drawn beyond</w:t>
      </w:r>
      <w:r>
        <w:rPr>
          <w:spacing w:val="-5"/>
        </w:rPr>
        <w:t> </w:t>
      </w:r>
      <w:r>
        <w:rPr/>
        <w:t>the</w:t>
      </w:r>
      <w:r>
        <w:rPr>
          <w:spacing w:val="1"/>
        </w:rPr>
        <w:t> </w:t>
      </w:r>
      <w:r>
        <w:rPr/>
        <w:t>sample</w:t>
      </w:r>
      <w:r>
        <w:rPr>
          <w:spacing w:val="1"/>
        </w:rPr>
        <w:t> </w:t>
      </w:r>
      <w:r>
        <w:rPr/>
        <w:t>data.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Heading1"/>
        <w:numPr>
          <w:ilvl w:val="3"/>
          <w:numId w:val="15"/>
        </w:numPr>
        <w:tabs>
          <w:tab w:pos="1001" w:val="left" w:leader="none"/>
        </w:tabs>
        <w:spacing w:line="240" w:lineRule="auto" w:before="60" w:after="0"/>
        <w:ind w:left="1000" w:right="0" w:hanging="721"/>
        <w:jc w:val="left"/>
      </w:pPr>
      <w:r>
        <w:rPr/>
        <w:t>Correlation</w:t>
      </w:r>
      <w:r>
        <w:rPr>
          <w:spacing w:val="-4"/>
        </w:rPr>
        <w:t> </w:t>
      </w:r>
      <w:r>
        <w:rPr/>
        <w:t>Analysis</w:t>
      </w:r>
    </w:p>
    <w:p>
      <w:pPr>
        <w:pStyle w:val="BodyText"/>
        <w:spacing w:before="2"/>
        <w:rPr>
          <w:b/>
          <w:sz w:val="36"/>
        </w:rPr>
      </w:pPr>
    </w:p>
    <w:p>
      <w:pPr>
        <w:pStyle w:val="BodyText"/>
        <w:spacing w:line="360" w:lineRule="auto"/>
        <w:ind w:left="280" w:right="744"/>
        <w:jc w:val="both"/>
      </w:pPr>
      <w:r>
        <w:rPr/>
        <w:t>This</w:t>
      </w:r>
      <w:r>
        <w:rPr>
          <w:spacing w:val="1"/>
        </w:rPr>
        <w:t> </w:t>
      </w:r>
      <w:r>
        <w:rPr/>
        <w:t>section</w:t>
      </w:r>
      <w:r>
        <w:rPr>
          <w:spacing w:val="1"/>
        </w:rPr>
        <w:t> </w:t>
      </w:r>
      <w:r>
        <w:rPr/>
        <w:t>presents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correlation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among</w:t>
      </w:r>
      <w:r>
        <w:rPr>
          <w:spacing w:val="1"/>
        </w:rPr>
        <w:t> </w:t>
      </w:r>
      <w:r>
        <w:rPr/>
        <w:t>various</w:t>
      </w:r>
      <w:r>
        <w:rPr>
          <w:spacing w:val="1"/>
        </w:rPr>
        <w:t> </w:t>
      </w:r>
      <w:r>
        <w:rPr/>
        <w:t>factors influencing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performance,</w:t>
      </w:r>
      <w:r>
        <w:rPr>
          <w:spacing w:val="1"/>
        </w:rPr>
        <w:t> </w:t>
      </w:r>
      <w:r>
        <w:rPr/>
        <w:t>including</w:t>
      </w:r>
      <w:r>
        <w:rPr>
          <w:spacing w:val="1"/>
        </w:rPr>
        <w:t> </w:t>
      </w:r>
      <w:r>
        <w:rPr/>
        <w:t>staff empowerment,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communication,</w:t>
      </w:r>
      <w:r>
        <w:rPr>
          <w:spacing w:val="1"/>
        </w:rPr>
        <w:t> </w:t>
      </w:r>
      <w:r>
        <w:rPr/>
        <w:t>goal</w:t>
      </w:r>
      <w:r>
        <w:rPr>
          <w:spacing w:val="1"/>
        </w:rPr>
        <w:t> </w:t>
      </w:r>
      <w:r>
        <w:rPr/>
        <w:t>setting,</w:t>
      </w:r>
      <w:r>
        <w:rPr>
          <w:spacing w:val="1"/>
        </w:rPr>
        <w:t> </w:t>
      </w:r>
      <w:r>
        <w:rPr/>
        <w:t>and</w:t>
      </w:r>
      <w:r>
        <w:rPr>
          <w:spacing w:val="-57"/>
        </w:rPr>
        <w:t> </w:t>
      </w:r>
      <w:r>
        <w:rPr/>
        <w:t>resource</w:t>
      </w:r>
      <w:r>
        <w:rPr>
          <w:spacing w:val="1"/>
        </w:rPr>
        <w:t> </w:t>
      </w:r>
      <w:r>
        <w:rPr/>
        <w:t>provision.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aims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identify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strength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significance</w:t>
      </w:r>
      <w:r>
        <w:rPr>
          <w:spacing w:val="60"/>
        </w:rPr>
        <w:t> </w:t>
      </w:r>
      <w:r>
        <w:rPr/>
        <w:t>of</w:t>
      </w:r>
      <w:r>
        <w:rPr>
          <w:spacing w:val="1"/>
        </w:rPr>
        <w:t> </w:t>
      </w:r>
      <w:r>
        <w:rPr/>
        <w:t>relationships between these variables, providing insights into how they collectively affect</w:t>
      </w:r>
      <w:r>
        <w:rPr>
          <w:spacing w:val="1"/>
        </w:rPr>
        <w:t> </w:t>
      </w:r>
      <w:r>
        <w:rPr/>
        <w:t>overall</w:t>
      </w:r>
      <w:r>
        <w:rPr>
          <w:spacing w:val="-1"/>
        </w:rPr>
        <w:t> </w:t>
      </w:r>
      <w:r>
        <w:rPr/>
        <w:t>project outcomes.</w:t>
      </w:r>
    </w:p>
    <w:p>
      <w:pPr>
        <w:pStyle w:val="Heading1"/>
        <w:spacing w:before="3" w:after="24"/>
        <w:ind w:left="280"/>
      </w:pPr>
      <w:bookmarkStart w:name="_bookmark57" w:id="85"/>
      <w:bookmarkEnd w:id="85"/>
      <w:r>
        <w:rPr>
          <w:b w:val="0"/>
        </w:rPr>
      </w:r>
      <w:r>
        <w:rPr/>
        <w:t>Table</w:t>
      </w:r>
      <w:r>
        <w:rPr>
          <w:spacing w:val="-2"/>
        </w:rPr>
        <w:t> </w:t>
      </w:r>
      <w:r>
        <w:rPr/>
        <w:t>15:</w:t>
      </w:r>
      <w:r>
        <w:rPr>
          <w:spacing w:val="-3"/>
        </w:rPr>
        <w:t> </w:t>
      </w:r>
      <w:r>
        <w:rPr/>
        <w:t>Correlation</w:t>
      </w:r>
      <w:r>
        <w:rPr>
          <w:spacing w:val="-5"/>
        </w:rPr>
        <w:t> </w:t>
      </w:r>
      <w:r>
        <w:rPr/>
        <w:t>analysis</w:t>
      </w:r>
    </w:p>
    <w:tbl>
      <w:tblPr>
        <w:tblW w:w="0" w:type="auto"/>
        <w:jc w:val="lef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55"/>
        <w:gridCol w:w="1230"/>
        <w:gridCol w:w="1238"/>
        <w:gridCol w:w="1429"/>
        <w:gridCol w:w="986"/>
        <w:gridCol w:w="1045"/>
        <w:gridCol w:w="1501"/>
      </w:tblGrid>
      <w:tr>
        <w:trPr>
          <w:trHeight w:val="279" w:hRule="atLeast"/>
        </w:trPr>
        <w:tc>
          <w:tcPr>
            <w:tcW w:w="1555" w:type="dxa"/>
            <w:vMerge w:val="restart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30" w:type="dxa"/>
            <w:vMerge w:val="restart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38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56" w:lineRule="exact" w:before="3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Project</w:t>
            </w:r>
          </w:p>
        </w:tc>
        <w:tc>
          <w:tcPr>
            <w:tcW w:w="1429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56" w:lineRule="exact" w:before="3"/>
              <w:ind w:left="138"/>
              <w:rPr>
                <w:b/>
                <w:sz w:val="24"/>
              </w:rPr>
            </w:pPr>
            <w:r>
              <w:rPr>
                <w:b/>
                <w:sz w:val="24"/>
              </w:rPr>
              <w:t>Staff</w:t>
            </w:r>
          </w:p>
        </w:tc>
        <w:tc>
          <w:tcPr>
            <w:tcW w:w="986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56" w:lineRule="exact" w:before="3"/>
              <w:ind w:left="142"/>
              <w:rPr>
                <w:b/>
                <w:sz w:val="24"/>
              </w:rPr>
            </w:pPr>
            <w:r>
              <w:rPr>
                <w:b/>
                <w:sz w:val="24"/>
              </w:rPr>
              <w:t>Leader</w:t>
            </w:r>
          </w:p>
        </w:tc>
        <w:tc>
          <w:tcPr>
            <w:tcW w:w="104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56" w:lineRule="exact" w:before="3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Goal</w:t>
            </w:r>
          </w:p>
        </w:tc>
        <w:tc>
          <w:tcPr>
            <w:tcW w:w="150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56" w:lineRule="exact" w:before="3"/>
              <w:ind w:left="255"/>
              <w:rPr>
                <w:b/>
                <w:sz w:val="24"/>
              </w:rPr>
            </w:pPr>
            <w:r>
              <w:rPr>
                <w:b/>
                <w:sz w:val="24"/>
              </w:rPr>
              <w:t>Resource</w:t>
            </w:r>
          </w:p>
        </w:tc>
      </w:tr>
      <w:tr>
        <w:trPr>
          <w:trHeight w:val="266" w:hRule="atLeast"/>
        </w:trPr>
        <w:tc>
          <w:tcPr>
            <w:tcW w:w="1555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30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38" w:type="dxa"/>
          </w:tcPr>
          <w:p>
            <w:pPr>
              <w:pStyle w:val="TableParagraph"/>
              <w:spacing w:line="246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Performa</w:t>
            </w:r>
          </w:p>
        </w:tc>
        <w:tc>
          <w:tcPr>
            <w:tcW w:w="1429" w:type="dxa"/>
          </w:tcPr>
          <w:p>
            <w:pPr>
              <w:pStyle w:val="TableParagraph"/>
              <w:spacing w:line="246" w:lineRule="exact"/>
              <w:ind w:left="138"/>
              <w:rPr>
                <w:b/>
                <w:sz w:val="24"/>
              </w:rPr>
            </w:pPr>
            <w:r>
              <w:rPr>
                <w:b/>
                <w:sz w:val="24"/>
              </w:rPr>
              <w:t>empowerm</w:t>
            </w:r>
          </w:p>
        </w:tc>
        <w:tc>
          <w:tcPr>
            <w:tcW w:w="986" w:type="dxa"/>
          </w:tcPr>
          <w:p>
            <w:pPr>
              <w:pStyle w:val="TableParagraph"/>
              <w:spacing w:line="246" w:lineRule="exact"/>
              <w:ind w:left="142"/>
              <w:rPr>
                <w:b/>
                <w:sz w:val="24"/>
              </w:rPr>
            </w:pPr>
            <w:r>
              <w:rPr>
                <w:b/>
                <w:sz w:val="24"/>
              </w:rPr>
              <w:t>ship</w:t>
            </w:r>
          </w:p>
        </w:tc>
        <w:tc>
          <w:tcPr>
            <w:tcW w:w="1045" w:type="dxa"/>
          </w:tcPr>
          <w:p>
            <w:pPr>
              <w:pStyle w:val="TableParagraph"/>
              <w:spacing w:line="246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setting</w:t>
            </w:r>
          </w:p>
        </w:tc>
        <w:tc>
          <w:tcPr>
            <w:tcW w:w="1501" w:type="dxa"/>
          </w:tcPr>
          <w:p>
            <w:pPr>
              <w:pStyle w:val="TableParagraph"/>
              <w:spacing w:line="246" w:lineRule="exact"/>
              <w:ind w:left="255"/>
              <w:rPr>
                <w:b/>
                <w:sz w:val="24"/>
              </w:rPr>
            </w:pPr>
            <w:r>
              <w:rPr>
                <w:b/>
                <w:sz w:val="24"/>
              </w:rPr>
              <w:t>provision</w:t>
            </w:r>
          </w:p>
        </w:tc>
      </w:tr>
      <w:tr>
        <w:trPr>
          <w:trHeight w:val="266" w:hRule="atLeast"/>
        </w:trPr>
        <w:tc>
          <w:tcPr>
            <w:tcW w:w="1555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30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38" w:type="dxa"/>
          </w:tcPr>
          <w:p>
            <w:pPr>
              <w:pStyle w:val="TableParagraph"/>
              <w:spacing w:line="246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nce</w:t>
            </w:r>
          </w:p>
        </w:tc>
        <w:tc>
          <w:tcPr>
            <w:tcW w:w="1429" w:type="dxa"/>
          </w:tcPr>
          <w:p>
            <w:pPr>
              <w:pStyle w:val="TableParagraph"/>
              <w:spacing w:line="246" w:lineRule="exact"/>
              <w:ind w:left="138"/>
              <w:rPr>
                <w:b/>
                <w:sz w:val="24"/>
              </w:rPr>
            </w:pPr>
            <w:r>
              <w:rPr>
                <w:b/>
                <w:sz w:val="24"/>
              </w:rPr>
              <w:t>ent</w:t>
            </w:r>
          </w:p>
        </w:tc>
        <w:tc>
          <w:tcPr>
            <w:tcW w:w="986" w:type="dxa"/>
          </w:tcPr>
          <w:p>
            <w:pPr>
              <w:pStyle w:val="TableParagraph"/>
              <w:spacing w:line="246" w:lineRule="exact"/>
              <w:ind w:left="142"/>
              <w:rPr>
                <w:b/>
                <w:sz w:val="24"/>
              </w:rPr>
            </w:pPr>
            <w:r>
              <w:rPr>
                <w:b/>
                <w:sz w:val="24"/>
              </w:rPr>
              <w:t>comm</w:t>
            </w:r>
          </w:p>
        </w:tc>
        <w:tc>
          <w:tcPr>
            <w:tcW w:w="1045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501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66" w:hRule="atLeast"/>
        </w:trPr>
        <w:tc>
          <w:tcPr>
            <w:tcW w:w="1555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30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38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42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986" w:type="dxa"/>
          </w:tcPr>
          <w:p>
            <w:pPr>
              <w:pStyle w:val="TableParagraph"/>
              <w:spacing w:line="246" w:lineRule="exact"/>
              <w:ind w:left="142"/>
              <w:rPr>
                <w:b/>
                <w:sz w:val="24"/>
              </w:rPr>
            </w:pPr>
            <w:r>
              <w:rPr>
                <w:b/>
                <w:sz w:val="24"/>
              </w:rPr>
              <w:t>unicati</w:t>
            </w:r>
          </w:p>
        </w:tc>
        <w:tc>
          <w:tcPr>
            <w:tcW w:w="1045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501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64" w:hRule="atLeast"/>
        </w:trPr>
        <w:tc>
          <w:tcPr>
            <w:tcW w:w="1555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30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38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429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98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45" w:lineRule="exact"/>
              <w:ind w:left="142"/>
              <w:rPr>
                <w:b/>
                <w:sz w:val="24"/>
              </w:rPr>
            </w:pPr>
            <w:r>
              <w:rPr>
                <w:b/>
                <w:sz w:val="24"/>
              </w:rPr>
              <w:t>on</w:t>
            </w:r>
          </w:p>
        </w:tc>
        <w:tc>
          <w:tcPr>
            <w:tcW w:w="1045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501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79" w:hRule="atLeast"/>
        </w:trPr>
        <w:tc>
          <w:tcPr>
            <w:tcW w:w="155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60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Project</w:t>
            </w:r>
          </w:p>
        </w:tc>
        <w:tc>
          <w:tcPr>
            <w:tcW w:w="123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60" w:lineRule="exact"/>
              <w:ind w:left="113"/>
              <w:rPr>
                <w:sz w:val="24"/>
              </w:rPr>
            </w:pPr>
            <w:r>
              <w:rPr>
                <w:sz w:val="24"/>
              </w:rPr>
              <w:t>Pearson</w:t>
            </w:r>
          </w:p>
        </w:tc>
        <w:tc>
          <w:tcPr>
            <w:tcW w:w="1238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60" w:lineRule="exact"/>
              <w:ind w:left="108"/>
              <w:rPr>
                <w:sz w:val="24"/>
              </w:rPr>
            </w:pPr>
            <w:r>
              <w:rPr>
                <w:sz w:val="24"/>
              </w:rPr>
              <w:t>1.00</w:t>
            </w:r>
          </w:p>
        </w:tc>
        <w:tc>
          <w:tcPr>
            <w:tcW w:w="1429" w:type="dxa"/>
            <w:vMerge w:val="restart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86" w:type="dxa"/>
            <w:vMerge w:val="restart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045" w:type="dxa"/>
            <w:vMerge w:val="restart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01" w:type="dxa"/>
            <w:vMerge w:val="restart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276" w:hRule="atLeast"/>
        </w:trPr>
        <w:tc>
          <w:tcPr>
            <w:tcW w:w="1555" w:type="dxa"/>
          </w:tcPr>
          <w:p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Performance</w:t>
            </w:r>
          </w:p>
        </w:tc>
        <w:tc>
          <w:tcPr>
            <w:tcW w:w="1230" w:type="dxa"/>
          </w:tcPr>
          <w:p>
            <w:pPr>
              <w:pStyle w:val="TableParagraph"/>
              <w:spacing w:line="256" w:lineRule="exact"/>
              <w:ind w:left="113"/>
              <w:rPr>
                <w:sz w:val="24"/>
              </w:rPr>
            </w:pPr>
            <w:r>
              <w:rPr>
                <w:sz w:val="24"/>
              </w:rPr>
              <w:t>Correlatio</w:t>
            </w:r>
          </w:p>
        </w:tc>
        <w:tc>
          <w:tcPr>
            <w:tcW w:w="1238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2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5" w:hRule="atLeast"/>
        </w:trPr>
        <w:tc>
          <w:tcPr>
            <w:tcW w:w="155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230" w:type="dxa"/>
          </w:tcPr>
          <w:p>
            <w:pPr>
              <w:pStyle w:val="TableParagraph"/>
              <w:spacing w:line="256" w:lineRule="exact"/>
              <w:ind w:left="113"/>
              <w:rPr>
                <w:sz w:val="24"/>
              </w:rPr>
            </w:pPr>
            <w:r>
              <w:rPr>
                <w:sz w:val="24"/>
              </w:rPr>
              <w:t>n</w:t>
            </w:r>
          </w:p>
        </w:tc>
        <w:tc>
          <w:tcPr>
            <w:tcW w:w="1238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2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6" w:hRule="atLeast"/>
        </w:trPr>
        <w:tc>
          <w:tcPr>
            <w:tcW w:w="155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230" w:type="dxa"/>
          </w:tcPr>
          <w:p>
            <w:pPr>
              <w:pStyle w:val="TableParagraph"/>
              <w:tabs>
                <w:tab w:pos="840" w:val="left" w:leader="none"/>
              </w:tabs>
              <w:spacing w:line="256" w:lineRule="exact"/>
              <w:ind w:left="113"/>
              <w:rPr>
                <w:sz w:val="24"/>
              </w:rPr>
            </w:pPr>
            <w:r>
              <w:rPr>
                <w:sz w:val="24"/>
              </w:rPr>
              <w:t>Sig.</w:t>
              <w:tab/>
              <w:t>(2-</w:t>
            </w:r>
          </w:p>
        </w:tc>
        <w:tc>
          <w:tcPr>
            <w:tcW w:w="1238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2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6" w:hRule="atLeast"/>
        </w:trPr>
        <w:tc>
          <w:tcPr>
            <w:tcW w:w="155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230" w:type="dxa"/>
          </w:tcPr>
          <w:p>
            <w:pPr>
              <w:pStyle w:val="TableParagraph"/>
              <w:spacing w:line="256" w:lineRule="exact"/>
              <w:ind w:left="113"/>
              <w:rPr>
                <w:sz w:val="24"/>
              </w:rPr>
            </w:pPr>
            <w:r>
              <w:rPr>
                <w:sz w:val="24"/>
              </w:rPr>
              <w:t>tailed)</w:t>
            </w:r>
          </w:p>
        </w:tc>
        <w:tc>
          <w:tcPr>
            <w:tcW w:w="1238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59</w:t>
            </w:r>
          </w:p>
        </w:tc>
        <w:tc>
          <w:tcPr>
            <w:tcW w:w="142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6" w:hRule="atLeast"/>
        </w:trPr>
        <w:tc>
          <w:tcPr>
            <w:tcW w:w="155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230" w:type="dxa"/>
          </w:tcPr>
          <w:p>
            <w:pPr>
              <w:pStyle w:val="TableParagraph"/>
              <w:spacing w:line="256" w:lineRule="exact"/>
              <w:ind w:left="113"/>
              <w:rPr>
                <w:sz w:val="24"/>
              </w:rPr>
            </w:pPr>
            <w:r>
              <w:rPr>
                <w:w w:val="99"/>
                <w:sz w:val="24"/>
              </w:rPr>
              <w:t>N</w:t>
            </w:r>
          </w:p>
        </w:tc>
        <w:tc>
          <w:tcPr>
            <w:tcW w:w="1238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2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5" w:hRule="atLeast"/>
        </w:trPr>
        <w:tc>
          <w:tcPr>
            <w:tcW w:w="1555" w:type="dxa"/>
          </w:tcPr>
          <w:p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Staff</w:t>
            </w:r>
          </w:p>
        </w:tc>
        <w:tc>
          <w:tcPr>
            <w:tcW w:w="1230" w:type="dxa"/>
          </w:tcPr>
          <w:p>
            <w:pPr>
              <w:pStyle w:val="TableParagraph"/>
              <w:spacing w:line="256" w:lineRule="exact"/>
              <w:ind w:left="113"/>
              <w:rPr>
                <w:sz w:val="24"/>
              </w:rPr>
            </w:pPr>
            <w:r>
              <w:rPr>
                <w:sz w:val="24"/>
              </w:rPr>
              <w:t>Pearson</w:t>
            </w:r>
          </w:p>
        </w:tc>
        <w:tc>
          <w:tcPr>
            <w:tcW w:w="1238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29" w:type="dxa"/>
          </w:tcPr>
          <w:p>
            <w:pPr>
              <w:pStyle w:val="TableParagraph"/>
              <w:spacing w:line="256" w:lineRule="exact"/>
              <w:ind w:left="138"/>
              <w:rPr>
                <w:sz w:val="24"/>
              </w:rPr>
            </w:pPr>
            <w:r>
              <w:rPr>
                <w:sz w:val="24"/>
              </w:rPr>
              <w:t>1.00</w:t>
            </w:r>
          </w:p>
        </w:tc>
        <w:tc>
          <w:tcPr>
            <w:tcW w:w="986" w:type="dxa"/>
            <w:vMerge w:val="restart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045" w:type="dxa"/>
            <w:vMerge w:val="restart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01" w:type="dxa"/>
            <w:vMerge w:val="restart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275" w:hRule="atLeast"/>
        </w:trPr>
        <w:tc>
          <w:tcPr>
            <w:tcW w:w="1555" w:type="dxa"/>
          </w:tcPr>
          <w:p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empowerme</w:t>
            </w:r>
          </w:p>
        </w:tc>
        <w:tc>
          <w:tcPr>
            <w:tcW w:w="1230" w:type="dxa"/>
          </w:tcPr>
          <w:p>
            <w:pPr>
              <w:pStyle w:val="TableParagraph"/>
              <w:spacing w:line="256" w:lineRule="exact"/>
              <w:ind w:left="113"/>
              <w:rPr>
                <w:sz w:val="24"/>
              </w:rPr>
            </w:pPr>
            <w:r>
              <w:rPr>
                <w:sz w:val="24"/>
              </w:rPr>
              <w:t>Correlatio</w:t>
            </w:r>
          </w:p>
        </w:tc>
        <w:tc>
          <w:tcPr>
            <w:tcW w:w="1238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.753</w:t>
            </w:r>
          </w:p>
        </w:tc>
        <w:tc>
          <w:tcPr>
            <w:tcW w:w="142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98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6" w:hRule="atLeast"/>
        </w:trPr>
        <w:tc>
          <w:tcPr>
            <w:tcW w:w="1555" w:type="dxa"/>
          </w:tcPr>
          <w:p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nt</w:t>
            </w:r>
          </w:p>
        </w:tc>
        <w:tc>
          <w:tcPr>
            <w:tcW w:w="1230" w:type="dxa"/>
          </w:tcPr>
          <w:p>
            <w:pPr>
              <w:pStyle w:val="TableParagraph"/>
              <w:spacing w:line="256" w:lineRule="exact"/>
              <w:ind w:left="113"/>
              <w:rPr>
                <w:sz w:val="24"/>
              </w:rPr>
            </w:pPr>
            <w:r>
              <w:rPr>
                <w:sz w:val="24"/>
              </w:rPr>
              <w:t>n</w:t>
            </w:r>
          </w:p>
        </w:tc>
        <w:tc>
          <w:tcPr>
            <w:tcW w:w="1238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.045</w:t>
            </w:r>
          </w:p>
        </w:tc>
        <w:tc>
          <w:tcPr>
            <w:tcW w:w="1429" w:type="dxa"/>
          </w:tcPr>
          <w:p>
            <w:pPr>
              <w:pStyle w:val="TableParagraph"/>
              <w:spacing w:line="256" w:lineRule="exact"/>
              <w:ind w:left="138"/>
              <w:rPr>
                <w:sz w:val="24"/>
              </w:rPr>
            </w:pPr>
            <w:r>
              <w:rPr>
                <w:sz w:val="24"/>
              </w:rPr>
              <w:t>59</w:t>
            </w:r>
          </w:p>
        </w:tc>
        <w:tc>
          <w:tcPr>
            <w:tcW w:w="98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5" w:hRule="atLeast"/>
        </w:trPr>
        <w:tc>
          <w:tcPr>
            <w:tcW w:w="155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230" w:type="dxa"/>
          </w:tcPr>
          <w:p>
            <w:pPr>
              <w:pStyle w:val="TableParagraph"/>
              <w:tabs>
                <w:tab w:pos="840" w:val="left" w:leader="none"/>
              </w:tabs>
              <w:spacing w:line="256" w:lineRule="exact"/>
              <w:ind w:left="113"/>
              <w:rPr>
                <w:sz w:val="24"/>
              </w:rPr>
            </w:pPr>
            <w:r>
              <w:rPr>
                <w:sz w:val="24"/>
              </w:rPr>
              <w:t>Sig.</w:t>
              <w:tab/>
              <w:t>(2-</w:t>
            </w:r>
          </w:p>
        </w:tc>
        <w:tc>
          <w:tcPr>
            <w:tcW w:w="1238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2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98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6" w:hRule="atLeast"/>
        </w:trPr>
        <w:tc>
          <w:tcPr>
            <w:tcW w:w="155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230" w:type="dxa"/>
          </w:tcPr>
          <w:p>
            <w:pPr>
              <w:pStyle w:val="TableParagraph"/>
              <w:spacing w:line="256" w:lineRule="exact"/>
              <w:ind w:left="113"/>
              <w:rPr>
                <w:sz w:val="24"/>
              </w:rPr>
            </w:pPr>
            <w:r>
              <w:rPr>
                <w:sz w:val="24"/>
              </w:rPr>
              <w:t>tailed)</w:t>
            </w:r>
          </w:p>
        </w:tc>
        <w:tc>
          <w:tcPr>
            <w:tcW w:w="1238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59</w:t>
            </w:r>
          </w:p>
        </w:tc>
        <w:tc>
          <w:tcPr>
            <w:tcW w:w="142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98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6" w:hRule="atLeast"/>
        </w:trPr>
        <w:tc>
          <w:tcPr>
            <w:tcW w:w="155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230" w:type="dxa"/>
          </w:tcPr>
          <w:p>
            <w:pPr>
              <w:pStyle w:val="TableParagraph"/>
              <w:spacing w:line="256" w:lineRule="exact"/>
              <w:ind w:left="113"/>
              <w:rPr>
                <w:sz w:val="24"/>
              </w:rPr>
            </w:pPr>
            <w:r>
              <w:rPr>
                <w:w w:val="99"/>
                <w:sz w:val="24"/>
              </w:rPr>
              <w:t>N</w:t>
            </w:r>
          </w:p>
        </w:tc>
        <w:tc>
          <w:tcPr>
            <w:tcW w:w="1238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2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98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6" w:hRule="atLeast"/>
        </w:trPr>
        <w:tc>
          <w:tcPr>
            <w:tcW w:w="1555" w:type="dxa"/>
          </w:tcPr>
          <w:p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Leadership</w:t>
            </w:r>
          </w:p>
        </w:tc>
        <w:tc>
          <w:tcPr>
            <w:tcW w:w="1230" w:type="dxa"/>
          </w:tcPr>
          <w:p>
            <w:pPr>
              <w:pStyle w:val="TableParagraph"/>
              <w:spacing w:line="256" w:lineRule="exact"/>
              <w:ind w:left="113"/>
              <w:rPr>
                <w:sz w:val="24"/>
              </w:rPr>
            </w:pPr>
            <w:r>
              <w:rPr>
                <w:sz w:val="24"/>
              </w:rPr>
              <w:t>Pearson</w:t>
            </w:r>
          </w:p>
        </w:tc>
        <w:tc>
          <w:tcPr>
            <w:tcW w:w="1238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.732</w:t>
            </w:r>
          </w:p>
        </w:tc>
        <w:tc>
          <w:tcPr>
            <w:tcW w:w="1429" w:type="dxa"/>
          </w:tcPr>
          <w:p>
            <w:pPr>
              <w:pStyle w:val="TableParagraph"/>
              <w:spacing w:line="256" w:lineRule="exact"/>
              <w:ind w:left="138"/>
              <w:rPr>
                <w:sz w:val="24"/>
              </w:rPr>
            </w:pPr>
            <w:r>
              <w:rPr>
                <w:sz w:val="24"/>
              </w:rPr>
              <w:t>.671</w:t>
            </w:r>
          </w:p>
        </w:tc>
        <w:tc>
          <w:tcPr>
            <w:tcW w:w="986" w:type="dxa"/>
          </w:tcPr>
          <w:p>
            <w:pPr>
              <w:pStyle w:val="TableParagraph"/>
              <w:spacing w:line="256" w:lineRule="exact"/>
              <w:ind w:left="142"/>
              <w:rPr>
                <w:sz w:val="24"/>
              </w:rPr>
            </w:pPr>
            <w:r>
              <w:rPr>
                <w:sz w:val="24"/>
              </w:rPr>
              <w:t>1.00</w:t>
            </w:r>
          </w:p>
        </w:tc>
        <w:tc>
          <w:tcPr>
            <w:tcW w:w="1045" w:type="dxa"/>
            <w:vMerge w:val="restart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01" w:type="dxa"/>
            <w:vMerge w:val="restart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275" w:hRule="atLeast"/>
        </w:trPr>
        <w:tc>
          <w:tcPr>
            <w:tcW w:w="1555" w:type="dxa"/>
          </w:tcPr>
          <w:p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communicati</w:t>
            </w:r>
          </w:p>
        </w:tc>
        <w:tc>
          <w:tcPr>
            <w:tcW w:w="1230" w:type="dxa"/>
          </w:tcPr>
          <w:p>
            <w:pPr>
              <w:pStyle w:val="TableParagraph"/>
              <w:spacing w:line="256" w:lineRule="exact"/>
              <w:ind w:left="113"/>
              <w:rPr>
                <w:sz w:val="24"/>
              </w:rPr>
            </w:pPr>
            <w:r>
              <w:rPr>
                <w:sz w:val="24"/>
              </w:rPr>
              <w:t>Correlatio</w:t>
            </w:r>
          </w:p>
        </w:tc>
        <w:tc>
          <w:tcPr>
            <w:tcW w:w="1238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.046</w:t>
            </w:r>
          </w:p>
        </w:tc>
        <w:tc>
          <w:tcPr>
            <w:tcW w:w="1429" w:type="dxa"/>
          </w:tcPr>
          <w:p>
            <w:pPr>
              <w:pStyle w:val="TableParagraph"/>
              <w:spacing w:line="256" w:lineRule="exact"/>
              <w:ind w:left="138"/>
              <w:rPr>
                <w:sz w:val="24"/>
              </w:rPr>
            </w:pPr>
            <w:r>
              <w:rPr>
                <w:sz w:val="24"/>
              </w:rPr>
              <w:t>.051</w:t>
            </w:r>
          </w:p>
        </w:tc>
        <w:tc>
          <w:tcPr>
            <w:tcW w:w="98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5" w:hRule="atLeast"/>
        </w:trPr>
        <w:tc>
          <w:tcPr>
            <w:tcW w:w="1555" w:type="dxa"/>
          </w:tcPr>
          <w:p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on</w:t>
            </w:r>
          </w:p>
        </w:tc>
        <w:tc>
          <w:tcPr>
            <w:tcW w:w="1230" w:type="dxa"/>
          </w:tcPr>
          <w:p>
            <w:pPr>
              <w:pStyle w:val="TableParagraph"/>
              <w:spacing w:line="256" w:lineRule="exact"/>
              <w:ind w:left="113"/>
              <w:rPr>
                <w:sz w:val="24"/>
              </w:rPr>
            </w:pPr>
            <w:r>
              <w:rPr>
                <w:sz w:val="24"/>
              </w:rPr>
              <w:t>n</w:t>
            </w:r>
          </w:p>
        </w:tc>
        <w:tc>
          <w:tcPr>
            <w:tcW w:w="1238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2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98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6" w:hRule="atLeast"/>
        </w:trPr>
        <w:tc>
          <w:tcPr>
            <w:tcW w:w="155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230" w:type="dxa"/>
          </w:tcPr>
          <w:p>
            <w:pPr>
              <w:pStyle w:val="TableParagraph"/>
              <w:tabs>
                <w:tab w:pos="840" w:val="left" w:leader="none"/>
              </w:tabs>
              <w:spacing w:line="256" w:lineRule="exact"/>
              <w:ind w:left="113"/>
              <w:rPr>
                <w:sz w:val="24"/>
              </w:rPr>
            </w:pPr>
            <w:r>
              <w:rPr>
                <w:sz w:val="24"/>
              </w:rPr>
              <w:t>Sig.</w:t>
              <w:tab/>
              <w:t>(2-</w:t>
            </w:r>
          </w:p>
        </w:tc>
        <w:tc>
          <w:tcPr>
            <w:tcW w:w="1238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59</w:t>
            </w:r>
          </w:p>
        </w:tc>
        <w:tc>
          <w:tcPr>
            <w:tcW w:w="1429" w:type="dxa"/>
          </w:tcPr>
          <w:p>
            <w:pPr>
              <w:pStyle w:val="TableParagraph"/>
              <w:spacing w:line="256" w:lineRule="exact"/>
              <w:ind w:left="138"/>
              <w:rPr>
                <w:sz w:val="24"/>
              </w:rPr>
            </w:pPr>
            <w:r>
              <w:rPr>
                <w:sz w:val="24"/>
              </w:rPr>
              <w:t>59</w:t>
            </w:r>
          </w:p>
        </w:tc>
        <w:tc>
          <w:tcPr>
            <w:tcW w:w="986" w:type="dxa"/>
          </w:tcPr>
          <w:p>
            <w:pPr>
              <w:pStyle w:val="TableParagraph"/>
              <w:spacing w:line="256" w:lineRule="exact"/>
              <w:ind w:left="142"/>
              <w:rPr>
                <w:sz w:val="24"/>
              </w:rPr>
            </w:pPr>
            <w:r>
              <w:rPr>
                <w:sz w:val="24"/>
              </w:rPr>
              <w:t>59</w:t>
            </w:r>
          </w:p>
        </w:tc>
        <w:tc>
          <w:tcPr>
            <w:tcW w:w="10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5" w:hRule="atLeast"/>
        </w:trPr>
        <w:tc>
          <w:tcPr>
            <w:tcW w:w="155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230" w:type="dxa"/>
          </w:tcPr>
          <w:p>
            <w:pPr>
              <w:pStyle w:val="TableParagraph"/>
              <w:spacing w:line="256" w:lineRule="exact"/>
              <w:ind w:left="113"/>
              <w:rPr>
                <w:sz w:val="24"/>
              </w:rPr>
            </w:pPr>
            <w:r>
              <w:rPr>
                <w:sz w:val="24"/>
              </w:rPr>
              <w:t>tailed)</w:t>
            </w:r>
          </w:p>
        </w:tc>
        <w:tc>
          <w:tcPr>
            <w:tcW w:w="1238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2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98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6" w:hRule="atLeast"/>
        </w:trPr>
        <w:tc>
          <w:tcPr>
            <w:tcW w:w="155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230" w:type="dxa"/>
          </w:tcPr>
          <w:p>
            <w:pPr>
              <w:pStyle w:val="TableParagraph"/>
              <w:spacing w:line="256" w:lineRule="exact"/>
              <w:ind w:left="113"/>
              <w:rPr>
                <w:sz w:val="24"/>
              </w:rPr>
            </w:pPr>
            <w:r>
              <w:rPr>
                <w:w w:val="99"/>
                <w:sz w:val="24"/>
              </w:rPr>
              <w:t>N</w:t>
            </w:r>
          </w:p>
        </w:tc>
        <w:tc>
          <w:tcPr>
            <w:tcW w:w="1238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2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98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6" w:hRule="atLeast"/>
        </w:trPr>
        <w:tc>
          <w:tcPr>
            <w:tcW w:w="1555" w:type="dxa"/>
          </w:tcPr>
          <w:p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Goal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setting</w:t>
            </w:r>
          </w:p>
        </w:tc>
        <w:tc>
          <w:tcPr>
            <w:tcW w:w="1230" w:type="dxa"/>
          </w:tcPr>
          <w:p>
            <w:pPr>
              <w:pStyle w:val="TableParagraph"/>
              <w:spacing w:line="256" w:lineRule="exact"/>
              <w:ind w:left="113"/>
              <w:rPr>
                <w:sz w:val="24"/>
              </w:rPr>
            </w:pPr>
            <w:r>
              <w:rPr>
                <w:sz w:val="24"/>
              </w:rPr>
              <w:t>Pearson</w:t>
            </w:r>
          </w:p>
        </w:tc>
        <w:tc>
          <w:tcPr>
            <w:tcW w:w="1238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.747</w:t>
            </w:r>
          </w:p>
        </w:tc>
        <w:tc>
          <w:tcPr>
            <w:tcW w:w="1429" w:type="dxa"/>
          </w:tcPr>
          <w:p>
            <w:pPr>
              <w:pStyle w:val="TableParagraph"/>
              <w:spacing w:line="256" w:lineRule="exact"/>
              <w:ind w:left="138"/>
              <w:rPr>
                <w:sz w:val="24"/>
              </w:rPr>
            </w:pPr>
            <w:r>
              <w:rPr>
                <w:sz w:val="24"/>
              </w:rPr>
              <w:t>.746</w:t>
            </w:r>
          </w:p>
        </w:tc>
        <w:tc>
          <w:tcPr>
            <w:tcW w:w="986" w:type="dxa"/>
          </w:tcPr>
          <w:p>
            <w:pPr>
              <w:pStyle w:val="TableParagraph"/>
              <w:spacing w:line="256" w:lineRule="exact"/>
              <w:ind w:left="142"/>
              <w:rPr>
                <w:sz w:val="24"/>
              </w:rPr>
            </w:pPr>
            <w:r>
              <w:rPr>
                <w:sz w:val="24"/>
              </w:rPr>
              <w:t>.532</w:t>
            </w:r>
          </w:p>
        </w:tc>
        <w:tc>
          <w:tcPr>
            <w:tcW w:w="1045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1.00</w:t>
            </w:r>
          </w:p>
        </w:tc>
        <w:tc>
          <w:tcPr>
            <w:tcW w:w="1501" w:type="dxa"/>
            <w:vMerge w:val="restart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276" w:hRule="atLeast"/>
        </w:trPr>
        <w:tc>
          <w:tcPr>
            <w:tcW w:w="155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230" w:type="dxa"/>
          </w:tcPr>
          <w:p>
            <w:pPr>
              <w:pStyle w:val="TableParagraph"/>
              <w:spacing w:line="256" w:lineRule="exact"/>
              <w:ind w:left="113"/>
              <w:rPr>
                <w:sz w:val="24"/>
              </w:rPr>
            </w:pPr>
            <w:r>
              <w:rPr>
                <w:sz w:val="24"/>
              </w:rPr>
              <w:t>Correlatio</w:t>
            </w:r>
          </w:p>
        </w:tc>
        <w:tc>
          <w:tcPr>
            <w:tcW w:w="1238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.045</w:t>
            </w:r>
          </w:p>
        </w:tc>
        <w:tc>
          <w:tcPr>
            <w:tcW w:w="1429" w:type="dxa"/>
          </w:tcPr>
          <w:p>
            <w:pPr>
              <w:pStyle w:val="TableParagraph"/>
              <w:spacing w:line="256" w:lineRule="exact"/>
              <w:ind w:left="138"/>
              <w:rPr>
                <w:sz w:val="24"/>
              </w:rPr>
            </w:pPr>
            <w:r>
              <w:rPr>
                <w:sz w:val="24"/>
              </w:rPr>
              <w:t>.042</w:t>
            </w:r>
          </w:p>
        </w:tc>
        <w:tc>
          <w:tcPr>
            <w:tcW w:w="986" w:type="dxa"/>
          </w:tcPr>
          <w:p>
            <w:pPr>
              <w:pStyle w:val="TableParagraph"/>
              <w:spacing w:line="256" w:lineRule="exact"/>
              <w:ind w:left="142"/>
              <w:rPr>
                <w:sz w:val="24"/>
              </w:rPr>
            </w:pPr>
            <w:r>
              <w:rPr>
                <w:sz w:val="24"/>
              </w:rPr>
              <w:t>.051</w:t>
            </w:r>
          </w:p>
        </w:tc>
        <w:tc>
          <w:tcPr>
            <w:tcW w:w="104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6" w:hRule="atLeast"/>
        </w:trPr>
        <w:tc>
          <w:tcPr>
            <w:tcW w:w="155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230" w:type="dxa"/>
          </w:tcPr>
          <w:p>
            <w:pPr>
              <w:pStyle w:val="TableParagraph"/>
              <w:spacing w:line="256" w:lineRule="exact"/>
              <w:ind w:left="113"/>
              <w:rPr>
                <w:sz w:val="24"/>
              </w:rPr>
            </w:pPr>
            <w:r>
              <w:rPr>
                <w:sz w:val="24"/>
              </w:rPr>
              <w:t>n</w:t>
            </w:r>
          </w:p>
        </w:tc>
        <w:tc>
          <w:tcPr>
            <w:tcW w:w="1238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2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98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4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6" w:hRule="atLeast"/>
        </w:trPr>
        <w:tc>
          <w:tcPr>
            <w:tcW w:w="155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230" w:type="dxa"/>
          </w:tcPr>
          <w:p>
            <w:pPr>
              <w:pStyle w:val="TableParagraph"/>
              <w:tabs>
                <w:tab w:pos="840" w:val="left" w:leader="none"/>
              </w:tabs>
              <w:spacing w:line="256" w:lineRule="exact"/>
              <w:ind w:left="113"/>
              <w:rPr>
                <w:sz w:val="24"/>
              </w:rPr>
            </w:pPr>
            <w:r>
              <w:rPr>
                <w:sz w:val="24"/>
              </w:rPr>
              <w:t>Sig.</w:t>
              <w:tab/>
              <w:t>(2-</w:t>
            </w:r>
          </w:p>
        </w:tc>
        <w:tc>
          <w:tcPr>
            <w:tcW w:w="1238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59</w:t>
            </w:r>
          </w:p>
        </w:tc>
        <w:tc>
          <w:tcPr>
            <w:tcW w:w="1429" w:type="dxa"/>
          </w:tcPr>
          <w:p>
            <w:pPr>
              <w:pStyle w:val="TableParagraph"/>
              <w:spacing w:line="256" w:lineRule="exact"/>
              <w:ind w:left="138"/>
              <w:rPr>
                <w:sz w:val="24"/>
              </w:rPr>
            </w:pPr>
            <w:r>
              <w:rPr>
                <w:sz w:val="24"/>
              </w:rPr>
              <w:t>59</w:t>
            </w:r>
          </w:p>
        </w:tc>
        <w:tc>
          <w:tcPr>
            <w:tcW w:w="986" w:type="dxa"/>
          </w:tcPr>
          <w:p>
            <w:pPr>
              <w:pStyle w:val="TableParagraph"/>
              <w:spacing w:line="256" w:lineRule="exact"/>
              <w:ind w:left="142"/>
              <w:rPr>
                <w:sz w:val="24"/>
              </w:rPr>
            </w:pPr>
            <w:r>
              <w:rPr>
                <w:sz w:val="24"/>
              </w:rPr>
              <w:t>59</w:t>
            </w:r>
          </w:p>
        </w:tc>
        <w:tc>
          <w:tcPr>
            <w:tcW w:w="1045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59</w:t>
            </w:r>
          </w:p>
        </w:tc>
        <w:tc>
          <w:tcPr>
            <w:tcW w:w="15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5" w:hRule="atLeast"/>
        </w:trPr>
        <w:tc>
          <w:tcPr>
            <w:tcW w:w="155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230" w:type="dxa"/>
          </w:tcPr>
          <w:p>
            <w:pPr>
              <w:pStyle w:val="TableParagraph"/>
              <w:spacing w:line="256" w:lineRule="exact"/>
              <w:ind w:left="113"/>
              <w:rPr>
                <w:sz w:val="24"/>
              </w:rPr>
            </w:pPr>
            <w:r>
              <w:rPr>
                <w:sz w:val="24"/>
              </w:rPr>
              <w:t>tailed)</w:t>
            </w:r>
          </w:p>
        </w:tc>
        <w:tc>
          <w:tcPr>
            <w:tcW w:w="1238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2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98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4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76" w:hRule="atLeast"/>
        </w:trPr>
        <w:tc>
          <w:tcPr>
            <w:tcW w:w="155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230" w:type="dxa"/>
          </w:tcPr>
          <w:p>
            <w:pPr>
              <w:pStyle w:val="TableParagraph"/>
              <w:spacing w:line="256" w:lineRule="exact"/>
              <w:ind w:left="113"/>
              <w:rPr>
                <w:sz w:val="24"/>
              </w:rPr>
            </w:pPr>
            <w:r>
              <w:rPr>
                <w:w w:val="99"/>
                <w:sz w:val="24"/>
              </w:rPr>
              <w:t>N</w:t>
            </w:r>
          </w:p>
        </w:tc>
        <w:tc>
          <w:tcPr>
            <w:tcW w:w="1238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29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98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45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690" w:hRule="atLeast"/>
        </w:trPr>
        <w:tc>
          <w:tcPr>
            <w:tcW w:w="1555" w:type="dxa"/>
          </w:tcPr>
          <w:p>
            <w:pPr>
              <w:pStyle w:val="TableParagraph"/>
              <w:ind w:left="107" w:right="476"/>
              <w:rPr>
                <w:b/>
                <w:sz w:val="24"/>
              </w:rPr>
            </w:pPr>
            <w:r>
              <w:rPr>
                <w:b/>
                <w:sz w:val="24"/>
              </w:rPr>
              <w:t>Resource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provision</w:t>
            </w:r>
          </w:p>
        </w:tc>
        <w:tc>
          <w:tcPr>
            <w:tcW w:w="1230" w:type="dxa"/>
            <w:vMerge w:val="restart"/>
          </w:tcPr>
          <w:p>
            <w:pPr>
              <w:pStyle w:val="TableParagraph"/>
              <w:ind w:left="113" w:right="124"/>
              <w:rPr>
                <w:sz w:val="24"/>
              </w:rPr>
            </w:pPr>
            <w:r>
              <w:rPr>
                <w:sz w:val="24"/>
              </w:rPr>
              <w:t>Pearson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Correlatio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</w:t>
            </w:r>
          </w:p>
          <w:p>
            <w:pPr>
              <w:pStyle w:val="TableParagraph"/>
              <w:tabs>
                <w:tab w:pos="840" w:val="left" w:leader="none"/>
              </w:tabs>
              <w:ind w:left="113"/>
              <w:rPr>
                <w:sz w:val="24"/>
              </w:rPr>
            </w:pPr>
            <w:r>
              <w:rPr>
                <w:sz w:val="24"/>
              </w:rPr>
              <w:t>Sig.</w:t>
              <w:tab/>
              <w:t>(2-</w:t>
            </w:r>
          </w:p>
          <w:p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tailed)</w:t>
            </w:r>
          </w:p>
          <w:p>
            <w:pPr>
              <w:pStyle w:val="TableParagraph"/>
              <w:tabs>
                <w:tab w:pos="7427" w:val="left" w:leader="none"/>
              </w:tabs>
              <w:spacing w:line="256" w:lineRule="exact"/>
              <w:ind w:left="-1568" w:right="-6207"/>
              <w:rPr>
                <w:sz w:val="24"/>
              </w:rPr>
            </w:pPr>
            <w:r>
              <w:rPr>
                <w:sz w:val="24"/>
                <w:u w:val="single"/>
              </w:rPr>
              <w:t>                            </w:t>
            </w:r>
            <w:r>
              <w:rPr>
                <w:sz w:val="24"/>
                <w:u w:val="single"/>
              </w:rPr>
              <w:t>N</w:t>
              <w:tab/>
            </w:r>
          </w:p>
        </w:tc>
        <w:tc>
          <w:tcPr>
            <w:tcW w:w="1238" w:type="dxa"/>
          </w:tcPr>
          <w:p>
            <w:pPr>
              <w:pStyle w:val="TableParagraph"/>
              <w:spacing w:line="271" w:lineRule="exact"/>
              <w:ind w:left="108"/>
              <w:rPr>
                <w:sz w:val="24"/>
              </w:rPr>
            </w:pPr>
            <w:r>
              <w:rPr>
                <w:sz w:val="24"/>
              </w:rPr>
              <w:t>0.751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.045</w:t>
            </w:r>
          </w:p>
        </w:tc>
        <w:tc>
          <w:tcPr>
            <w:tcW w:w="1429" w:type="dxa"/>
          </w:tcPr>
          <w:p>
            <w:pPr>
              <w:pStyle w:val="TableParagraph"/>
              <w:spacing w:line="271" w:lineRule="exact"/>
              <w:ind w:left="138"/>
              <w:rPr>
                <w:sz w:val="24"/>
              </w:rPr>
            </w:pPr>
            <w:r>
              <w:rPr>
                <w:sz w:val="24"/>
              </w:rPr>
              <w:t>.591</w:t>
            </w:r>
          </w:p>
          <w:p>
            <w:pPr>
              <w:pStyle w:val="TableParagraph"/>
              <w:ind w:left="138"/>
              <w:rPr>
                <w:sz w:val="24"/>
              </w:rPr>
            </w:pPr>
            <w:r>
              <w:rPr>
                <w:sz w:val="24"/>
              </w:rPr>
              <w:t>.053</w:t>
            </w:r>
          </w:p>
        </w:tc>
        <w:tc>
          <w:tcPr>
            <w:tcW w:w="986" w:type="dxa"/>
          </w:tcPr>
          <w:p>
            <w:pPr>
              <w:pStyle w:val="TableParagraph"/>
              <w:spacing w:line="271" w:lineRule="exact"/>
              <w:ind w:left="142"/>
              <w:rPr>
                <w:sz w:val="24"/>
              </w:rPr>
            </w:pPr>
            <w:r>
              <w:rPr>
                <w:sz w:val="24"/>
              </w:rPr>
              <w:t>.539</w:t>
            </w:r>
          </w:p>
          <w:p>
            <w:pPr>
              <w:pStyle w:val="TableParagraph"/>
              <w:ind w:left="142"/>
              <w:rPr>
                <w:sz w:val="24"/>
              </w:rPr>
            </w:pPr>
            <w:r>
              <w:rPr>
                <w:sz w:val="24"/>
              </w:rPr>
              <w:t>.049</w:t>
            </w:r>
          </w:p>
        </w:tc>
        <w:tc>
          <w:tcPr>
            <w:tcW w:w="1045" w:type="dxa"/>
          </w:tcPr>
          <w:p>
            <w:pPr>
              <w:pStyle w:val="TableParagraph"/>
              <w:spacing w:line="271" w:lineRule="exact"/>
              <w:ind w:left="108"/>
              <w:rPr>
                <w:sz w:val="24"/>
              </w:rPr>
            </w:pPr>
            <w:r>
              <w:rPr>
                <w:sz w:val="24"/>
              </w:rPr>
              <w:t>.731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.057</w:t>
            </w:r>
          </w:p>
        </w:tc>
        <w:tc>
          <w:tcPr>
            <w:tcW w:w="1501" w:type="dxa"/>
          </w:tcPr>
          <w:p>
            <w:pPr>
              <w:pStyle w:val="TableParagraph"/>
              <w:spacing w:line="271" w:lineRule="exact"/>
              <w:ind w:left="255"/>
              <w:rPr>
                <w:sz w:val="24"/>
              </w:rPr>
            </w:pPr>
            <w:r>
              <w:rPr>
                <w:sz w:val="24"/>
              </w:rPr>
              <w:t>1.00</w:t>
            </w:r>
          </w:p>
        </w:tc>
      </w:tr>
      <w:tr>
        <w:trPr>
          <w:trHeight w:val="961" w:hRule="atLeast"/>
        </w:trPr>
        <w:tc>
          <w:tcPr>
            <w:tcW w:w="155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38" w:type="dxa"/>
          </w:tcPr>
          <w:p>
            <w:pPr>
              <w:pStyle w:val="TableParagraph"/>
              <w:spacing w:before="133"/>
              <w:ind w:left="108"/>
              <w:rPr>
                <w:sz w:val="24"/>
              </w:rPr>
            </w:pPr>
            <w:r>
              <w:rPr>
                <w:sz w:val="24"/>
              </w:rPr>
              <w:t>59</w:t>
            </w:r>
          </w:p>
        </w:tc>
        <w:tc>
          <w:tcPr>
            <w:tcW w:w="1429" w:type="dxa"/>
          </w:tcPr>
          <w:p>
            <w:pPr>
              <w:pStyle w:val="TableParagraph"/>
              <w:spacing w:before="133"/>
              <w:ind w:left="138"/>
              <w:rPr>
                <w:sz w:val="24"/>
              </w:rPr>
            </w:pPr>
            <w:r>
              <w:rPr>
                <w:sz w:val="24"/>
              </w:rPr>
              <w:t>59</w:t>
            </w:r>
          </w:p>
        </w:tc>
        <w:tc>
          <w:tcPr>
            <w:tcW w:w="986" w:type="dxa"/>
          </w:tcPr>
          <w:p>
            <w:pPr>
              <w:pStyle w:val="TableParagraph"/>
              <w:spacing w:before="133"/>
              <w:ind w:left="142"/>
              <w:rPr>
                <w:sz w:val="24"/>
              </w:rPr>
            </w:pPr>
            <w:r>
              <w:rPr>
                <w:sz w:val="24"/>
              </w:rPr>
              <w:t>59</w:t>
            </w:r>
          </w:p>
        </w:tc>
        <w:tc>
          <w:tcPr>
            <w:tcW w:w="1045" w:type="dxa"/>
          </w:tcPr>
          <w:p>
            <w:pPr>
              <w:pStyle w:val="TableParagraph"/>
              <w:spacing w:before="133"/>
              <w:ind w:left="108"/>
              <w:rPr>
                <w:sz w:val="24"/>
              </w:rPr>
            </w:pPr>
            <w:r>
              <w:rPr>
                <w:sz w:val="24"/>
              </w:rPr>
              <w:t>59</w:t>
            </w:r>
          </w:p>
        </w:tc>
        <w:tc>
          <w:tcPr>
            <w:tcW w:w="1501" w:type="dxa"/>
          </w:tcPr>
          <w:p>
            <w:pPr>
              <w:pStyle w:val="TableParagraph"/>
              <w:spacing w:before="133"/>
              <w:ind w:left="255"/>
              <w:rPr>
                <w:sz w:val="24"/>
              </w:rPr>
            </w:pPr>
            <w:r>
              <w:rPr>
                <w:sz w:val="24"/>
              </w:rPr>
              <w:t>59</w:t>
            </w:r>
          </w:p>
        </w:tc>
      </w:tr>
    </w:tbl>
    <w:p>
      <w:pPr>
        <w:spacing w:after="0"/>
        <w:rPr>
          <w:sz w:val="24"/>
        </w:rPr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38"/>
        <w:jc w:val="both"/>
      </w:pPr>
      <w:r>
        <w:rPr/>
        <w:t>The correlation analysis revealed a strong relationship between project performance and the</w:t>
      </w:r>
      <w:r>
        <w:rPr>
          <w:spacing w:val="1"/>
        </w:rPr>
        <w:t> </w:t>
      </w:r>
      <w:r>
        <w:rPr/>
        <w:t>independent</w:t>
      </w:r>
      <w:r>
        <w:rPr>
          <w:spacing w:val="1"/>
        </w:rPr>
        <w:t> </w:t>
      </w:r>
      <w:r>
        <w:rPr/>
        <w:t>variables—staff</w:t>
      </w:r>
      <w:r>
        <w:rPr>
          <w:spacing w:val="1"/>
        </w:rPr>
        <w:t> </w:t>
      </w:r>
      <w:r>
        <w:rPr/>
        <w:t>empowerment,</w:t>
      </w:r>
      <w:r>
        <w:rPr>
          <w:spacing w:val="1"/>
        </w:rPr>
        <w:t> </w:t>
      </w:r>
      <w:r>
        <w:rPr/>
        <w:t>leadership communication,</w:t>
      </w:r>
      <w:r>
        <w:rPr>
          <w:spacing w:val="1"/>
        </w:rPr>
        <w:t> </w:t>
      </w:r>
      <w:r>
        <w:rPr/>
        <w:t>goal</w:t>
      </w:r>
      <w:r>
        <w:rPr>
          <w:spacing w:val="1"/>
        </w:rPr>
        <w:t> </w:t>
      </w:r>
      <w:r>
        <w:rPr/>
        <w:t>setting,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resource provision. The strongest correlation was observed between staff empowerment and</w:t>
      </w:r>
      <w:r>
        <w:rPr>
          <w:spacing w:val="1"/>
        </w:rPr>
        <w:t> </w:t>
      </w:r>
      <w:r>
        <w:rPr/>
        <w:t>project performance (r = 0.753, p = 0.045), suggesting that empowering staff significantly</w:t>
      </w:r>
      <w:r>
        <w:rPr>
          <w:spacing w:val="1"/>
        </w:rPr>
        <w:t> </w:t>
      </w:r>
      <w:r>
        <w:rPr/>
        <w:t>enhances project</w:t>
      </w:r>
      <w:r>
        <w:rPr>
          <w:spacing w:val="1"/>
        </w:rPr>
        <w:t> </w:t>
      </w:r>
      <w:r>
        <w:rPr/>
        <w:t>outcomes.</w:t>
      </w:r>
      <w:r>
        <w:rPr>
          <w:spacing w:val="1"/>
        </w:rPr>
        <w:t> </w:t>
      </w:r>
      <w:r>
        <w:rPr/>
        <w:t>Similarly,</w:t>
      </w:r>
      <w:r>
        <w:rPr>
          <w:spacing w:val="1"/>
        </w:rPr>
        <w:t> </w:t>
      </w:r>
      <w:r>
        <w:rPr/>
        <w:t>goal</w:t>
      </w:r>
      <w:r>
        <w:rPr>
          <w:spacing w:val="1"/>
        </w:rPr>
        <w:t> </w:t>
      </w:r>
      <w:r>
        <w:rPr/>
        <w:t>setting (r</w:t>
      </w:r>
      <w:r>
        <w:rPr>
          <w:spacing w:val="1"/>
        </w:rPr>
        <w:t> </w:t>
      </w:r>
      <w:r>
        <w:rPr/>
        <w:t>= 0.747,</w:t>
      </w:r>
      <w:r>
        <w:rPr>
          <w:spacing w:val="1"/>
        </w:rPr>
        <w:t> </w:t>
      </w:r>
      <w:r>
        <w:rPr/>
        <w:t>p =</w:t>
      </w:r>
      <w:r>
        <w:rPr>
          <w:spacing w:val="1"/>
        </w:rPr>
        <w:t> </w:t>
      </w:r>
      <w:r>
        <w:rPr/>
        <w:t>0.045) and resource</w:t>
      </w:r>
      <w:r>
        <w:rPr>
          <w:spacing w:val="1"/>
        </w:rPr>
        <w:t> </w:t>
      </w:r>
      <w:r>
        <w:rPr/>
        <w:t>provision</w:t>
      </w:r>
      <w:r>
        <w:rPr>
          <w:spacing w:val="1"/>
        </w:rPr>
        <w:t> </w:t>
      </w:r>
      <w:r>
        <w:rPr/>
        <w:t>(r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0.751,</w:t>
      </w:r>
      <w:r>
        <w:rPr>
          <w:spacing w:val="1"/>
        </w:rPr>
        <w:t> </w:t>
      </w:r>
      <w:r>
        <w:rPr/>
        <w:t>p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0.045)</w:t>
      </w:r>
      <w:r>
        <w:rPr>
          <w:spacing w:val="1"/>
        </w:rPr>
        <w:t> </w:t>
      </w:r>
      <w:r>
        <w:rPr/>
        <w:t>demonstrated</w:t>
      </w:r>
      <w:r>
        <w:rPr>
          <w:spacing w:val="1"/>
        </w:rPr>
        <w:t> </w:t>
      </w:r>
      <w:r>
        <w:rPr/>
        <w:t>strong</w:t>
      </w:r>
      <w:r>
        <w:rPr>
          <w:spacing w:val="1"/>
        </w:rPr>
        <w:t> </w:t>
      </w:r>
      <w:r>
        <w:rPr/>
        <w:t>positive</w:t>
      </w:r>
      <w:r>
        <w:rPr>
          <w:spacing w:val="1"/>
        </w:rPr>
        <w:t> </w:t>
      </w:r>
      <w:r>
        <w:rPr/>
        <w:t>correlations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project</w:t>
      </w:r>
      <w:r>
        <w:rPr>
          <w:spacing w:val="-57"/>
        </w:rPr>
        <w:t> </w:t>
      </w:r>
      <w:r>
        <w:rPr/>
        <w:t>performance,</w:t>
      </w:r>
      <w:r>
        <w:rPr>
          <w:spacing w:val="20"/>
        </w:rPr>
        <w:t> </w:t>
      </w:r>
      <w:r>
        <w:rPr/>
        <w:t>reinforcing</w:t>
      </w:r>
      <w:r>
        <w:rPr>
          <w:spacing w:val="17"/>
        </w:rPr>
        <w:t> </w:t>
      </w:r>
      <w:r>
        <w:rPr/>
        <w:t>the</w:t>
      </w:r>
      <w:r>
        <w:rPr>
          <w:spacing w:val="18"/>
        </w:rPr>
        <w:t> </w:t>
      </w:r>
      <w:r>
        <w:rPr/>
        <w:t>idea</w:t>
      </w:r>
      <w:r>
        <w:rPr>
          <w:spacing w:val="18"/>
        </w:rPr>
        <w:t> </w:t>
      </w:r>
      <w:r>
        <w:rPr/>
        <w:t>that</w:t>
      </w:r>
      <w:r>
        <w:rPr>
          <w:spacing w:val="22"/>
        </w:rPr>
        <w:t> </w:t>
      </w:r>
      <w:r>
        <w:rPr/>
        <w:t>well-structured</w:t>
      </w:r>
      <w:r>
        <w:rPr>
          <w:spacing w:val="21"/>
        </w:rPr>
        <w:t> </w:t>
      </w:r>
      <w:r>
        <w:rPr/>
        <w:t>goals</w:t>
      </w:r>
      <w:r>
        <w:rPr>
          <w:spacing w:val="19"/>
        </w:rPr>
        <w:t> </w:t>
      </w:r>
      <w:r>
        <w:rPr/>
        <w:t>and</w:t>
      </w:r>
      <w:r>
        <w:rPr>
          <w:spacing w:val="17"/>
        </w:rPr>
        <w:t> </w:t>
      </w:r>
      <w:r>
        <w:rPr/>
        <w:t>adequate</w:t>
      </w:r>
      <w:r>
        <w:rPr>
          <w:spacing w:val="22"/>
        </w:rPr>
        <w:t> </w:t>
      </w:r>
      <w:r>
        <w:rPr/>
        <w:t>resources</w:t>
      </w:r>
      <w:r>
        <w:rPr>
          <w:spacing w:val="20"/>
        </w:rPr>
        <w:t> </w:t>
      </w:r>
      <w:r>
        <w:rPr/>
        <w:t>are</w:t>
      </w:r>
      <w:r>
        <w:rPr>
          <w:spacing w:val="21"/>
        </w:rPr>
        <w:t> </w:t>
      </w:r>
      <w:r>
        <w:rPr/>
        <w:t>key</w:t>
      </w:r>
      <w:r>
        <w:rPr>
          <w:spacing w:val="-57"/>
        </w:rPr>
        <w:t> </w:t>
      </w:r>
      <w:r>
        <w:rPr/>
        <w:t>to</w:t>
      </w:r>
      <w:r>
        <w:rPr>
          <w:spacing w:val="1"/>
        </w:rPr>
        <w:t> </w:t>
      </w:r>
      <w:r>
        <w:rPr/>
        <w:t>successful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execution.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had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notable</w:t>
      </w:r>
      <w:r>
        <w:rPr>
          <w:spacing w:val="1"/>
        </w:rPr>
        <w:t> </w:t>
      </w:r>
      <w:r>
        <w:rPr/>
        <w:t>positive</w:t>
      </w:r>
      <w:r>
        <w:rPr>
          <w:spacing w:val="1"/>
        </w:rPr>
        <w:t> </w:t>
      </w:r>
      <w:r>
        <w:rPr/>
        <w:t>correlation (r = 0.732, p = 0.046), highlighting the importance of effective communication in</w:t>
      </w:r>
      <w:r>
        <w:rPr>
          <w:spacing w:val="1"/>
        </w:rPr>
        <w:t> </w:t>
      </w:r>
      <w:r>
        <w:rPr/>
        <w:t>the project environment.</w:t>
      </w:r>
    </w:p>
    <w:p>
      <w:pPr>
        <w:pStyle w:val="BodyText"/>
        <w:spacing w:before="5"/>
      </w:pPr>
    </w:p>
    <w:p>
      <w:pPr>
        <w:pStyle w:val="Heading1"/>
        <w:numPr>
          <w:ilvl w:val="3"/>
          <w:numId w:val="15"/>
        </w:numPr>
        <w:tabs>
          <w:tab w:pos="1001" w:val="left" w:leader="none"/>
        </w:tabs>
        <w:spacing w:line="240" w:lineRule="auto" w:before="1" w:after="0"/>
        <w:ind w:left="1001" w:right="0" w:hanging="721"/>
        <w:jc w:val="left"/>
      </w:pPr>
      <w:r>
        <w:rPr/>
        <w:t>Simple</w:t>
      </w:r>
      <w:r>
        <w:rPr>
          <w:spacing w:val="-4"/>
        </w:rPr>
        <w:t> </w:t>
      </w:r>
      <w:r>
        <w:rPr/>
        <w:t>Regression</w:t>
      </w:r>
      <w:r>
        <w:rPr>
          <w:spacing w:val="-5"/>
        </w:rPr>
        <w:t> </w:t>
      </w:r>
      <w:r>
        <w:rPr/>
        <w:t>Analysis</w:t>
      </w:r>
    </w:p>
    <w:p>
      <w:pPr>
        <w:pStyle w:val="BodyText"/>
        <w:spacing w:before="1"/>
        <w:rPr>
          <w:b/>
          <w:sz w:val="36"/>
        </w:rPr>
      </w:pPr>
    </w:p>
    <w:p>
      <w:pPr>
        <w:pStyle w:val="BodyText"/>
        <w:spacing w:line="360" w:lineRule="auto"/>
        <w:ind w:left="280" w:right="747"/>
        <w:jc w:val="both"/>
      </w:pPr>
      <w:r>
        <w:rPr/>
        <w:t>This part presents the results of a simple regression analysis conducted to evaluate the impact</w:t>
      </w:r>
      <w:r>
        <w:rPr>
          <w:spacing w:val="-57"/>
        </w:rPr>
        <w:t> </w:t>
      </w:r>
      <w:r>
        <w:rPr/>
        <w:t>of various factors on project performance. The analysis highlights the significance of staff</w:t>
      </w:r>
      <w:r>
        <w:rPr>
          <w:spacing w:val="1"/>
        </w:rPr>
        <w:t> </w:t>
      </w:r>
      <w:r>
        <w:rPr/>
        <w:t>empowerment, leadership communication, goal setting, and resource provision, providing</w:t>
      </w:r>
      <w:r>
        <w:rPr>
          <w:spacing w:val="1"/>
        </w:rPr>
        <w:t> </w:t>
      </w:r>
      <w:r>
        <w:rPr/>
        <w:t>insights</w:t>
      </w:r>
      <w:r>
        <w:rPr>
          <w:spacing w:val="-3"/>
        </w:rPr>
        <w:t> </w:t>
      </w:r>
      <w:r>
        <w:rPr/>
        <w:t>into how</w:t>
      </w:r>
      <w:r>
        <w:rPr>
          <w:spacing w:val="-2"/>
        </w:rPr>
        <w:t> </w:t>
      </w:r>
      <w:r>
        <w:rPr/>
        <w:t>these variables</w:t>
      </w:r>
      <w:r>
        <w:rPr>
          <w:spacing w:val="-2"/>
        </w:rPr>
        <w:t> </w:t>
      </w:r>
      <w:r>
        <w:rPr/>
        <w:t>influence</w:t>
      </w:r>
      <w:r>
        <w:rPr>
          <w:spacing w:val="-3"/>
        </w:rPr>
        <w:t> </w:t>
      </w:r>
      <w:r>
        <w:rPr/>
        <w:t>project</w:t>
      </w:r>
      <w:r>
        <w:rPr>
          <w:spacing w:val="-1"/>
        </w:rPr>
        <w:t> </w:t>
      </w:r>
      <w:r>
        <w:rPr/>
        <w:t>outcomes.</w:t>
      </w:r>
    </w:p>
    <w:p>
      <w:pPr>
        <w:pStyle w:val="BodyText"/>
        <w:spacing w:before="5"/>
      </w:pPr>
    </w:p>
    <w:p>
      <w:pPr>
        <w:pStyle w:val="Heading1"/>
        <w:ind w:left="280"/>
      </w:pPr>
      <w:bookmarkStart w:name="_bookmark58" w:id="86"/>
      <w:bookmarkEnd w:id="86"/>
      <w:r>
        <w:rPr>
          <w:b w:val="0"/>
        </w:rPr>
      </w:r>
      <w:r>
        <w:rPr/>
        <w:t>Table</w:t>
      </w:r>
      <w:r>
        <w:rPr>
          <w:spacing w:val="-2"/>
        </w:rPr>
        <w:t> </w:t>
      </w:r>
      <w:r>
        <w:rPr/>
        <w:t>16:</w:t>
      </w:r>
      <w:r>
        <w:rPr>
          <w:spacing w:val="-4"/>
        </w:rPr>
        <w:t> </w:t>
      </w:r>
      <w:r>
        <w:rPr/>
        <w:t>Simple</w:t>
      </w:r>
      <w:r>
        <w:rPr>
          <w:spacing w:val="-3"/>
        </w:rPr>
        <w:t> </w:t>
      </w:r>
      <w:r>
        <w:rPr/>
        <w:t>Regression</w:t>
      </w:r>
      <w:r>
        <w:rPr>
          <w:spacing w:val="-6"/>
        </w:rPr>
        <w:t> </w:t>
      </w:r>
      <w:r>
        <w:rPr/>
        <w:t>Analysis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16"/>
        </w:rPr>
      </w:pPr>
    </w:p>
    <w:tbl>
      <w:tblPr>
        <w:tblW w:w="0" w:type="auto"/>
        <w:jc w:val="left"/>
        <w:tblInd w:w="17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47"/>
        <w:gridCol w:w="1732"/>
        <w:gridCol w:w="1752"/>
        <w:gridCol w:w="1652"/>
      </w:tblGrid>
      <w:tr>
        <w:trPr>
          <w:trHeight w:val="1242" w:hRule="atLeast"/>
        </w:trPr>
        <w:tc>
          <w:tcPr>
            <w:tcW w:w="384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29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Variable</w:t>
            </w:r>
          </w:p>
        </w:tc>
        <w:tc>
          <w:tcPr>
            <w:tcW w:w="173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"/>
              <w:rPr>
                <w:b/>
                <w:sz w:val="36"/>
              </w:rPr>
            </w:pPr>
          </w:p>
          <w:p>
            <w:pPr>
              <w:pStyle w:val="TableParagraph"/>
              <w:ind w:left="1060"/>
              <w:rPr>
                <w:b/>
                <w:sz w:val="24"/>
              </w:rPr>
            </w:pPr>
            <w:r>
              <w:rPr>
                <w:b/>
                <w:sz w:val="24"/>
              </w:rPr>
              <w:t>F-</w:t>
            </w:r>
          </w:p>
          <w:p>
            <w:pPr>
              <w:pStyle w:val="TableParagraph"/>
              <w:spacing w:before="136"/>
              <w:ind w:left="1060"/>
              <w:rPr>
                <w:b/>
                <w:sz w:val="24"/>
              </w:rPr>
            </w:pPr>
            <w:r>
              <w:rPr>
                <w:b/>
                <w:sz w:val="24"/>
              </w:rPr>
              <w:t>value</w:t>
            </w:r>
          </w:p>
        </w:tc>
        <w:tc>
          <w:tcPr>
            <w:tcW w:w="17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29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p-value</w:t>
            </w:r>
          </w:p>
        </w:tc>
        <w:tc>
          <w:tcPr>
            <w:tcW w:w="16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Regression</w:t>
            </w:r>
          </w:p>
          <w:p>
            <w:pPr>
              <w:pStyle w:val="TableParagraph"/>
              <w:spacing w:line="410" w:lineRule="atLeast" w:before="6"/>
              <w:ind w:left="109" w:right="403"/>
              <w:rPr>
                <w:b/>
                <w:sz w:val="24"/>
              </w:rPr>
            </w:pPr>
            <w:r>
              <w:rPr>
                <w:b/>
                <w:sz w:val="24"/>
              </w:rPr>
              <w:t>Coefficient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(B)</w:t>
            </w:r>
          </w:p>
        </w:tc>
      </w:tr>
      <w:tr>
        <w:trPr>
          <w:trHeight w:val="350" w:hRule="atLeast"/>
        </w:trPr>
        <w:tc>
          <w:tcPr>
            <w:tcW w:w="3847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14"/>
              <w:rPr>
                <w:sz w:val="24"/>
              </w:rPr>
            </w:pPr>
            <w:r>
              <w:rPr>
                <w:sz w:val="24"/>
              </w:rPr>
              <w:t>Staff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Empowerment</w:t>
            </w:r>
          </w:p>
        </w:tc>
        <w:tc>
          <w:tcPr>
            <w:tcW w:w="173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right="105"/>
              <w:jc w:val="right"/>
              <w:rPr>
                <w:sz w:val="24"/>
              </w:rPr>
            </w:pPr>
            <w:r>
              <w:rPr>
                <w:sz w:val="24"/>
              </w:rPr>
              <w:t>14.47</w:t>
            </w:r>
          </w:p>
        </w:tc>
        <w:tc>
          <w:tcPr>
            <w:tcW w:w="175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right="105"/>
              <w:jc w:val="right"/>
              <w:rPr>
                <w:sz w:val="24"/>
              </w:rPr>
            </w:pPr>
            <w:r>
              <w:rPr>
                <w:sz w:val="24"/>
              </w:rPr>
              <w:t>0.007</w:t>
            </w:r>
          </w:p>
        </w:tc>
        <w:tc>
          <w:tcPr>
            <w:tcW w:w="165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right="108"/>
              <w:jc w:val="right"/>
              <w:rPr>
                <w:sz w:val="24"/>
              </w:rPr>
            </w:pPr>
            <w:r>
              <w:rPr>
                <w:sz w:val="24"/>
              </w:rPr>
              <w:t>1.07</w:t>
            </w:r>
          </w:p>
        </w:tc>
      </w:tr>
      <w:tr>
        <w:trPr>
          <w:trHeight w:val="414" w:hRule="atLeast"/>
        </w:trPr>
        <w:tc>
          <w:tcPr>
            <w:tcW w:w="3847" w:type="dxa"/>
          </w:tcPr>
          <w:p>
            <w:pPr>
              <w:pStyle w:val="TableParagraph"/>
              <w:spacing w:before="65"/>
              <w:ind w:left="114"/>
              <w:rPr>
                <w:sz w:val="24"/>
              </w:rPr>
            </w:pPr>
            <w:r>
              <w:rPr>
                <w:sz w:val="24"/>
              </w:rPr>
              <w:t>Leadership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Communication</w:t>
            </w:r>
          </w:p>
        </w:tc>
        <w:tc>
          <w:tcPr>
            <w:tcW w:w="1732" w:type="dxa"/>
          </w:tcPr>
          <w:p>
            <w:pPr>
              <w:pStyle w:val="TableParagraph"/>
              <w:spacing w:before="65"/>
              <w:ind w:right="105"/>
              <w:jc w:val="right"/>
              <w:rPr>
                <w:sz w:val="24"/>
              </w:rPr>
            </w:pPr>
            <w:r>
              <w:rPr>
                <w:sz w:val="24"/>
              </w:rPr>
              <w:t>14.47</w:t>
            </w:r>
          </w:p>
        </w:tc>
        <w:tc>
          <w:tcPr>
            <w:tcW w:w="1752" w:type="dxa"/>
          </w:tcPr>
          <w:p>
            <w:pPr>
              <w:pStyle w:val="TableParagraph"/>
              <w:spacing w:before="65"/>
              <w:ind w:right="105"/>
              <w:jc w:val="right"/>
              <w:rPr>
                <w:sz w:val="24"/>
              </w:rPr>
            </w:pPr>
            <w:r>
              <w:rPr>
                <w:sz w:val="24"/>
              </w:rPr>
              <w:t>0.007</w:t>
            </w:r>
          </w:p>
        </w:tc>
        <w:tc>
          <w:tcPr>
            <w:tcW w:w="1652" w:type="dxa"/>
          </w:tcPr>
          <w:p>
            <w:pPr>
              <w:pStyle w:val="TableParagraph"/>
              <w:spacing w:before="65"/>
              <w:ind w:right="108"/>
              <w:jc w:val="right"/>
              <w:rPr>
                <w:sz w:val="24"/>
              </w:rPr>
            </w:pPr>
            <w:r>
              <w:rPr>
                <w:sz w:val="24"/>
              </w:rPr>
              <w:t>2.063</w:t>
            </w:r>
          </w:p>
        </w:tc>
      </w:tr>
      <w:tr>
        <w:trPr>
          <w:trHeight w:val="414" w:hRule="atLeast"/>
        </w:trPr>
        <w:tc>
          <w:tcPr>
            <w:tcW w:w="3847" w:type="dxa"/>
          </w:tcPr>
          <w:p>
            <w:pPr>
              <w:pStyle w:val="TableParagraph"/>
              <w:spacing w:before="63"/>
              <w:ind w:left="114"/>
              <w:rPr>
                <w:sz w:val="24"/>
              </w:rPr>
            </w:pPr>
            <w:r>
              <w:rPr>
                <w:sz w:val="24"/>
              </w:rPr>
              <w:t>Goal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Setting</w:t>
            </w:r>
          </w:p>
        </w:tc>
        <w:tc>
          <w:tcPr>
            <w:tcW w:w="1732" w:type="dxa"/>
          </w:tcPr>
          <w:p>
            <w:pPr>
              <w:pStyle w:val="TableParagraph"/>
              <w:spacing w:before="63"/>
              <w:ind w:right="105"/>
              <w:jc w:val="right"/>
              <w:rPr>
                <w:sz w:val="24"/>
              </w:rPr>
            </w:pPr>
            <w:r>
              <w:rPr>
                <w:sz w:val="24"/>
              </w:rPr>
              <w:t>14.47</w:t>
            </w:r>
          </w:p>
        </w:tc>
        <w:tc>
          <w:tcPr>
            <w:tcW w:w="1752" w:type="dxa"/>
          </w:tcPr>
          <w:p>
            <w:pPr>
              <w:pStyle w:val="TableParagraph"/>
              <w:spacing w:before="63"/>
              <w:ind w:right="105"/>
              <w:jc w:val="right"/>
              <w:rPr>
                <w:sz w:val="24"/>
              </w:rPr>
            </w:pPr>
            <w:r>
              <w:rPr>
                <w:sz w:val="24"/>
              </w:rPr>
              <w:t>0.007</w:t>
            </w:r>
          </w:p>
        </w:tc>
        <w:tc>
          <w:tcPr>
            <w:tcW w:w="1652" w:type="dxa"/>
          </w:tcPr>
          <w:p>
            <w:pPr>
              <w:pStyle w:val="TableParagraph"/>
              <w:spacing w:before="63"/>
              <w:ind w:right="108"/>
              <w:jc w:val="right"/>
              <w:rPr>
                <w:sz w:val="24"/>
              </w:rPr>
            </w:pPr>
            <w:r>
              <w:rPr>
                <w:sz w:val="24"/>
              </w:rPr>
              <w:t>1.343</w:t>
            </w:r>
          </w:p>
        </w:tc>
      </w:tr>
      <w:tr>
        <w:trPr>
          <w:trHeight w:val="479" w:hRule="atLeast"/>
        </w:trPr>
        <w:tc>
          <w:tcPr>
            <w:tcW w:w="384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5"/>
              <w:ind w:left="114"/>
              <w:rPr>
                <w:sz w:val="24"/>
              </w:rPr>
            </w:pPr>
            <w:r>
              <w:rPr>
                <w:sz w:val="24"/>
              </w:rPr>
              <w:t>Resource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Provision</w:t>
            </w:r>
          </w:p>
        </w:tc>
        <w:tc>
          <w:tcPr>
            <w:tcW w:w="173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5"/>
              <w:ind w:right="105"/>
              <w:jc w:val="right"/>
              <w:rPr>
                <w:sz w:val="24"/>
              </w:rPr>
            </w:pPr>
            <w:r>
              <w:rPr>
                <w:sz w:val="24"/>
              </w:rPr>
              <w:t>14.47</w:t>
            </w:r>
          </w:p>
        </w:tc>
        <w:tc>
          <w:tcPr>
            <w:tcW w:w="175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5"/>
              <w:ind w:right="105"/>
              <w:jc w:val="right"/>
              <w:rPr>
                <w:sz w:val="24"/>
              </w:rPr>
            </w:pPr>
            <w:r>
              <w:rPr>
                <w:sz w:val="24"/>
              </w:rPr>
              <w:t>0.007</w:t>
            </w:r>
          </w:p>
        </w:tc>
        <w:tc>
          <w:tcPr>
            <w:tcW w:w="165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5"/>
              <w:ind w:right="108"/>
              <w:jc w:val="right"/>
              <w:rPr>
                <w:sz w:val="24"/>
              </w:rPr>
            </w:pPr>
            <w:r>
              <w:rPr>
                <w:sz w:val="24"/>
              </w:rPr>
              <w:t>0.068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line="360" w:lineRule="auto" w:before="232"/>
        <w:ind w:left="280" w:right="744"/>
        <w:jc w:val="both"/>
      </w:pPr>
      <w:r>
        <w:rPr/>
        <w:t>A simple regression analysis was conducted to examine the effect of staff empowerment on</w:t>
      </w:r>
      <w:r>
        <w:rPr>
          <w:spacing w:val="1"/>
        </w:rPr>
        <w:t> </w:t>
      </w:r>
      <w:r>
        <w:rPr/>
        <w:t>project</w:t>
      </w:r>
      <w:r>
        <w:rPr>
          <w:spacing w:val="18"/>
        </w:rPr>
        <w:t> </w:t>
      </w:r>
      <w:r>
        <w:rPr/>
        <w:t>performance.</w:t>
      </w:r>
      <w:r>
        <w:rPr>
          <w:spacing w:val="17"/>
        </w:rPr>
        <w:t> </w:t>
      </w:r>
      <w:r>
        <w:rPr/>
        <w:t>The</w:t>
      </w:r>
      <w:r>
        <w:rPr>
          <w:spacing w:val="21"/>
        </w:rPr>
        <w:t> </w:t>
      </w:r>
      <w:r>
        <w:rPr/>
        <w:t>ANOVA</w:t>
      </w:r>
      <w:r>
        <w:rPr>
          <w:spacing w:val="20"/>
        </w:rPr>
        <w:t> </w:t>
      </w:r>
      <w:r>
        <w:rPr/>
        <w:t>results</w:t>
      </w:r>
      <w:r>
        <w:rPr>
          <w:spacing w:val="19"/>
        </w:rPr>
        <w:t> </w:t>
      </w:r>
      <w:r>
        <w:rPr/>
        <w:t>indicated</w:t>
      </w:r>
      <w:r>
        <w:rPr>
          <w:spacing w:val="17"/>
        </w:rPr>
        <w:t> </w:t>
      </w:r>
      <w:r>
        <w:rPr/>
        <w:t>that</w:t>
      </w:r>
      <w:r>
        <w:rPr>
          <w:spacing w:val="17"/>
        </w:rPr>
        <w:t> </w:t>
      </w:r>
      <w:r>
        <w:rPr/>
        <w:t>the</w:t>
      </w:r>
      <w:r>
        <w:rPr>
          <w:spacing w:val="22"/>
        </w:rPr>
        <w:t> </w:t>
      </w:r>
      <w:r>
        <w:rPr/>
        <w:t>regression</w:t>
      </w:r>
      <w:r>
        <w:rPr>
          <w:spacing w:val="16"/>
        </w:rPr>
        <w:t> </w:t>
      </w:r>
      <w:r>
        <w:rPr/>
        <w:t>model</w:t>
      </w:r>
      <w:r>
        <w:rPr>
          <w:spacing w:val="19"/>
        </w:rPr>
        <w:t> </w:t>
      </w:r>
      <w:r>
        <w:rPr/>
        <w:t>is</w:t>
      </w:r>
      <w:r>
        <w:rPr>
          <w:spacing w:val="19"/>
        </w:rPr>
        <w:t> </w:t>
      </w:r>
      <w:r>
        <w:rPr/>
        <w:t>significant</w:t>
      </w:r>
      <w:r>
        <w:rPr>
          <w:spacing w:val="-57"/>
        </w:rPr>
        <w:t> </w:t>
      </w:r>
      <w:r>
        <w:rPr/>
        <w:t>(F = 14.47, p = 0.007), suggesting that staff empowerment significantly predicts project</w:t>
      </w:r>
      <w:r>
        <w:rPr>
          <w:spacing w:val="1"/>
        </w:rPr>
        <w:t> </w:t>
      </w:r>
      <w:r>
        <w:rPr/>
        <w:t>performance.</w:t>
      </w:r>
      <w:r>
        <w:rPr>
          <w:spacing w:val="56"/>
        </w:rPr>
        <w:t> </w:t>
      </w:r>
      <w:r>
        <w:rPr/>
        <w:t>The</w:t>
      </w:r>
      <w:r>
        <w:rPr>
          <w:spacing w:val="57"/>
        </w:rPr>
        <w:t> </w:t>
      </w:r>
      <w:r>
        <w:rPr/>
        <w:t>regression</w:t>
      </w:r>
      <w:r>
        <w:rPr>
          <w:spacing w:val="56"/>
        </w:rPr>
        <w:t> </w:t>
      </w:r>
      <w:r>
        <w:rPr/>
        <w:t>coefficient</w:t>
      </w:r>
      <w:r>
        <w:rPr>
          <w:spacing w:val="54"/>
        </w:rPr>
        <w:t> </w:t>
      </w:r>
      <w:r>
        <w:rPr/>
        <w:t>B</w:t>
      </w:r>
      <w:r>
        <w:rPr>
          <w:spacing w:val="56"/>
        </w:rPr>
        <w:t> </w:t>
      </w:r>
      <w:r>
        <w:rPr/>
        <w:t>=</w:t>
      </w:r>
      <w:r>
        <w:rPr>
          <w:spacing w:val="57"/>
        </w:rPr>
        <w:t> </w:t>
      </w:r>
      <w:r>
        <w:rPr/>
        <w:t>1.070</w:t>
      </w:r>
      <w:r>
        <w:rPr>
          <w:spacing w:val="56"/>
        </w:rPr>
        <w:t> </w:t>
      </w:r>
      <w:r>
        <w:rPr/>
        <w:t>shows</w:t>
      </w:r>
      <w:r>
        <w:rPr>
          <w:spacing w:val="56"/>
        </w:rPr>
        <w:t> </w:t>
      </w:r>
      <w:r>
        <w:rPr/>
        <w:t>a</w:t>
      </w:r>
      <w:r>
        <w:rPr>
          <w:spacing w:val="57"/>
        </w:rPr>
        <w:t> </w:t>
      </w:r>
      <w:r>
        <w:rPr/>
        <w:t>significant</w:t>
      </w:r>
      <w:r>
        <w:rPr>
          <w:spacing w:val="57"/>
        </w:rPr>
        <w:t> </w:t>
      </w:r>
      <w:r>
        <w:rPr/>
        <w:t>positive</w:t>
      </w:r>
      <w:r>
        <w:rPr>
          <w:spacing w:val="57"/>
        </w:rPr>
        <w:t> </w:t>
      </w:r>
      <w:r>
        <w:rPr/>
        <w:t>impact,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before="60"/>
        <w:ind w:left="280"/>
        <w:jc w:val="both"/>
      </w:pPr>
      <w:r>
        <w:rPr/>
        <w:t>meaning</w:t>
      </w:r>
      <w:r>
        <w:rPr>
          <w:spacing w:val="8"/>
        </w:rPr>
        <w:t> </w:t>
      </w:r>
      <w:r>
        <w:rPr/>
        <w:t>that</w:t>
      </w:r>
      <w:r>
        <w:rPr>
          <w:spacing w:val="14"/>
        </w:rPr>
        <w:t> </w:t>
      </w:r>
      <w:r>
        <w:rPr/>
        <w:t>for</w:t>
      </w:r>
      <w:r>
        <w:rPr>
          <w:spacing w:val="10"/>
        </w:rPr>
        <w:t> </w:t>
      </w:r>
      <w:r>
        <w:rPr/>
        <w:t>each</w:t>
      </w:r>
      <w:r>
        <w:rPr>
          <w:spacing w:val="12"/>
        </w:rPr>
        <w:t> </w:t>
      </w:r>
      <w:r>
        <w:rPr/>
        <w:t>unit</w:t>
      </w:r>
      <w:r>
        <w:rPr>
          <w:spacing w:val="10"/>
        </w:rPr>
        <w:t> </w:t>
      </w:r>
      <w:r>
        <w:rPr/>
        <w:t>increase</w:t>
      </w:r>
      <w:r>
        <w:rPr>
          <w:spacing w:val="10"/>
        </w:rPr>
        <w:t> </w:t>
      </w:r>
      <w:r>
        <w:rPr/>
        <w:t>in</w:t>
      </w:r>
      <w:r>
        <w:rPr>
          <w:spacing w:val="12"/>
        </w:rPr>
        <w:t> </w:t>
      </w:r>
      <w:r>
        <w:rPr/>
        <w:t>staff</w:t>
      </w:r>
      <w:r>
        <w:rPr>
          <w:spacing w:val="13"/>
        </w:rPr>
        <w:t> </w:t>
      </w:r>
      <w:r>
        <w:rPr/>
        <w:t>empowerment,</w:t>
      </w:r>
      <w:r>
        <w:rPr>
          <w:spacing w:val="9"/>
        </w:rPr>
        <w:t> </w:t>
      </w:r>
      <w:r>
        <w:rPr/>
        <w:t>project</w:t>
      </w:r>
      <w:r>
        <w:rPr>
          <w:spacing w:val="10"/>
        </w:rPr>
        <w:t> </w:t>
      </w:r>
      <w:r>
        <w:rPr/>
        <w:t>performance</w:t>
      </w:r>
      <w:r>
        <w:rPr>
          <w:spacing w:val="11"/>
        </w:rPr>
        <w:t> </w:t>
      </w:r>
      <w:r>
        <w:rPr/>
        <w:t>increases</w:t>
      </w:r>
      <w:r>
        <w:rPr>
          <w:spacing w:val="12"/>
        </w:rPr>
        <w:t> </w:t>
      </w:r>
      <w:r>
        <w:rPr/>
        <w:t>by</w:t>
      </w:r>
    </w:p>
    <w:p>
      <w:pPr>
        <w:pStyle w:val="BodyText"/>
        <w:spacing w:line="362" w:lineRule="auto" w:before="136"/>
        <w:ind w:left="280" w:right="730"/>
      </w:pPr>
      <w:r>
        <w:rPr/>
        <w:t>1.070</w:t>
      </w:r>
      <w:r>
        <w:rPr>
          <w:spacing w:val="41"/>
        </w:rPr>
        <w:t> </w:t>
      </w:r>
      <w:r>
        <w:rPr/>
        <w:t>units.</w:t>
      </w:r>
      <w:r>
        <w:rPr>
          <w:spacing w:val="41"/>
        </w:rPr>
        <w:t> </w:t>
      </w:r>
      <w:r>
        <w:rPr/>
        <w:t>Therefore,</w:t>
      </w:r>
      <w:r>
        <w:rPr>
          <w:spacing w:val="42"/>
        </w:rPr>
        <w:t> </w:t>
      </w:r>
      <w:r>
        <w:rPr/>
        <w:t>it</w:t>
      </w:r>
      <w:r>
        <w:rPr>
          <w:spacing w:val="42"/>
        </w:rPr>
        <w:t> </w:t>
      </w:r>
      <w:r>
        <w:rPr/>
        <w:t>can</w:t>
      </w:r>
      <w:r>
        <w:rPr>
          <w:spacing w:val="42"/>
        </w:rPr>
        <w:t> </w:t>
      </w:r>
      <w:r>
        <w:rPr/>
        <w:t>be</w:t>
      </w:r>
      <w:r>
        <w:rPr>
          <w:spacing w:val="42"/>
        </w:rPr>
        <w:t> </w:t>
      </w:r>
      <w:r>
        <w:rPr/>
        <w:t>concluded</w:t>
      </w:r>
      <w:r>
        <w:rPr>
          <w:spacing w:val="42"/>
        </w:rPr>
        <w:t> </w:t>
      </w:r>
      <w:r>
        <w:rPr/>
        <w:t>that</w:t>
      </w:r>
      <w:r>
        <w:rPr>
          <w:spacing w:val="42"/>
        </w:rPr>
        <w:t> </w:t>
      </w:r>
      <w:r>
        <w:rPr/>
        <w:t>staff</w:t>
      </w:r>
      <w:r>
        <w:rPr>
          <w:spacing w:val="42"/>
        </w:rPr>
        <w:t> </w:t>
      </w:r>
      <w:r>
        <w:rPr/>
        <w:t>empowerment</w:t>
      </w:r>
      <w:r>
        <w:rPr>
          <w:spacing w:val="42"/>
        </w:rPr>
        <w:t> </w:t>
      </w:r>
      <w:r>
        <w:rPr/>
        <w:t>positively</w:t>
      </w:r>
      <w:r>
        <w:rPr>
          <w:spacing w:val="42"/>
        </w:rPr>
        <w:t> </w:t>
      </w:r>
      <w:r>
        <w:rPr/>
        <w:t>influences</w:t>
      </w:r>
      <w:r>
        <w:rPr>
          <w:spacing w:val="-57"/>
        </w:rPr>
        <w:t> </w:t>
      </w:r>
      <w:r>
        <w:rPr/>
        <w:t>project performance.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60" w:lineRule="auto"/>
        <w:ind w:left="280" w:right="733"/>
        <w:jc w:val="both"/>
      </w:pPr>
      <w:r>
        <w:rPr/>
        <w:t>Similarly,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effect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was assessed</w:t>
      </w:r>
      <w:r>
        <w:rPr>
          <w:spacing w:val="1"/>
        </w:rPr>
        <w:t> </w:t>
      </w:r>
      <w:r>
        <w:rPr/>
        <w:t>through</w:t>
      </w:r>
      <w:r>
        <w:rPr>
          <w:spacing w:val="1"/>
        </w:rPr>
        <w:t> </w:t>
      </w:r>
      <w:r>
        <w:rPr/>
        <w:t>simple</w:t>
      </w:r>
      <w:r>
        <w:rPr>
          <w:spacing w:val="1"/>
        </w:rPr>
        <w:t> </w:t>
      </w:r>
      <w:r>
        <w:rPr/>
        <w:t>regression</w:t>
      </w:r>
      <w:r>
        <w:rPr>
          <w:spacing w:val="1"/>
        </w:rPr>
        <w:t> </w:t>
      </w:r>
      <w:r>
        <w:rPr/>
        <w:t>analysis.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ANOVA</w:t>
      </w:r>
      <w:r>
        <w:rPr>
          <w:spacing w:val="1"/>
        </w:rPr>
        <w:t> </w:t>
      </w:r>
      <w:r>
        <w:rPr/>
        <w:t>model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found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statistically</w:t>
      </w:r>
      <w:r>
        <w:rPr>
          <w:spacing w:val="1"/>
        </w:rPr>
        <w:t> </w:t>
      </w:r>
      <w:r>
        <w:rPr/>
        <w:t>significant (F = 14.47, p = 0.007), demonstrating that leadership communication plays a</w:t>
      </w:r>
      <w:r>
        <w:rPr>
          <w:spacing w:val="1"/>
        </w:rPr>
        <w:t> </w:t>
      </w:r>
      <w:r>
        <w:rPr/>
        <w:t>crucial role in enhancing project performance. The regression coefficient B = 2.063, indicates</w:t>
      </w:r>
      <w:r>
        <w:rPr>
          <w:spacing w:val="-57"/>
        </w:rPr>
        <w:t> </w:t>
      </w:r>
      <w:r>
        <w:rPr/>
        <w:t>that each unit increase in leadership communication results in a 2.063-unit improvement in</w:t>
      </w:r>
      <w:r>
        <w:rPr>
          <w:spacing w:val="1"/>
        </w:rPr>
        <w:t> </w:t>
      </w:r>
      <w:r>
        <w:rPr/>
        <w:t>project</w:t>
      </w:r>
      <w:r>
        <w:rPr>
          <w:spacing w:val="13"/>
        </w:rPr>
        <w:t> </w:t>
      </w:r>
      <w:r>
        <w:rPr/>
        <w:t>performance.</w:t>
      </w:r>
      <w:r>
        <w:rPr>
          <w:spacing w:val="12"/>
        </w:rPr>
        <w:t> </w:t>
      </w:r>
      <w:r>
        <w:rPr/>
        <w:t>Additionally,</w:t>
      </w:r>
      <w:r>
        <w:rPr>
          <w:spacing w:val="12"/>
        </w:rPr>
        <w:t> </w:t>
      </w:r>
      <w:r>
        <w:rPr/>
        <w:t>the</w:t>
      </w:r>
      <w:r>
        <w:rPr>
          <w:spacing w:val="14"/>
        </w:rPr>
        <w:t> </w:t>
      </w:r>
      <w:r>
        <w:rPr/>
        <w:t>ANOVA</w:t>
      </w:r>
      <w:r>
        <w:rPr>
          <w:spacing w:val="15"/>
        </w:rPr>
        <w:t> </w:t>
      </w:r>
      <w:r>
        <w:rPr/>
        <w:t>table</w:t>
      </w:r>
      <w:r>
        <w:rPr>
          <w:spacing w:val="14"/>
        </w:rPr>
        <w:t> </w:t>
      </w:r>
      <w:r>
        <w:rPr/>
        <w:t>confirmed</w:t>
      </w:r>
      <w:r>
        <w:rPr>
          <w:spacing w:val="13"/>
        </w:rPr>
        <w:t> </w:t>
      </w:r>
      <w:r>
        <w:rPr/>
        <w:t>the</w:t>
      </w:r>
      <w:r>
        <w:rPr>
          <w:spacing w:val="14"/>
        </w:rPr>
        <w:t> </w:t>
      </w:r>
      <w:r>
        <w:rPr/>
        <w:t>model's</w:t>
      </w:r>
      <w:r>
        <w:rPr>
          <w:spacing w:val="11"/>
        </w:rPr>
        <w:t> </w:t>
      </w:r>
      <w:r>
        <w:rPr/>
        <w:t>significance</w:t>
      </w:r>
      <w:r>
        <w:rPr>
          <w:spacing w:val="14"/>
        </w:rPr>
        <w:t> </w:t>
      </w:r>
      <w:r>
        <w:rPr/>
        <w:t>(F</w:t>
      </w:r>
    </w:p>
    <w:p>
      <w:pPr>
        <w:pStyle w:val="BodyText"/>
        <w:spacing w:line="360" w:lineRule="auto" w:before="1"/>
        <w:ind w:left="280" w:right="746"/>
        <w:jc w:val="both"/>
      </w:pPr>
      <w:r>
        <w:rPr/>
        <w:t>= 14.47, p = 0.007), indicating that goal setting is a vital predictor of project performance.</w:t>
      </w:r>
      <w:r>
        <w:rPr>
          <w:spacing w:val="1"/>
        </w:rPr>
        <w:t> </w:t>
      </w:r>
      <w:r>
        <w:rPr/>
        <w:t>The regression coefficient for goal setting B = 1.343 suggests that an increase in goal setting</w:t>
      </w:r>
      <w:r>
        <w:rPr>
          <w:spacing w:val="1"/>
        </w:rPr>
        <w:t> </w:t>
      </w:r>
      <w:r>
        <w:rPr/>
        <w:t>leads</w:t>
      </w:r>
      <w:r>
        <w:rPr>
          <w:spacing w:val="-3"/>
        </w:rPr>
        <w:t> </w:t>
      </w:r>
      <w:r>
        <w:rPr/>
        <w:t>to better project outcomes.</w:t>
      </w:r>
    </w:p>
    <w:p>
      <w:pPr>
        <w:pStyle w:val="BodyText"/>
        <w:spacing w:before="5"/>
      </w:pPr>
    </w:p>
    <w:p>
      <w:pPr>
        <w:pStyle w:val="BodyText"/>
        <w:spacing w:line="360" w:lineRule="auto" w:before="1"/>
        <w:ind w:left="280" w:right="745"/>
        <w:jc w:val="both"/>
      </w:pPr>
      <w:r>
        <w:rPr/>
        <w:t>The effect of resource provision on project performance was also analyzed using simple</w:t>
      </w:r>
      <w:r>
        <w:rPr>
          <w:spacing w:val="1"/>
        </w:rPr>
        <w:t> </w:t>
      </w:r>
      <w:r>
        <w:rPr/>
        <w:t>regression. The analysis indicated a positive influence of resource provision on performance,</w:t>
      </w:r>
      <w:r>
        <w:rPr>
          <w:spacing w:val="1"/>
        </w:rPr>
        <w:t> </w:t>
      </w:r>
      <w:r>
        <w:rPr/>
        <w:t>with a significant model (F = 14.47, p = 0.007) emphasizing its importance for project</w:t>
      </w:r>
      <w:r>
        <w:rPr>
          <w:spacing w:val="1"/>
        </w:rPr>
        <w:t> </w:t>
      </w:r>
      <w:r>
        <w:rPr/>
        <w:t>success. The regression coefficient B = 0.068, demonstrates that for each additional unit of</w:t>
      </w:r>
      <w:r>
        <w:rPr>
          <w:spacing w:val="1"/>
        </w:rPr>
        <w:t> </w:t>
      </w:r>
      <w:r>
        <w:rPr/>
        <w:t>resource provision, project performance</w:t>
      </w:r>
      <w:r>
        <w:rPr>
          <w:spacing w:val="-3"/>
        </w:rPr>
        <w:t> </w:t>
      </w:r>
      <w:r>
        <w:rPr/>
        <w:t>increases</w:t>
      </w:r>
      <w:r>
        <w:rPr>
          <w:spacing w:val="-3"/>
        </w:rPr>
        <w:t> </w:t>
      </w:r>
      <w:r>
        <w:rPr/>
        <w:t>by 0.068 units.</w:t>
      </w:r>
    </w:p>
    <w:p>
      <w:pPr>
        <w:pStyle w:val="BodyText"/>
        <w:spacing w:before="2"/>
      </w:pPr>
    </w:p>
    <w:p>
      <w:pPr>
        <w:pStyle w:val="Heading1"/>
        <w:numPr>
          <w:ilvl w:val="3"/>
          <w:numId w:val="15"/>
        </w:numPr>
        <w:tabs>
          <w:tab w:pos="1001" w:val="left" w:leader="none"/>
        </w:tabs>
        <w:spacing w:line="240" w:lineRule="auto" w:before="1" w:after="0"/>
        <w:ind w:left="1001" w:right="0" w:hanging="721"/>
        <w:jc w:val="left"/>
      </w:pPr>
      <w:r>
        <w:rPr/>
        <w:t>Multiple</w:t>
      </w:r>
      <w:r>
        <w:rPr>
          <w:spacing w:val="-2"/>
        </w:rPr>
        <w:t> </w:t>
      </w:r>
      <w:r>
        <w:rPr/>
        <w:t>Regression</w:t>
      </w:r>
      <w:r>
        <w:rPr>
          <w:spacing w:val="-5"/>
        </w:rPr>
        <w:t> </w:t>
      </w:r>
      <w:r>
        <w:rPr/>
        <w:t>Model</w:t>
      </w:r>
    </w:p>
    <w:p>
      <w:pPr>
        <w:pStyle w:val="BodyText"/>
        <w:spacing w:before="6"/>
        <w:rPr>
          <w:b/>
          <w:sz w:val="36"/>
        </w:rPr>
      </w:pPr>
    </w:p>
    <w:p>
      <w:pPr>
        <w:pStyle w:val="BodyText"/>
        <w:spacing w:line="360" w:lineRule="auto"/>
        <w:ind w:left="280" w:right="733"/>
        <w:jc w:val="both"/>
      </w:pPr>
      <w:r>
        <w:rPr/>
        <w:t>This section presents model fitting information for the multiple regression analysis, which</w:t>
      </w:r>
      <w:r>
        <w:rPr>
          <w:spacing w:val="1"/>
        </w:rPr>
        <w:t> </w:t>
      </w:r>
      <w:r>
        <w:rPr/>
        <w:t>assesses the combined effects of staff empowerment, leadership communication, goal setting,</w:t>
      </w:r>
      <w:r>
        <w:rPr>
          <w:spacing w:val="-57"/>
        </w:rPr>
        <w:t> </w:t>
      </w:r>
      <w:r>
        <w:rPr/>
        <w:t>and resource provision on project performance. The results indicate a strong correlation</w:t>
      </w:r>
      <w:r>
        <w:rPr>
          <w:spacing w:val="1"/>
        </w:rPr>
        <w:t> </w:t>
      </w:r>
      <w:r>
        <w:rPr/>
        <w:t>between the predictors and project performance, as evidenced by the R-squared value of</w:t>
      </w:r>
      <w:r>
        <w:rPr>
          <w:spacing w:val="1"/>
        </w:rPr>
        <w:t> </w:t>
      </w:r>
      <w:r>
        <w:rPr/>
        <w:t>0.6867, suggesting that a significant portion of the variance in project performance can be</w:t>
      </w:r>
      <w:r>
        <w:rPr>
          <w:spacing w:val="1"/>
        </w:rPr>
        <w:t> </w:t>
      </w:r>
      <w:r>
        <w:rPr/>
        <w:t>explained</w:t>
      </w:r>
      <w:r>
        <w:rPr>
          <w:spacing w:val="-1"/>
        </w:rPr>
        <w:t> </w:t>
      </w:r>
      <w:r>
        <w:rPr/>
        <w:t>by these</w:t>
      </w:r>
      <w:r>
        <w:rPr>
          <w:spacing w:val="-3"/>
        </w:rPr>
        <w:t> </w:t>
      </w:r>
      <w:r>
        <w:rPr/>
        <w:t>factors.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7"/>
        </w:rPr>
      </w:pPr>
    </w:p>
    <w:p>
      <w:pPr>
        <w:pStyle w:val="Heading1"/>
        <w:spacing w:before="90"/>
        <w:ind w:left="280"/>
        <w:jc w:val="left"/>
      </w:pPr>
      <w:bookmarkStart w:name="_bookmark59" w:id="87"/>
      <w:bookmarkEnd w:id="87"/>
      <w:r>
        <w:rPr>
          <w:b w:val="0"/>
        </w:rPr>
      </w:r>
      <w:r>
        <w:rPr/>
        <w:t>Table</w:t>
      </w:r>
      <w:r>
        <w:rPr>
          <w:spacing w:val="-1"/>
        </w:rPr>
        <w:t> </w:t>
      </w:r>
      <w:r>
        <w:rPr/>
        <w:t>17:</w:t>
      </w:r>
      <w:r>
        <w:rPr>
          <w:spacing w:val="-2"/>
        </w:rPr>
        <w:t> </w:t>
      </w:r>
      <w:r>
        <w:rPr/>
        <w:t>Model</w:t>
      </w:r>
      <w:r>
        <w:rPr>
          <w:spacing w:val="-2"/>
        </w:rPr>
        <w:t> </w:t>
      </w:r>
      <w:r>
        <w:rPr/>
        <w:t>Fitting</w:t>
      </w:r>
      <w:r>
        <w:rPr>
          <w:spacing w:val="-2"/>
        </w:rPr>
        <w:t> </w:t>
      </w:r>
      <w:r>
        <w:rPr/>
        <w:t>Information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16"/>
        </w:rPr>
      </w:pPr>
    </w:p>
    <w:tbl>
      <w:tblPr>
        <w:tblW w:w="0" w:type="auto"/>
        <w:jc w:val="left"/>
        <w:tblInd w:w="2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83"/>
        <w:gridCol w:w="1353"/>
        <w:gridCol w:w="1583"/>
        <w:gridCol w:w="2191"/>
        <w:gridCol w:w="3014"/>
      </w:tblGrid>
      <w:tr>
        <w:trPr>
          <w:trHeight w:val="350" w:hRule="atLeast"/>
        </w:trPr>
        <w:tc>
          <w:tcPr>
            <w:tcW w:w="98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20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135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309"/>
              <w:rPr>
                <w:sz w:val="24"/>
              </w:rPr>
            </w:pPr>
            <w:r>
              <w:rPr>
                <w:sz w:val="24"/>
              </w:rPr>
              <w:t>R</w:t>
            </w:r>
          </w:p>
        </w:tc>
        <w:tc>
          <w:tcPr>
            <w:tcW w:w="158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505"/>
              <w:rPr>
                <w:sz w:val="24"/>
              </w:rPr>
            </w:pPr>
            <w:r>
              <w:rPr>
                <w:sz w:val="24"/>
              </w:rPr>
              <w:t>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Square</w:t>
            </w:r>
          </w:p>
        </w:tc>
        <w:tc>
          <w:tcPr>
            <w:tcW w:w="219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94"/>
              <w:rPr>
                <w:sz w:val="24"/>
              </w:rPr>
            </w:pPr>
            <w:r>
              <w:rPr>
                <w:sz w:val="24"/>
              </w:rPr>
              <w:t>Adjusted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Square</w:t>
            </w:r>
          </w:p>
        </w:tc>
        <w:tc>
          <w:tcPr>
            <w:tcW w:w="3014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87"/>
              <w:rPr>
                <w:sz w:val="24"/>
              </w:rPr>
            </w:pPr>
            <w:r>
              <w:rPr>
                <w:sz w:val="24"/>
              </w:rPr>
              <w:t>Std.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Error 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Estimate</w:t>
            </w:r>
          </w:p>
        </w:tc>
      </w:tr>
      <w:tr>
        <w:trPr>
          <w:trHeight w:val="476" w:hRule="atLeast"/>
        </w:trPr>
        <w:tc>
          <w:tcPr>
            <w:tcW w:w="98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35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5"/>
              <w:ind w:left="309"/>
              <w:rPr>
                <w:sz w:val="24"/>
              </w:rPr>
            </w:pPr>
            <w:r>
              <w:rPr>
                <w:sz w:val="24"/>
              </w:rPr>
              <w:t>.8286</w:t>
            </w:r>
          </w:p>
        </w:tc>
        <w:tc>
          <w:tcPr>
            <w:tcW w:w="158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5"/>
              <w:ind w:left="505"/>
              <w:rPr>
                <w:sz w:val="24"/>
              </w:rPr>
            </w:pPr>
            <w:r>
              <w:rPr>
                <w:sz w:val="24"/>
              </w:rPr>
              <w:t>.6867</w:t>
            </w:r>
          </w:p>
        </w:tc>
        <w:tc>
          <w:tcPr>
            <w:tcW w:w="219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5"/>
              <w:ind w:left="194"/>
              <w:rPr>
                <w:sz w:val="24"/>
              </w:rPr>
            </w:pPr>
            <w:r>
              <w:rPr>
                <w:sz w:val="24"/>
              </w:rPr>
              <w:t>.5964</w:t>
            </w:r>
          </w:p>
        </w:tc>
        <w:tc>
          <w:tcPr>
            <w:tcW w:w="301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5"/>
              <w:ind w:left="187"/>
              <w:rPr>
                <w:sz w:val="24"/>
              </w:rPr>
            </w:pPr>
            <w:r>
              <w:rPr>
                <w:sz w:val="24"/>
              </w:rPr>
              <w:t>4.237</w:t>
            </w:r>
          </w:p>
        </w:tc>
      </w:tr>
      <w:tr>
        <w:trPr>
          <w:trHeight w:val="1386" w:hRule="atLeast"/>
        </w:trPr>
        <w:tc>
          <w:tcPr>
            <w:tcW w:w="9124" w:type="dxa"/>
            <w:gridSpan w:val="5"/>
            <w:tcBorders>
              <w:top w:val="single" w:sz="4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6"/>
              <w:rPr>
                <w:b/>
                <w:sz w:val="21"/>
              </w:rPr>
            </w:pPr>
          </w:p>
          <w:p>
            <w:pPr>
              <w:pStyle w:val="TableParagraph"/>
              <w:spacing w:line="410" w:lineRule="atLeast"/>
              <w:ind w:left="20"/>
              <w:rPr>
                <w:sz w:val="24"/>
              </w:rPr>
            </w:pPr>
            <w:r>
              <w:rPr>
                <w:sz w:val="24"/>
              </w:rPr>
              <w:t>Predictors: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(Constant),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staff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empowerment,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Leadership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communication,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goal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setting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resource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provision.</w:t>
            </w:r>
          </w:p>
        </w:tc>
      </w:tr>
    </w:tbl>
    <w:p>
      <w:pPr>
        <w:pStyle w:val="BodyText"/>
        <w:spacing w:line="360" w:lineRule="auto" w:before="136"/>
        <w:ind w:left="280" w:right="739"/>
        <w:jc w:val="both"/>
      </w:pPr>
      <w:r>
        <w:rPr/>
        <w:t>The multiple regression model further supports these findings by showing a strong overall</w:t>
      </w:r>
      <w:r>
        <w:rPr>
          <w:spacing w:val="1"/>
        </w:rPr>
        <w:t> </w:t>
      </w:r>
      <w:r>
        <w:rPr/>
        <w:t>relationship between the predictors and project performance. The model’s R value of 0.8286</w:t>
      </w:r>
      <w:r>
        <w:rPr>
          <w:spacing w:val="1"/>
        </w:rPr>
        <w:t> </w:t>
      </w:r>
      <w:r>
        <w:rPr/>
        <w:t>indicates a high degree of association, with 68.67% of the variation in project performance</w:t>
      </w:r>
      <w:r>
        <w:rPr>
          <w:spacing w:val="1"/>
        </w:rPr>
        <w:t> </w:t>
      </w:r>
      <w:r>
        <w:rPr/>
        <w:t>explained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four</w:t>
      </w:r>
      <w:r>
        <w:rPr>
          <w:spacing w:val="1"/>
        </w:rPr>
        <w:t> </w:t>
      </w:r>
      <w:r>
        <w:rPr/>
        <w:t>independent</w:t>
      </w:r>
      <w:r>
        <w:rPr>
          <w:spacing w:val="1"/>
        </w:rPr>
        <w:t> </w:t>
      </w:r>
      <w:r>
        <w:rPr/>
        <w:t>variables</w:t>
      </w:r>
      <w:r>
        <w:rPr>
          <w:spacing w:val="1"/>
        </w:rPr>
        <w:t> </w:t>
      </w:r>
      <w:r>
        <w:rPr/>
        <w:t>(R²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0.6867).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suggests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staff</w:t>
      </w:r>
      <w:r>
        <w:rPr>
          <w:spacing w:val="1"/>
        </w:rPr>
        <w:t> </w:t>
      </w:r>
      <w:r>
        <w:rPr/>
        <w:t>empowerment, leadership communication, goal setting, and resource provision collectively</w:t>
      </w:r>
      <w:r>
        <w:rPr>
          <w:spacing w:val="1"/>
        </w:rPr>
        <w:t> </w:t>
      </w:r>
      <w:r>
        <w:rPr/>
        <w:t>play a significant role in determining project outcomes. The model's F-statistic of 14.47 (p =</w:t>
      </w:r>
      <w:r>
        <w:rPr>
          <w:spacing w:val="1"/>
        </w:rPr>
        <w:t> </w:t>
      </w:r>
      <w:r>
        <w:rPr/>
        <w:t>0.007) also confirms that the relationship is statistically significant, indicating that these</w:t>
      </w:r>
      <w:r>
        <w:rPr>
          <w:spacing w:val="1"/>
        </w:rPr>
        <w:t> </w:t>
      </w:r>
      <w:r>
        <w:rPr/>
        <w:t>factors</w:t>
      </w:r>
      <w:r>
        <w:rPr>
          <w:spacing w:val="-3"/>
        </w:rPr>
        <w:t> </w:t>
      </w:r>
      <w:r>
        <w:rPr/>
        <w:t>are</w:t>
      </w:r>
      <w:r>
        <w:rPr>
          <w:spacing w:val="1"/>
        </w:rPr>
        <w:t> </w:t>
      </w:r>
      <w:r>
        <w:rPr/>
        <w:t>crucial</w:t>
      </w:r>
      <w:r>
        <w:rPr>
          <w:spacing w:val="-4"/>
        </w:rPr>
        <w:t> </w:t>
      </w:r>
      <w:r>
        <w:rPr/>
        <w:t>to project performance.</w:t>
      </w:r>
    </w:p>
    <w:p>
      <w:pPr>
        <w:pStyle w:val="Heading1"/>
        <w:numPr>
          <w:ilvl w:val="3"/>
          <w:numId w:val="15"/>
        </w:numPr>
        <w:tabs>
          <w:tab w:pos="1001" w:val="left" w:leader="none"/>
        </w:tabs>
        <w:spacing w:line="240" w:lineRule="auto" w:before="1" w:after="0"/>
        <w:ind w:left="1001" w:right="0" w:hanging="721"/>
        <w:jc w:val="both"/>
      </w:pPr>
      <w:r>
        <w:rPr/>
        <w:t>Analysis</w:t>
      </w:r>
      <w:r>
        <w:rPr>
          <w:spacing w:val="-4"/>
        </w:rPr>
        <w:t> </w:t>
      </w:r>
      <w:r>
        <w:rPr/>
        <w:t>of</w:t>
      </w:r>
      <w:r>
        <w:rPr>
          <w:spacing w:val="-2"/>
        </w:rPr>
        <w:t> </w:t>
      </w:r>
      <w:r>
        <w:rPr/>
        <w:t>Variance</w:t>
      </w:r>
      <w:r>
        <w:rPr>
          <w:spacing w:val="-1"/>
        </w:rPr>
        <w:t> </w:t>
      </w:r>
      <w:r>
        <w:rPr/>
        <w:t>(ANOVA)</w:t>
      </w:r>
    </w:p>
    <w:p>
      <w:pPr>
        <w:pStyle w:val="BodyText"/>
        <w:spacing w:line="360" w:lineRule="auto" w:before="140"/>
        <w:ind w:left="280" w:right="745"/>
        <w:jc w:val="both"/>
      </w:pPr>
      <w:r>
        <w:rPr/>
        <w:t>The Analysis of Variance (ANOVA) was employed to assess the overall significance of the</w:t>
      </w:r>
      <w:r>
        <w:rPr>
          <w:spacing w:val="1"/>
        </w:rPr>
        <w:t> </w:t>
      </w:r>
      <w:r>
        <w:rPr/>
        <w:t>regression model, determining whether the independent variables collectively predict project</w:t>
      </w:r>
      <w:r>
        <w:rPr>
          <w:spacing w:val="1"/>
        </w:rPr>
        <w:t> </w:t>
      </w:r>
      <w:r>
        <w:rPr/>
        <w:t>performance. The results presented in Table 16 highlight the significance of the relationship</w:t>
      </w:r>
      <w:r>
        <w:rPr>
          <w:spacing w:val="1"/>
        </w:rPr>
        <w:t> </w:t>
      </w:r>
      <w:r>
        <w:rPr/>
        <w:t>between</w:t>
      </w:r>
      <w:r>
        <w:rPr>
          <w:spacing w:val="-1"/>
        </w:rPr>
        <w:t> </w:t>
      </w:r>
      <w:r>
        <w:rPr/>
        <w:t>the</w:t>
      </w:r>
      <w:r>
        <w:rPr>
          <w:spacing w:val="1"/>
        </w:rPr>
        <w:t> </w:t>
      </w:r>
      <w:r>
        <w:rPr/>
        <w:t>predictors</w:t>
      </w:r>
      <w:r>
        <w:rPr>
          <w:spacing w:val="-2"/>
        </w:rPr>
        <w:t> </w:t>
      </w:r>
      <w:r>
        <w:rPr/>
        <w:t>and</w:t>
      </w:r>
      <w:r>
        <w:rPr>
          <w:spacing w:val="-5"/>
        </w:rPr>
        <w:t> </w:t>
      </w:r>
      <w:r>
        <w:rPr/>
        <w:t>the</w:t>
      </w:r>
      <w:r>
        <w:rPr>
          <w:spacing w:val="1"/>
        </w:rPr>
        <w:t> </w:t>
      </w:r>
      <w:r>
        <w:rPr/>
        <w:t>dependent</w:t>
      </w:r>
      <w:r>
        <w:rPr>
          <w:spacing w:val="-4"/>
        </w:rPr>
        <w:t> </w:t>
      </w:r>
      <w:r>
        <w:rPr/>
        <w:t>variable.</w:t>
      </w:r>
    </w:p>
    <w:p>
      <w:pPr>
        <w:pStyle w:val="Heading1"/>
        <w:spacing w:before="1"/>
        <w:ind w:left="280"/>
      </w:pPr>
      <w:bookmarkStart w:name="_bookmark60" w:id="88"/>
      <w:bookmarkEnd w:id="88"/>
      <w:r>
        <w:rPr>
          <w:b w:val="0"/>
        </w:rPr>
      </w:r>
      <w:r>
        <w:rPr/>
        <w:t>Table18:</w:t>
      </w:r>
      <w:r>
        <w:rPr>
          <w:spacing w:val="-3"/>
        </w:rPr>
        <w:t> </w:t>
      </w:r>
      <w:r>
        <w:rPr/>
        <w:t>Analysis</w:t>
      </w:r>
      <w:r>
        <w:rPr>
          <w:spacing w:val="-4"/>
        </w:rPr>
        <w:t> </w:t>
      </w:r>
      <w:r>
        <w:rPr/>
        <w:t>of</w:t>
      </w:r>
      <w:r>
        <w:rPr>
          <w:spacing w:val="-2"/>
        </w:rPr>
        <w:t> </w:t>
      </w:r>
      <w:r>
        <w:rPr/>
        <w:t>Variance</w:t>
      </w:r>
      <w:r>
        <w:rPr>
          <w:spacing w:val="-2"/>
        </w:rPr>
        <w:t> </w:t>
      </w:r>
      <w:r>
        <w:rPr/>
        <w:t>Table</w:t>
      </w:r>
    </w:p>
    <w:p>
      <w:pPr>
        <w:pStyle w:val="BodyText"/>
        <w:spacing w:before="9"/>
        <w:rPr>
          <w:b/>
          <w:sz w:val="11"/>
        </w:rPr>
      </w:pPr>
    </w:p>
    <w:tbl>
      <w:tblPr>
        <w:tblW w:w="0" w:type="auto"/>
        <w:jc w:val="left"/>
        <w:tblInd w:w="2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9"/>
        <w:gridCol w:w="1478"/>
        <w:gridCol w:w="1806"/>
        <w:gridCol w:w="794"/>
        <w:gridCol w:w="1894"/>
        <w:gridCol w:w="1018"/>
        <w:gridCol w:w="1165"/>
      </w:tblGrid>
      <w:tr>
        <w:trPr>
          <w:trHeight w:val="526" w:hRule="atLeast"/>
        </w:trPr>
        <w:tc>
          <w:tcPr>
            <w:tcW w:w="83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rPr>
                <w:sz w:val="24"/>
              </w:rPr>
            </w:pPr>
            <w:r>
              <w:rPr>
                <w:sz w:val="24"/>
              </w:rPr>
              <w:t>Model</w:t>
            </w:r>
          </w:p>
        </w:tc>
        <w:tc>
          <w:tcPr>
            <w:tcW w:w="147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0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200"/>
              <w:rPr>
                <w:sz w:val="24"/>
              </w:rPr>
            </w:pPr>
            <w:r>
              <w:rPr>
                <w:sz w:val="24"/>
              </w:rPr>
              <w:t>Sum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Squares</w:t>
            </w: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90"/>
              <w:rPr>
                <w:sz w:val="24"/>
              </w:rPr>
            </w:pPr>
            <w:r>
              <w:rPr>
                <w:sz w:val="24"/>
              </w:rPr>
              <w:t>Df</w:t>
            </w:r>
          </w:p>
        </w:tc>
        <w:tc>
          <w:tcPr>
            <w:tcW w:w="189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460"/>
              <w:rPr>
                <w:sz w:val="24"/>
              </w:rPr>
            </w:pPr>
            <w:r>
              <w:rPr>
                <w:sz w:val="24"/>
              </w:rPr>
              <w:t>Mean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Square</w:t>
            </w:r>
          </w:p>
        </w:tc>
        <w:tc>
          <w:tcPr>
            <w:tcW w:w="101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171"/>
              <w:rPr>
                <w:sz w:val="24"/>
              </w:rPr>
            </w:pPr>
            <w:r>
              <w:rPr>
                <w:w w:val="99"/>
                <w:sz w:val="24"/>
              </w:rPr>
              <w:t>F</w:t>
            </w:r>
          </w:p>
        </w:tc>
        <w:tc>
          <w:tcPr>
            <w:tcW w:w="116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ind w:left="321"/>
              <w:rPr>
                <w:sz w:val="24"/>
              </w:rPr>
            </w:pPr>
            <w:r>
              <w:rPr>
                <w:sz w:val="24"/>
              </w:rPr>
              <w:t>Sig.</w:t>
            </w:r>
          </w:p>
        </w:tc>
      </w:tr>
      <w:tr>
        <w:trPr>
          <w:trHeight w:val="352" w:hRule="atLeast"/>
        </w:trPr>
        <w:tc>
          <w:tcPr>
            <w:tcW w:w="839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78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213"/>
              <w:rPr>
                <w:sz w:val="24"/>
              </w:rPr>
            </w:pPr>
            <w:r>
              <w:rPr>
                <w:sz w:val="24"/>
              </w:rPr>
              <w:t>Regression</w:t>
            </w:r>
          </w:p>
        </w:tc>
        <w:tc>
          <w:tcPr>
            <w:tcW w:w="1806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200"/>
              <w:rPr>
                <w:sz w:val="24"/>
              </w:rPr>
            </w:pPr>
            <w:r>
              <w:rPr>
                <w:sz w:val="24"/>
              </w:rPr>
              <w:t>24.68</w:t>
            </w:r>
          </w:p>
        </w:tc>
        <w:tc>
          <w:tcPr>
            <w:tcW w:w="794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90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894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460"/>
              <w:rPr>
                <w:sz w:val="24"/>
              </w:rPr>
            </w:pPr>
            <w:r>
              <w:rPr>
                <w:sz w:val="24"/>
              </w:rPr>
              <w:t>63.258</w:t>
            </w:r>
          </w:p>
        </w:tc>
        <w:tc>
          <w:tcPr>
            <w:tcW w:w="1018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171"/>
              <w:rPr>
                <w:sz w:val="24"/>
              </w:rPr>
            </w:pPr>
            <w:r>
              <w:rPr>
                <w:sz w:val="24"/>
              </w:rPr>
              <w:t>14.47</w:t>
            </w:r>
          </w:p>
        </w:tc>
        <w:tc>
          <w:tcPr>
            <w:tcW w:w="1165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321"/>
              <w:rPr>
                <w:sz w:val="24"/>
              </w:rPr>
            </w:pPr>
            <w:r>
              <w:rPr>
                <w:sz w:val="24"/>
              </w:rPr>
              <w:t>.007</w:t>
            </w:r>
          </w:p>
        </w:tc>
      </w:tr>
      <w:tr>
        <w:trPr>
          <w:trHeight w:val="414" w:hRule="atLeast"/>
        </w:trPr>
        <w:tc>
          <w:tcPr>
            <w:tcW w:w="839" w:type="dxa"/>
          </w:tcPr>
          <w:p>
            <w:pPr>
              <w:pStyle w:val="TableParagraph"/>
              <w:spacing w:before="63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478" w:type="dxa"/>
          </w:tcPr>
          <w:p>
            <w:pPr>
              <w:pStyle w:val="TableParagraph"/>
              <w:spacing w:before="63"/>
              <w:ind w:left="213"/>
              <w:rPr>
                <w:sz w:val="24"/>
              </w:rPr>
            </w:pPr>
            <w:r>
              <w:rPr>
                <w:sz w:val="24"/>
              </w:rPr>
              <w:t>Residual</w:t>
            </w:r>
          </w:p>
        </w:tc>
        <w:tc>
          <w:tcPr>
            <w:tcW w:w="1806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45.29</w:t>
            </w:r>
          </w:p>
        </w:tc>
        <w:tc>
          <w:tcPr>
            <w:tcW w:w="794" w:type="dxa"/>
          </w:tcPr>
          <w:p>
            <w:pPr>
              <w:pStyle w:val="TableParagraph"/>
              <w:spacing w:before="63"/>
              <w:ind w:left="90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1894" w:type="dxa"/>
          </w:tcPr>
          <w:p>
            <w:pPr>
              <w:pStyle w:val="TableParagraph"/>
              <w:spacing w:before="63"/>
              <w:ind w:left="460"/>
              <w:rPr>
                <w:sz w:val="24"/>
              </w:rPr>
            </w:pPr>
            <w:r>
              <w:rPr>
                <w:sz w:val="24"/>
              </w:rPr>
              <w:t>45.839</w:t>
            </w:r>
          </w:p>
        </w:tc>
        <w:tc>
          <w:tcPr>
            <w:tcW w:w="101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6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75" w:hRule="atLeast"/>
        </w:trPr>
        <w:tc>
          <w:tcPr>
            <w:tcW w:w="839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7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5"/>
              <w:ind w:left="213"/>
              <w:rPr>
                <w:sz w:val="24"/>
              </w:rPr>
            </w:pPr>
            <w:r>
              <w:rPr>
                <w:sz w:val="24"/>
              </w:rPr>
              <w:t>Total</w:t>
            </w:r>
          </w:p>
        </w:tc>
        <w:tc>
          <w:tcPr>
            <w:tcW w:w="180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5"/>
              <w:ind w:left="200"/>
              <w:rPr>
                <w:sz w:val="24"/>
              </w:rPr>
            </w:pPr>
            <w:r>
              <w:rPr>
                <w:sz w:val="24"/>
              </w:rPr>
              <w:t>69.97</w:t>
            </w:r>
          </w:p>
        </w:tc>
        <w:tc>
          <w:tcPr>
            <w:tcW w:w="79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5"/>
              <w:ind w:left="90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1894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018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65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387" w:hRule="atLeast"/>
        </w:trPr>
        <w:tc>
          <w:tcPr>
            <w:tcW w:w="8994" w:type="dxa"/>
            <w:gridSpan w:val="7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rPr>
                <w:sz w:val="24"/>
              </w:rPr>
            </w:pPr>
            <w:r>
              <w:rPr>
                <w:sz w:val="24"/>
              </w:rPr>
              <w:t>Dependent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Variable: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Performance</w:t>
            </w:r>
          </w:p>
          <w:p>
            <w:pPr>
              <w:pStyle w:val="TableParagraph"/>
              <w:spacing w:before="3"/>
              <w:rPr>
                <w:b/>
                <w:sz w:val="23"/>
              </w:rPr>
            </w:pPr>
          </w:p>
          <w:p>
            <w:pPr>
              <w:pStyle w:val="TableParagraph"/>
              <w:spacing w:line="410" w:lineRule="atLeast" w:before="1"/>
              <w:rPr>
                <w:sz w:val="24"/>
              </w:rPr>
            </w:pPr>
            <w:r>
              <w:rPr>
                <w:sz w:val="24"/>
              </w:rPr>
              <w:t>Predictors: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(Constant),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staff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empowerment,  Leadership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communication,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goal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setting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resource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provision</w:t>
            </w:r>
          </w:p>
        </w:tc>
      </w:tr>
    </w:tbl>
    <w:p>
      <w:pPr>
        <w:spacing w:after="0" w:line="410" w:lineRule="atLeast"/>
        <w:rPr>
          <w:sz w:val="24"/>
        </w:rPr>
        <w:sectPr>
          <w:pgSz w:w="12240" w:h="15840"/>
          <w:pgMar w:header="0" w:footer="930" w:top="1500" w:bottom="1200" w:left="1520" w:right="700"/>
        </w:sectPr>
      </w:pPr>
    </w:p>
    <w:p>
      <w:pPr>
        <w:pStyle w:val="BodyText"/>
        <w:spacing w:line="360" w:lineRule="auto" w:before="60"/>
        <w:ind w:left="280" w:right="744"/>
        <w:jc w:val="both"/>
      </w:pPr>
      <w:r>
        <w:rPr/>
        <w:t>The Analysis of Variance (ANOVA) presented in Table 4.1416 helps to evaluate the overall</w:t>
      </w:r>
      <w:r>
        <w:rPr>
          <w:spacing w:val="1"/>
        </w:rPr>
        <w:t> </w:t>
      </w:r>
      <w:r>
        <w:rPr/>
        <w:t>significance of the regression model. The regression sum of squares (24.68) represents the</w:t>
      </w:r>
      <w:r>
        <w:rPr>
          <w:spacing w:val="1"/>
        </w:rPr>
        <w:t> </w:t>
      </w:r>
      <w:r>
        <w:rPr/>
        <w:t>variance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explained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four</w:t>
      </w:r>
      <w:r>
        <w:rPr>
          <w:spacing w:val="1"/>
        </w:rPr>
        <w:t> </w:t>
      </w:r>
      <w:r>
        <w:rPr/>
        <w:t>predictors:</w:t>
      </w:r>
      <w:r>
        <w:rPr>
          <w:spacing w:val="1"/>
        </w:rPr>
        <w:t> </w:t>
      </w:r>
      <w:r>
        <w:rPr/>
        <w:t>staff</w:t>
      </w:r>
      <w:r>
        <w:rPr>
          <w:spacing w:val="1"/>
        </w:rPr>
        <w:t> </w:t>
      </w:r>
      <w:r>
        <w:rPr/>
        <w:t>empowerment,</w:t>
      </w:r>
      <w:r>
        <w:rPr>
          <w:spacing w:val="1"/>
        </w:rPr>
        <w:t> </w:t>
      </w:r>
      <w:r>
        <w:rPr/>
        <w:t>leadership communication, goal setting, and resource provision. This relatively high value</w:t>
      </w:r>
      <w:r>
        <w:rPr>
          <w:spacing w:val="1"/>
        </w:rPr>
        <w:t> </w:t>
      </w:r>
      <w:r>
        <w:rPr/>
        <w:t>compared to the residual sum of squares (45.29) indicates that a considerable portion of the</w:t>
      </w:r>
      <w:r>
        <w:rPr>
          <w:spacing w:val="1"/>
        </w:rPr>
        <w:t> </w:t>
      </w:r>
      <w:r>
        <w:rPr/>
        <w:t>variance in</w:t>
      </w:r>
      <w:r>
        <w:rPr>
          <w:spacing w:val="-1"/>
        </w:rPr>
        <w:t> </w:t>
      </w:r>
      <w:r>
        <w:rPr/>
        <w:t>project</w:t>
      </w:r>
      <w:r>
        <w:rPr>
          <w:spacing w:val="-1"/>
        </w:rPr>
        <w:t> </w:t>
      </w:r>
      <w:r>
        <w:rPr/>
        <w:t>performance</w:t>
      </w:r>
      <w:r>
        <w:rPr>
          <w:spacing w:val="-3"/>
        </w:rPr>
        <w:t> </w:t>
      </w:r>
      <w:r>
        <w:rPr/>
        <w:t>is</w:t>
      </w:r>
      <w:r>
        <w:rPr>
          <w:spacing w:val="-3"/>
        </w:rPr>
        <w:t> </w:t>
      </w:r>
      <w:r>
        <w:rPr/>
        <w:t>attributable to</w:t>
      </w:r>
      <w:r>
        <w:rPr>
          <w:spacing w:val="-5"/>
        </w:rPr>
        <w:t> </w:t>
      </w:r>
      <w:r>
        <w:rPr/>
        <w:t>these independent</w:t>
      </w:r>
      <w:r>
        <w:rPr>
          <w:spacing w:val="-1"/>
        </w:rPr>
        <w:t> </w:t>
      </w:r>
      <w:r>
        <w:rPr/>
        <w:t>variables.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280" w:right="744"/>
        <w:jc w:val="both"/>
      </w:pPr>
      <w:r>
        <w:rPr/>
        <w:t>The degrees of freedom (df) for the regression model is 4, corresponding to the number of</w:t>
      </w:r>
      <w:r>
        <w:rPr>
          <w:spacing w:val="1"/>
        </w:rPr>
        <w:t> </w:t>
      </w:r>
      <w:r>
        <w:rPr/>
        <w:t>predictors, while the residual df is 17, which refers to the number of observations minus the</w:t>
      </w:r>
      <w:r>
        <w:rPr>
          <w:spacing w:val="1"/>
        </w:rPr>
        <w:t> </w:t>
      </w:r>
      <w:r>
        <w:rPr/>
        <w:t>number of predictors and the intercept. The mean square, calculated by dividing the sum of</w:t>
      </w:r>
      <w:r>
        <w:rPr>
          <w:spacing w:val="1"/>
        </w:rPr>
        <w:t> </w:t>
      </w:r>
      <w:r>
        <w:rPr/>
        <w:t>squares by the respective degrees of freedom, shows a much higher value for the regression</w:t>
      </w:r>
      <w:r>
        <w:rPr>
          <w:spacing w:val="1"/>
        </w:rPr>
        <w:t> </w:t>
      </w:r>
      <w:r>
        <w:rPr/>
        <w:t>(63.258) than for the residuals (45.839). This indicates that the model explains a significant</w:t>
      </w:r>
      <w:r>
        <w:rPr>
          <w:spacing w:val="1"/>
        </w:rPr>
        <w:t> </w:t>
      </w:r>
      <w:r>
        <w:rPr/>
        <w:t>portion</w:t>
      </w:r>
      <w:r>
        <w:rPr>
          <w:spacing w:val="-1"/>
        </w:rPr>
        <w:t> </w:t>
      </w:r>
      <w:r>
        <w:rPr/>
        <w:t>of the variability in</w:t>
      </w:r>
      <w:r>
        <w:rPr>
          <w:spacing w:val="-1"/>
        </w:rPr>
        <w:t> </w:t>
      </w:r>
      <w:r>
        <w:rPr/>
        <w:t>the</w:t>
      </w:r>
      <w:r>
        <w:rPr>
          <w:spacing w:val="1"/>
        </w:rPr>
        <w:t> </w:t>
      </w:r>
      <w:r>
        <w:rPr/>
        <w:t>dependent</w:t>
      </w:r>
      <w:r>
        <w:rPr>
          <w:spacing w:val="-5"/>
        </w:rPr>
        <w:t> </w:t>
      </w:r>
      <w:r>
        <w:rPr/>
        <w:t>variable, project</w:t>
      </w:r>
      <w:r>
        <w:rPr>
          <w:spacing w:val="-1"/>
        </w:rPr>
        <w:t> </w:t>
      </w:r>
      <w:r>
        <w:rPr/>
        <w:t>performance.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280" w:right="735"/>
        <w:jc w:val="both"/>
      </w:pPr>
      <w:r>
        <w:rPr/>
        <w:t>The F-statistic, which tests the overall significance of the regression model, is 14.47. This</w:t>
      </w:r>
      <w:r>
        <w:rPr>
          <w:spacing w:val="1"/>
        </w:rPr>
        <w:t> </w:t>
      </w:r>
      <w:r>
        <w:rPr/>
        <w:t>value is well above the critical F-value at conventional significance levels, and the associated</w:t>
      </w:r>
      <w:r>
        <w:rPr>
          <w:spacing w:val="-57"/>
        </w:rPr>
        <w:t> </w:t>
      </w:r>
      <w:r>
        <w:rPr/>
        <w:t>p-value (Sig. = 0.007) is much lower than 0.05, indicating that the model is statistically</w:t>
      </w:r>
      <w:r>
        <w:rPr>
          <w:spacing w:val="1"/>
        </w:rPr>
        <w:t> </w:t>
      </w:r>
      <w:r>
        <w:rPr/>
        <w:t>significant.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other</w:t>
      </w:r>
      <w:r>
        <w:rPr>
          <w:spacing w:val="1"/>
        </w:rPr>
        <w:t> </w:t>
      </w:r>
      <w:r>
        <w:rPr/>
        <w:t>words,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four</w:t>
      </w:r>
      <w:r>
        <w:rPr>
          <w:spacing w:val="1"/>
        </w:rPr>
        <w:t> </w:t>
      </w:r>
      <w:r>
        <w:rPr/>
        <w:t>predictors—staff</w:t>
      </w:r>
      <w:r>
        <w:rPr>
          <w:spacing w:val="1"/>
        </w:rPr>
        <w:t> </w:t>
      </w:r>
      <w:r>
        <w:rPr/>
        <w:t>empowerment,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communication, goal setting, and resource provision—jointly have a significant impact on</w:t>
      </w:r>
      <w:r>
        <w:rPr>
          <w:spacing w:val="1"/>
        </w:rPr>
        <w:t> </w:t>
      </w:r>
      <w:r>
        <w:rPr/>
        <w:t>project performance. This suggests that the independent variables contribute meaningfully to</w:t>
      </w:r>
      <w:r>
        <w:rPr>
          <w:spacing w:val="1"/>
        </w:rPr>
        <w:t> </w:t>
      </w:r>
      <w:r>
        <w:rPr/>
        <w:t>predicting</w:t>
      </w:r>
      <w:r>
        <w:rPr>
          <w:spacing w:val="-1"/>
        </w:rPr>
        <w:t> </w:t>
      </w:r>
      <w:r>
        <w:rPr/>
        <w:t>the</w:t>
      </w:r>
      <w:r>
        <w:rPr>
          <w:spacing w:val="1"/>
        </w:rPr>
        <w:t> </w:t>
      </w:r>
      <w:r>
        <w:rPr/>
        <w:t>outcome.</w:t>
      </w:r>
    </w:p>
    <w:p>
      <w:pPr>
        <w:pStyle w:val="BodyText"/>
        <w:spacing w:before="3"/>
      </w:pPr>
    </w:p>
    <w:p>
      <w:pPr>
        <w:pStyle w:val="BodyText"/>
        <w:spacing w:line="360" w:lineRule="auto"/>
        <w:ind w:left="280" w:right="740"/>
        <w:jc w:val="both"/>
      </w:pPr>
      <w:r>
        <w:rPr/>
        <w:t>In conclusion, the ANOVA results confirm that the model provides a good fit for the data.</w:t>
      </w:r>
      <w:r>
        <w:rPr>
          <w:spacing w:val="1"/>
        </w:rPr>
        <w:t> </w:t>
      </w:r>
      <w:r>
        <w:rPr/>
        <w:t>The statistically significant F-value and low p-value demonstrate that the combination of the</w:t>
      </w:r>
      <w:r>
        <w:rPr>
          <w:spacing w:val="1"/>
        </w:rPr>
        <w:t> </w:t>
      </w:r>
      <w:r>
        <w:rPr/>
        <w:t>four</w:t>
      </w:r>
      <w:r>
        <w:rPr>
          <w:spacing w:val="1"/>
        </w:rPr>
        <w:t> </w:t>
      </w:r>
      <w:r>
        <w:rPr/>
        <w:t>factors—staff</w:t>
      </w:r>
      <w:r>
        <w:rPr>
          <w:spacing w:val="1"/>
        </w:rPr>
        <w:t> </w:t>
      </w:r>
      <w:r>
        <w:rPr/>
        <w:t>empowerment,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communication,</w:t>
      </w:r>
      <w:r>
        <w:rPr>
          <w:spacing w:val="1"/>
        </w:rPr>
        <w:t> </w:t>
      </w:r>
      <w:r>
        <w:rPr/>
        <w:t>goal</w:t>
      </w:r>
      <w:r>
        <w:rPr>
          <w:spacing w:val="1"/>
        </w:rPr>
        <w:t> </w:t>
      </w:r>
      <w:r>
        <w:rPr/>
        <w:t>setting,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resource</w:t>
      </w:r>
      <w:r>
        <w:rPr>
          <w:spacing w:val="1"/>
        </w:rPr>
        <w:t> </w:t>
      </w:r>
      <w:r>
        <w:rPr/>
        <w:t>provision—explains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substantial</w:t>
      </w:r>
      <w:r>
        <w:rPr>
          <w:spacing w:val="1"/>
        </w:rPr>
        <w:t> </w:t>
      </w:r>
      <w:r>
        <w:rPr/>
        <w:t>portion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variance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project</w:t>
      </w:r>
      <w:r>
        <w:rPr>
          <w:spacing w:val="61"/>
        </w:rPr>
        <w:t> </w:t>
      </w:r>
      <w:r>
        <w:rPr/>
        <w:t>performance,</w:t>
      </w:r>
      <w:r>
        <w:rPr>
          <w:spacing w:val="1"/>
        </w:rPr>
        <w:t> </w:t>
      </w:r>
      <w:r>
        <w:rPr/>
        <w:t>underscoring</w:t>
      </w:r>
      <w:r>
        <w:rPr>
          <w:spacing w:val="-1"/>
        </w:rPr>
        <w:t> </w:t>
      </w:r>
      <w:r>
        <w:rPr/>
        <w:t>their</w:t>
      </w:r>
      <w:r>
        <w:rPr>
          <w:spacing w:val="-1"/>
        </w:rPr>
        <w:t> </w:t>
      </w:r>
      <w:r>
        <w:rPr/>
        <w:t>importance</w:t>
      </w:r>
      <w:r>
        <w:rPr>
          <w:spacing w:val="1"/>
        </w:rPr>
        <w:t> </w:t>
      </w:r>
      <w:r>
        <w:rPr/>
        <w:t>in</w:t>
      </w:r>
      <w:r>
        <w:rPr>
          <w:spacing w:val="-1"/>
        </w:rPr>
        <w:t> </w:t>
      </w:r>
      <w:r>
        <w:rPr/>
        <w:t>driving</w:t>
      </w:r>
      <w:r>
        <w:rPr>
          <w:spacing w:val="-1"/>
        </w:rPr>
        <w:t> </w:t>
      </w:r>
      <w:r>
        <w:rPr/>
        <w:t>successful</w:t>
      </w:r>
      <w:r>
        <w:rPr>
          <w:spacing w:val="1"/>
        </w:rPr>
        <w:t> </w:t>
      </w:r>
      <w:r>
        <w:rPr/>
        <w:t>project</w:t>
      </w:r>
      <w:r>
        <w:rPr>
          <w:spacing w:val="-1"/>
        </w:rPr>
        <w:t> </w:t>
      </w:r>
      <w:r>
        <w:rPr/>
        <w:t>outcomes.</w:t>
      </w:r>
    </w:p>
    <w:p>
      <w:pPr>
        <w:pStyle w:val="BodyText"/>
        <w:spacing w:before="6"/>
      </w:pPr>
    </w:p>
    <w:p>
      <w:pPr>
        <w:pStyle w:val="Heading1"/>
        <w:numPr>
          <w:ilvl w:val="3"/>
          <w:numId w:val="15"/>
        </w:numPr>
        <w:tabs>
          <w:tab w:pos="1001" w:val="left" w:leader="none"/>
        </w:tabs>
        <w:spacing w:line="240" w:lineRule="auto" w:before="1" w:after="0"/>
        <w:ind w:left="1001" w:right="0" w:hanging="721"/>
        <w:jc w:val="left"/>
      </w:pPr>
      <w:r>
        <w:rPr/>
        <w:t>Multiple</w:t>
      </w:r>
      <w:r>
        <w:rPr>
          <w:spacing w:val="-1"/>
        </w:rPr>
        <w:t> </w:t>
      </w:r>
      <w:r>
        <w:rPr/>
        <w:t>Regression</w:t>
      </w:r>
      <w:r>
        <w:rPr>
          <w:spacing w:val="-3"/>
        </w:rPr>
        <w:t> </w:t>
      </w:r>
      <w:r>
        <w:rPr/>
        <w:t>Model</w:t>
      </w:r>
    </w:p>
    <w:p>
      <w:pPr>
        <w:pStyle w:val="BodyText"/>
        <w:spacing w:before="1"/>
        <w:rPr>
          <w:b/>
          <w:sz w:val="36"/>
        </w:rPr>
      </w:pPr>
    </w:p>
    <w:p>
      <w:pPr>
        <w:pStyle w:val="BodyText"/>
        <w:spacing w:line="360" w:lineRule="auto" w:before="1"/>
        <w:ind w:left="280" w:right="745"/>
        <w:jc w:val="both"/>
      </w:pPr>
      <w:r>
        <w:rPr/>
        <w:t>The study conducted a multiple regression analysis to determine the relationship between</w:t>
      </w:r>
      <w:r>
        <w:rPr>
          <w:spacing w:val="1"/>
        </w:rPr>
        <w:t> </w:t>
      </w:r>
      <w:r>
        <w:rPr/>
        <w:t>staff empowerment, leadership communication, goal setting, resource provision, and project</w:t>
      </w:r>
      <w:r>
        <w:rPr>
          <w:spacing w:val="1"/>
        </w:rPr>
        <w:t> </w:t>
      </w:r>
      <w:r>
        <w:rPr/>
        <w:t>performance.</w:t>
      </w:r>
      <w:r>
        <w:rPr>
          <w:spacing w:val="16"/>
        </w:rPr>
        <w:t> </w:t>
      </w:r>
      <w:r>
        <w:rPr/>
        <w:t>The</w:t>
      </w:r>
      <w:r>
        <w:rPr>
          <w:spacing w:val="18"/>
        </w:rPr>
        <w:t> </w:t>
      </w:r>
      <w:r>
        <w:rPr/>
        <w:t>results</w:t>
      </w:r>
      <w:r>
        <w:rPr>
          <w:spacing w:val="16"/>
        </w:rPr>
        <w:t> </w:t>
      </w:r>
      <w:r>
        <w:rPr/>
        <w:t>from</w:t>
      </w:r>
      <w:r>
        <w:rPr>
          <w:spacing w:val="18"/>
        </w:rPr>
        <w:t> </w:t>
      </w:r>
      <w:r>
        <w:rPr/>
        <w:t>the</w:t>
      </w:r>
      <w:r>
        <w:rPr>
          <w:spacing w:val="17"/>
        </w:rPr>
        <w:t> </w:t>
      </w:r>
      <w:r>
        <w:rPr/>
        <w:t>regression</w:t>
      </w:r>
      <w:r>
        <w:rPr>
          <w:spacing w:val="17"/>
        </w:rPr>
        <w:t> </w:t>
      </w:r>
      <w:r>
        <w:rPr/>
        <w:t>model</w:t>
      </w:r>
      <w:r>
        <w:rPr>
          <w:spacing w:val="14"/>
        </w:rPr>
        <w:t> </w:t>
      </w:r>
      <w:r>
        <w:rPr/>
        <w:t>are</w:t>
      </w:r>
      <w:r>
        <w:rPr>
          <w:spacing w:val="18"/>
        </w:rPr>
        <w:t> </w:t>
      </w:r>
      <w:r>
        <w:rPr/>
        <w:t>presented</w:t>
      </w:r>
      <w:r>
        <w:rPr>
          <w:spacing w:val="13"/>
        </w:rPr>
        <w:t> </w:t>
      </w:r>
      <w:r>
        <w:rPr/>
        <w:t>in</w:t>
      </w:r>
      <w:r>
        <w:rPr>
          <w:spacing w:val="13"/>
        </w:rPr>
        <w:t> </w:t>
      </w:r>
      <w:r>
        <w:rPr/>
        <w:t>Table</w:t>
      </w:r>
      <w:r>
        <w:rPr>
          <w:spacing w:val="18"/>
        </w:rPr>
        <w:t> </w:t>
      </w:r>
      <w:r>
        <w:rPr/>
        <w:t>17,</w:t>
      </w:r>
      <w:r>
        <w:rPr>
          <w:spacing w:val="16"/>
        </w:rPr>
        <w:t> </w:t>
      </w:r>
      <w:r>
        <w:rPr/>
        <w:t>showing</w:t>
      </w:r>
      <w:r>
        <w:rPr>
          <w:spacing w:val="17"/>
        </w:rPr>
        <w:t> </w:t>
      </w:r>
      <w:r>
        <w:rPr/>
        <w:t>the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57" w:lineRule="auto" w:before="60"/>
        <w:ind w:left="280" w:right="730"/>
      </w:pPr>
      <w:r>
        <w:rPr/>
        <w:t>unstandardized</w:t>
      </w:r>
      <w:r>
        <w:rPr>
          <w:spacing w:val="57"/>
        </w:rPr>
        <w:t> </w:t>
      </w:r>
      <w:r>
        <w:rPr/>
        <w:t>and</w:t>
      </w:r>
      <w:r>
        <w:rPr>
          <w:spacing w:val="57"/>
        </w:rPr>
        <w:t> </w:t>
      </w:r>
      <w:r>
        <w:rPr/>
        <w:t>standardized</w:t>
      </w:r>
      <w:r>
        <w:rPr>
          <w:spacing w:val="53"/>
        </w:rPr>
        <w:t> </w:t>
      </w:r>
      <w:r>
        <w:rPr/>
        <w:t>coefficients,</w:t>
      </w:r>
      <w:r>
        <w:rPr>
          <w:spacing w:val="57"/>
        </w:rPr>
        <w:t> </w:t>
      </w:r>
      <w:r>
        <w:rPr/>
        <w:t>along</w:t>
      </w:r>
      <w:r>
        <w:rPr>
          <w:spacing w:val="53"/>
        </w:rPr>
        <w:t> </w:t>
      </w:r>
      <w:r>
        <w:rPr/>
        <w:t>with</w:t>
      </w:r>
      <w:r>
        <w:rPr>
          <w:spacing w:val="57"/>
        </w:rPr>
        <w:t> </w:t>
      </w:r>
      <w:r>
        <w:rPr/>
        <w:t>the</w:t>
      </w:r>
      <w:r>
        <w:rPr>
          <w:spacing w:val="58"/>
        </w:rPr>
        <w:t> </w:t>
      </w:r>
      <w:r>
        <w:rPr/>
        <w:t>significance</w:t>
      </w:r>
      <w:r>
        <w:rPr>
          <w:spacing w:val="58"/>
        </w:rPr>
        <w:t> </w:t>
      </w:r>
      <w:r>
        <w:rPr/>
        <w:t>levels</w:t>
      </w:r>
      <w:r>
        <w:rPr>
          <w:spacing w:val="52"/>
        </w:rPr>
        <w:t> </w:t>
      </w:r>
      <w:r>
        <w:rPr/>
        <w:t>of</w:t>
      </w:r>
      <w:r>
        <w:rPr>
          <w:spacing w:val="57"/>
        </w:rPr>
        <w:t> </w:t>
      </w:r>
      <w:r>
        <w:rPr/>
        <w:t>each</w:t>
      </w:r>
      <w:r>
        <w:rPr>
          <w:spacing w:val="-57"/>
        </w:rPr>
        <w:t> </w:t>
      </w:r>
      <w:r>
        <w:rPr/>
        <w:t>variable.</w:t>
      </w:r>
    </w:p>
    <w:p>
      <w:pPr>
        <w:pStyle w:val="BodyText"/>
        <w:spacing w:before="9"/>
      </w:pPr>
    </w:p>
    <w:p>
      <w:pPr>
        <w:pStyle w:val="Heading1"/>
        <w:spacing w:before="1"/>
        <w:ind w:left="280"/>
        <w:jc w:val="left"/>
      </w:pPr>
      <w:r>
        <w:rPr/>
        <w:pict>
          <v:shape style="position:absolute;margin-left:252.880005pt;margin-top:78.883102pt;width:175.25pt;height:.4pt;mso-position-horizontal-relative:page;mso-position-vertical-relative:paragraph;z-index:-17894400" coordorigin="5058,1578" coordsize="3505,8" path="m7154,1578l7146,1578,5986,1578,5978,1578,5978,1578,5058,1578,5058,1586,5978,1586,5978,1586,5986,1586,7146,1586,7154,1586,7154,1578xm8563,1578l7154,1578,7154,1586,8563,1586,8563,1578xe" filled="true" fillcolor="#000000" stroked="false">
            <v:path arrowok="t"/>
            <v:fill type="solid"/>
            <w10:wrap type="none"/>
          </v:shape>
        </w:pict>
      </w:r>
      <w:bookmarkStart w:name="_bookmark61" w:id="89"/>
      <w:bookmarkEnd w:id="89"/>
      <w:r>
        <w:rPr>
          <w:b w:val="0"/>
        </w:rPr>
      </w:r>
      <w:r>
        <w:rPr/>
        <w:t>Table</w:t>
      </w:r>
      <w:r>
        <w:rPr>
          <w:spacing w:val="-2"/>
        </w:rPr>
        <w:t> </w:t>
      </w:r>
      <w:r>
        <w:rPr/>
        <w:t>19:</w:t>
      </w:r>
      <w:r>
        <w:rPr>
          <w:spacing w:val="-3"/>
        </w:rPr>
        <w:t> </w:t>
      </w:r>
      <w:r>
        <w:rPr/>
        <w:t>Regression</w:t>
      </w:r>
      <w:r>
        <w:rPr>
          <w:spacing w:val="-5"/>
        </w:rPr>
        <w:t> </w:t>
      </w:r>
      <w:r>
        <w:rPr/>
        <w:t>Coefficient</w:t>
      </w:r>
      <w:r>
        <w:rPr>
          <w:spacing w:val="-4"/>
        </w:rPr>
        <w:t> </w:t>
      </w:r>
      <w:r>
        <w:rPr/>
        <w:t>Analysis</w:t>
      </w:r>
      <w:r>
        <w:rPr>
          <w:spacing w:val="-5"/>
        </w:rPr>
        <w:t> </w:t>
      </w:r>
      <w:r>
        <w:rPr/>
        <w:t>Table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2"/>
        <w:rPr>
          <w:b/>
          <w:sz w:val="16"/>
        </w:rPr>
      </w:pPr>
    </w:p>
    <w:tbl>
      <w:tblPr>
        <w:tblW w:w="0" w:type="auto"/>
        <w:jc w:val="left"/>
        <w:tblInd w:w="2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53"/>
        <w:gridCol w:w="728"/>
        <w:gridCol w:w="1307"/>
        <w:gridCol w:w="971"/>
        <w:gridCol w:w="1352"/>
        <w:gridCol w:w="1314"/>
      </w:tblGrid>
      <w:tr>
        <w:trPr>
          <w:trHeight w:val="698" w:hRule="atLeast"/>
        </w:trPr>
        <w:tc>
          <w:tcPr>
            <w:tcW w:w="3253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35" w:type="dxa"/>
            <w:gridSpan w:val="2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rPr>
                <w:sz w:val="24"/>
              </w:rPr>
            </w:pPr>
            <w:r>
              <w:rPr>
                <w:sz w:val="24"/>
              </w:rPr>
              <w:t>Unstandardized</w:t>
            </w:r>
          </w:p>
          <w:p>
            <w:pPr>
              <w:pStyle w:val="TableParagraph"/>
              <w:spacing w:line="263" w:lineRule="exact" w:before="136"/>
              <w:rPr>
                <w:sz w:val="24"/>
              </w:rPr>
            </w:pPr>
            <w:r>
              <w:rPr>
                <w:sz w:val="24"/>
              </w:rPr>
              <w:t>Coefficients</w:t>
            </w:r>
          </w:p>
        </w:tc>
        <w:tc>
          <w:tcPr>
            <w:tcW w:w="2323" w:type="dxa"/>
            <w:gridSpan w:val="2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53"/>
              <w:rPr>
                <w:sz w:val="24"/>
              </w:rPr>
            </w:pPr>
            <w:r>
              <w:rPr>
                <w:sz w:val="24"/>
              </w:rPr>
              <w:t>Standardized</w:t>
            </w:r>
          </w:p>
          <w:p>
            <w:pPr>
              <w:pStyle w:val="TableParagraph"/>
              <w:spacing w:line="263" w:lineRule="exact" w:before="136"/>
              <w:ind w:left="53"/>
              <w:rPr>
                <w:sz w:val="24"/>
              </w:rPr>
            </w:pPr>
            <w:r>
              <w:rPr>
                <w:sz w:val="24"/>
              </w:rPr>
              <w:t>Coefficients</w:t>
            </w:r>
          </w:p>
        </w:tc>
        <w:tc>
          <w:tcPr>
            <w:tcW w:w="131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83" w:hRule="atLeast"/>
        </w:trPr>
        <w:tc>
          <w:tcPr>
            <w:tcW w:w="3253" w:type="dxa"/>
          </w:tcPr>
          <w:p>
            <w:pPr>
              <w:pStyle w:val="TableParagraph"/>
              <w:spacing w:line="27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728" w:type="dxa"/>
          </w:tcPr>
          <w:p>
            <w:pPr>
              <w:pStyle w:val="TableParagraph"/>
              <w:spacing w:before="189"/>
              <w:rPr>
                <w:b/>
                <w:sz w:val="24"/>
              </w:rPr>
            </w:pPr>
            <w:r>
              <w:rPr>
                <w:b/>
                <w:sz w:val="24"/>
              </w:rPr>
              <w:t>B</w:t>
            </w:r>
          </w:p>
        </w:tc>
        <w:tc>
          <w:tcPr>
            <w:tcW w:w="1307" w:type="dxa"/>
          </w:tcPr>
          <w:p>
            <w:pPr>
              <w:pStyle w:val="TableParagraph"/>
              <w:spacing w:before="189"/>
              <w:ind w:left="188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Error</w:t>
            </w:r>
          </w:p>
        </w:tc>
        <w:tc>
          <w:tcPr>
            <w:tcW w:w="971" w:type="dxa"/>
          </w:tcPr>
          <w:p>
            <w:pPr>
              <w:pStyle w:val="TableParagraph"/>
              <w:spacing w:before="189"/>
              <w:ind w:left="53"/>
              <w:rPr>
                <w:b/>
                <w:sz w:val="24"/>
              </w:rPr>
            </w:pPr>
            <w:r>
              <w:rPr>
                <w:b/>
                <w:sz w:val="24"/>
              </w:rPr>
              <w:t>Beta</w:t>
            </w:r>
          </w:p>
        </w:tc>
        <w:tc>
          <w:tcPr>
            <w:tcW w:w="135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31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19" w:hRule="atLeast"/>
        </w:trPr>
        <w:tc>
          <w:tcPr>
            <w:tcW w:w="32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28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307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71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35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09"/>
              <w:ind w:left="499"/>
              <w:rPr>
                <w:b/>
                <w:sz w:val="24"/>
              </w:rPr>
            </w:pPr>
            <w:r>
              <w:rPr>
                <w:b/>
                <w:sz w:val="24"/>
              </w:rPr>
              <w:t>T</w:t>
            </w:r>
          </w:p>
        </w:tc>
        <w:tc>
          <w:tcPr>
            <w:tcW w:w="131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09"/>
              <w:ind w:left="315"/>
              <w:rPr>
                <w:b/>
                <w:sz w:val="24"/>
              </w:rPr>
            </w:pPr>
            <w:r>
              <w:rPr>
                <w:b/>
                <w:sz w:val="24"/>
              </w:rPr>
              <w:t>Sig.</w:t>
            </w:r>
          </w:p>
        </w:tc>
      </w:tr>
      <w:tr>
        <w:trPr>
          <w:trHeight w:val="366" w:hRule="atLeast"/>
        </w:trPr>
        <w:tc>
          <w:tcPr>
            <w:tcW w:w="3253" w:type="dxa"/>
          </w:tcPr>
          <w:p>
            <w:pPr>
              <w:pStyle w:val="TableParagraph"/>
              <w:spacing w:before="3"/>
              <w:ind w:left="36"/>
              <w:rPr>
                <w:sz w:val="24"/>
              </w:rPr>
            </w:pPr>
            <w:r>
              <w:rPr>
                <w:sz w:val="24"/>
              </w:rPr>
              <w:t>(Constant)</w:t>
            </w:r>
          </w:p>
        </w:tc>
        <w:tc>
          <w:tcPr>
            <w:tcW w:w="728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rPr>
                <w:b/>
                <w:sz w:val="24"/>
              </w:rPr>
            </w:pPr>
            <w:r>
              <w:rPr>
                <w:b/>
                <w:sz w:val="24"/>
              </w:rPr>
              <w:t>2.057</w:t>
            </w:r>
          </w:p>
        </w:tc>
        <w:tc>
          <w:tcPr>
            <w:tcW w:w="1307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188"/>
              <w:rPr>
                <w:sz w:val="24"/>
              </w:rPr>
            </w:pPr>
            <w:r>
              <w:rPr>
                <w:sz w:val="24"/>
              </w:rPr>
              <w:t>1.681</w:t>
            </w:r>
          </w:p>
        </w:tc>
        <w:tc>
          <w:tcPr>
            <w:tcW w:w="97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352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499"/>
              <w:rPr>
                <w:sz w:val="24"/>
              </w:rPr>
            </w:pPr>
            <w:r>
              <w:rPr>
                <w:sz w:val="24"/>
              </w:rPr>
              <w:t>2.30</w:t>
            </w:r>
          </w:p>
        </w:tc>
        <w:tc>
          <w:tcPr>
            <w:tcW w:w="1314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315"/>
              <w:rPr>
                <w:b/>
                <w:sz w:val="24"/>
              </w:rPr>
            </w:pPr>
            <w:r>
              <w:rPr>
                <w:b/>
                <w:sz w:val="24"/>
              </w:rPr>
              <w:t>.040</w:t>
            </w:r>
          </w:p>
        </w:tc>
      </w:tr>
      <w:tr>
        <w:trPr>
          <w:trHeight w:val="440" w:hRule="atLeast"/>
        </w:trPr>
        <w:tc>
          <w:tcPr>
            <w:tcW w:w="3253" w:type="dxa"/>
          </w:tcPr>
          <w:p>
            <w:pPr>
              <w:pStyle w:val="TableParagraph"/>
              <w:spacing w:before="77"/>
              <w:ind w:left="36"/>
              <w:rPr>
                <w:sz w:val="24"/>
              </w:rPr>
            </w:pPr>
            <w:r>
              <w:rPr>
                <w:sz w:val="24"/>
              </w:rPr>
              <w:t>Staff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empowerment</w:t>
            </w:r>
          </w:p>
        </w:tc>
        <w:tc>
          <w:tcPr>
            <w:tcW w:w="728" w:type="dxa"/>
          </w:tcPr>
          <w:p>
            <w:pPr>
              <w:pStyle w:val="TableParagraph"/>
              <w:spacing w:before="77"/>
              <w:rPr>
                <w:b/>
                <w:sz w:val="24"/>
              </w:rPr>
            </w:pPr>
            <w:r>
              <w:rPr>
                <w:b/>
                <w:sz w:val="24"/>
              </w:rPr>
              <w:t>1.070</w:t>
            </w:r>
          </w:p>
        </w:tc>
        <w:tc>
          <w:tcPr>
            <w:tcW w:w="1307" w:type="dxa"/>
          </w:tcPr>
          <w:p>
            <w:pPr>
              <w:pStyle w:val="TableParagraph"/>
              <w:spacing w:before="77"/>
              <w:ind w:left="188"/>
              <w:rPr>
                <w:sz w:val="24"/>
              </w:rPr>
            </w:pPr>
            <w:r>
              <w:rPr>
                <w:sz w:val="24"/>
              </w:rPr>
              <w:t>.071</w:t>
            </w:r>
          </w:p>
        </w:tc>
        <w:tc>
          <w:tcPr>
            <w:tcW w:w="971" w:type="dxa"/>
          </w:tcPr>
          <w:p>
            <w:pPr>
              <w:pStyle w:val="TableParagraph"/>
              <w:spacing w:before="77"/>
              <w:ind w:left="53"/>
              <w:rPr>
                <w:sz w:val="24"/>
              </w:rPr>
            </w:pPr>
            <w:r>
              <w:rPr>
                <w:sz w:val="24"/>
              </w:rPr>
              <w:t>.328</w:t>
            </w:r>
          </w:p>
        </w:tc>
        <w:tc>
          <w:tcPr>
            <w:tcW w:w="1352" w:type="dxa"/>
          </w:tcPr>
          <w:p>
            <w:pPr>
              <w:pStyle w:val="TableParagraph"/>
              <w:spacing w:before="77"/>
              <w:ind w:left="499"/>
              <w:rPr>
                <w:sz w:val="24"/>
              </w:rPr>
            </w:pPr>
            <w:r>
              <w:rPr>
                <w:sz w:val="24"/>
              </w:rPr>
              <w:t>4.573</w:t>
            </w:r>
          </w:p>
        </w:tc>
        <w:tc>
          <w:tcPr>
            <w:tcW w:w="1314" w:type="dxa"/>
          </w:tcPr>
          <w:p>
            <w:pPr>
              <w:pStyle w:val="TableParagraph"/>
              <w:spacing w:before="77"/>
              <w:ind w:left="315"/>
              <w:rPr>
                <w:b/>
                <w:sz w:val="24"/>
              </w:rPr>
            </w:pPr>
            <w:r>
              <w:rPr>
                <w:b/>
                <w:sz w:val="24"/>
              </w:rPr>
              <w:t>.021</w:t>
            </w:r>
          </w:p>
        </w:tc>
      </w:tr>
      <w:tr>
        <w:trPr>
          <w:trHeight w:val="427" w:hRule="atLeast"/>
        </w:trPr>
        <w:tc>
          <w:tcPr>
            <w:tcW w:w="3253" w:type="dxa"/>
          </w:tcPr>
          <w:p>
            <w:pPr>
              <w:pStyle w:val="TableParagraph"/>
              <w:spacing w:before="77"/>
              <w:ind w:left="36"/>
              <w:rPr>
                <w:sz w:val="24"/>
              </w:rPr>
            </w:pPr>
            <w:r>
              <w:rPr>
                <w:sz w:val="24"/>
              </w:rPr>
              <w:t>Leadership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communication</w:t>
            </w:r>
          </w:p>
        </w:tc>
        <w:tc>
          <w:tcPr>
            <w:tcW w:w="728" w:type="dxa"/>
          </w:tcPr>
          <w:p>
            <w:pPr>
              <w:pStyle w:val="TableParagraph"/>
              <w:spacing w:before="77"/>
              <w:rPr>
                <w:b/>
                <w:sz w:val="24"/>
              </w:rPr>
            </w:pPr>
            <w:r>
              <w:rPr>
                <w:b/>
                <w:sz w:val="24"/>
              </w:rPr>
              <w:t>2.063</w:t>
            </w:r>
          </w:p>
        </w:tc>
        <w:tc>
          <w:tcPr>
            <w:tcW w:w="1307" w:type="dxa"/>
          </w:tcPr>
          <w:p>
            <w:pPr>
              <w:pStyle w:val="TableParagraph"/>
              <w:spacing w:before="77"/>
              <w:ind w:left="188"/>
              <w:rPr>
                <w:sz w:val="24"/>
              </w:rPr>
            </w:pPr>
            <w:r>
              <w:rPr>
                <w:sz w:val="24"/>
              </w:rPr>
              <w:t>.112</w:t>
            </w:r>
          </w:p>
        </w:tc>
        <w:tc>
          <w:tcPr>
            <w:tcW w:w="971" w:type="dxa"/>
          </w:tcPr>
          <w:p>
            <w:pPr>
              <w:pStyle w:val="TableParagraph"/>
              <w:spacing w:before="77"/>
              <w:ind w:left="53"/>
              <w:rPr>
                <w:sz w:val="24"/>
              </w:rPr>
            </w:pPr>
            <w:r>
              <w:rPr>
                <w:sz w:val="24"/>
              </w:rPr>
              <w:t>.210</w:t>
            </w:r>
          </w:p>
        </w:tc>
        <w:tc>
          <w:tcPr>
            <w:tcW w:w="1352" w:type="dxa"/>
          </w:tcPr>
          <w:p>
            <w:pPr>
              <w:pStyle w:val="TableParagraph"/>
              <w:spacing w:before="77"/>
              <w:ind w:left="499"/>
              <w:rPr>
                <w:sz w:val="24"/>
              </w:rPr>
            </w:pPr>
            <w:r>
              <w:rPr>
                <w:sz w:val="24"/>
              </w:rPr>
              <w:t>2.341</w:t>
            </w:r>
          </w:p>
        </w:tc>
        <w:tc>
          <w:tcPr>
            <w:tcW w:w="1314" w:type="dxa"/>
          </w:tcPr>
          <w:p>
            <w:pPr>
              <w:pStyle w:val="TableParagraph"/>
              <w:spacing w:before="77"/>
              <w:ind w:left="315"/>
              <w:rPr>
                <w:b/>
                <w:sz w:val="24"/>
              </w:rPr>
            </w:pPr>
            <w:r>
              <w:rPr>
                <w:b/>
                <w:sz w:val="24"/>
              </w:rPr>
              <w:t>.004</w:t>
            </w:r>
          </w:p>
        </w:tc>
      </w:tr>
      <w:tr>
        <w:trPr>
          <w:trHeight w:val="413" w:hRule="atLeast"/>
        </w:trPr>
        <w:tc>
          <w:tcPr>
            <w:tcW w:w="3253" w:type="dxa"/>
          </w:tcPr>
          <w:p>
            <w:pPr>
              <w:pStyle w:val="TableParagraph"/>
              <w:spacing w:before="65"/>
              <w:ind w:left="36"/>
              <w:rPr>
                <w:sz w:val="24"/>
              </w:rPr>
            </w:pPr>
            <w:r>
              <w:rPr>
                <w:sz w:val="24"/>
              </w:rPr>
              <w:t>Goal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setting</w:t>
            </w:r>
          </w:p>
        </w:tc>
        <w:tc>
          <w:tcPr>
            <w:tcW w:w="728" w:type="dxa"/>
          </w:tcPr>
          <w:p>
            <w:pPr>
              <w:pStyle w:val="TableParagraph"/>
              <w:spacing w:before="65"/>
              <w:rPr>
                <w:b/>
                <w:sz w:val="24"/>
              </w:rPr>
            </w:pPr>
            <w:r>
              <w:rPr>
                <w:b/>
                <w:sz w:val="24"/>
              </w:rPr>
              <w:t>1.343</w:t>
            </w:r>
          </w:p>
        </w:tc>
        <w:tc>
          <w:tcPr>
            <w:tcW w:w="1307" w:type="dxa"/>
          </w:tcPr>
          <w:p>
            <w:pPr>
              <w:pStyle w:val="TableParagraph"/>
              <w:spacing w:before="65"/>
              <w:ind w:left="188"/>
              <w:rPr>
                <w:sz w:val="24"/>
              </w:rPr>
            </w:pPr>
            <w:r>
              <w:rPr>
                <w:sz w:val="24"/>
              </w:rPr>
              <w:t>.211</w:t>
            </w:r>
          </w:p>
        </w:tc>
        <w:tc>
          <w:tcPr>
            <w:tcW w:w="971" w:type="dxa"/>
          </w:tcPr>
          <w:p>
            <w:pPr>
              <w:pStyle w:val="TableParagraph"/>
              <w:spacing w:before="65"/>
              <w:ind w:left="53"/>
              <w:rPr>
                <w:sz w:val="24"/>
              </w:rPr>
            </w:pPr>
            <w:r>
              <w:rPr>
                <w:sz w:val="24"/>
              </w:rPr>
              <w:t>.067</w:t>
            </w:r>
          </w:p>
        </w:tc>
        <w:tc>
          <w:tcPr>
            <w:tcW w:w="1352" w:type="dxa"/>
          </w:tcPr>
          <w:p>
            <w:pPr>
              <w:pStyle w:val="TableParagraph"/>
              <w:spacing w:before="65"/>
              <w:ind w:left="499"/>
              <w:rPr>
                <w:sz w:val="24"/>
              </w:rPr>
            </w:pPr>
            <w:r>
              <w:rPr>
                <w:sz w:val="24"/>
              </w:rPr>
              <w:t>.379</w:t>
            </w:r>
          </w:p>
        </w:tc>
        <w:tc>
          <w:tcPr>
            <w:tcW w:w="1314" w:type="dxa"/>
          </w:tcPr>
          <w:p>
            <w:pPr>
              <w:pStyle w:val="TableParagraph"/>
              <w:spacing w:before="65"/>
              <w:ind w:left="315"/>
              <w:rPr>
                <w:b/>
                <w:sz w:val="24"/>
              </w:rPr>
            </w:pPr>
            <w:r>
              <w:rPr>
                <w:b/>
                <w:sz w:val="24"/>
              </w:rPr>
              <w:t>.031</w:t>
            </w:r>
          </w:p>
        </w:tc>
      </w:tr>
      <w:tr>
        <w:trPr>
          <w:trHeight w:val="477" w:hRule="atLeast"/>
        </w:trPr>
        <w:tc>
          <w:tcPr>
            <w:tcW w:w="325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36"/>
              <w:rPr>
                <w:sz w:val="24"/>
              </w:rPr>
            </w:pPr>
            <w:r>
              <w:rPr>
                <w:sz w:val="24"/>
              </w:rPr>
              <w:t>Resource provision</w:t>
            </w:r>
          </w:p>
        </w:tc>
        <w:tc>
          <w:tcPr>
            <w:tcW w:w="72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rPr>
                <w:b/>
                <w:sz w:val="24"/>
              </w:rPr>
            </w:pPr>
            <w:r>
              <w:rPr>
                <w:b/>
                <w:sz w:val="24"/>
              </w:rPr>
              <w:t>.068</w:t>
            </w:r>
          </w:p>
        </w:tc>
        <w:tc>
          <w:tcPr>
            <w:tcW w:w="130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88"/>
              <w:rPr>
                <w:sz w:val="24"/>
              </w:rPr>
            </w:pPr>
            <w:r>
              <w:rPr>
                <w:sz w:val="24"/>
              </w:rPr>
              <w:t>.232</w:t>
            </w:r>
          </w:p>
        </w:tc>
        <w:tc>
          <w:tcPr>
            <w:tcW w:w="97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53"/>
              <w:rPr>
                <w:sz w:val="24"/>
              </w:rPr>
            </w:pPr>
            <w:r>
              <w:rPr>
                <w:sz w:val="24"/>
              </w:rPr>
              <w:t>.075</w:t>
            </w:r>
          </w:p>
        </w:tc>
        <w:tc>
          <w:tcPr>
            <w:tcW w:w="135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499"/>
              <w:rPr>
                <w:sz w:val="24"/>
              </w:rPr>
            </w:pPr>
            <w:r>
              <w:rPr>
                <w:sz w:val="24"/>
              </w:rPr>
              <w:t>.623</w:t>
            </w:r>
          </w:p>
        </w:tc>
        <w:tc>
          <w:tcPr>
            <w:tcW w:w="131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315"/>
              <w:rPr>
                <w:b/>
                <w:sz w:val="24"/>
              </w:rPr>
            </w:pPr>
            <w:r>
              <w:rPr>
                <w:b/>
                <w:sz w:val="24"/>
              </w:rPr>
              <w:t>.040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0"/>
        </w:rPr>
      </w:pPr>
    </w:p>
    <w:p>
      <w:pPr>
        <w:pStyle w:val="BodyText"/>
        <w:spacing w:line="360" w:lineRule="auto"/>
        <w:ind w:left="280" w:right="742"/>
        <w:jc w:val="both"/>
      </w:pPr>
      <w:r>
        <w:rPr/>
        <w:t>The analysis of individual regression coefficients provides valuable insights into the relative</w:t>
      </w:r>
      <w:r>
        <w:rPr>
          <w:spacing w:val="1"/>
        </w:rPr>
        <w:t> </w:t>
      </w:r>
      <w:r>
        <w:rPr/>
        <w:t>importance of each predictor variable on project performance. Leadership communication</w:t>
      </w:r>
      <w:r>
        <w:rPr>
          <w:spacing w:val="1"/>
        </w:rPr>
        <w:t> </w:t>
      </w:r>
      <w:r>
        <w:rPr/>
        <w:t>emerged as the most influential factor, with an unstandardized coefficient of B = 2.063,</w:t>
      </w:r>
      <w:r>
        <w:rPr>
          <w:spacing w:val="1"/>
        </w:rPr>
        <w:t> </w:t>
      </w:r>
      <w:r>
        <w:rPr/>
        <w:t>indicating a strong positive relationship with project performance (p = 0.004). This result</w:t>
      </w:r>
      <w:r>
        <w:rPr>
          <w:spacing w:val="1"/>
        </w:rPr>
        <w:t> </w:t>
      </w:r>
      <w:r>
        <w:rPr/>
        <w:t>suggests that effective communication from leaders, including clear directives and feedback</w:t>
      </w:r>
      <w:r>
        <w:rPr>
          <w:spacing w:val="1"/>
        </w:rPr>
        <w:t> </w:t>
      </w:r>
      <w:r>
        <w:rPr/>
        <w:t>mechanisms,</w:t>
      </w:r>
      <w:r>
        <w:rPr>
          <w:spacing w:val="1"/>
        </w:rPr>
        <w:t> </w:t>
      </w:r>
      <w:r>
        <w:rPr/>
        <w:t>significantly</w:t>
      </w:r>
      <w:r>
        <w:rPr>
          <w:spacing w:val="1"/>
        </w:rPr>
        <w:t> </w:t>
      </w:r>
      <w:r>
        <w:rPr/>
        <w:t>enhances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outcomes.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findings</w:t>
      </w:r>
      <w:r>
        <w:rPr>
          <w:spacing w:val="1"/>
        </w:rPr>
        <w:t> </w:t>
      </w:r>
      <w:r>
        <w:rPr/>
        <w:t>align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those</w:t>
      </w:r>
      <w:r>
        <w:rPr>
          <w:spacing w:val="1"/>
        </w:rPr>
        <w:t> </w:t>
      </w:r>
      <w:r>
        <w:rPr/>
        <w:t>of</w:t>
      </w:r>
      <w:r>
        <w:rPr>
          <w:spacing w:val="-57"/>
        </w:rPr>
        <w:t> </w:t>
      </w:r>
      <w:r>
        <w:rPr/>
        <w:t>Ndegwa</w:t>
      </w:r>
      <w:r>
        <w:rPr>
          <w:spacing w:val="1"/>
        </w:rPr>
        <w:t> </w:t>
      </w:r>
      <w:r>
        <w:rPr/>
        <w:t>(2021),</w:t>
      </w:r>
      <w:r>
        <w:rPr>
          <w:spacing w:val="1"/>
        </w:rPr>
        <w:t> </w:t>
      </w:r>
      <w:r>
        <w:rPr/>
        <w:t>who</w:t>
      </w:r>
      <w:r>
        <w:rPr>
          <w:spacing w:val="1"/>
        </w:rPr>
        <w:t> </w:t>
      </w:r>
      <w:r>
        <w:rPr/>
        <w:t>emphasized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effective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reduces</w:t>
      </w:r>
      <w:r>
        <w:rPr>
          <w:spacing w:val="1"/>
        </w:rPr>
        <w:t> </w:t>
      </w:r>
      <w:r>
        <w:rPr/>
        <w:t>uncertainties, boosts team morale, and ensures that project goals are well understood by all</w:t>
      </w:r>
      <w:r>
        <w:rPr>
          <w:spacing w:val="1"/>
        </w:rPr>
        <w:t> </w:t>
      </w:r>
      <w:r>
        <w:rPr/>
        <w:t>stakeholders,</w:t>
      </w:r>
      <w:r>
        <w:rPr>
          <w:spacing w:val="-1"/>
        </w:rPr>
        <w:t> </w:t>
      </w:r>
      <w:r>
        <w:rPr/>
        <w:t>thereby</w:t>
      </w:r>
      <w:r>
        <w:rPr>
          <w:spacing w:val="-5"/>
        </w:rPr>
        <w:t> </w:t>
      </w:r>
      <w:r>
        <w:rPr/>
        <w:t>increasing the</w:t>
      </w:r>
      <w:r>
        <w:rPr>
          <w:spacing w:val="-4"/>
        </w:rPr>
        <w:t> </w:t>
      </w:r>
      <w:r>
        <w:rPr/>
        <w:t>likelihood of project</w:t>
      </w:r>
      <w:r>
        <w:rPr>
          <w:spacing w:val="-1"/>
        </w:rPr>
        <w:t> </w:t>
      </w:r>
      <w:r>
        <w:rPr/>
        <w:t>success.</w:t>
      </w:r>
    </w:p>
    <w:p>
      <w:pPr>
        <w:pStyle w:val="BodyText"/>
        <w:spacing w:before="3"/>
      </w:pPr>
    </w:p>
    <w:p>
      <w:pPr>
        <w:pStyle w:val="BodyText"/>
        <w:spacing w:line="360" w:lineRule="auto" w:before="1"/>
        <w:ind w:left="280" w:right="734"/>
        <w:jc w:val="both"/>
      </w:pPr>
      <w:r>
        <w:rPr/>
        <w:t>Staff empowerment also had a significant impact on project performance, as reflected by its</w:t>
      </w:r>
      <w:r>
        <w:rPr>
          <w:spacing w:val="1"/>
        </w:rPr>
        <w:t> </w:t>
      </w:r>
      <w:r>
        <w:rPr/>
        <w:t>unstandardized coefficient</w:t>
      </w:r>
      <w:r>
        <w:rPr>
          <w:spacing w:val="1"/>
        </w:rPr>
        <w:t> </w:t>
      </w:r>
      <w:r>
        <w:rPr/>
        <w:t>of B = 1.070 (p =</w:t>
      </w:r>
      <w:r>
        <w:rPr>
          <w:spacing w:val="60"/>
        </w:rPr>
        <w:t> </w:t>
      </w:r>
      <w:r>
        <w:rPr/>
        <w:t>0.021). This finding highlights the importance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giving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authority,</w:t>
      </w:r>
      <w:r>
        <w:rPr>
          <w:spacing w:val="1"/>
        </w:rPr>
        <w:t> </w:t>
      </w:r>
      <w:r>
        <w:rPr/>
        <w:t>resources,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skills</w:t>
      </w:r>
      <w:r>
        <w:rPr>
          <w:spacing w:val="1"/>
        </w:rPr>
        <w:t> </w:t>
      </w:r>
      <w:r>
        <w:rPr/>
        <w:t>needed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perform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roles</w:t>
      </w:r>
      <w:r>
        <w:rPr>
          <w:spacing w:val="1"/>
        </w:rPr>
        <w:t> </w:t>
      </w:r>
      <w:r>
        <w:rPr/>
        <w:t>effectively.</w:t>
      </w:r>
      <w:r>
        <w:rPr>
          <w:spacing w:val="1"/>
        </w:rPr>
        <w:t> </w:t>
      </w:r>
      <w:r>
        <w:rPr/>
        <w:t>Empowered</w:t>
      </w:r>
      <w:r>
        <w:rPr>
          <w:spacing w:val="1"/>
        </w:rPr>
        <w:t> </w:t>
      </w:r>
      <w:r>
        <w:rPr/>
        <w:t>staff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more</w:t>
      </w:r>
      <w:r>
        <w:rPr>
          <w:spacing w:val="1"/>
        </w:rPr>
        <w:t> </w:t>
      </w:r>
      <w:r>
        <w:rPr/>
        <w:t>engaged,</w:t>
      </w:r>
      <w:r>
        <w:rPr>
          <w:spacing w:val="1"/>
        </w:rPr>
        <w:t> </w:t>
      </w:r>
      <w:r>
        <w:rPr/>
        <w:t>proactive,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committed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achieving</w:t>
      </w:r>
      <w:r>
        <w:rPr>
          <w:spacing w:val="-57"/>
        </w:rPr>
        <w:t> </w:t>
      </w:r>
      <w:r>
        <w:rPr/>
        <w:t>project</w:t>
      </w:r>
      <w:r>
        <w:rPr>
          <w:spacing w:val="1"/>
        </w:rPr>
        <w:t> </w:t>
      </w:r>
      <w:r>
        <w:rPr/>
        <w:t>objectives. This aligns with the</w:t>
      </w:r>
      <w:r>
        <w:rPr>
          <w:spacing w:val="1"/>
        </w:rPr>
        <w:t> </w:t>
      </w:r>
      <w:r>
        <w:rPr/>
        <w:t>study by Omondi</w:t>
      </w:r>
      <w:r>
        <w:rPr>
          <w:spacing w:val="60"/>
        </w:rPr>
        <w:t> </w:t>
      </w:r>
      <w:r>
        <w:rPr/>
        <w:t>and Mutiso (2020), which found</w:t>
      </w:r>
      <w:r>
        <w:rPr>
          <w:spacing w:val="1"/>
        </w:rPr>
        <w:t> </w:t>
      </w:r>
      <w:r>
        <w:rPr/>
        <w:t>that</w:t>
      </w:r>
      <w:r>
        <w:rPr>
          <w:spacing w:val="7"/>
        </w:rPr>
        <w:t> </w:t>
      </w:r>
      <w:r>
        <w:rPr/>
        <w:t>organizations</w:t>
      </w:r>
      <w:r>
        <w:rPr>
          <w:spacing w:val="1"/>
        </w:rPr>
        <w:t> </w:t>
      </w:r>
      <w:r>
        <w:rPr/>
        <w:t>that</w:t>
      </w:r>
      <w:r>
        <w:rPr>
          <w:spacing w:val="4"/>
        </w:rPr>
        <w:t> </w:t>
      </w:r>
      <w:r>
        <w:rPr/>
        <w:t>prioritize</w:t>
      </w:r>
      <w:r>
        <w:rPr>
          <w:spacing w:val="7"/>
        </w:rPr>
        <w:t> </w:t>
      </w:r>
      <w:r>
        <w:rPr/>
        <w:t>staff</w:t>
      </w:r>
      <w:r>
        <w:rPr>
          <w:spacing w:val="3"/>
        </w:rPr>
        <w:t> </w:t>
      </w:r>
      <w:r>
        <w:rPr/>
        <w:t>empowerment</w:t>
      </w:r>
      <w:r>
        <w:rPr>
          <w:spacing w:val="7"/>
        </w:rPr>
        <w:t> </w:t>
      </w:r>
      <w:r>
        <w:rPr/>
        <w:t>see</w:t>
      </w:r>
      <w:r>
        <w:rPr>
          <w:spacing w:val="7"/>
        </w:rPr>
        <w:t> </w:t>
      </w:r>
      <w:r>
        <w:rPr/>
        <w:t>increased</w:t>
      </w:r>
      <w:r>
        <w:rPr>
          <w:spacing w:val="2"/>
        </w:rPr>
        <w:t> </w:t>
      </w:r>
      <w:r>
        <w:rPr/>
        <w:t>productivity</w:t>
      </w:r>
      <w:r>
        <w:rPr>
          <w:spacing w:val="2"/>
        </w:rPr>
        <w:t> </w:t>
      </w:r>
      <w:r>
        <w:rPr/>
        <w:t>and</w:t>
      </w:r>
      <w:r>
        <w:rPr>
          <w:spacing w:val="3"/>
        </w:rPr>
        <w:t> </w:t>
      </w:r>
      <w:r>
        <w:rPr/>
        <w:t>enhanced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47"/>
        <w:jc w:val="both"/>
      </w:pPr>
      <w:r>
        <w:rPr/>
        <w:t>employee motivation. In their survey of 150 project teams, Omondi and Mutiso observed a</w:t>
      </w:r>
      <w:r>
        <w:rPr>
          <w:spacing w:val="1"/>
        </w:rPr>
        <w:t> </w:t>
      </w:r>
      <w:r>
        <w:rPr/>
        <w:t>25%</w:t>
      </w:r>
      <w:r>
        <w:rPr>
          <w:spacing w:val="1"/>
        </w:rPr>
        <w:t> </w:t>
      </w:r>
      <w:r>
        <w:rPr/>
        <w:t>increase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success</w:t>
      </w:r>
      <w:r>
        <w:rPr>
          <w:spacing w:val="1"/>
        </w:rPr>
        <w:t> </w:t>
      </w:r>
      <w:r>
        <w:rPr/>
        <w:t>rates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companies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adopted</w:t>
      </w:r>
      <w:r>
        <w:rPr>
          <w:spacing w:val="1"/>
        </w:rPr>
        <w:t> </w:t>
      </w:r>
      <w:r>
        <w:rPr/>
        <w:t>strong</w:t>
      </w:r>
      <w:r>
        <w:rPr>
          <w:spacing w:val="1"/>
        </w:rPr>
        <w:t> </w:t>
      </w:r>
      <w:r>
        <w:rPr/>
        <w:t>empowerment</w:t>
      </w:r>
      <w:r>
        <w:rPr>
          <w:spacing w:val="1"/>
        </w:rPr>
        <w:t> </w:t>
      </w:r>
      <w:r>
        <w:rPr/>
        <w:t>strategies</w:t>
      </w:r>
      <w:r>
        <w:rPr>
          <w:spacing w:val="-3"/>
        </w:rPr>
        <w:t> </w:t>
      </w:r>
      <w:r>
        <w:rPr/>
        <w:t>compared to</w:t>
      </w:r>
      <w:r>
        <w:rPr>
          <w:spacing w:val="-5"/>
        </w:rPr>
        <w:t> </w:t>
      </w:r>
      <w:r>
        <w:rPr/>
        <w:t>those</w:t>
      </w:r>
      <w:r>
        <w:rPr>
          <w:spacing w:val="1"/>
        </w:rPr>
        <w:t> </w:t>
      </w:r>
      <w:r>
        <w:rPr/>
        <w:t>that did not.</w:t>
      </w:r>
    </w:p>
    <w:p>
      <w:pPr>
        <w:pStyle w:val="BodyText"/>
        <w:spacing w:before="3"/>
      </w:pPr>
    </w:p>
    <w:p>
      <w:pPr>
        <w:pStyle w:val="BodyText"/>
        <w:spacing w:line="360" w:lineRule="auto"/>
        <w:ind w:left="280" w:right="736"/>
        <w:jc w:val="both"/>
      </w:pPr>
      <w:r>
        <w:rPr/>
        <w:t>Goal setting, represented by a coefficient of B = 1.343 (p = 0.031), was another significant</w:t>
      </w:r>
      <w:r>
        <w:rPr>
          <w:spacing w:val="1"/>
        </w:rPr>
        <w:t> </w:t>
      </w:r>
      <w:r>
        <w:rPr/>
        <w:t>predictor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performance.</w:t>
      </w:r>
      <w:r>
        <w:rPr>
          <w:spacing w:val="1"/>
        </w:rPr>
        <w:t> </w:t>
      </w:r>
      <w:r>
        <w:rPr/>
        <w:t>This result</w:t>
      </w:r>
      <w:r>
        <w:rPr>
          <w:spacing w:val="1"/>
        </w:rPr>
        <w:t> </w:t>
      </w:r>
      <w:r>
        <w:rPr/>
        <w:t>underscores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importance</w:t>
      </w:r>
      <w:r>
        <w:rPr>
          <w:spacing w:val="1"/>
        </w:rPr>
        <w:t> </w:t>
      </w:r>
      <w:r>
        <w:rPr/>
        <w:t>of</w:t>
      </w:r>
      <w:r>
        <w:rPr>
          <w:spacing w:val="60"/>
        </w:rPr>
        <w:t> </w:t>
      </w:r>
      <w:r>
        <w:rPr/>
        <w:t>establishing</w:t>
      </w:r>
      <w:r>
        <w:rPr>
          <w:spacing w:val="-57"/>
        </w:rPr>
        <w:t> </w:t>
      </w:r>
      <w:r>
        <w:rPr/>
        <w:t>clear, measurable goals that guide the project team's efforts. According to Locke and Latham</w:t>
      </w:r>
      <w:r>
        <w:rPr>
          <w:spacing w:val="1"/>
        </w:rPr>
        <w:t> </w:t>
      </w:r>
      <w:r>
        <w:rPr/>
        <w:t>(2019), goal</w:t>
      </w:r>
      <w:r>
        <w:rPr>
          <w:spacing w:val="1"/>
        </w:rPr>
        <w:t> </w:t>
      </w:r>
      <w:r>
        <w:rPr/>
        <w:t>setting acts as a</w:t>
      </w:r>
      <w:r>
        <w:rPr>
          <w:spacing w:val="1"/>
        </w:rPr>
        <w:t> </w:t>
      </w:r>
      <w:r>
        <w:rPr/>
        <w:t>motivational</w:t>
      </w:r>
      <w:r>
        <w:rPr>
          <w:spacing w:val="1"/>
        </w:rPr>
        <w:t> </w:t>
      </w:r>
      <w:r>
        <w:rPr/>
        <w:t>tool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helps align team</w:t>
      </w:r>
      <w:r>
        <w:rPr>
          <w:spacing w:val="60"/>
        </w:rPr>
        <w:t> </w:t>
      </w:r>
      <w:r>
        <w:rPr/>
        <w:t>activities with the</w:t>
      </w:r>
      <w:r>
        <w:rPr>
          <w:spacing w:val="1"/>
        </w:rPr>
        <w:t> </w:t>
      </w:r>
      <w:r>
        <w:rPr/>
        <w:t>desired project outcomes. Their meta-analysis of 75 project-based studies demonstrated that</w:t>
      </w:r>
      <w:r>
        <w:rPr>
          <w:spacing w:val="1"/>
        </w:rPr>
        <w:t> </w:t>
      </w:r>
      <w:r>
        <w:rPr/>
        <w:t>specific, challenging goals lead to a 20-30% improvement in task performance, highlighting</w:t>
      </w:r>
      <w:r>
        <w:rPr>
          <w:spacing w:val="1"/>
        </w:rPr>
        <w:t> </w:t>
      </w:r>
      <w:r>
        <w:rPr/>
        <w:t>the effectiveness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structured goal-setting</w:t>
      </w:r>
      <w:r>
        <w:rPr>
          <w:spacing w:val="-6"/>
        </w:rPr>
        <w:t> </w:t>
      </w:r>
      <w:r>
        <w:rPr/>
        <w:t>practices</w:t>
      </w:r>
      <w:r>
        <w:rPr>
          <w:spacing w:val="-2"/>
        </w:rPr>
        <w:t> </w:t>
      </w:r>
      <w:r>
        <w:rPr/>
        <w:t>in project</w:t>
      </w:r>
      <w:r>
        <w:rPr>
          <w:spacing w:val="-1"/>
        </w:rPr>
        <w:t> </w:t>
      </w:r>
      <w:r>
        <w:rPr/>
        <w:t>management.</w:t>
      </w:r>
    </w:p>
    <w:p>
      <w:pPr>
        <w:pStyle w:val="BodyText"/>
        <w:spacing w:before="6"/>
      </w:pPr>
    </w:p>
    <w:p>
      <w:pPr>
        <w:pStyle w:val="BodyText"/>
        <w:ind w:left="280"/>
        <w:jc w:val="both"/>
      </w:pPr>
      <w:r>
        <w:rPr/>
        <w:t>Finally,</w:t>
      </w:r>
      <w:r>
        <w:rPr>
          <w:spacing w:val="11"/>
        </w:rPr>
        <w:t> </w:t>
      </w:r>
      <w:r>
        <w:rPr/>
        <w:t>resource</w:t>
      </w:r>
      <w:r>
        <w:rPr>
          <w:spacing w:val="13"/>
        </w:rPr>
        <w:t> </w:t>
      </w:r>
      <w:r>
        <w:rPr/>
        <w:t>provision</w:t>
      </w:r>
      <w:r>
        <w:rPr>
          <w:spacing w:val="8"/>
        </w:rPr>
        <w:t> </w:t>
      </w:r>
      <w:r>
        <w:rPr/>
        <w:t>had</w:t>
      </w:r>
      <w:r>
        <w:rPr>
          <w:spacing w:val="11"/>
        </w:rPr>
        <w:t> </w:t>
      </w:r>
      <w:r>
        <w:rPr/>
        <w:t>the</w:t>
      </w:r>
      <w:r>
        <w:rPr>
          <w:spacing w:val="14"/>
        </w:rPr>
        <w:t> </w:t>
      </w:r>
      <w:r>
        <w:rPr/>
        <w:t>lowest</w:t>
      </w:r>
      <w:r>
        <w:rPr>
          <w:spacing w:val="12"/>
        </w:rPr>
        <w:t> </w:t>
      </w:r>
      <w:r>
        <w:rPr/>
        <w:t>but</w:t>
      </w:r>
      <w:r>
        <w:rPr>
          <w:spacing w:val="12"/>
        </w:rPr>
        <w:t> </w:t>
      </w:r>
      <w:r>
        <w:rPr/>
        <w:t>still</w:t>
      </w:r>
      <w:r>
        <w:rPr>
          <w:spacing w:val="13"/>
        </w:rPr>
        <w:t> </w:t>
      </w:r>
      <w:r>
        <w:rPr/>
        <w:t>statistically</w:t>
      </w:r>
      <w:r>
        <w:rPr>
          <w:spacing w:val="11"/>
        </w:rPr>
        <w:t> </w:t>
      </w:r>
      <w:r>
        <w:rPr/>
        <w:t>significant</w:t>
      </w:r>
      <w:r>
        <w:rPr>
          <w:spacing w:val="13"/>
        </w:rPr>
        <w:t> </w:t>
      </w:r>
      <w:r>
        <w:rPr/>
        <w:t>coefficient</w:t>
      </w:r>
      <w:r>
        <w:rPr>
          <w:spacing w:val="12"/>
        </w:rPr>
        <w:t> </w:t>
      </w:r>
      <w:r>
        <w:rPr/>
        <w:t>of</w:t>
      </w:r>
      <w:r>
        <w:rPr>
          <w:spacing w:val="12"/>
        </w:rPr>
        <w:t> </w:t>
      </w:r>
      <w:r>
        <w:rPr/>
        <w:t>B</w:t>
      </w:r>
      <w:r>
        <w:rPr>
          <w:spacing w:val="11"/>
        </w:rPr>
        <w:t> </w:t>
      </w:r>
      <w:r>
        <w:rPr/>
        <w:t>=</w:t>
      </w:r>
    </w:p>
    <w:p>
      <w:pPr>
        <w:pStyle w:val="BodyText"/>
        <w:spacing w:line="360" w:lineRule="auto" w:before="136"/>
        <w:ind w:left="280" w:right="741"/>
        <w:jc w:val="both"/>
      </w:pPr>
      <w:r>
        <w:rPr/>
        <w:t>0.068 (p = 0.040), indicating its contribution to project performance. Although its impact was</w:t>
      </w:r>
      <w:r>
        <w:rPr>
          <w:spacing w:val="-57"/>
        </w:rPr>
        <w:t> </w:t>
      </w:r>
      <w:r>
        <w:rPr/>
        <w:t>less</w:t>
      </w:r>
      <w:r>
        <w:rPr>
          <w:spacing w:val="1"/>
        </w:rPr>
        <w:t> </w:t>
      </w:r>
      <w:r>
        <w:rPr/>
        <w:t>pronounced</w:t>
      </w:r>
      <w:r>
        <w:rPr>
          <w:spacing w:val="1"/>
        </w:rPr>
        <w:t> </w:t>
      </w:r>
      <w:r>
        <w:rPr/>
        <w:t>compared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empowerment,</w:t>
      </w:r>
      <w:r>
        <w:rPr>
          <w:spacing w:val="1"/>
        </w:rPr>
        <w:t> </w:t>
      </w:r>
      <w:r>
        <w:rPr/>
        <w:t>adequate</w:t>
      </w:r>
      <w:r>
        <w:rPr>
          <w:spacing w:val="1"/>
        </w:rPr>
        <w:t> </w:t>
      </w:r>
      <w:r>
        <w:rPr/>
        <w:t>resource provision is crucial for the timely and successful completion of projects. Mwangi</w:t>
      </w:r>
      <w:r>
        <w:rPr>
          <w:spacing w:val="1"/>
        </w:rPr>
        <w:t> </w:t>
      </w:r>
      <w:r>
        <w:rPr/>
        <w:t>(2022)</w:t>
      </w:r>
      <w:r>
        <w:rPr>
          <w:spacing w:val="1"/>
        </w:rPr>
        <w:t> </w:t>
      </w:r>
      <w:r>
        <w:rPr/>
        <w:t>found</w:t>
      </w:r>
      <w:r>
        <w:rPr>
          <w:spacing w:val="1"/>
        </w:rPr>
        <w:t> </w:t>
      </w:r>
      <w:r>
        <w:rPr/>
        <w:t>similar</w:t>
      </w:r>
      <w:r>
        <w:rPr>
          <w:spacing w:val="1"/>
        </w:rPr>
        <w:t> </w:t>
      </w:r>
      <w:r>
        <w:rPr/>
        <w:t>results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infrastructure</w:t>
      </w:r>
      <w:r>
        <w:rPr>
          <w:spacing w:val="1"/>
        </w:rPr>
        <w:t> </w:t>
      </w:r>
      <w:r>
        <w:rPr/>
        <w:t>projects,</w:t>
      </w:r>
      <w:r>
        <w:rPr>
          <w:spacing w:val="1"/>
        </w:rPr>
        <w:t> </w:t>
      </w:r>
      <w:r>
        <w:rPr/>
        <w:t>where</w:t>
      </w:r>
      <w:r>
        <w:rPr>
          <w:spacing w:val="1"/>
        </w:rPr>
        <w:t> </w:t>
      </w:r>
      <w:r>
        <w:rPr/>
        <w:t>projects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consistent</w:t>
      </w:r>
      <w:r>
        <w:rPr>
          <w:spacing w:val="1"/>
        </w:rPr>
        <w:t> </w:t>
      </w:r>
      <w:r>
        <w:rPr/>
        <w:t>resource</w:t>
      </w:r>
      <w:r>
        <w:rPr>
          <w:spacing w:val="1"/>
        </w:rPr>
        <w:t> </w:t>
      </w:r>
      <w:r>
        <w:rPr/>
        <w:t>allocation</w:t>
      </w:r>
      <w:r>
        <w:rPr>
          <w:spacing w:val="1"/>
        </w:rPr>
        <w:t> </w:t>
      </w:r>
      <w:r>
        <w:rPr/>
        <w:t>reported</w:t>
      </w:r>
      <w:r>
        <w:rPr>
          <w:spacing w:val="1"/>
        </w:rPr>
        <w:t> </w:t>
      </w:r>
      <w:r>
        <w:rPr/>
        <w:t>15%</w:t>
      </w:r>
      <w:r>
        <w:rPr>
          <w:spacing w:val="1"/>
        </w:rPr>
        <w:t> </w:t>
      </w:r>
      <w:r>
        <w:rPr/>
        <w:t>fewer</w:t>
      </w:r>
      <w:r>
        <w:rPr>
          <w:spacing w:val="1"/>
        </w:rPr>
        <w:t> </w:t>
      </w:r>
      <w:r>
        <w:rPr/>
        <w:t>delays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10%</w:t>
      </w:r>
      <w:r>
        <w:rPr>
          <w:spacing w:val="1"/>
        </w:rPr>
        <w:t> </w:t>
      </w:r>
      <w:r>
        <w:rPr/>
        <w:t>higher</w:t>
      </w:r>
      <w:r>
        <w:rPr>
          <w:spacing w:val="1"/>
        </w:rPr>
        <w:t> </w:t>
      </w:r>
      <w:r>
        <w:rPr/>
        <w:t>rate</w:t>
      </w:r>
      <w:r>
        <w:rPr>
          <w:spacing w:val="60"/>
        </w:rPr>
        <w:t> </w:t>
      </w:r>
      <w:r>
        <w:rPr/>
        <w:t>of</w:t>
      </w:r>
      <w:r>
        <w:rPr>
          <w:spacing w:val="1"/>
        </w:rPr>
        <w:t> </w:t>
      </w:r>
      <w:r>
        <w:rPr/>
        <w:t>completion than those experiencing resource shortages. These findings suggest that while</w:t>
      </w:r>
      <w:r>
        <w:rPr>
          <w:spacing w:val="1"/>
        </w:rPr>
        <w:t> </w:t>
      </w:r>
      <w:r>
        <w:rPr/>
        <w:t>resource provision may not have the largest effect size, it remains a foundational element for</w:t>
      </w:r>
      <w:r>
        <w:rPr>
          <w:spacing w:val="1"/>
        </w:rPr>
        <w:t> </w:t>
      </w:r>
      <w:r>
        <w:rPr/>
        <w:t>project performance.</w:t>
      </w:r>
    </w:p>
    <w:p>
      <w:pPr>
        <w:pStyle w:val="BodyText"/>
        <w:spacing w:before="6"/>
      </w:pPr>
    </w:p>
    <w:p>
      <w:pPr>
        <w:pStyle w:val="BodyText"/>
        <w:spacing w:line="360" w:lineRule="auto"/>
        <w:ind w:left="280" w:right="733"/>
        <w:jc w:val="both"/>
      </w:pPr>
      <w:r>
        <w:rPr/>
        <w:t>Overall,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regression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highlights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all</w:t>
      </w:r>
      <w:r>
        <w:rPr>
          <w:spacing w:val="1"/>
        </w:rPr>
        <w:t> </w:t>
      </w:r>
      <w:r>
        <w:rPr/>
        <w:t>four</w:t>
      </w:r>
      <w:r>
        <w:rPr>
          <w:spacing w:val="1"/>
        </w:rPr>
        <w:t> </w:t>
      </w:r>
      <w:r>
        <w:rPr/>
        <w:t>factors—staff</w:t>
      </w:r>
      <w:r>
        <w:rPr>
          <w:spacing w:val="1"/>
        </w:rPr>
        <w:t> </w:t>
      </w:r>
      <w:r>
        <w:rPr/>
        <w:t>empowerment,</w:t>
      </w:r>
      <w:r>
        <w:rPr>
          <w:spacing w:val="1"/>
        </w:rPr>
        <w:t> </w:t>
      </w:r>
      <w:r>
        <w:rPr/>
        <w:t>leadership communication, goal setting, and resource provision—positively contribute to</w:t>
      </w:r>
      <w:r>
        <w:rPr>
          <w:spacing w:val="1"/>
        </w:rPr>
        <w:t> </w:t>
      </w:r>
      <w:r>
        <w:rPr/>
        <w:t>project performance. Among these, leadership communication and staff empowerment stand</w:t>
      </w:r>
      <w:r>
        <w:rPr>
          <w:spacing w:val="1"/>
        </w:rPr>
        <w:t> </w:t>
      </w:r>
      <w:r>
        <w:rPr/>
        <w:t>out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most</w:t>
      </w:r>
      <w:r>
        <w:rPr>
          <w:spacing w:val="1"/>
        </w:rPr>
        <w:t> </w:t>
      </w:r>
      <w:r>
        <w:rPr/>
        <w:t>critical,</w:t>
      </w:r>
      <w:r>
        <w:rPr>
          <w:spacing w:val="1"/>
        </w:rPr>
        <w:t> </w:t>
      </w:r>
      <w:r>
        <w:rPr/>
        <w:t>emphasizing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need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organizations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invest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effective</w:t>
      </w:r>
      <w:r>
        <w:rPr>
          <w:spacing w:val="1"/>
        </w:rPr>
        <w:t> </w:t>
      </w:r>
      <w:r>
        <w:rPr/>
        <w:t>communication strategies and empower their employees for better project outcomes. These</w:t>
      </w:r>
      <w:r>
        <w:rPr>
          <w:spacing w:val="1"/>
        </w:rPr>
        <w:t> </w:t>
      </w:r>
      <w:r>
        <w:rPr/>
        <w:t>findings suggest that by addressing these areas, organizations can significantly improve the</w:t>
      </w:r>
      <w:r>
        <w:rPr>
          <w:spacing w:val="1"/>
        </w:rPr>
        <w:t> </w:t>
      </w:r>
      <w:r>
        <w:rPr/>
        <w:t>performance of their projects, particularly in environments where clear communication, goal</w:t>
      </w:r>
      <w:r>
        <w:rPr>
          <w:spacing w:val="1"/>
        </w:rPr>
        <w:t> </w:t>
      </w:r>
      <w:r>
        <w:rPr/>
        <w:t>alignment,</w:t>
      </w:r>
      <w:r>
        <w:rPr>
          <w:spacing w:val="-1"/>
        </w:rPr>
        <w:t> </w:t>
      </w:r>
      <w:r>
        <w:rPr/>
        <w:t>and resource</w:t>
      </w:r>
      <w:r>
        <w:rPr>
          <w:spacing w:val="-3"/>
        </w:rPr>
        <w:t> </w:t>
      </w:r>
      <w:r>
        <w:rPr/>
        <w:t>availability</w:t>
      </w:r>
      <w:r>
        <w:rPr>
          <w:spacing w:val="-5"/>
        </w:rPr>
        <w:t> </w:t>
      </w:r>
      <w:r>
        <w:rPr/>
        <w:t>are</w:t>
      </w:r>
      <w:r>
        <w:rPr>
          <w:spacing w:val="1"/>
        </w:rPr>
        <w:t> </w:t>
      </w:r>
      <w:r>
        <w:rPr/>
        <w:t>key</w:t>
      </w:r>
      <w:r>
        <w:rPr>
          <w:spacing w:val="-1"/>
        </w:rPr>
        <w:t> </w:t>
      </w:r>
      <w:r>
        <w:rPr/>
        <w:t>drivers</w:t>
      </w:r>
      <w:r>
        <w:rPr>
          <w:spacing w:val="-2"/>
        </w:rPr>
        <w:t> </w:t>
      </w:r>
      <w:r>
        <w:rPr/>
        <w:t>of success.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Heading1"/>
        <w:numPr>
          <w:ilvl w:val="1"/>
          <w:numId w:val="16"/>
        </w:numPr>
        <w:tabs>
          <w:tab w:pos="641" w:val="left" w:leader="none"/>
        </w:tabs>
        <w:spacing w:line="240" w:lineRule="auto" w:before="60" w:after="0"/>
        <w:ind w:left="640" w:right="0" w:hanging="361"/>
        <w:jc w:val="left"/>
      </w:pPr>
      <w:bookmarkStart w:name="_bookmark62" w:id="90"/>
      <w:bookmarkEnd w:id="90"/>
      <w:r>
        <w:rPr>
          <w:b w:val="0"/>
        </w:rPr>
      </w:r>
      <w:bookmarkStart w:name="_bookmark62" w:id="91"/>
      <w:bookmarkEnd w:id="91"/>
      <w:r>
        <w:rPr/>
        <w:t>Lim</w:t>
      </w:r>
      <w:r>
        <w:rPr/>
        <w:t>itations</w:t>
      </w:r>
      <w:r>
        <w:rPr>
          <w:spacing w:val="-5"/>
        </w:rPr>
        <w:t> </w:t>
      </w:r>
      <w:r>
        <w:rPr/>
        <w:t>of</w:t>
      </w:r>
      <w:r>
        <w:rPr>
          <w:spacing w:val="-3"/>
        </w:rPr>
        <w:t> </w:t>
      </w:r>
      <w:r>
        <w:rPr/>
        <w:t>the Study</w:t>
      </w:r>
    </w:p>
    <w:p>
      <w:pPr>
        <w:pStyle w:val="BodyText"/>
        <w:spacing w:before="2"/>
        <w:rPr>
          <w:b/>
          <w:sz w:val="36"/>
        </w:rPr>
      </w:pPr>
    </w:p>
    <w:p>
      <w:pPr>
        <w:pStyle w:val="BodyText"/>
        <w:spacing w:line="360" w:lineRule="auto"/>
        <w:ind w:left="280" w:right="745"/>
        <w:jc w:val="both"/>
      </w:pPr>
      <w:r>
        <w:rPr/>
        <w:t>Staff</w:t>
      </w:r>
      <w:r>
        <w:rPr>
          <w:spacing w:val="1"/>
        </w:rPr>
        <w:t> </w:t>
      </w:r>
      <w:r>
        <w:rPr/>
        <w:t>expressed</w:t>
      </w:r>
      <w:r>
        <w:rPr>
          <w:spacing w:val="1"/>
        </w:rPr>
        <w:t> </w:t>
      </w:r>
      <w:r>
        <w:rPr/>
        <w:t>concerns</w:t>
      </w:r>
      <w:r>
        <w:rPr>
          <w:spacing w:val="1"/>
        </w:rPr>
        <w:t> </w:t>
      </w:r>
      <w:r>
        <w:rPr/>
        <w:t>about</w:t>
      </w:r>
      <w:r>
        <w:rPr>
          <w:spacing w:val="1"/>
        </w:rPr>
        <w:t> </w:t>
      </w:r>
      <w:r>
        <w:rPr/>
        <w:t>possibility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supervisors</w:t>
      </w:r>
      <w:r>
        <w:rPr>
          <w:spacing w:val="1"/>
        </w:rPr>
        <w:t> </w:t>
      </w:r>
      <w:r>
        <w:rPr/>
        <w:t>gaining</w:t>
      </w:r>
      <w:r>
        <w:rPr>
          <w:spacing w:val="1"/>
        </w:rPr>
        <w:t> </w:t>
      </w:r>
      <w:r>
        <w:rPr/>
        <w:t>access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information they provided, which led to hesitation in responding to all questions truthfully.</w:t>
      </w:r>
      <w:r>
        <w:rPr>
          <w:spacing w:val="1"/>
        </w:rPr>
        <w:t> </w:t>
      </w:r>
      <w:r>
        <w:rPr/>
        <w:t>This apprehension impacted the overall openness and candor of their responses. To address</w:t>
      </w:r>
      <w:r>
        <w:rPr>
          <w:spacing w:val="1"/>
        </w:rPr>
        <w:t> </w:t>
      </w:r>
      <w:r>
        <w:rPr/>
        <w:t>the</w:t>
      </w:r>
      <w:r>
        <w:rPr>
          <w:spacing w:val="-1"/>
        </w:rPr>
        <w:t> </w:t>
      </w:r>
      <w:r>
        <w:rPr/>
        <w:t>concern,</w:t>
      </w:r>
      <w:r>
        <w:rPr>
          <w:spacing w:val="-1"/>
        </w:rPr>
        <w:t> </w:t>
      </w:r>
      <w:r>
        <w:rPr/>
        <w:t>the researcher</w:t>
      </w:r>
      <w:r>
        <w:rPr>
          <w:spacing w:val="-1"/>
        </w:rPr>
        <w:t> </w:t>
      </w:r>
      <w:r>
        <w:rPr/>
        <w:t>included</w:t>
      </w:r>
      <w:r>
        <w:rPr>
          <w:spacing w:val="-7"/>
        </w:rPr>
        <w:t> </w:t>
      </w:r>
      <w:r>
        <w:rPr/>
        <w:t>a cover</w:t>
      </w:r>
      <w:r>
        <w:rPr>
          <w:spacing w:val="-1"/>
        </w:rPr>
        <w:t> </w:t>
      </w:r>
      <w:r>
        <w:rPr/>
        <w:t>letter</w:t>
      </w:r>
      <w:r>
        <w:rPr>
          <w:spacing w:val="-1"/>
        </w:rPr>
        <w:t> </w:t>
      </w:r>
      <w:r>
        <w:rPr/>
        <w:t>for</w:t>
      </w:r>
      <w:r>
        <w:rPr>
          <w:spacing w:val="-1"/>
        </w:rPr>
        <w:t> </w:t>
      </w:r>
      <w:r>
        <w:rPr/>
        <w:t>both</w:t>
      </w:r>
      <w:r>
        <w:rPr>
          <w:spacing w:val="-2"/>
        </w:rPr>
        <w:t> </w:t>
      </w:r>
      <w:r>
        <w:rPr/>
        <w:t>management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respondents.</w:t>
      </w:r>
    </w:p>
    <w:p>
      <w:pPr>
        <w:pStyle w:val="BodyText"/>
        <w:spacing w:before="5"/>
      </w:pPr>
    </w:p>
    <w:p>
      <w:pPr>
        <w:pStyle w:val="Heading1"/>
        <w:numPr>
          <w:ilvl w:val="1"/>
          <w:numId w:val="16"/>
        </w:numPr>
        <w:tabs>
          <w:tab w:pos="641" w:val="left" w:leader="none"/>
        </w:tabs>
        <w:spacing w:line="240" w:lineRule="auto" w:before="0" w:after="0"/>
        <w:ind w:left="640" w:right="0" w:hanging="361"/>
        <w:jc w:val="left"/>
      </w:pPr>
      <w:bookmarkStart w:name="_bookmark63" w:id="92"/>
      <w:bookmarkEnd w:id="92"/>
      <w:r>
        <w:rPr>
          <w:b w:val="0"/>
        </w:rPr>
      </w:r>
      <w:bookmarkStart w:name="_bookmark63" w:id="93"/>
      <w:bookmarkEnd w:id="93"/>
      <w:r>
        <w:rPr/>
        <w:t>C</w:t>
      </w:r>
      <w:r>
        <w:rPr/>
        <w:t>hapter</w:t>
      </w:r>
      <w:r>
        <w:rPr>
          <w:spacing w:val="-7"/>
        </w:rPr>
        <w:t> </w:t>
      </w:r>
      <w:r>
        <w:rPr/>
        <w:t>Summary</w:t>
      </w:r>
    </w:p>
    <w:p>
      <w:pPr>
        <w:pStyle w:val="BodyText"/>
        <w:spacing w:before="6"/>
        <w:rPr>
          <w:b/>
          <w:sz w:val="36"/>
        </w:rPr>
      </w:pPr>
    </w:p>
    <w:p>
      <w:pPr>
        <w:pStyle w:val="BodyText"/>
        <w:spacing w:line="360" w:lineRule="auto"/>
        <w:ind w:left="280" w:right="748"/>
        <w:jc w:val="both"/>
      </w:pPr>
      <w:r>
        <w:rPr/>
        <w:t>A thorough examination and presentation of the collected data is done in this section. It also</w:t>
      </w:r>
      <w:r>
        <w:rPr>
          <w:spacing w:val="1"/>
        </w:rPr>
        <w:t> </w:t>
      </w:r>
      <w:r>
        <w:rPr/>
        <w:t>addresses the limitations and challenges faced during the research process. In addition, the</w:t>
      </w:r>
      <w:r>
        <w:rPr>
          <w:spacing w:val="1"/>
        </w:rPr>
        <w:t> </w:t>
      </w:r>
      <w:r>
        <w:rPr/>
        <w:t>chapter analyzed the demographic data of the respondents. The analysis of demographic data</w:t>
      </w:r>
      <w:r>
        <w:rPr>
          <w:spacing w:val="1"/>
        </w:rPr>
        <w:t> </w:t>
      </w:r>
      <w:r>
        <w:rPr/>
        <w:t>helps</w:t>
      </w:r>
      <w:r>
        <w:rPr>
          <w:spacing w:val="-4"/>
        </w:rPr>
        <w:t> </w:t>
      </w:r>
      <w:r>
        <w:rPr/>
        <w:t>to</w:t>
      </w:r>
      <w:r>
        <w:rPr>
          <w:spacing w:val="-1"/>
        </w:rPr>
        <w:t> </w:t>
      </w:r>
      <w:r>
        <w:rPr/>
        <w:t>highlight</w:t>
      </w:r>
      <w:r>
        <w:rPr>
          <w:spacing w:val="-1"/>
        </w:rPr>
        <w:t> </w:t>
      </w:r>
      <w:r>
        <w:rPr/>
        <w:t>any</w:t>
      </w:r>
      <w:r>
        <w:rPr>
          <w:spacing w:val="-1"/>
        </w:rPr>
        <w:t> </w:t>
      </w:r>
      <w:r>
        <w:rPr/>
        <w:t>patterns</w:t>
      </w:r>
      <w:r>
        <w:rPr>
          <w:spacing w:val="-3"/>
        </w:rPr>
        <w:t> </w:t>
      </w:r>
      <w:r>
        <w:rPr/>
        <w:t>or</w:t>
      </w:r>
      <w:r>
        <w:rPr>
          <w:spacing w:val="-1"/>
        </w:rPr>
        <w:t> </w:t>
      </w:r>
      <w:r>
        <w:rPr/>
        <w:t>trends</w:t>
      </w:r>
      <w:r>
        <w:rPr>
          <w:spacing w:val="-3"/>
        </w:rPr>
        <w:t> </w:t>
      </w:r>
      <w:r>
        <w:rPr/>
        <w:t>that</w:t>
      </w:r>
      <w:r>
        <w:rPr>
          <w:spacing w:val="-2"/>
        </w:rPr>
        <w:t> </w:t>
      </w:r>
      <w:r>
        <w:rPr/>
        <w:t>may</w:t>
      </w:r>
      <w:r>
        <w:rPr>
          <w:spacing w:val="-1"/>
        </w:rPr>
        <w:t> </w:t>
      </w:r>
      <w:r>
        <w:rPr/>
        <w:t>have influenced</w:t>
      </w:r>
      <w:r>
        <w:rPr>
          <w:spacing w:val="-1"/>
        </w:rPr>
        <w:t> </w:t>
      </w:r>
      <w:r>
        <w:rPr/>
        <w:t>the study's</w:t>
      </w:r>
      <w:r>
        <w:rPr>
          <w:spacing w:val="-3"/>
        </w:rPr>
        <w:t> </w:t>
      </w:r>
      <w:r>
        <w:rPr/>
        <w:t>results.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Heading1"/>
        <w:spacing w:before="60"/>
        <w:ind w:left="0" w:right="455"/>
        <w:jc w:val="center"/>
      </w:pPr>
      <w:bookmarkStart w:name="_bookmark64" w:id="94"/>
      <w:bookmarkEnd w:id="94"/>
      <w:r>
        <w:rPr>
          <w:b w:val="0"/>
        </w:rPr>
      </w:r>
      <w:r>
        <w:rPr/>
        <w:t>CHAPTER</w:t>
      </w:r>
      <w:r>
        <w:rPr>
          <w:spacing w:val="-5"/>
        </w:rPr>
        <w:t> </w:t>
      </w:r>
      <w:r>
        <w:rPr/>
        <w:t>FIVE</w:t>
      </w:r>
    </w:p>
    <w:p>
      <w:pPr>
        <w:pStyle w:val="BodyText"/>
        <w:spacing w:before="2"/>
        <w:rPr>
          <w:b/>
          <w:sz w:val="36"/>
        </w:rPr>
      </w:pPr>
    </w:p>
    <w:p>
      <w:pPr>
        <w:pStyle w:val="Heading1"/>
        <w:ind w:left="1585" w:right="2049"/>
        <w:jc w:val="center"/>
      </w:pPr>
      <w:bookmarkStart w:name="_bookmark65" w:id="95"/>
      <w:bookmarkEnd w:id="95"/>
      <w:r>
        <w:rPr>
          <w:b w:val="0"/>
        </w:rPr>
      </w:r>
      <w:r>
        <w:rPr/>
        <w:t>SUMMARY,</w:t>
      </w:r>
      <w:r>
        <w:rPr>
          <w:spacing w:val="-10"/>
        </w:rPr>
        <w:t> </w:t>
      </w:r>
      <w:r>
        <w:rPr/>
        <w:t>RECOMMENDATIONS</w:t>
      </w:r>
      <w:r>
        <w:rPr>
          <w:spacing w:val="-7"/>
        </w:rPr>
        <w:t> </w:t>
      </w:r>
      <w:r>
        <w:rPr/>
        <w:t>AND</w:t>
      </w:r>
      <w:r>
        <w:rPr>
          <w:spacing w:val="-11"/>
        </w:rPr>
        <w:t> </w:t>
      </w:r>
      <w:r>
        <w:rPr/>
        <w:t>CONCLUSIONS</w:t>
      </w:r>
    </w:p>
    <w:p>
      <w:pPr>
        <w:pStyle w:val="BodyText"/>
        <w:spacing w:before="6"/>
        <w:rPr>
          <w:b/>
          <w:sz w:val="36"/>
        </w:rPr>
      </w:pPr>
    </w:p>
    <w:p>
      <w:pPr>
        <w:pStyle w:val="Heading1"/>
        <w:numPr>
          <w:ilvl w:val="1"/>
          <w:numId w:val="17"/>
        </w:numPr>
        <w:tabs>
          <w:tab w:pos="641" w:val="left" w:leader="none"/>
        </w:tabs>
        <w:spacing w:line="240" w:lineRule="auto" w:before="0" w:after="0"/>
        <w:ind w:left="640" w:right="0" w:hanging="361"/>
        <w:jc w:val="both"/>
      </w:pPr>
      <w:bookmarkStart w:name="_bookmark66" w:id="96"/>
      <w:bookmarkEnd w:id="96"/>
      <w:r>
        <w:rPr>
          <w:b w:val="0"/>
        </w:rPr>
      </w:r>
      <w:bookmarkStart w:name="_bookmark66" w:id="97"/>
      <w:bookmarkEnd w:id="97"/>
      <w:r>
        <w:rPr/>
        <w:t>I</w:t>
      </w:r>
      <w:r>
        <w:rPr/>
        <w:t>ntroduction</w:t>
      </w:r>
    </w:p>
    <w:p>
      <w:pPr>
        <w:pStyle w:val="BodyText"/>
        <w:spacing w:before="3"/>
        <w:rPr>
          <w:b/>
          <w:sz w:val="36"/>
        </w:rPr>
      </w:pPr>
    </w:p>
    <w:p>
      <w:pPr>
        <w:pStyle w:val="BodyText"/>
        <w:spacing w:line="362" w:lineRule="auto"/>
        <w:ind w:left="280" w:right="730"/>
      </w:pPr>
      <w:r>
        <w:rPr/>
        <w:t>This</w:t>
      </w:r>
      <w:r>
        <w:rPr>
          <w:spacing w:val="-4"/>
        </w:rPr>
        <w:t> </w:t>
      </w:r>
      <w:r>
        <w:rPr/>
        <w:t>chapter</w:t>
      </w:r>
      <w:r>
        <w:rPr>
          <w:spacing w:val="-1"/>
        </w:rPr>
        <w:t> </w:t>
      </w:r>
      <w:r>
        <w:rPr/>
        <w:t>focuses</w:t>
      </w:r>
      <w:r>
        <w:rPr>
          <w:spacing w:val="55"/>
        </w:rPr>
        <w:t> </w:t>
      </w:r>
      <w:r>
        <w:rPr/>
        <w:t>on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summary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findings,</w:t>
      </w:r>
      <w:r>
        <w:rPr>
          <w:spacing w:val="-1"/>
        </w:rPr>
        <w:t> </w:t>
      </w:r>
      <w:r>
        <w:rPr/>
        <w:t>recommendations</w:t>
      </w:r>
      <w:r>
        <w:rPr>
          <w:spacing w:val="-4"/>
        </w:rPr>
        <w:t> </w:t>
      </w:r>
      <w:r>
        <w:rPr/>
        <w:t>and</w:t>
      </w:r>
      <w:r>
        <w:rPr>
          <w:spacing w:val="-6"/>
        </w:rPr>
        <w:t> </w:t>
      </w:r>
      <w:r>
        <w:rPr/>
        <w:t>conclusions</w:t>
      </w:r>
      <w:r>
        <w:rPr>
          <w:spacing w:val="-3"/>
        </w:rPr>
        <w:t> </w:t>
      </w:r>
      <w:r>
        <w:rPr/>
        <w:t>and</w:t>
      </w:r>
      <w:r>
        <w:rPr>
          <w:spacing w:val="-57"/>
        </w:rPr>
        <w:t> </w:t>
      </w:r>
      <w:r>
        <w:rPr/>
        <w:t>suggestions</w:t>
      </w:r>
      <w:r>
        <w:rPr>
          <w:spacing w:val="-3"/>
        </w:rPr>
        <w:t> </w:t>
      </w:r>
      <w:r>
        <w:rPr/>
        <w:t>for further research</w:t>
      </w:r>
    </w:p>
    <w:p>
      <w:pPr>
        <w:pStyle w:val="BodyText"/>
        <w:spacing w:line="271" w:lineRule="exact"/>
        <w:ind w:left="340"/>
      </w:pPr>
      <w:r>
        <w:rPr/>
        <w:t>.</w:t>
      </w:r>
    </w:p>
    <w:p>
      <w:pPr>
        <w:pStyle w:val="Heading1"/>
        <w:numPr>
          <w:ilvl w:val="1"/>
          <w:numId w:val="17"/>
        </w:numPr>
        <w:tabs>
          <w:tab w:pos="641" w:val="left" w:leader="none"/>
        </w:tabs>
        <w:spacing w:line="240" w:lineRule="auto" w:before="140" w:after="0"/>
        <w:ind w:left="640" w:right="0" w:hanging="361"/>
        <w:jc w:val="both"/>
      </w:pPr>
      <w:bookmarkStart w:name="_bookmark67" w:id="98"/>
      <w:bookmarkEnd w:id="98"/>
      <w:r>
        <w:rPr>
          <w:b w:val="0"/>
        </w:rPr>
      </w:r>
      <w:bookmarkStart w:name="_bookmark67" w:id="99"/>
      <w:bookmarkEnd w:id="99"/>
      <w:r>
        <w:rPr/>
        <w:t>S</w:t>
      </w:r>
      <w:r>
        <w:rPr/>
        <w:t>ummary</w:t>
      </w:r>
      <w:r>
        <w:rPr>
          <w:spacing w:val="-5"/>
        </w:rPr>
        <w:t> </w:t>
      </w:r>
      <w:r>
        <w:rPr/>
        <w:t>of</w:t>
      </w:r>
      <w:r>
        <w:rPr>
          <w:spacing w:val="-4"/>
        </w:rPr>
        <w:t> </w:t>
      </w:r>
      <w:r>
        <w:rPr/>
        <w:t>Findings</w:t>
      </w:r>
    </w:p>
    <w:p>
      <w:pPr>
        <w:pStyle w:val="BodyText"/>
        <w:spacing w:line="360" w:lineRule="auto" w:before="136"/>
        <w:ind w:left="280" w:right="741"/>
        <w:jc w:val="both"/>
      </w:pPr>
      <w:r>
        <w:rPr/>
        <w:t>This sections provides a summary of findings based in the study specific objectives that</w:t>
      </w:r>
      <w:r>
        <w:rPr>
          <w:spacing w:val="1"/>
        </w:rPr>
        <w:t> </w:t>
      </w:r>
      <w:r>
        <w:rPr/>
        <w:t>include examining the effect of staff empowerment,</w:t>
      </w:r>
      <w:r>
        <w:rPr>
          <w:spacing w:val="60"/>
        </w:rPr>
        <w:t> </w:t>
      </w:r>
      <w:r>
        <w:rPr/>
        <w:t>leadership communication , goal setting</w:t>
      </w:r>
      <w:r>
        <w:rPr>
          <w:spacing w:val="1"/>
        </w:rPr>
        <w:t> </w:t>
      </w:r>
      <w:r>
        <w:rPr/>
        <w:t>a and resource</w:t>
      </w:r>
      <w:r>
        <w:rPr>
          <w:spacing w:val="1"/>
        </w:rPr>
        <w:t> </w:t>
      </w:r>
      <w:r>
        <w:rPr/>
        <w:t>provision</w:t>
      </w:r>
      <w:r>
        <w:rPr>
          <w:spacing w:val="2"/>
        </w:rPr>
        <w:t> </w:t>
      </w:r>
      <w:r>
        <w:rPr/>
        <w:t>on project performance.</w:t>
      </w:r>
    </w:p>
    <w:p>
      <w:pPr>
        <w:pStyle w:val="BodyText"/>
        <w:rPr>
          <w:sz w:val="36"/>
        </w:rPr>
      </w:pPr>
    </w:p>
    <w:p>
      <w:pPr>
        <w:pStyle w:val="Heading1"/>
        <w:numPr>
          <w:ilvl w:val="2"/>
          <w:numId w:val="17"/>
        </w:numPr>
        <w:tabs>
          <w:tab w:pos="821" w:val="left" w:leader="none"/>
        </w:tabs>
        <w:spacing w:line="240" w:lineRule="auto" w:before="0" w:after="0"/>
        <w:ind w:left="820" w:right="0" w:hanging="541"/>
        <w:jc w:val="both"/>
      </w:pPr>
      <w:r>
        <w:rPr/>
        <w:t>Staff</w:t>
      </w:r>
      <w:r>
        <w:rPr>
          <w:spacing w:val="-2"/>
        </w:rPr>
        <w:t> </w:t>
      </w:r>
      <w:r>
        <w:rPr/>
        <w:t>Empowerment</w:t>
      </w:r>
      <w:r>
        <w:rPr>
          <w:spacing w:val="-2"/>
        </w:rPr>
        <w:t> </w:t>
      </w:r>
      <w:r>
        <w:rPr/>
        <w:t>and</w:t>
      </w:r>
      <w:r>
        <w:rPr>
          <w:spacing w:val="-3"/>
        </w:rPr>
        <w:t> </w:t>
      </w:r>
      <w:r>
        <w:rPr/>
        <w:t>Project</w:t>
      </w:r>
      <w:r>
        <w:rPr>
          <w:spacing w:val="-2"/>
        </w:rPr>
        <w:t> </w:t>
      </w:r>
      <w:r>
        <w:rPr/>
        <w:t>Performance</w:t>
      </w:r>
    </w:p>
    <w:p>
      <w:pPr>
        <w:pStyle w:val="BodyText"/>
        <w:spacing w:line="360" w:lineRule="auto" w:before="185"/>
        <w:ind w:left="280" w:right="741"/>
        <w:jc w:val="both"/>
      </w:pPr>
      <w:r>
        <w:rPr/>
        <w:t>The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demonstrates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staff</w:t>
      </w:r>
      <w:r>
        <w:rPr>
          <w:spacing w:val="1"/>
        </w:rPr>
        <w:t> </w:t>
      </w:r>
      <w:r>
        <w:rPr/>
        <w:t>empowerment</w:t>
      </w:r>
      <w:r>
        <w:rPr>
          <w:spacing w:val="1"/>
        </w:rPr>
        <w:t> </w:t>
      </w:r>
      <w:r>
        <w:rPr/>
        <w:t>significantly</w:t>
      </w:r>
      <w:r>
        <w:rPr>
          <w:spacing w:val="1"/>
        </w:rPr>
        <w:t> </w:t>
      </w:r>
      <w:r>
        <w:rPr/>
        <w:t>influences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performance.</w:t>
      </w:r>
      <w:r>
        <w:rPr>
          <w:spacing w:val="1"/>
        </w:rPr>
        <w:t> </w:t>
      </w:r>
      <w:r>
        <w:rPr/>
        <w:t>Autonomy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decision-making,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mean</w:t>
      </w:r>
      <w:r>
        <w:rPr>
          <w:spacing w:val="1"/>
        </w:rPr>
        <w:t> </w:t>
      </w:r>
      <w:r>
        <w:rPr/>
        <w:t>score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2.72</w:t>
      </w:r>
      <w:r>
        <w:rPr>
          <w:spacing w:val="1"/>
        </w:rPr>
        <w:t> </w:t>
      </w:r>
      <w:r>
        <w:rPr/>
        <w:t>(SD</w:t>
      </w:r>
      <w:r>
        <w:rPr>
          <w:spacing w:val="1"/>
        </w:rPr>
        <w:t> </w:t>
      </w:r>
      <w:r>
        <w:rPr/>
        <w:t>=</w:t>
      </w:r>
      <w:r>
        <w:rPr>
          <w:spacing w:val="60"/>
        </w:rPr>
        <w:t> </w:t>
      </w:r>
      <w:r>
        <w:rPr/>
        <w:t>1.08),</w:t>
      </w:r>
      <w:r>
        <w:rPr>
          <w:spacing w:val="1"/>
        </w:rPr>
        <w:t> </w:t>
      </w:r>
      <w:r>
        <w:rPr/>
        <w:t>suggests that employees may not feel fully empowered to make independent decisions, which</w:t>
      </w:r>
      <w:r>
        <w:rPr>
          <w:spacing w:val="-57"/>
        </w:rPr>
        <w:t> </w:t>
      </w:r>
      <w:r>
        <w:rPr/>
        <w:t>can</w:t>
      </w:r>
      <w:r>
        <w:rPr>
          <w:spacing w:val="1"/>
        </w:rPr>
        <w:t> </w:t>
      </w:r>
      <w:r>
        <w:rPr/>
        <w:t>hinder</w:t>
      </w:r>
      <w:r>
        <w:rPr>
          <w:spacing w:val="1"/>
        </w:rPr>
        <w:t> </w:t>
      </w:r>
      <w:r>
        <w:rPr/>
        <w:t>innovation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commitment</w:t>
      </w:r>
      <w:r>
        <w:rPr>
          <w:spacing w:val="1"/>
        </w:rPr>
        <w:t> </w:t>
      </w:r>
      <w:r>
        <w:rPr/>
        <w:t>(Abulwa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Susan,</w:t>
      </w:r>
      <w:r>
        <w:rPr>
          <w:spacing w:val="1"/>
        </w:rPr>
        <w:t> </w:t>
      </w:r>
      <w:r>
        <w:rPr/>
        <w:t>2020).</w:t>
      </w:r>
      <w:r>
        <w:rPr>
          <w:spacing w:val="1"/>
        </w:rPr>
        <w:t> </w:t>
      </w:r>
      <w:r>
        <w:rPr/>
        <w:t>However,</w:t>
      </w:r>
      <w:r>
        <w:rPr>
          <w:spacing w:val="1"/>
        </w:rPr>
        <w:t> </w:t>
      </w:r>
      <w:r>
        <w:rPr/>
        <w:t>skill</w:t>
      </w:r>
      <w:r>
        <w:rPr>
          <w:spacing w:val="-57"/>
        </w:rPr>
        <w:t> </w:t>
      </w:r>
      <w:r>
        <w:rPr/>
        <w:t>development</w:t>
      </w:r>
      <w:r>
        <w:rPr>
          <w:spacing w:val="1"/>
        </w:rPr>
        <w:t> </w:t>
      </w:r>
      <w:r>
        <w:rPr/>
        <w:t>programs</w:t>
      </w:r>
      <w:r>
        <w:rPr>
          <w:spacing w:val="1"/>
        </w:rPr>
        <w:t> </w:t>
      </w:r>
      <w:r>
        <w:rPr/>
        <w:t>received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high</w:t>
      </w:r>
      <w:r>
        <w:rPr>
          <w:spacing w:val="1"/>
        </w:rPr>
        <w:t> </w:t>
      </w:r>
      <w:r>
        <w:rPr/>
        <w:t>mean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4.76</w:t>
      </w:r>
      <w:r>
        <w:rPr>
          <w:spacing w:val="1"/>
        </w:rPr>
        <w:t> </w:t>
      </w:r>
      <w:r>
        <w:rPr/>
        <w:t>(SD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1.97),</w:t>
      </w:r>
      <w:r>
        <w:rPr>
          <w:spacing w:val="1"/>
        </w:rPr>
        <w:t> </w:t>
      </w:r>
      <w:r>
        <w:rPr/>
        <w:t>indicating</w:t>
      </w:r>
      <w:r>
        <w:rPr>
          <w:spacing w:val="1"/>
        </w:rPr>
        <w:t> </w:t>
      </w:r>
      <w:r>
        <w:rPr/>
        <w:t>active</w:t>
      </w:r>
      <w:r>
        <w:rPr>
          <w:spacing w:val="1"/>
        </w:rPr>
        <w:t> </w:t>
      </w:r>
      <w:r>
        <w:rPr/>
        <w:t>participation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training,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enhances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outcomes</w:t>
      </w:r>
      <w:r>
        <w:rPr>
          <w:spacing w:val="1"/>
        </w:rPr>
        <w:t> </w:t>
      </w:r>
      <w:r>
        <w:rPr/>
        <w:t>(Laschinger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al.,</w:t>
      </w:r>
      <w:r>
        <w:rPr>
          <w:spacing w:val="1"/>
        </w:rPr>
        <w:t> </w:t>
      </w:r>
      <w:r>
        <w:rPr/>
        <w:t>2020).</w:t>
      </w:r>
      <w:r>
        <w:rPr>
          <w:spacing w:val="1"/>
        </w:rPr>
        <w:t> </w:t>
      </w:r>
      <w:r>
        <w:rPr/>
        <w:t>Additionally,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mean</w:t>
      </w:r>
      <w:r>
        <w:rPr>
          <w:spacing w:val="1"/>
        </w:rPr>
        <w:t> </w:t>
      </w:r>
      <w:r>
        <w:rPr/>
        <w:t>score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4.45</w:t>
      </w:r>
      <w:r>
        <w:rPr>
          <w:spacing w:val="1"/>
        </w:rPr>
        <w:t> </w:t>
      </w:r>
      <w:r>
        <w:rPr/>
        <w:t>(SD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1.64)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commitment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responsibilities</w:t>
      </w:r>
      <w:r>
        <w:rPr>
          <w:spacing w:val="1"/>
        </w:rPr>
        <w:t> </w:t>
      </w:r>
      <w:r>
        <w:rPr/>
        <w:t>underscores that empowered employees tend to be more dedicated, aligning with Kim et al.'s</w:t>
      </w:r>
      <w:r>
        <w:rPr>
          <w:spacing w:val="1"/>
        </w:rPr>
        <w:t> </w:t>
      </w:r>
      <w:r>
        <w:rPr/>
        <w:t>(2019)</w:t>
      </w:r>
      <w:r>
        <w:rPr>
          <w:spacing w:val="1"/>
        </w:rPr>
        <w:t> </w:t>
      </w:r>
      <w:r>
        <w:rPr/>
        <w:t>findings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regression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confirms</w:t>
      </w:r>
      <w:r>
        <w:rPr>
          <w:spacing w:val="1"/>
        </w:rPr>
        <w:t> </w:t>
      </w:r>
      <w:r>
        <w:rPr/>
        <w:t>the importance of</w:t>
      </w:r>
      <w:r>
        <w:rPr>
          <w:spacing w:val="1"/>
        </w:rPr>
        <w:t> </w:t>
      </w:r>
      <w:r>
        <w:rPr/>
        <w:t>empowerment, with a coefficient of B = 1.070 (p = 0.021), suggesting a strong positive</w:t>
      </w:r>
      <w:r>
        <w:rPr>
          <w:spacing w:val="1"/>
        </w:rPr>
        <w:t> </w:t>
      </w:r>
      <w:r>
        <w:rPr/>
        <w:t>impact</w:t>
      </w:r>
      <w:r>
        <w:rPr>
          <w:spacing w:val="-1"/>
        </w:rPr>
        <w:t> </w:t>
      </w:r>
      <w:r>
        <w:rPr/>
        <w:t>on project performance.</w:t>
      </w:r>
    </w:p>
    <w:p>
      <w:pPr>
        <w:pStyle w:val="BodyText"/>
        <w:spacing w:before="3"/>
      </w:pPr>
    </w:p>
    <w:p>
      <w:pPr>
        <w:pStyle w:val="Heading1"/>
        <w:numPr>
          <w:ilvl w:val="2"/>
          <w:numId w:val="17"/>
        </w:numPr>
        <w:tabs>
          <w:tab w:pos="821" w:val="left" w:leader="none"/>
        </w:tabs>
        <w:spacing w:line="240" w:lineRule="auto" w:before="0" w:after="0"/>
        <w:ind w:left="820" w:right="0" w:hanging="541"/>
        <w:jc w:val="both"/>
      </w:pPr>
      <w:r>
        <w:rPr/>
        <w:t>Leadership</w:t>
      </w:r>
      <w:r>
        <w:rPr>
          <w:spacing w:val="-4"/>
        </w:rPr>
        <w:t> </w:t>
      </w:r>
      <w:r>
        <w:rPr/>
        <w:t>Communication</w:t>
      </w:r>
      <w:r>
        <w:rPr>
          <w:spacing w:val="-3"/>
        </w:rPr>
        <w:t> </w:t>
      </w:r>
      <w:r>
        <w:rPr/>
        <w:t>and</w:t>
      </w:r>
      <w:r>
        <w:rPr>
          <w:spacing w:val="-3"/>
        </w:rPr>
        <w:t> </w:t>
      </w:r>
      <w:r>
        <w:rPr/>
        <w:t>Project</w:t>
      </w:r>
      <w:r>
        <w:rPr>
          <w:spacing w:val="-1"/>
        </w:rPr>
        <w:t> </w:t>
      </w:r>
      <w:r>
        <w:rPr/>
        <w:t>Performance</w:t>
      </w:r>
    </w:p>
    <w:p>
      <w:pPr>
        <w:pStyle w:val="BodyText"/>
        <w:spacing w:line="360" w:lineRule="auto" w:before="140"/>
        <w:ind w:left="280" w:right="739"/>
        <w:jc w:val="both"/>
      </w:pPr>
      <w:r>
        <w:rPr/>
        <w:t>Leadership communication plays a vital role in enhancing project performance, as evidenced</w:t>
      </w:r>
      <w:r>
        <w:rPr>
          <w:spacing w:val="1"/>
        </w:rPr>
        <w:t> </w:t>
      </w:r>
      <w:r>
        <w:rPr/>
        <w:t>by a high mean score of 4.98 (SD = 1.98) for the clear communication of vision. This</w:t>
      </w:r>
      <w:r>
        <w:rPr>
          <w:spacing w:val="1"/>
        </w:rPr>
        <w:t> </w:t>
      </w:r>
      <w:r>
        <w:rPr/>
        <w:t>indicates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staff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strong</w:t>
      </w:r>
      <w:r>
        <w:rPr>
          <w:spacing w:val="1"/>
        </w:rPr>
        <w:t> </w:t>
      </w:r>
      <w:r>
        <w:rPr/>
        <w:t>understanding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goals,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critical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alignment</w:t>
      </w:r>
      <w:r>
        <w:rPr>
          <w:spacing w:val="26"/>
        </w:rPr>
        <w:t> </w:t>
      </w:r>
      <w:r>
        <w:rPr/>
        <w:t>and</w:t>
      </w:r>
      <w:r>
        <w:rPr>
          <w:spacing w:val="26"/>
        </w:rPr>
        <w:t> </w:t>
      </w:r>
      <w:r>
        <w:rPr/>
        <w:t>success</w:t>
      </w:r>
      <w:r>
        <w:rPr>
          <w:spacing w:val="24"/>
        </w:rPr>
        <w:t> </w:t>
      </w:r>
      <w:r>
        <w:rPr/>
        <w:t>(Mwongera,2023).</w:t>
      </w:r>
      <w:r>
        <w:rPr>
          <w:spacing w:val="26"/>
        </w:rPr>
        <w:t> </w:t>
      </w:r>
      <w:r>
        <w:rPr/>
        <w:t>Transparency</w:t>
      </w:r>
      <w:r>
        <w:rPr>
          <w:spacing w:val="22"/>
        </w:rPr>
        <w:t> </w:t>
      </w:r>
      <w:r>
        <w:rPr/>
        <w:t>in</w:t>
      </w:r>
      <w:r>
        <w:rPr>
          <w:spacing w:val="25"/>
        </w:rPr>
        <w:t> </w:t>
      </w:r>
      <w:r>
        <w:rPr/>
        <w:t>communication</w:t>
      </w:r>
      <w:r>
        <w:rPr>
          <w:spacing w:val="26"/>
        </w:rPr>
        <w:t> </w:t>
      </w:r>
      <w:r>
        <w:rPr/>
        <w:t>scored</w:t>
      </w:r>
      <w:r>
        <w:rPr>
          <w:spacing w:val="22"/>
        </w:rPr>
        <w:t> </w:t>
      </w:r>
      <w:r>
        <w:rPr/>
        <w:t>similarly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33"/>
        <w:jc w:val="both"/>
      </w:pPr>
      <w:r>
        <w:rPr/>
        <w:t>high, with a mean of 4.90 (SD = 0.97), suggesting that open communication fosters trust</w:t>
      </w:r>
      <w:r>
        <w:rPr>
          <w:spacing w:val="1"/>
        </w:rPr>
        <w:t> </w:t>
      </w:r>
      <w:r>
        <w:rPr/>
        <w:t>(Hollander &amp; Einarsen, 2019). However, feedback mechanisms were rated poorly, with a</w:t>
      </w:r>
      <w:r>
        <w:rPr>
          <w:spacing w:val="1"/>
        </w:rPr>
        <w:t> </w:t>
      </w:r>
      <w:r>
        <w:rPr/>
        <w:t>mean of 1.67 (SD = 1.30), indicating a gap in two-way communication (Owusu-Bempah et</w:t>
      </w:r>
      <w:r>
        <w:rPr>
          <w:spacing w:val="1"/>
        </w:rPr>
        <w:t> </w:t>
      </w:r>
      <w:r>
        <w:rPr/>
        <w:t>al., 2019). Regression analysis shows leadership communication having the highest influence</w:t>
      </w:r>
      <w:r>
        <w:rPr>
          <w:spacing w:val="-57"/>
        </w:rPr>
        <w:t> </w:t>
      </w:r>
      <w:r>
        <w:rPr/>
        <w:t>on</w:t>
      </w:r>
      <w:r>
        <w:rPr>
          <w:spacing w:val="-2"/>
        </w:rPr>
        <w:t> </w:t>
      </w:r>
      <w:r>
        <w:rPr/>
        <w:t>performance,</w:t>
      </w:r>
      <w:r>
        <w:rPr>
          <w:spacing w:val="-1"/>
        </w:rPr>
        <w:t> </w:t>
      </w:r>
      <w:r>
        <w:rPr/>
        <w:t>with</w:t>
      </w:r>
      <w:r>
        <w:rPr>
          <w:spacing w:val="-1"/>
        </w:rPr>
        <w:t> </w:t>
      </w:r>
      <w:r>
        <w:rPr/>
        <w:t>B</w:t>
      </w:r>
      <w:r>
        <w:rPr>
          <w:spacing w:val="-1"/>
        </w:rPr>
        <w:t> </w:t>
      </w:r>
      <w:r>
        <w:rPr/>
        <w:t>=</w:t>
      </w:r>
      <w:r>
        <w:rPr>
          <w:spacing w:val="-1"/>
        </w:rPr>
        <w:t> </w:t>
      </w:r>
      <w:r>
        <w:rPr/>
        <w:t>2.063</w:t>
      </w:r>
      <w:r>
        <w:rPr>
          <w:spacing w:val="-1"/>
        </w:rPr>
        <w:t> </w:t>
      </w:r>
      <w:r>
        <w:rPr/>
        <w:t>(p</w:t>
      </w:r>
      <w:r>
        <w:rPr>
          <w:spacing w:val="-5"/>
        </w:rPr>
        <w:t> </w:t>
      </w:r>
      <w:r>
        <w:rPr/>
        <w:t>=</w:t>
      </w:r>
      <w:r>
        <w:rPr>
          <w:spacing w:val="-1"/>
        </w:rPr>
        <w:t> </w:t>
      </w:r>
      <w:r>
        <w:rPr/>
        <w:t>0.004),</w:t>
      </w:r>
      <w:r>
        <w:rPr>
          <w:spacing w:val="-1"/>
        </w:rPr>
        <w:t> </w:t>
      </w:r>
      <w:r>
        <w:rPr/>
        <w:t>emphasizing</w:t>
      </w:r>
      <w:r>
        <w:rPr>
          <w:spacing w:val="-1"/>
        </w:rPr>
        <w:t> </w:t>
      </w:r>
      <w:r>
        <w:rPr/>
        <w:t>its</w:t>
      </w:r>
      <w:r>
        <w:rPr>
          <w:spacing w:val="-3"/>
        </w:rPr>
        <w:t> </w:t>
      </w:r>
      <w:r>
        <w:rPr/>
        <w:t>critical</w:t>
      </w:r>
      <w:r>
        <w:rPr>
          <w:spacing w:val="-1"/>
        </w:rPr>
        <w:t> </w:t>
      </w:r>
      <w:r>
        <w:rPr/>
        <w:t>role</w:t>
      </w:r>
      <w:r>
        <w:rPr>
          <w:spacing w:val="-4"/>
        </w:rPr>
        <w:t> </w:t>
      </w:r>
      <w:r>
        <w:rPr/>
        <w:t>in</w:t>
      </w:r>
      <w:r>
        <w:rPr>
          <w:spacing w:val="-1"/>
        </w:rPr>
        <w:t> </w:t>
      </w:r>
      <w:r>
        <w:rPr/>
        <w:t>project</w:t>
      </w:r>
      <w:r>
        <w:rPr>
          <w:spacing w:val="-5"/>
        </w:rPr>
        <w:t> </w:t>
      </w:r>
      <w:r>
        <w:rPr/>
        <w:t>success.</w:t>
      </w:r>
    </w:p>
    <w:p>
      <w:pPr>
        <w:pStyle w:val="BodyText"/>
        <w:spacing w:before="3"/>
      </w:pPr>
    </w:p>
    <w:p>
      <w:pPr>
        <w:pStyle w:val="Heading1"/>
        <w:numPr>
          <w:ilvl w:val="2"/>
          <w:numId w:val="17"/>
        </w:numPr>
        <w:tabs>
          <w:tab w:pos="821" w:val="left" w:leader="none"/>
        </w:tabs>
        <w:spacing w:line="240" w:lineRule="auto" w:before="0" w:after="0"/>
        <w:ind w:left="820" w:right="0" w:hanging="541"/>
        <w:jc w:val="both"/>
      </w:pPr>
      <w:r>
        <w:rPr/>
        <w:t>Goal</w:t>
      </w:r>
      <w:r>
        <w:rPr>
          <w:spacing w:val="-1"/>
        </w:rPr>
        <w:t> </w:t>
      </w:r>
      <w:r>
        <w:rPr/>
        <w:t>Setting</w:t>
      </w:r>
      <w:r>
        <w:rPr>
          <w:spacing w:val="-1"/>
        </w:rPr>
        <w:t> </w:t>
      </w:r>
      <w:r>
        <w:rPr/>
        <w:t>and</w:t>
      </w:r>
      <w:r>
        <w:rPr>
          <w:spacing w:val="-3"/>
        </w:rPr>
        <w:t> </w:t>
      </w:r>
      <w:r>
        <w:rPr/>
        <w:t>Project</w:t>
      </w:r>
      <w:r>
        <w:rPr>
          <w:spacing w:val="-5"/>
        </w:rPr>
        <w:t> </w:t>
      </w:r>
      <w:r>
        <w:rPr/>
        <w:t>Performance</w:t>
      </w:r>
    </w:p>
    <w:p>
      <w:pPr>
        <w:pStyle w:val="BodyText"/>
        <w:spacing w:before="140"/>
        <w:ind w:left="280"/>
        <w:jc w:val="both"/>
      </w:pPr>
      <w:r>
        <w:rPr/>
        <w:t>Goal</w:t>
      </w:r>
      <w:r>
        <w:rPr>
          <w:spacing w:val="14"/>
        </w:rPr>
        <w:t> </w:t>
      </w:r>
      <w:r>
        <w:rPr/>
        <w:t>setting</w:t>
      </w:r>
      <w:r>
        <w:rPr>
          <w:spacing w:val="10"/>
        </w:rPr>
        <w:t> </w:t>
      </w:r>
      <w:r>
        <w:rPr/>
        <w:t>is</w:t>
      </w:r>
      <w:r>
        <w:rPr>
          <w:spacing w:val="13"/>
        </w:rPr>
        <w:t> </w:t>
      </w:r>
      <w:r>
        <w:rPr/>
        <w:t>positively</w:t>
      </w:r>
      <w:r>
        <w:rPr>
          <w:spacing w:val="14"/>
        </w:rPr>
        <w:t> </w:t>
      </w:r>
      <w:r>
        <w:rPr/>
        <w:t>correlated</w:t>
      </w:r>
      <w:r>
        <w:rPr>
          <w:spacing w:val="14"/>
        </w:rPr>
        <w:t> </w:t>
      </w:r>
      <w:r>
        <w:rPr/>
        <w:t>with</w:t>
      </w:r>
      <w:r>
        <w:rPr>
          <w:spacing w:val="10"/>
        </w:rPr>
        <w:t> </w:t>
      </w:r>
      <w:r>
        <w:rPr/>
        <w:t>project</w:t>
      </w:r>
      <w:r>
        <w:rPr>
          <w:spacing w:val="15"/>
        </w:rPr>
        <w:t> </w:t>
      </w:r>
      <w:r>
        <w:rPr/>
        <w:t>performance,</w:t>
      </w:r>
      <w:r>
        <w:rPr>
          <w:spacing w:val="10"/>
        </w:rPr>
        <w:t> </w:t>
      </w:r>
      <w:r>
        <w:rPr/>
        <w:t>as</w:t>
      </w:r>
      <w:r>
        <w:rPr>
          <w:spacing w:val="13"/>
        </w:rPr>
        <w:t> </w:t>
      </w:r>
      <w:r>
        <w:rPr/>
        <w:t>shown</w:t>
      </w:r>
      <w:r>
        <w:rPr>
          <w:spacing w:val="14"/>
        </w:rPr>
        <w:t> </w:t>
      </w:r>
      <w:r>
        <w:rPr/>
        <w:t>by</w:t>
      </w:r>
      <w:r>
        <w:rPr>
          <w:spacing w:val="14"/>
        </w:rPr>
        <w:t> </w:t>
      </w:r>
      <w:r>
        <w:rPr/>
        <w:t>a</w:t>
      </w:r>
      <w:r>
        <w:rPr>
          <w:spacing w:val="15"/>
        </w:rPr>
        <w:t> </w:t>
      </w:r>
      <w:r>
        <w:rPr/>
        <w:t>mean</w:t>
      </w:r>
      <w:r>
        <w:rPr>
          <w:spacing w:val="10"/>
        </w:rPr>
        <w:t> </w:t>
      </w:r>
      <w:r>
        <w:rPr/>
        <w:t>score</w:t>
      </w:r>
      <w:r>
        <w:rPr>
          <w:spacing w:val="16"/>
        </w:rPr>
        <w:t> </w:t>
      </w:r>
      <w:r>
        <w:rPr/>
        <w:t>of</w:t>
      </w:r>
    </w:p>
    <w:p>
      <w:pPr>
        <w:pStyle w:val="BodyText"/>
        <w:spacing w:line="360" w:lineRule="auto" w:before="136"/>
        <w:ind w:left="280" w:right="743"/>
        <w:jc w:val="both"/>
      </w:pPr>
      <w:r>
        <w:rPr/>
        <w:t>3.91</w:t>
      </w:r>
      <w:r>
        <w:rPr>
          <w:spacing w:val="1"/>
        </w:rPr>
        <w:t> </w:t>
      </w:r>
      <w:r>
        <w:rPr/>
        <w:t>(SD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1.70)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goal</w:t>
      </w:r>
      <w:r>
        <w:rPr>
          <w:spacing w:val="1"/>
        </w:rPr>
        <w:t> </w:t>
      </w:r>
      <w:r>
        <w:rPr/>
        <w:t>clarity,</w:t>
      </w:r>
      <w:r>
        <w:rPr>
          <w:spacing w:val="1"/>
        </w:rPr>
        <w:t> </w:t>
      </w:r>
      <w:r>
        <w:rPr/>
        <w:t>indicating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most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understand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expectations. Alignment with organizational mission received a high mean of 4.19 (SD =</w:t>
      </w:r>
      <w:r>
        <w:rPr>
          <w:spacing w:val="1"/>
        </w:rPr>
        <w:t> </w:t>
      </w:r>
      <w:r>
        <w:rPr/>
        <w:t>0.57),</w:t>
      </w:r>
      <w:r>
        <w:rPr>
          <w:spacing w:val="1"/>
        </w:rPr>
        <w:t> </w:t>
      </w:r>
      <w:r>
        <w:rPr/>
        <w:t>suggesting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well-defined</w:t>
      </w:r>
      <w:r>
        <w:rPr>
          <w:spacing w:val="1"/>
        </w:rPr>
        <w:t> </w:t>
      </w:r>
      <w:r>
        <w:rPr/>
        <w:t>goals</w:t>
      </w:r>
      <w:r>
        <w:rPr>
          <w:spacing w:val="1"/>
        </w:rPr>
        <w:t> </w:t>
      </w:r>
      <w:r>
        <w:rPr/>
        <w:t>drive</w:t>
      </w:r>
      <w:r>
        <w:rPr>
          <w:spacing w:val="1"/>
        </w:rPr>
        <w:t> </w:t>
      </w:r>
      <w:r>
        <w:rPr/>
        <w:t>commitment</w:t>
      </w:r>
      <w:r>
        <w:rPr>
          <w:spacing w:val="1"/>
        </w:rPr>
        <w:t> </w:t>
      </w:r>
      <w:r>
        <w:rPr/>
        <w:t>(Locke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Latham,</w:t>
      </w:r>
      <w:r>
        <w:rPr>
          <w:spacing w:val="1"/>
        </w:rPr>
        <w:t> </w:t>
      </w:r>
      <w:r>
        <w:rPr/>
        <w:t>2019).</w:t>
      </w:r>
      <w:r>
        <w:rPr>
          <w:spacing w:val="1"/>
        </w:rPr>
        <w:t> </w:t>
      </w:r>
      <w:r>
        <w:rPr/>
        <w:t>Effective tracking mechanisms also had a high mean score of 4.44 (SD = 1.21), indicating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organizations</w:t>
      </w:r>
      <w:r>
        <w:rPr>
          <w:spacing w:val="1"/>
        </w:rPr>
        <w:t> </w:t>
      </w:r>
      <w:r>
        <w:rPr/>
        <w:t>actively</w:t>
      </w:r>
      <w:r>
        <w:rPr>
          <w:spacing w:val="1"/>
        </w:rPr>
        <w:t> </w:t>
      </w:r>
      <w:r>
        <w:rPr/>
        <w:t>monitor</w:t>
      </w:r>
      <w:r>
        <w:rPr>
          <w:spacing w:val="1"/>
        </w:rPr>
        <w:t> </w:t>
      </w:r>
      <w:r>
        <w:rPr/>
        <w:t>goals,</w:t>
      </w:r>
      <w:r>
        <w:rPr>
          <w:spacing w:val="1"/>
        </w:rPr>
        <w:t> </w:t>
      </w:r>
      <w:r>
        <w:rPr/>
        <w:t>although</w:t>
      </w:r>
      <w:r>
        <w:rPr>
          <w:spacing w:val="1"/>
        </w:rPr>
        <w:t> </w:t>
      </w:r>
      <w:r>
        <w:rPr/>
        <w:t>variability</w:t>
      </w:r>
      <w:r>
        <w:rPr>
          <w:spacing w:val="1"/>
        </w:rPr>
        <w:t> </w:t>
      </w:r>
      <w:r>
        <w:rPr/>
        <w:t>exists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system</w:t>
      </w:r>
      <w:r>
        <w:rPr>
          <w:spacing w:val="1"/>
        </w:rPr>
        <w:t> </w:t>
      </w:r>
      <w:r>
        <w:rPr/>
        <w:t>implementation</w:t>
      </w:r>
      <w:r>
        <w:rPr>
          <w:spacing w:val="20"/>
        </w:rPr>
        <w:t> </w:t>
      </w:r>
      <w:r>
        <w:rPr/>
        <w:t>(Gicheha</w:t>
      </w:r>
      <w:r>
        <w:rPr>
          <w:spacing w:val="18"/>
        </w:rPr>
        <w:t> </w:t>
      </w:r>
      <w:r>
        <w:rPr/>
        <w:t>&amp;</w:t>
      </w:r>
      <w:r>
        <w:rPr>
          <w:spacing w:val="22"/>
        </w:rPr>
        <w:t> </w:t>
      </w:r>
      <w:r>
        <w:rPr/>
        <w:t>Kyule,</w:t>
      </w:r>
      <w:r>
        <w:rPr>
          <w:spacing w:val="20"/>
        </w:rPr>
        <w:t> </w:t>
      </w:r>
      <w:r>
        <w:rPr/>
        <w:t>2022).</w:t>
      </w:r>
      <w:r>
        <w:rPr>
          <w:spacing w:val="21"/>
        </w:rPr>
        <w:t> </w:t>
      </w:r>
      <w:r>
        <w:rPr/>
        <w:t>The</w:t>
      </w:r>
      <w:r>
        <w:rPr>
          <w:spacing w:val="22"/>
        </w:rPr>
        <w:t> </w:t>
      </w:r>
      <w:r>
        <w:rPr/>
        <w:t>regression</w:t>
      </w:r>
      <w:r>
        <w:rPr>
          <w:spacing w:val="20"/>
        </w:rPr>
        <w:t> </w:t>
      </w:r>
      <w:r>
        <w:rPr/>
        <w:t>analysis</w:t>
      </w:r>
      <w:r>
        <w:rPr>
          <w:spacing w:val="20"/>
        </w:rPr>
        <w:t> </w:t>
      </w:r>
      <w:r>
        <w:rPr/>
        <w:t>supports</w:t>
      </w:r>
      <w:r>
        <w:rPr>
          <w:spacing w:val="20"/>
        </w:rPr>
        <w:t> </w:t>
      </w:r>
      <w:r>
        <w:rPr/>
        <w:t>the</w:t>
      </w:r>
      <w:r>
        <w:rPr>
          <w:spacing w:val="21"/>
        </w:rPr>
        <w:t> </w:t>
      </w:r>
      <w:r>
        <w:rPr/>
        <w:t>importance</w:t>
      </w:r>
      <w:r>
        <w:rPr>
          <w:spacing w:val="-57"/>
        </w:rPr>
        <w:t> </w:t>
      </w:r>
      <w:r>
        <w:rPr/>
        <w:t>of goal setting, with B = 1.343 (p = 0.031), highlighting that clear, aligned, and trackable</w:t>
      </w:r>
      <w:r>
        <w:rPr>
          <w:spacing w:val="1"/>
        </w:rPr>
        <w:t> </w:t>
      </w:r>
      <w:r>
        <w:rPr/>
        <w:t>goals</w:t>
      </w:r>
      <w:r>
        <w:rPr>
          <w:spacing w:val="-3"/>
        </w:rPr>
        <w:t> </w:t>
      </w:r>
      <w:r>
        <w:rPr/>
        <w:t>significantly</w:t>
      </w:r>
      <w:r>
        <w:rPr>
          <w:spacing w:val="-5"/>
        </w:rPr>
        <w:t> </w:t>
      </w:r>
      <w:r>
        <w:rPr/>
        <w:t>improve</w:t>
      </w:r>
      <w:r>
        <w:rPr>
          <w:spacing w:val="1"/>
        </w:rPr>
        <w:t> </w:t>
      </w:r>
      <w:r>
        <w:rPr/>
        <w:t>project outcomes.</w:t>
      </w:r>
    </w:p>
    <w:p>
      <w:pPr>
        <w:pStyle w:val="BodyText"/>
        <w:spacing w:before="5"/>
      </w:pPr>
    </w:p>
    <w:p>
      <w:pPr>
        <w:pStyle w:val="Heading1"/>
        <w:numPr>
          <w:ilvl w:val="2"/>
          <w:numId w:val="17"/>
        </w:numPr>
        <w:tabs>
          <w:tab w:pos="821" w:val="left" w:leader="none"/>
        </w:tabs>
        <w:spacing w:line="240" w:lineRule="auto" w:before="0" w:after="0"/>
        <w:ind w:left="820" w:right="0" w:hanging="541"/>
        <w:jc w:val="both"/>
      </w:pPr>
      <w:r>
        <w:rPr/>
        <w:t>Resource</w:t>
      </w:r>
      <w:r>
        <w:rPr>
          <w:spacing w:val="-1"/>
        </w:rPr>
        <w:t> </w:t>
      </w:r>
      <w:r>
        <w:rPr/>
        <w:t>Provision</w:t>
      </w:r>
      <w:r>
        <w:rPr>
          <w:spacing w:val="-4"/>
        </w:rPr>
        <w:t> </w:t>
      </w:r>
      <w:r>
        <w:rPr/>
        <w:t>and</w:t>
      </w:r>
      <w:r>
        <w:rPr>
          <w:spacing w:val="-4"/>
        </w:rPr>
        <w:t> </w:t>
      </w:r>
      <w:r>
        <w:rPr/>
        <w:t>Project</w:t>
      </w:r>
      <w:r>
        <w:rPr>
          <w:spacing w:val="-2"/>
        </w:rPr>
        <w:t> </w:t>
      </w:r>
      <w:r>
        <w:rPr/>
        <w:t>Performance</w:t>
      </w:r>
    </w:p>
    <w:p>
      <w:pPr>
        <w:pStyle w:val="BodyText"/>
        <w:spacing w:line="360" w:lineRule="auto" w:before="140"/>
        <w:ind w:left="280" w:right="743"/>
        <w:jc w:val="both"/>
      </w:pPr>
      <w:r>
        <w:rPr/>
        <w:t>The provision of adequate resources significantly affects project performance, as seen from a</w:t>
      </w:r>
      <w:r>
        <w:rPr>
          <w:spacing w:val="1"/>
        </w:rPr>
        <w:t> </w:t>
      </w:r>
      <w:r>
        <w:rPr/>
        <w:t>low</w:t>
      </w:r>
      <w:r>
        <w:rPr>
          <w:spacing w:val="1"/>
        </w:rPr>
        <w:t> </w:t>
      </w:r>
      <w:r>
        <w:rPr/>
        <w:t>mean score of</w:t>
      </w:r>
      <w:r>
        <w:rPr>
          <w:spacing w:val="1"/>
        </w:rPr>
        <w:t> </w:t>
      </w:r>
      <w:r>
        <w:rPr/>
        <w:t>1.42 (SD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1.09)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resource sufficiency, indicating</w:t>
      </w:r>
      <w:r>
        <w:rPr>
          <w:spacing w:val="60"/>
        </w:rPr>
        <w:t> </w:t>
      </w:r>
      <w:r>
        <w:rPr/>
        <w:t>dissatisfaction</w:t>
      </w:r>
      <w:r>
        <w:rPr>
          <w:spacing w:val="1"/>
        </w:rPr>
        <w:t> </w:t>
      </w:r>
      <w:r>
        <w:rPr/>
        <w:t>among staff. Timeliness in resource provision was also rated poorly (mean = 1.40, SD =</w:t>
      </w:r>
      <w:r>
        <w:rPr>
          <w:spacing w:val="1"/>
        </w:rPr>
        <w:t> </w:t>
      </w:r>
      <w:r>
        <w:rPr/>
        <w:t>1.39),</w:t>
      </w:r>
      <w:r>
        <w:rPr>
          <w:spacing w:val="1"/>
        </w:rPr>
        <w:t> </w:t>
      </w:r>
      <w:r>
        <w:rPr/>
        <w:t>aligning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studies that</w:t>
      </w:r>
      <w:r>
        <w:rPr>
          <w:spacing w:val="1"/>
        </w:rPr>
        <w:t> </w:t>
      </w:r>
      <w:r>
        <w:rPr/>
        <w:t>stress the</w:t>
      </w:r>
      <w:r>
        <w:rPr>
          <w:spacing w:val="1"/>
        </w:rPr>
        <w:t> </w:t>
      </w:r>
      <w:r>
        <w:rPr/>
        <w:t>importance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timely</w:t>
      </w:r>
      <w:r>
        <w:rPr>
          <w:spacing w:val="1"/>
        </w:rPr>
        <w:t> </w:t>
      </w:r>
      <w:r>
        <w:rPr/>
        <w:t>resource</w:t>
      </w:r>
      <w:r>
        <w:rPr>
          <w:spacing w:val="1"/>
        </w:rPr>
        <w:t> </w:t>
      </w:r>
      <w:r>
        <w:rPr/>
        <w:t>allocation</w:t>
      </w:r>
      <w:r>
        <w:rPr>
          <w:spacing w:val="60"/>
        </w:rPr>
        <w:t> </w:t>
      </w:r>
      <w:r>
        <w:rPr/>
        <w:t>for</w:t>
      </w:r>
      <w:r>
        <w:rPr>
          <w:spacing w:val="1"/>
        </w:rPr>
        <w:t> </w:t>
      </w:r>
      <w:r>
        <w:rPr/>
        <w:t>project success (Waititu, 2022). However, resource utilization efficiency scored moderately,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mean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3.26</w:t>
      </w:r>
      <w:r>
        <w:rPr>
          <w:spacing w:val="1"/>
        </w:rPr>
        <w:t> </w:t>
      </w:r>
      <w:r>
        <w:rPr/>
        <w:t>(SD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1.02),</w:t>
      </w:r>
      <w:r>
        <w:rPr>
          <w:spacing w:val="1"/>
        </w:rPr>
        <w:t> </w:t>
      </w:r>
      <w:r>
        <w:rPr/>
        <w:t>suggesting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despite</w:t>
      </w:r>
      <w:r>
        <w:rPr>
          <w:spacing w:val="1"/>
        </w:rPr>
        <w:t> </w:t>
      </w:r>
      <w:r>
        <w:rPr/>
        <w:t>resource</w:t>
      </w:r>
      <w:r>
        <w:rPr>
          <w:spacing w:val="60"/>
        </w:rPr>
        <w:t> </w:t>
      </w:r>
      <w:r>
        <w:rPr/>
        <w:t>inadequacies,</w:t>
      </w:r>
      <w:r>
        <w:rPr>
          <w:spacing w:val="1"/>
        </w:rPr>
        <w:t> </w:t>
      </w:r>
      <w:r>
        <w:rPr/>
        <w:t>organizations manage available resources efficiently (Omuga &amp; Senelwa, 2022). Regression</w:t>
      </w:r>
      <w:r>
        <w:rPr>
          <w:spacing w:val="1"/>
        </w:rPr>
        <w:t> </w:t>
      </w:r>
      <w:r>
        <w:rPr/>
        <w:t>analysis showed a significant, albeit smaller, impact of resource provision on performance,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B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0.068</w:t>
      </w:r>
      <w:r>
        <w:rPr>
          <w:spacing w:val="1"/>
        </w:rPr>
        <w:t> </w:t>
      </w:r>
      <w:r>
        <w:rPr/>
        <w:t>(p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0.040),</w:t>
      </w:r>
      <w:r>
        <w:rPr>
          <w:spacing w:val="1"/>
        </w:rPr>
        <w:t> </w:t>
      </w:r>
      <w:r>
        <w:rPr/>
        <w:t>underscoring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need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resource</w:t>
      </w:r>
      <w:r>
        <w:rPr>
          <w:spacing w:val="1"/>
        </w:rPr>
        <w:t> </w:t>
      </w:r>
      <w:r>
        <w:rPr/>
        <w:t>sufficiency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ensure</w:t>
      </w:r>
      <w:r>
        <w:rPr>
          <w:spacing w:val="1"/>
        </w:rPr>
        <w:t> </w:t>
      </w:r>
      <w:r>
        <w:rPr/>
        <w:t>successful project outcomes.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Heading1"/>
        <w:numPr>
          <w:ilvl w:val="1"/>
          <w:numId w:val="18"/>
        </w:numPr>
        <w:tabs>
          <w:tab w:pos="641" w:val="left" w:leader="none"/>
        </w:tabs>
        <w:spacing w:line="240" w:lineRule="auto" w:before="60" w:after="0"/>
        <w:ind w:left="640" w:right="0" w:hanging="361"/>
        <w:jc w:val="both"/>
      </w:pPr>
      <w:bookmarkStart w:name="_bookmark68" w:id="100"/>
      <w:bookmarkEnd w:id="100"/>
      <w:r>
        <w:rPr>
          <w:b w:val="0"/>
        </w:rPr>
      </w:r>
      <w:bookmarkStart w:name="_bookmark68" w:id="101"/>
      <w:bookmarkEnd w:id="101"/>
      <w:r>
        <w:rPr/>
        <w:t>C</w:t>
      </w:r>
      <w:r>
        <w:rPr/>
        <w:t>onclusions</w:t>
      </w:r>
    </w:p>
    <w:p>
      <w:pPr>
        <w:pStyle w:val="BodyText"/>
        <w:spacing w:line="360" w:lineRule="auto" w:before="136"/>
        <w:ind w:left="280" w:right="744"/>
        <w:jc w:val="both"/>
      </w:pPr>
      <w:r>
        <w:rPr/>
        <w:t>Staff</w:t>
      </w:r>
      <w:r>
        <w:rPr>
          <w:spacing w:val="1"/>
        </w:rPr>
        <w:t> </w:t>
      </w:r>
      <w:r>
        <w:rPr/>
        <w:t>empowerment</w:t>
      </w:r>
      <w:r>
        <w:rPr>
          <w:spacing w:val="1"/>
        </w:rPr>
        <w:t> </w:t>
      </w:r>
      <w:r>
        <w:rPr/>
        <w:t>enhances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fostering</w:t>
      </w:r>
      <w:r>
        <w:rPr>
          <w:spacing w:val="1"/>
        </w:rPr>
        <w:t> </w:t>
      </w:r>
      <w:r>
        <w:rPr/>
        <w:t>employee</w:t>
      </w:r>
      <w:r>
        <w:rPr>
          <w:spacing w:val="1"/>
        </w:rPr>
        <w:t> </w:t>
      </w:r>
      <w:r>
        <w:rPr/>
        <w:t>commitment,</w:t>
      </w:r>
      <w:r>
        <w:rPr>
          <w:spacing w:val="1"/>
        </w:rPr>
        <w:t> </w:t>
      </w:r>
      <w:r>
        <w:rPr/>
        <w:t>innovation,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responsibility.</w:t>
      </w:r>
      <w:r>
        <w:rPr>
          <w:spacing w:val="1"/>
        </w:rPr>
        <w:t> </w:t>
      </w:r>
      <w:r>
        <w:rPr/>
        <w:t>Empowered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more</w:t>
      </w:r>
      <w:r>
        <w:rPr>
          <w:spacing w:val="1"/>
        </w:rPr>
        <w:t> </w:t>
      </w:r>
      <w:r>
        <w:rPr/>
        <w:t>likely</w:t>
      </w:r>
      <w:r>
        <w:rPr>
          <w:spacing w:val="1"/>
        </w:rPr>
        <w:t> </w:t>
      </w:r>
      <w:r>
        <w:rPr/>
        <w:t>to</w:t>
      </w:r>
      <w:r>
        <w:rPr>
          <w:spacing w:val="60"/>
        </w:rPr>
        <w:t> </w:t>
      </w:r>
      <w:r>
        <w:rPr/>
        <w:t>contribute</w:t>
      </w:r>
      <w:r>
        <w:rPr>
          <w:spacing w:val="1"/>
        </w:rPr>
        <w:t> </w:t>
      </w:r>
      <w:r>
        <w:rPr/>
        <w:t>positively</w:t>
      </w:r>
      <w:r>
        <w:rPr>
          <w:spacing w:val="-7"/>
        </w:rPr>
        <w:t> </w:t>
      </w:r>
      <w:r>
        <w:rPr/>
        <w:t>to</w:t>
      </w:r>
      <w:r>
        <w:rPr>
          <w:spacing w:val="-2"/>
        </w:rPr>
        <w:t> </w:t>
      </w:r>
      <w:r>
        <w:rPr/>
        <w:t>project</w:t>
      </w:r>
      <w:r>
        <w:rPr>
          <w:spacing w:val="-1"/>
        </w:rPr>
        <w:t> </w:t>
      </w:r>
      <w:r>
        <w:rPr/>
        <w:t>outcomes</w:t>
      </w:r>
      <w:r>
        <w:rPr>
          <w:spacing w:val="-4"/>
        </w:rPr>
        <w:t> </w:t>
      </w:r>
      <w:r>
        <w:rPr/>
        <w:t>when</w:t>
      </w:r>
      <w:r>
        <w:rPr>
          <w:spacing w:val="-1"/>
        </w:rPr>
        <w:t> </w:t>
      </w:r>
      <w:r>
        <w:rPr/>
        <w:t>given</w:t>
      </w:r>
      <w:r>
        <w:rPr>
          <w:spacing w:val="-7"/>
        </w:rPr>
        <w:t> </w:t>
      </w:r>
      <w:r>
        <w:rPr/>
        <w:t>opportunities</w:t>
      </w:r>
      <w:r>
        <w:rPr>
          <w:spacing w:val="-3"/>
        </w:rPr>
        <w:t> </w:t>
      </w:r>
      <w:r>
        <w:rPr/>
        <w:t>for</w:t>
      </w:r>
      <w:r>
        <w:rPr>
          <w:spacing w:val="-2"/>
        </w:rPr>
        <w:t> </w:t>
      </w:r>
      <w:r>
        <w:rPr/>
        <w:t>skill</w:t>
      </w:r>
      <w:r>
        <w:rPr>
          <w:spacing w:val="-2"/>
        </w:rPr>
        <w:t> </w:t>
      </w:r>
      <w:r>
        <w:rPr/>
        <w:t>development</w:t>
      </w:r>
      <w:r>
        <w:rPr>
          <w:spacing w:val="-5"/>
        </w:rPr>
        <w:t> </w:t>
      </w:r>
      <w:r>
        <w:rPr/>
        <w:t>and</w:t>
      </w:r>
      <w:r>
        <w:rPr>
          <w:spacing w:val="-2"/>
        </w:rPr>
        <w:t> </w:t>
      </w:r>
      <w:r>
        <w:rPr/>
        <w:t>autonomy.</w:t>
      </w:r>
    </w:p>
    <w:p>
      <w:pPr>
        <w:pStyle w:val="BodyText"/>
        <w:spacing w:before="7"/>
      </w:pPr>
    </w:p>
    <w:p>
      <w:pPr>
        <w:pStyle w:val="BodyText"/>
        <w:spacing w:line="360" w:lineRule="auto"/>
        <w:ind w:left="280" w:right="744"/>
        <w:jc w:val="both"/>
      </w:pPr>
      <w:r>
        <w:rPr/>
        <w:t>Leadership communication plays a crucial role in aligning teams with project goals and</w:t>
      </w:r>
      <w:r>
        <w:rPr>
          <w:spacing w:val="1"/>
        </w:rPr>
        <w:t> </w:t>
      </w:r>
      <w:r>
        <w:rPr/>
        <w:t>fostering trust. Clear communication of vision and transparency are essential for successful</w:t>
      </w:r>
      <w:r>
        <w:rPr>
          <w:spacing w:val="1"/>
        </w:rPr>
        <w:t> </w:t>
      </w:r>
      <w:r>
        <w:rPr/>
        <w:t>project</w:t>
      </w:r>
      <w:r>
        <w:rPr>
          <w:spacing w:val="-5"/>
        </w:rPr>
        <w:t> </w:t>
      </w:r>
      <w:r>
        <w:rPr/>
        <w:t>execution,</w:t>
      </w:r>
      <w:r>
        <w:rPr>
          <w:spacing w:val="-5"/>
        </w:rPr>
        <w:t> </w:t>
      </w:r>
      <w:r>
        <w:rPr/>
        <w:t>though</w:t>
      </w:r>
      <w:r>
        <w:rPr>
          <w:spacing w:val="-1"/>
        </w:rPr>
        <w:t> </w:t>
      </w:r>
      <w:r>
        <w:rPr/>
        <w:t>improvements</w:t>
      </w:r>
      <w:r>
        <w:rPr>
          <w:spacing w:val="-2"/>
        </w:rPr>
        <w:t> </w:t>
      </w:r>
      <w:r>
        <w:rPr/>
        <w:t>in feedback</w:t>
      </w:r>
      <w:r>
        <w:rPr>
          <w:spacing w:val="-6"/>
        </w:rPr>
        <w:t> </w:t>
      </w:r>
      <w:r>
        <w:rPr/>
        <w:t>mechanisms</w:t>
      </w:r>
      <w:r>
        <w:rPr>
          <w:spacing w:val="-2"/>
        </w:rPr>
        <w:t> </w:t>
      </w:r>
      <w:r>
        <w:rPr/>
        <w:t>are</w:t>
      </w:r>
      <w:r>
        <w:rPr>
          <w:spacing w:val="1"/>
        </w:rPr>
        <w:t> </w:t>
      </w:r>
      <w:r>
        <w:rPr/>
        <w:t>needed.</w:t>
      </w:r>
    </w:p>
    <w:p>
      <w:pPr>
        <w:pStyle w:val="BodyText"/>
        <w:spacing w:before="2"/>
      </w:pPr>
    </w:p>
    <w:p>
      <w:pPr>
        <w:pStyle w:val="BodyText"/>
        <w:spacing w:line="360" w:lineRule="auto"/>
        <w:ind w:left="280" w:right="746"/>
        <w:jc w:val="both"/>
      </w:pPr>
      <w:r>
        <w:rPr/>
        <w:t>Goal setting significantly influences project performance by providing clarity and alignment</w:t>
      </w:r>
      <w:r>
        <w:rPr>
          <w:spacing w:val="1"/>
        </w:rPr>
        <w:t> </w:t>
      </w:r>
      <w:r>
        <w:rPr/>
        <w:t>with organizational objectives. Effective tracking of goals ensures that teams stay on course,</w:t>
      </w:r>
      <w:r>
        <w:rPr>
          <w:spacing w:val="1"/>
        </w:rPr>
        <w:t> </w:t>
      </w:r>
      <w:r>
        <w:rPr/>
        <w:t>contributing</w:t>
      </w:r>
      <w:r>
        <w:rPr>
          <w:spacing w:val="-1"/>
        </w:rPr>
        <w:t> </w:t>
      </w:r>
      <w:r>
        <w:rPr/>
        <w:t>to better</w:t>
      </w:r>
      <w:r>
        <w:rPr>
          <w:spacing w:val="-5"/>
        </w:rPr>
        <w:t> </w:t>
      </w:r>
      <w:r>
        <w:rPr/>
        <w:t>accountability and commitment</w:t>
      </w:r>
      <w:r>
        <w:rPr>
          <w:spacing w:val="-1"/>
        </w:rPr>
        <w:t> </w:t>
      </w:r>
      <w:r>
        <w:rPr/>
        <w:t>from staff.</w:t>
      </w:r>
    </w:p>
    <w:p>
      <w:pPr>
        <w:pStyle w:val="BodyText"/>
        <w:spacing w:before="6"/>
      </w:pPr>
    </w:p>
    <w:p>
      <w:pPr>
        <w:pStyle w:val="BodyText"/>
        <w:spacing w:line="360" w:lineRule="auto"/>
        <w:ind w:left="280" w:right="748"/>
        <w:jc w:val="both"/>
      </w:pPr>
      <w:r>
        <w:rPr/>
        <w:t>Resource provision is essential for project success, as adequate and timely resources enable</w:t>
      </w:r>
      <w:r>
        <w:rPr>
          <w:spacing w:val="1"/>
        </w:rPr>
        <w:t> </w:t>
      </w:r>
      <w:r>
        <w:rPr/>
        <w:t>teams to meet project objectives. Even with resource constraints, efficient utilization of</w:t>
      </w:r>
      <w:r>
        <w:rPr>
          <w:spacing w:val="1"/>
        </w:rPr>
        <w:t> </w:t>
      </w:r>
      <w:r>
        <w:rPr/>
        <w:t>available resources</w:t>
      </w:r>
      <w:r>
        <w:rPr>
          <w:spacing w:val="-3"/>
        </w:rPr>
        <w:t> </w:t>
      </w:r>
      <w:r>
        <w:rPr/>
        <w:t>can</w:t>
      </w:r>
      <w:r>
        <w:rPr>
          <w:spacing w:val="-1"/>
        </w:rPr>
        <w:t> </w:t>
      </w:r>
      <w:r>
        <w:rPr/>
        <w:t>mitigate some</w:t>
      </w:r>
      <w:r>
        <w:rPr>
          <w:spacing w:val="-4"/>
        </w:rPr>
        <w:t> </w:t>
      </w:r>
      <w:r>
        <w:rPr/>
        <w:t>challenges</w:t>
      </w:r>
      <w:r>
        <w:rPr>
          <w:spacing w:val="-3"/>
        </w:rPr>
        <w:t> </w:t>
      </w:r>
      <w:r>
        <w:rPr/>
        <w:t>and</w:t>
      </w:r>
      <w:r>
        <w:rPr>
          <w:spacing w:val="-1"/>
        </w:rPr>
        <w:t> </w:t>
      </w:r>
      <w:r>
        <w:rPr/>
        <w:t>support project</w:t>
      </w:r>
      <w:r>
        <w:rPr>
          <w:spacing w:val="-1"/>
        </w:rPr>
        <w:t> </w:t>
      </w:r>
      <w:r>
        <w:rPr/>
        <w:t>performance.</w:t>
      </w:r>
    </w:p>
    <w:p>
      <w:pPr>
        <w:pStyle w:val="BodyText"/>
        <w:spacing w:before="3"/>
      </w:pPr>
    </w:p>
    <w:p>
      <w:pPr>
        <w:pStyle w:val="Heading1"/>
        <w:numPr>
          <w:ilvl w:val="1"/>
          <w:numId w:val="18"/>
        </w:numPr>
        <w:tabs>
          <w:tab w:pos="641" w:val="left" w:leader="none"/>
        </w:tabs>
        <w:spacing w:line="240" w:lineRule="auto" w:before="0" w:after="0"/>
        <w:ind w:left="640" w:right="0" w:hanging="361"/>
        <w:jc w:val="both"/>
      </w:pPr>
      <w:bookmarkStart w:name="_bookmark69" w:id="102"/>
      <w:bookmarkEnd w:id="102"/>
      <w:r>
        <w:rPr>
          <w:b w:val="0"/>
        </w:rPr>
      </w:r>
      <w:bookmarkStart w:name="_bookmark69" w:id="103"/>
      <w:bookmarkEnd w:id="103"/>
      <w:r>
        <w:rPr/>
        <w:t>R</w:t>
      </w:r>
      <w:r>
        <w:rPr/>
        <w:t>ecommendations</w:t>
      </w:r>
    </w:p>
    <w:p>
      <w:pPr>
        <w:pStyle w:val="BodyText"/>
        <w:spacing w:line="360" w:lineRule="auto" w:before="140"/>
        <w:ind w:left="280" w:right="732"/>
        <w:jc w:val="both"/>
      </w:pPr>
      <w:r>
        <w:rPr/>
        <w:t>Enhance</w:t>
      </w:r>
      <w:r>
        <w:rPr>
          <w:spacing w:val="1"/>
        </w:rPr>
        <w:t> </w:t>
      </w:r>
      <w:r>
        <w:rPr/>
        <w:t>staff</w:t>
      </w:r>
      <w:r>
        <w:rPr>
          <w:spacing w:val="1"/>
        </w:rPr>
        <w:t> </w:t>
      </w:r>
      <w:r>
        <w:rPr/>
        <w:t>empowerment</w:t>
      </w:r>
      <w:r>
        <w:rPr>
          <w:spacing w:val="1"/>
        </w:rPr>
        <w:t> </w:t>
      </w:r>
      <w:r>
        <w:rPr/>
        <w:t>programs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increasing</w:t>
      </w:r>
      <w:r>
        <w:rPr>
          <w:spacing w:val="1"/>
        </w:rPr>
        <w:t> </w:t>
      </w:r>
      <w:r>
        <w:rPr/>
        <w:t>autonomy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decision-making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expanding</w:t>
      </w:r>
      <w:r>
        <w:rPr>
          <w:spacing w:val="1"/>
        </w:rPr>
        <w:t> </w:t>
      </w:r>
      <w:r>
        <w:rPr/>
        <w:t>skill</w:t>
      </w:r>
      <w:r>
        <w:rPr>
          <w:spacing w:val="1"/>
        </w:rPr>
        <w:t> </w:t>
      </w:r>
      <w:r>
        <w:rPr/>
        <w:t>development</w:t>
      </w:r>
      <w:r>
        <w:rPr>
          <w:spacing w:val="1"/>
        </w:rPr>
        <w:t> </w:t>
      </w:r>
      <w:r>
        <w:rPr/>
        <w:t>opportunities.</w:t>
      </w:r>
      <w:r>
        <w:rPr>
          <w:spacing w:val="1"/>
        </w:rPr>
        <w:t> </w:t>
      </w:r>
      <w:r>
        <w:rPr/>
        <w:t>Organizations</w:t>
      </w:r>
      <w:r>
        <w:rPr>
          <w:spacing w:val="1"/>
        </w:rPr>
        <w:t> </w:t>
      </w:r>
      <w:r>
        <w:rPr/>
        <w:t>should</w:t>
      </w:r>
      <w:r>
        <w:rPr>
          <w:spacing w:val="1"/>
        </w:rPr>
        <w:t> </w:t>
      </w:r>
      <w:r>
        <w:rPr/>
        <w:t>focus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creating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environment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encourages</w:t>
      </w:r>
      <w:r>
        <w:rPr>
          <w:spacing w:val="1"/>
        </w:rPr>
        <w:t> </w:t>
      </w:r>
      <w:r>
        <w:rPr/>
        <w:t>innovation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responsibility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further</w:t>
      </w:r>
      <w:r>
        <w:rPr>
          <w:spacing w:val="1"/>
        </w:rPr>
        <w:t> </w:t>
      </w:r>
      <w:r>
        <w:rPr/>
        <w:t>improve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outcomes.</w:t>
      </w:r>
      <w:r>
        <w:rPr>
          <w:spacing w:val="1"/>
        </w:rPr>
        <w:t> </w:t>
      </w:r>
      <w:r>
        <w:rPr/>
        <w:t>Providing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greater</w:t>
      </w:r>
      <w:r>
        <w:rPr>
          <w:spacing w:val="1"/>
        </w:rPr>
        <w:t> </w:t>
      </w:r>
      <w:r>
        <w:rPr/>
        <w:t>authority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roles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lead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higher</w:t>
      </w:r>
      <w:r>
        <w:rPr>
          <w:spacing w:val="-57"/>
        </w:rPr>
        <w:t> </w:t>
      </w:r>
      <w:r>
        <w:rPr/>
        <w:t>motivation and productivity. Regular evaluations of empowerment initiatives can help ensure</w:t>
      </w:r>
      <w:r>
        <w:rPr>
          <w:spacing w:val="-57"/>
        </w:rPr>
        <w:t> </w:t>
      </w:r>
      <w:r>
        <w:rPr/>
        <w:t>they</w:t>
      </w:r>
      <w:r>
        <w:rPr>
          <w:spacing w:val="-1"/>
        </w:rPr>
        <w:t> </w:t>
      </w:r>
      <w:r>
        <w:rPr/>
        <w:t>are</w:t>
      </w:r>
      <w:r>
        <w:rPr>
          <w:spacing w:val="-3"/>
        </w:rPr>
        <w:t> </w:t>
      </w:r>
      <w:r>
        <w:rPr/>
        <w:t>effectively enhancing performance.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280" w:right="742"/>
        <w:jc w:val="both"/>
      </w:pPr>
      <w:r>
        <w:rPr/>
        <w:t>Improve leadership communication strategies by strengthening feedback mechanisms and</w:t>
      </w:r>
      <w:r>
        <w:rPr>
          <w:spacing w:val="1"/>
        </w:rPr>
        <w:t> </w:t>
      </w:r>
      <w:r>
        <w:rPr/>
        <w:t>ensuring</w:t>
      </w:r>
      <w:r>
        <w:rPr>
          <w:spacing w:val="1"/>
        </w:rPr>
        <w:t> </w:t>
      </w:r>
      <w:r>
        <w:rPr/>
        <w:t>two-way</w:t>
      </w:r>
      <w:r>
        <w:rPr>
          <w:spacing w:val="1"/>
        </w:rPr>
        <w:t> </w:t>
      </w:r>
      <w:r>
        <w:rPr/>
        <w:t>communication.</w:t>
      </w:r>
      <w:r>
        <w:rPr>
          <w:spacing w:val="1"/>
        </w:rPr>
        <w:t> </w:t>
      </w:r>
      <w:r>
        <w:rPr/>
        <w:t>Leaders</w:t>
      </w:r>
      <w:r>
        <w:rPr>
          <w:spacing w:val="1"/>
        </w:rPr>
        <w:t> </w:t>
      </w:r>
      <w:r>
        <w:rPr/>
        <w:t>should</w:t>
      </w:r>
      <w:r>
        <w:rPr>
          <w:spacing w:val="1"/>
        </w:rPr>
        <w:t> </w:t>
      </w:r>
      <w:r>
        <w:rPr/>
        <w:t>prioritize</w:t>
      </w:r>
      <w:r>
        <w:rPr>
          <w:spacing w:val="1"/>
        </w:rPr>
        <w:t> </w:t>
      </w:r>
      <w:r>
        <w:rPr/>
        <w:t>transparent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motivating</w:t>
      </w:r>
      <w:r>
        <w:rPr>
          <w:spacing w:val="1"/>
        </w:rPr>
        <w:t> </w:t>
      </w:r>
      <w:r>
        <w:rPr/>
        <w:t>communication to foster trust, alignment, and commitment among team members. Regularly</w:t>
      </w:r>
      <w:r>
        <w:rPr>
          <w:spacing w:val="1"/>
        </w:rPr>
        <w:t> </w:t>
      </w:r>
      <w:r>
        <w:rPr/>
        <w:t>engaging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open</w:t>
      </w:r>
      <w:r>
        <w:rPr>
          <w:spacing w:val="1"/>
        </w:rPr>
        <w:t> </w:t>
      </w:r>
      <w:r>
        <w:rPr/>
        <w:t>dialogue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enhance</w:t>
      </w:r>
      <w:r>
        <w:rPr>
          <w:spacing w:val="1"/>
        </w:rPr>
        <w:t> </w:t>
      </w:r>
      <w:r>
        <w:rPr/>
        <w:t>collaboration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reduce</w:t>
      </w:r>
      <w:r>
        <w:rPr>
          <w:spacing w:val="1"/>
        </w:rPr>
        <w:t> </w:t>
      </w:r>
      <w:r>
        <w:rPr/>
        <w:t>misunderstandings. Implementing structured feedback loops can ensure that communication</w:t>
      </w:r>
      <w:r>
        <w:rPr>
          <w:spacing w:val="1"/>
        </w:rPr>
        <w:t> </w:t>
      </w:r>
      <w:r>
        <w:rPr/>
        <w:t>channels</w:t>
      </w:r>
      <w:r>
        <w:rPr>
          <w:spacing w:val="-3"/>
        </w:rPr>
        <w:t> </w:t>
      </w:r>
      <w:r>
        <w:rPr/>
        <w:t>are</w:t>
      </w:r>
      <w:r>
        <w:rPr>
          <w:spacing w:val="1"/>
        </w:rPr>
        <w:t> </w:t>
      </w:r>
      <w:r>
        <w:rPr/>
        <w:t>consistent and</w:t>
      </w:r>
      <w:r>
        <w:rPr>
          <w:spacing w:val="-5"/>
        </w:rPr>
        <w:t> </w:t>
      </w:r>
      <w:r>
        <w:rPr/>
        <w:t>effective.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line="360" w:lineRule="auto" w:before="60"/>
        <w:ind w:left="280" w:right="732"/>
        <w:jc w:val="both"/>
      </w:pPr>
      <w:r>
        <w:rPr/>
        <w:t>Strengthen</w:t>
      </w:r>
      <w:r>
        <w:rPr>
          <w:spacing w:val="1"/>
        </w:rPr>
        <w:t> </w:t>
      </w:r>
      <w:r>
        <w:rPr/>
        <w:t>goal-setting</w:t>
      </w:r>
      <w:r>
        <w:rPr>
          <w:spacing w:val="1"/>
        </w:rPr>
        <w:t> </w:t>
      </w:r>
      <w:r>
        <w:rPr/>
        <w:t>practices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ensuring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goals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clear,</w:t>
      </w:r>
      <w:r>
        <w:rPr>
          <w:spacing w:val="1"/>
        </w:rPr>
        <w:t> </w:t>
      </w:r>
      <w:r>
        <w:rPr/>
        <w:t>well-aligned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objectives,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consistently</w:t>
      </w:r>
      <w:r>
        <w:rPr>
          <w:spacing w:val="1"/>
        </w:rPr>
        <w:t> </w:t>
      </w:r>
      <w:r>
        <w:rPr/>
        <w:t>tracked.</w:t>
      </w:r>
      <w:r>
        <w:rPr>
          <w:spacing w:val="1"/>
        </w:rPr>
        <w:t> </w:t>
      </w:r>
      <w:r>
        <w:rPr/>
        <w:t>Regular</w:t>
      </w:r>
      <w:r>
        <w:rPr>
          <w:spacing w:val="1"/>
        </w:rPr>
        <w:t> </w:t>
      </w:r>
      <w:r>
        <w:rPr/>
        <w:t>updates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progress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accountability measures should be implemented to keep teams focused and committed to</w:t>
      </w:r>
      <w:r>
        <w:rPr>
          <w:spacing w:val="1"/>
        </w:rPr>
        <w:t> </w:t>
      </w:r>
      <w:r>
        <w:rPr/>
        <w:t>achieving project milestones. Periodic reviews of goal alignment with project outcomes can</w:t>
      </w:r>
      <w:r>
        <w:rPr>
          <w:spacing w:val="1"/>
        </w:rPr>
        <w:t> </w:t>
      </w:r>
      <w:r>
        <w:rPr/>
        <w:t>ensure that teams remain on track. Offering incentives for achieving well-defined goals can</w:t>
      </w:r>
      <w:r>
        <w:rPr>
          <w:spacing w:val="1"/>
        </w:rPr>
        <w:t> </w:t>
      </w:r>
      <w:r>
        <w:rPr/>
        <w:t>also</w:t>
      </w:r>
      <w:r>
        <w:rPr>
          <w:spacing w:val="-1"/>
        </w:rPr>
        <w:t> </w:t>
      </w:r>
      <w:r>
        <w:rPr/>
        <w:t>boost employee commitment and drive performance.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280" w:right="746"/>
        <w:jc w:val="both"/>
      </w:pPr>
      <w:r>
        <w:rPr/>
        <w:t>Ensure adequate and timely resource provision by improving the planning and allocation</w:t>
      </w:r>
      <w:r>
        <w:rPr>
          <w:spacing w:val="1"/>
        </w:rPr>
        <w:t> </w:t>
      </w:r>
      <w:r>
        <w:rPr/>
        <w:t>processes. Organizations should invest in both the quality and quantity of resources needed</w:t>
      </w:r>
      <w:r>
        <w:rPr>
          <w:spacing w:val="1"/>
        </w:rPr>
        <w:t> </w:t>
      </w:r>
      <w:r>
        <w:rPr/>
        <w:t>for projects to minimize delays and enhance overall performance. Anticipating potential</w:t>
      </w:r>
      <w:r>
        <w:rPr>
          <w:spacing w:val="1"/>
        </w:rPr>
        <w:t> </w:t>
      </w:r>
      <w:r>
        <w:rPr/>
        <w:t>resource shortages and addressing them proactively can prevent project disruptions. Efficient</w:t>
      </w:r>
      <w:r>
        <w:rPr>
          <w:spacing w:val="-57"/>
        </w:rPr>
        <w:t> </w:t>
      </w:r>
      <w:r>
        <w:rPr/>
        <w:t>resource</w:t>
      </w:r>
      <w:r>
        <w:rPr>
          <w:spacing w:val="1"/>
        </w:rPr>
        <w:t> </w:t>
      </w:r>
      <w:r>
        <w:rPr/>
        <w:t>management</w:t>
      </w:r>
      <w:r>
        <w:rPr>
          <w:spacing w:val="1"/>
        </w:rPr>
        <w:t> </w:t>
      </w:r>
      <w:r>
        <w:rPr/>
        <w:t>systems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optimize the</w:t>
      </w:r>
      <w:r>
        <w:rPr>
          <w:spacing w:val="1"/>
        </w:rPr>
        <w:t> </w:t>
      </w:r>
      <w:r>
        <w:rPr/>
        <w:t>use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available materials</w:t>
      </w:r>
      <w:r>
        <w:rPr>
          <w:spacing w:val="1"/>
        </w:rPr>
        <w:t> </w:t>
      </w:r>
      <w:r>
        <w:rPr/>
        <w:t>and improve</w:t>
      </w:r>
      <w:r>
        <w:rPr>
          <w:spacing w:val="1"/>
        </w:rPr>
        <w:t> </w:t>
      </w:r>
      <w:r>
        <w:rPr/>
        <w:t>overall</w:t>
      </w:r>
      <w:r>
        <w:rPr>
          <w:spacing w:val="-1"/>
        </w:rPr>
        <w:t> </w:t>
      </w:r>
      <w:r>
        <w:rPr/>
        <w:t>project outcomes.</w:t>
      </w:r>
    </w:p>
    <w:p>
      <w:pPr>
        <w:pStyle w:val="BodyText"/>
        <w:spacing w:before="5"/>
      </w:pPr>
    </w:p>
    <w:p>
      <w:pPr>
        <w:pStyle w:val="Heading1"/>
        <w:numPr>
          <w:ilvl w:val="1"/>
          <w:numId w:val="18"/>
        </w:numPr>
        <w:tabs>
          <w:tab w:pos="641" w:val="left" w:leader="none"/>
        </w:tabs>
        <w:spacing w:line="240" w:lineRule="auto" w:before="0" w:after="0"/>
        <w:ind w:left="640" w:right="0" w:hanging="361"/>
        <w:jc w:val="both"/>
      </w:pPr>
      <w:bookmarkStart w:name="_bookmark70" w:id="104"/>
      <w:bookmarkEnd w:id="104"/>
      <w:r>
        <w:rPr>
          <w:b w:val="0"/>
        </w:rPr>
      </w:r>
      <w:bookmarkStart w:name="_bookmark70" w:id="105"/>
      <w:bookmarkEnd w:id="105"/>
      <w:r>
        <w:rPr/>
        <w:t>S</w:t>
      </w:r>
      <w:r>
        <w:rPr/>
        <w:t>uggestions</w:t>
      </w:r>
      <w:r>
        <w:rPr>
          <w:spacing w:val="-4"/>
        </w:rPr>
        <w:t> </w:t>
      </w:r>
      <w:r>
        <w:rPr/>
        <w:t>for</w:t>
      </w:r>
      <w:r>
        <w:rPr>
          <w:spacing w:val="-1"/>
        </w:rPr>
        <w:t> </w:t>
      </w:r>
      <w:r>
        <w:rPr/>
        <w:t>Further</w:t>
      </w:r>
      <w:r>
        <w:rPr>
          <w:spacing w:val="-1"/>
        </w:rPr>
        <w:t> </w:t>
      </w:r>
      <w:r>
        <w:rPr/>
        <w:t>Research</w:t>
      </w:r>
    </w:p>
    <w:p>
      <w:pPr>
        <w:pStyle w:val="BodyText"/>
        <w:spacing w:line="360" w:lineRule="auto" w:before="136"/>
        <w:ind w:left="280" w:right="746"/>
        <w:jc w:val="both"/>
      </w:pPr>
      <w:r>
        <w:rPr/>
        <w:t>Future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could explore</w:t>
      </w:r>
      <w:r>
        <w:rPr>
          <w:spacing w:val="1"/>
        </w:rPr>
        <w:t> </w:t>
      </w:r>
      <w:r>
        <w:rPr/>
        <w:t>how</w:t>
      </w:r>
      <w:r>
        <w:rPr>
          <w:spacing w:val="1"/>
        </w:rPr>
        <w:t> </w:t>
      </w:r>
      <w:r>
        <w:rPr/>
        <w:t>the use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technology,</w:t>
      </w:r>
      <w:r>
        <w:rPr>
          <w:spacing w:val="1"/>
        </w:rPr>
        <w:t> </w:t>
      </w:r>
      <w:r>
        <w:rPr/>
        <w:t>such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project management</w:t>
      </w:r>
      <w:r>
        <w:rPr>
          <w:spacing w:val="1"/>
        </w:rPr>
        <w:t> </w:t>
      </w:r>
      <w:r>
        <w:rPr/>
        <w:t>software or digital communication platforms, influences staff empowerment and the overall</w:t>
      </w:r>
      <w:r>
        <w:rPr>
          <w:spacing w:val="1"/>
        </w:rPr>
        <w:t> </w:t>
      </w:r>
      <w:r>
        <w:rPr/>
        <w:t>success</w:t>
      </w:r>
      <w:r>
        <w:rPr>
          <w:spacing w:val="-2"/>
        </w:rPr>
        <w:t> </w:t>
      </w:r>
      <w:r>
        <w:rPr/>
        <w:t>of projects.</w:t>
      </w:r>
    </w:p>
    <w:p>
      <w:pPr>
        <w:pStyle w:val="BodyText"/>
        <w:spacing w:before="6"/>
      </w:pPr>
    </w:p>
    <w:p>
      <w:pPr>
        <w:pStyle w:val="BodyText"/>
        <w:spacing w:line="360" w:lineRule="auto"/>
        <w:ind w:left="280" w:right="740"/>
        <w:jc w:val="both"/>
      </w:pPr>
      <w:r>
        <w:rPr/>
        <w:t>Further</w:t>
      </w:r>
      <w:r>
        <w:rPr>
          <w:spacing w:val="1"/>
        </w:rPr>
        <w:t> </w:t>
      </w:r>
      <w:r>
        <w:rPr/>
        <w:t>studies</w:t>
      </w:r>
      <w:r>
        <w:rPr>
          <w:spacing w:val="1"/>
        </w:rPr>
        <w:t> </w:t>
      </w:r>
      <w:r>
        <w:rPr/>
        <w:t>could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focus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how</w:t>
      </w:r>
      <w:r>
        <w:rPr>
          <w:spacing w:val="1"/>
        </w:rPr>
        <w:t> </w:t>
      </w:r>
      <w:r>
        <w:rPr/>
        <w:t>different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cultures</w:t>
      </w:r>
      <w:r>
        <w:rPr>
          <w:spacing w:val="1"/>
        </w:rPr>
        <w:t> </w:t>
      </w:r>
      <w:r>
        <w:rPr/>
        <w:t>affect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relationship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communication,</w:t>
      </w:r>
      <w:r>
        <w:rPr>
          <w:spacing w:val="1"/>
        </w:rPr>
        <w:t> </w:t>
      </w:r>
      <w:r>
        <w:rPr/>
        <w:t>goal-setting</w:t>
      </w:r>
      <w:r>
        <w:rPr>
          <w:spacing w:val="1"/>
        </w:rPr>
        <w:t> </w:t>
      </w:r>
      <w:r>
        <w:rPr/>
        <w:t>practices,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performance. This would help identify specific cultural factors that either support or hinder</w:t>
      </w:r>
      <w:r>
        <w:rPr>
          <w:spacing w:val="1"/>
        </w:rPr>
        <w:t> </w:t>
      </w:r>
      <w:r>
        <w:rPr/>
        <w:t>effective</w:t>
      </w:r>
      <w:r>
        <w:rPr>
          <w:spacing w:val="-4"/>
        </w:rPr>
        <w:t> </w:t>
      </w:r>
      <w:r>
        <w:rPr/>
        <w:t>communication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goal alignment</w:t>
      </w:r>
      <w:r>
        <w:rPr>
          <w:spacing w:val="-1"/>
        </w:rPr>
        <w:t> </w:t>
      </w:r>
      <w:r>
        <w:rPr/>
        <w:t>in</w:t>
      </w:r>
      <w:r>
        <w:rPr>
          <w:spacing w:val="-1"/>
        </w:rPr>
        <w:t> </w:t>
      </w:r>
      <w:r>
        <w:rPr/>
        <w:t>diverse</w:t>
      </w:r>
      <w:r>
        <w:rPr>
          <w:spacing w:val="1"/>
        </w:rPr>
        <w:t> </w:t>
      </w:r>
      <w:r>
        <w:rPr/>
        <w:t>work</w:t>
      </w:r>
      <w:r>
        <w:rPr>
          <w:spacing w:val="-1"/>
        </w:rPr>
        <w:t> </w:t>
      </w:r>
      <w:r>
        <w:rPr/>
        <w:t>environments.</w:t>
      </w:r>
    </w:p>
    <w:p>
      <w:pPr>
        <w:spacing w:after="0" w:line="360" w:lineRule="auto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Heading1"/>
        <w:spacing w:before="60"/>
        <w:ind w:left="0" w:right="462"/>
        <w:jc w:val="center"/>
      </w:pPr>
      <w:bookmarkStart w:name="_bookmark71" w:id="106"/>
      <w:bookmarkEnd w:id="106"/>
      <w:r>
        <w:rPr>
          <w:b w:val="0"/>
        </w:rPr>
      </w:r>
      <w:r>
        <w:rPr/>
        <w:t>REFERENCES</w:t>
      </w:r>
    </w:p>
    <w:p>
      <w:pPr>
        <w:spacing w:line="360" w:lineRule="auto" w:before="80"/>
        <w:ind w:left="1001" w:right="739" w:hanging="721"/>
        <w:jc w:val="both"/>
        <w:rPr>
          <w:sz w:val="24"/>
        </w:rPr>
      </w:pPr>
      <w:r>
        <w:rPr>
          <w:sz w:val="24"/>
        </w:rPr>
        <w:t>Abdi,</w:t>
      </w:r>
      <w:r>
        <w:rPr>
          <w:spacing w:val="1"/>
          <w:sz w:val="24"/>
        </w:rPr>
        <w:t> </w:t>
      </w:r>
      <w:r>
        <w:rPr>
          <w:sz w:val="24"/>
        </w:rPr>
        <w:t>A.</w:t>
      </w:r>
      <w:r>
        <w:rPr>
          <w:spacing w:val="1"/>
          <w:sz w:val="24"/>
        </w:rPr>
        <w:t> </w:t>
      </w:r>
      <w:r>
        <w:rPr>
          <w:sz w:val="24"/>
        </w:rPr>
        <w:t>A.</w:t>
      </w:r>
      <w:r>
        <w:rPr>
          <w:spacing w:val="1"/>
          <w:sz w:val="24"/>
        </w:rPr>
        <w:t> </w:t>
      </w:r>
      <w:r>
        <w:rPr>
          <w:sz w:val="24"/>
        </w:rPr>
        <w:t>(2020).</w:t>
      </w:r>
      <w:r>
        <w:rPr>
          <w:spacing w:val="1"/>
          <w:sz w:val="24"/>
        </w:rPr>
        <w:t> </w:t>
      </w:r>
      <w:r>
        <w:rPr>
          <w:i/>
          <w:sz w:val="24"/>
        </w:rPr>
        <w:t>Resource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management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practices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performance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road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infrastructure projects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in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Wajir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County,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Kenya</w:t>
      </w:r>
      <w:r>
        <w:rPr>
          <w:sz w:val="24"/>
        </w:rPr>
        <w:t>.</w:t>
      </w:r>
      <w:r>
        <w:rPr>
          <w:spacing w:val="1"/>
          <w:sz w:val="24"/>
        </w:rPr>
        <w:t> </w:t>
      </w:r>
      <w:r>
        <w:rPr>
          <w:sz w:val="24"/>
        </w:rPr>
        <w:t>Unpublished</w:t>
      </w:r>
      <w:r>
        <w:rPr>
          <w:spacing w:val="1"/>
          <w:sz w:val="24"/>
        </w:rPr>
        <w:t> </w:t>
      </w:r>
      <w:r>
        <w:rPr>
          <w:sz w:val="24"/>
        </w:rPr>
        <w:t>master's</w:t>
      </w:r>
      <w:r>
        <w:rPr>
          <w:spacing w:val="61"/>
          <w:sz w:val="24"/>
        </w:rPr>
        <w:t> </w:t>
      </w:r>
      <w:r>
        <w:rPr>
          <w:sz w:val="24"/>
        </w:rPr>
        <w:t>thesis,</w:t>
      </w:r>
      <w:r>
        <w:rPr>
          <w:spacing w:val="1"/>
          <w:sz w:val="24"/>
        </w:rPr>
        <w:t> </w:t>
      </w:r>
      <w:r>
        <w:rPr>
          <w:sz w:val="24"/>
        </w:rPr>
        <w:t>Kenyatta University,</w:t>
      </w:r>
      <w:r>
        <w:rPr>
          <w:spacing w:val="40"/>
          <w:sz w:val="24"/>
        </w:rPr>
        <w:t> </w:t>
      </w:r>
      <w:r>
        <w:rPr>
          <w:sz w:val="24"/>
        </w:rPr>
        <w:t>Kenya.</w:t>
      </w:r>
    </w:p>
    <w:p>
      <w:pPr>
        <w:pStyle w:val="BodyText"/>
        <w:spacing w:before="1"/>
        <w:rPr>
          <w:sz w:val="36"/>
        </w:rPr>
      </w:pPr>
    </w:p>
    <w:p>
      <w:pPr>
        <w:spacing w:line="360" w:lineRule="auto" w:before="0"/>
        <w:ind w:left="1001" w:right="739" w:hanging="721"/>
        <w:jc w:val="both"/>
        <w:rPr>
          <w:sz w:val="24"/>
        </w:rPr>
      </w:pPr>
      <w:r>
        <w:rPr>
          <w:sz w:val="24"/>
        </w:rPr>
        <w:t>Abulwa, M. F., &amp; Susan, W. (2020). Effects of Employee Empowerment on Organizational</w:t>
      </w:r>
      <w:r>
        <w:rPr>
          <w:spacing w:val="1"/>
          <w:sz w:val="24"/>
        </w:rPr>
        <w:t> </w:t>
      </w:r>
      <w:r>
        <w:rPr>
          <w:sz w:val="24"/>
        </w:rPr>
        <w:t>Performance: A Case of Safaricom Limited. </w:t>
      </w:r>
      <w:r>
        <w:rPr>
          <w:i/>
          <w:sz w:val="24"/>
        </w:rPr>
        <w:t>International Journal of Social Sciences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Management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and Entrepreneurship</w:t>
      </w:r>
      <w:r>
        <w:rPr>
          <w:sz w:val="24"/>
        </w:rPr>
        <w:t>, 1(1),</w:t>
      </w:r>
      <w:r>
        <w:rPr>
          <w:spacing w:val="-4"/>
          <w:sz w:val="24"/>
        </w:rPr>
        <w:t> </w:t>
      </w:r>
      <w:r>
        <w:rPr>
          <w:sz w:val="24"/>
        </w:rPr>
        <w:t>170-187.</w:t>
      </w:r>
    </w:p>
    <w:p>
      <w:pPr>
        <w:pStyle w:val="BodyText"/>
        <w:rPr>
          <w:sz w:val="36"/>
        </w:rPr>
      </w:pPr>
    </w:p>
    <w:p>
      <w:pPr>
        <w:spacing w:before="1"/>
        <w:ind w:left="340" w:right="0" w:firstLine="0"/>
        <w:jc w:val="left"/>
        <w:rPr>
          <w:sz w:val="24"/>
        </w:rPr>
      </w:pPr>
      <w:r>
        <w:rPr>
          <w:sz w:val="24"/>
        </w:rPr>
        <w:t>Aguinis,</w:t>
      </w:r>
      <w:r>
        <w:rPr>
          <w:spacing w:val="-3"/>
          <w:sz w:val="24"/>
        </w:rPr>
        <w:t> </w:t>
      </w:r>
      <w:r>
        <w:rPr>
          <w:sz w:val="24"/>
        </w:rPr>
        <w:t>H.</w:t>
      </w:r>
      <w:r>
        <w:rPr>
          <w:spacing w:val="-2"/>
          <w:sz w:val="24"/>
        </w:rPr>
        <w:t> </w:t>
      </w:r>
      <w:r>
        <w:rPr>
          <w:sz w:val="24"/>
        </w:rPr>
        <w:t>(2009).</w:t>
      </w:r>
      <w:r>
        <w:rPr>
          <w:spacing w:val="-1"/>
          <w:sz w:val="24"/>
        </w:rPr>
        <w:t> </w:t>
      </w:r>
      <w:r>
        <w:rPr>
          <w:i/>
          <w:sz w:val="24"/>
        </w:rPr>
        <w:t>Performance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management</w:t>
      </w:r>
      <w:r>
        <w:rPr>
          <w:sz w:val="24"/>
        </w:rPr>
        <w:t>.</w:t>
      </w:r>
      <w:r>
        <w:rPr>
          <w:spacing w:val="-2"/>
          <w:sz w:val="24"/>
        </w:rPr>
        <w:t> </w:t>
      </w:r>
      <w:r>
        <w:rPr>
          <w:sz w:val="24"/>
        </w:rPr>
        <w:t>Pearson</w:t>
      </w:r>
      <w:r>
        <w:rPr>
          <w:spacing w:val="-2"/>
          <w:sz w:val="24"/>
        </w:rPr>
        <w:t> </w:t>
      </w:r>
      <w:r>
        <w:rPr>
          <w:sz w:val="24"/>
        </w:rPr>
        <w:t>Prentice</w:t>
      </w:r>
      <w:r>
        <w:rPr>
          <w:spacing w:val="-1"/>
          <w:sz w:val="24"/>
        </w:rPr>
        <w:t> </w:t>
      </w:r>
      <w:r>
        <w:rPr>
          <w:sz w:val="24"/>
        </w:rPr>
        <w:t>Hall.</w:t>
      </w:r>
    </w:p>
    <w:p>
      <w:pPr>
        <w:pStyle w:val="BodyText"/>
        <w:rPr>
          <w:sz w:val="26"/>
        </w:rPr>
      </w:pPr>
    </w:p>
    <w:p>
      <w:pPr>
        <w:pStyle w:val="BodyText"/>
        <w:spacing w:before="11"/>
        <w:rPr>
          <w:sz w:val="21"/>
        </w:rPr>
      </w:pPr>
    </w:p>
    <w:p>
      <w:pPr>
        <w:pStyle w:val="BodyText"/>
        <w:ind w:left="280"/>
      </w:pPr>
      <w:r>
        <w:rPr/>
        <w:t>Bakker,</w:t>
      </w:r>
      <w:r>
        <w:rPr>
          <w:spacing w:val="3"/>
        </w:rPr>
        <w:t> </w:t>
      </w:r>
      <w:r>
        <w:rPr/>
        <w:t>A.</w:t>
      </w:r>
      <w:r>
        <w:rPr>
          <w:spacing w:val="4"/>
        </w:rPr>
        <w:t> </w:t>
      </w:r>
      <w:r>
        <w:rPr/>
        <w:t>B.,</w:t>
      </w:r>
      <w:r>
        <w:rPr>
          <w:spacing w:val="3"/>
        </w:rPr>
        <w:t> </w:t>
      </w:r>
      <w:r>
        <w:rPr/>
        <w:t>&amp;</w:t>
      </w:r>
      <w:r>
        <w:rPr>
          <w:spacing w:val="5"/>
        </w:rPr>
        <w:t> </w:t>
      </w:r>
      <w:r>
        <w:rPr/>
        <w:t>Demerouti,</w:t>
      </w:r>
      <w:r>
        <w:rPr>
          <w:spacing w:val="3"/>
        </w:rPr>
        <w:t> </w:t>
      </w:r>
      <w:r>
        <w:rPr/>
        <w:t>E.</w:t>
      </w:r>
      <w:r>
        <w:rPr>
          <w:spacing w:val="4"/>
        </w:rPr>
        <w:t> </w:t>
      </w:r>
      <w:r>
        <w:rPr/>
        <w:t>(2007).</w:t>
      </w:r>
      <w:r>
        <w:rPr>
          <w:spacing w:val="3"/>
        </w:rPr>
        <w:t> </w:t>
      </w:r>
      <w:r>
        <w:rPr/>
        <w:t>The</w:t>
      </w:r>
      <w:r>
        <w:rPr>
          <w:spacing w:val="6"/>
        </w:rPr>
        <w:t> </w:t>
      </w:r>
      <w:r>
        <w:rPr/>
        <w:t>Job</w:t>
      </w:r>
      <w:r>
        <w:rPr>
          <w:spacing w:val="4"/>
        </w:rPr>
        <w:t> </w:t>
      </w:r>
      <w:r>
        <w:rPr/>
        <w:t>Demands-Resources</w:t>
      </w:r>
      <w:r>
        <w:rPr>
          <w:spacing w:val="2"/>
        </w:rPr>
        <w:t> </w:t>
      </w:r>
      <w:r>
        <w:rPr/>
        <w:t>model:</w:t>
      </w:r>
      <w:r>
        <w:rPr>
          <w:spacing w:val="5"/>
        </w:rPr>
        <w:t> </w:t>
      </w:r>
      <w:r>
        <w:rPr/>
        <w:t>State</w:t>
      </w:r>
      <w:r>
        <w:rPr>
          <w:spacing w:val="1"/>
        </w:rPr>
        <w:t> </w:t>
      </w:r>
      <w:r>
        <w:rPr/>
        <w:t>of</w:t>
      </w:r>
      <w:r>
        <w:rPr>
          <w:spacing w:val="4"/>
        </w:rPr>
        <w:t> </w:t>
      </w:r>
      <w:r>
        <w:rPr/>
        <w:t>the</w:t>
      </w:r>
      <w:r>
        <w:rPr>
          <w:spacing w:val="5"/>
        </w:rPr>
        <w:t> </w:t>
      </w:r>
      <w:r>
        <w:rPr/>
        <w:t>art.</w:t>
      </w:r>
    </w:p>
    <w:p>
      <w:pPr>
        <w:spacing w:before="140"/>
        <w:ind w:left="1001" w:right="0" w:firstLine="0"/>
        <w:jc w:val="left"/>
        <w:rPr>
          <w:sz w:val="24"/>
        </w:rPr>
      </w:pPr>
      <w:r>
        <w:rPr>
          <w:i/>
          <w:sz w:val="24"/>
        </w:rPr>
        <w:t>Journal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of Managerial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Psychology, 22</w:t>
      </w:r>
      <w:r>
        <w:rPr>
          <w:sz w:val="24"/>
        </w:rPr>
        <w:t>(3),</w:t>
      </w:r>
      <w:r>
        <w:rPr>
          <w:spacing w:val="-4"/>
          <w:sz w:val="24"/>
        </w:rPr>
        <w:t> </w:t>
      </w:r>
      <w:r>
        <w:rPr>
          <w:sz w:val="24"/>
        </w:rPr>
        <w:t>309-328.</w:t>
      </w:r>
    </w:p>
    <w:p>
      <w:pPr>
        <w:spacing w:line="830" w:lineRule="atLeast" w:before="0"/>
        <w:ind w:left="280" w:right="1327" w:firstLine="0"/>
        <w:jc w:val="left"/>
        <w:rPr>
          <w:sz w:val="24"/>
        </w:rPr>
      </w:pPr>
      <w:r>
        <w:rPr>
          <w:sz w:val="24"/>
        </w:rPr>
        <w:t>Bass, B. M. (1985). </w:t>
      </w:r>
      <w:r>
        <w:rPr>
          <w:i/>
          <w:sz w:val="24"/>
        </w:rPr>
        <w:t>Leadership and performance beyond expectations</w:t>
      </w:r>
      <w:r>
        <w:rPr>
          <w:sz w:val="24"/>
        </w:rPr>
        <w:t>. Free Press.</w:t>
      </w:r>
      <w:r>
        <w:rPr>
          <w:spacing w:val="1"/>
          <w:sz w:val="24"/>
        </w:rPr>
        <w:t> </w:t>
      </w:r>
      <w:r>
        <w:rPr>
          <w:sz w:val="24"/>
        </w:rPr>
        <w:t>Bass,</w:t>
      </w:r>
      <w:r>
        <w:rPr>
          <w:spacing w:val="-3"/>
          <w:sz w:val="24"/>
        </w:rPr>
        <w:t> </w:t>
      </w:r>
      <w:r>
        <w:rPr>
          <w:sz w:val="24"/>
        </w:rPr>
        <w:t>B.</w:t>
      </w:r>
      <w:r>
        <w:rPr>
          <w:spacing w:val="-2"/>
          <w:sz w:val="24"/>
        </w:rPr>
        <w:t> </w:t>
      </w:r>
      <w:r>
        <w:rPr>
          <w:sz w:val="24"/>
        </w:rPr>
        <w:t>M.,</w:t>
      </w:r>
      <w:r>
        <w:rPr>
          <w:spacing w:val="-2"/>
          <w:sz w:val="24"/>
        </w:rPr>
        <w:t> </w:t>
      </w:r>
      <w:r>
        <w:rPr>
          <w:sz w:val="24"/>
        </w:rPr>
        <w:t>&amp;</w:t>
      </w:r>
      <w:r>
        <w:rPr>
          <w:spacing w:val="-2"/>
          <w:sz w:val="24"/>
        </w:rPr>
        <w:t> </w:t>
      </w:r>
      <w:r>
        <w:rPr>
          <w:sz w:val="24"/>
        </w:rPr>
        <w:t>Avolio,</w:t>
      </w:r>
      <w:r>
        <w:rPr>
          <w:spacing w:val="-2"/>
          <w:sz w:val="24"/>
        </w:rPr>
        <w:t> </w:t>
      </w:r>
      <w:r>
        <w:rPr>
          <w:sz w:val="24"/>
        </w:rPr>
        <w:t>B.</w:t>
      </w:r>
      <w:r>
        <w:rPr>
          <w:spacing w:val="-3"/>
          <w:sz w:val="24"/>
        </w:rPr>
        <w:t> </w:t>
      </w:r>
      <w:r>
        <w:rPr>
          <w:sz w:val="24"/>
        </w:rPr>
        <w:t>J.</w:t>
      </w:r>
      <w:r>
        <w:rPr>
          <w:spacing w:val="-2"/>
          <w:sz w:val="24"/>
        </w:rPr>
        <w:t> </w:t>
      </w:r>
      <w:r>
        <w:rPr>
          <w:sz w:val="24"/>
        </w:rPr>
        <w:t>(2009). </w:t>
      </w:r>
      <w:r>
        <w:rPr>
          <w:i/>
          <w:sz w:val="24"/>
        </w:rPr>
        <w:t>Transformational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leadership</w:t>
      </w:r>
      <w:r>
        <w:rPr>
          <w:i/>
          <w:spacing w:val="1"/>
          <w:sz w:val="24"/>
        </w:rPr>
        <w:t> </w:t>
      </w:r>
      <w:r>
        <w:rPr>
          <w:sz w:val="24"/>
        </w:rPr>
        <w:t>(2nd</w:t>
      </w:r>
      <w:r>
        <w:rPr>
          <w:spacing w:val="-2"/>
          <w:sz w:val="24"/>
        </w:rPr>
        <w:t> </w:t>
      </w:r>
      <w:r>
        <w:rPr>
          <w:sz w:val="24"/>
        </w:rPr>
        <w:t>ed.).</w:t>
      </w:r>
      <w:r>
        <w:rPr>
          <w:spacing w:val="-2"/>
          <w:sz w:val="24"/>
        </w:rPr>
        <w:t> </w:t>
      </w:r>
      <w:r>
        <w:rPr>
          <w:sz w:val="24"/>
        </w:rPr>
        <w:t>Lawrence</w:t>
      </w:r>
    </w:p>
    <w:p>
      <w:pPr>
        <w:pStyle w:val="BodyText"/>
        <w:spacing w:before="133"/>
        <w:ind w:left="1001"/>
      </w:pPr>
      <w:r>
        <w:rPr/>
        <w:t>Erlbaum</w:t>
      </w:r>
      <w:r>
        <w:rPr>
          <w:spacing w:val="-2"/>
        </w:rPr>
        <w:t> </w:t>
      </w:r>
      <w:r>
        <w:rPr/>
        <w:t>Associates</w:t>
      </w:r>
      <w:r>
        <w:rPr>
          <w:spacing w:val="-5"/>
        </w:rPr>
        <w:t> </w:t>
      </w:r>
      <w:r>
        <w:rPr/>
        <w:t>Publishers.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spacing w:line="362" w:lineRule="auto" w:before="0"/>
        <w:ind w:left="1001" w:right="1388" w:hanging="721"/>
        <w:jc w:val="left"/>
        <w:rPr>
          <w:sz w:val="24"/>
        </w:rPr>
      </w:pPr>
      <w:r>
        <w:rPr>
          <w:sz w:val="24"/>
        </w:rPr>
        <w:t>Bornstein, D. (2020). FBOs and Development in Africa: A Critical Review. </w:t>
      </w:r>
      <w:r>
        <w:rPr>
          <w:i/>
          <w:sz w:val="24"/>
        </w:rPr>
        <w:t>Journal of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African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Development, 22</w:t>
      </w:r>
      <w:r>
        <w:rPr>
          <w:sz w:val="24"/>
        </w:rPr>
        <w:t>(1), 1-18.</w:t>
      </w:r>
    </w:p>
    <w:p>
      <w:pPr>
        <w:pStyle w:val="BodyText"/>
        <w:spacing w:before="8"/>
        <w:rPr>
          <w:sz w:val="35"/>
        </w:rPr>
      </w:pPr>
    </w:p>
    <w:p>
      <w:pPr>
        <w:spacing w:before="0"/>
        <w:ind w:left="280" w:right="0" w:firstLine="0"/>
        <w:jc w:val="left"/>
        <w:rPr>
          <w:sz w:val="24"/>
        </w:rPr>
      </w:pPr>
      <w:r>
        <w:rPr>
          <w:sz w:val="24"/>
        </w:rPr>
        <w:t>Burns,</w:t>
      </w:r>
      <w:r>
        <w:rPr>
          <w:spacing w:val="-2"/>
          <w:sz w:val="24"/>
        </w:rPr>
        <w:t> </w:t>
      </w:r>
      <w:r>
        <w:rPr>
          <w:sz w:val="24"/>
        </w:rPr>
        <w:t>J.</w:t>
      </w:r>
      <w:r>
        <w:rPr>
          <w:spacing w:val="-1"/>
          <w:sz w:val="24"/>
        </w:rPr>
        <w:t> </w:t>
      </w:r>
      <w:r>
        <w:rPr>
          <w:sz w:val="24"/>
        </w:rPr>
        <w:t>M.</w:t>
      </w:r>
      <w:r>
        <w:rPr>
          <w:spacing w:val="-2"/>
          <w:sz w:val="24"/>
        </w:rPr>
        <w:t> </w:t>
      </w:r>
      <w:r>
        <w:rPr>
          <w:sz w:val="24"/>
        </w:rPr>
        <w:t>(1978).</w:t>
      </w:r>
      <w:r>
        <w:rPr>
          <w:spacing w:val="-1"/>
          <w:sz w:val="24"/>
        </w:rPr>
        <w:t> </w:t>
      </w:r>
      <w:r>
        <w:rPr>
          <w:i/>
          <w:sz w:val="24"/>
        </w:rPr>
        <w:t>Leadership</w:t>
      </w:r>
      <w:r>
        <w:rPr>
          <w:sz w:val="24"/>
        </w:rPr>
        <w:t>.</w:t>
      </w:r>
      <w:r>
        <w:rPr>
          <w:spacing w:val="-1"/>
          <w:sz w:val="24"/>
        </w:rPr>
        <w:t> </w:t>
      </w:r>
      <w:r>
        <w:rPr>
          <w:sz w:val="24"/>
        </w:rPr>
        <w:t>Harper</w:t>
      </w:r>
      <w:r>
        <w:rPr>
          <w:spacing w:val="1"/>
          <w:sz w:val="24"/>
        </w:rPr>
        <w:t> </w:t>
      </w:r>
      <w:r>
        <w:rPr>
          <w:sz w:val="24"/>
        </w:rPr>
        <w:t>&amp;</w:t>
      </w:r>
      <w:r>
        <w:rPr>
          <w:spacing w:val="-1"/>
          <w:sz w:val="24"/>
        </w:rPr>
        <w:t> </w:t>
      </w:r>
      <w:r>
        <w:rPr>
          <w:sz w:val="24"/>
        </w:rPr>
        <w:t>Row.</w:t>
      </w: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57" w:lineRule="auto"/>
        <w:ind w:left="1001" w:right="1431" w:hanging="721"/>
      </w:pPr>
      <w:r>
        <w:rPr/>
        <w:t>Caritas Italiana. (2021). </w:t>
      </w:r>
      <w:r>
        <w:rPr>
          <w:i/>
        </w:rPr>
        <w:t>Annual Report 2020</w:t>
      </w:r>
      <w:r>
        <w:rPr/>
        <w:t>. Retrieved from</w:t>
      </w:r>
      <w:r>
        <w:rPr>
          <w:spacing w:val="1"/>
        </w:rPr>
        <w:t> </w:t>
      </w:r>
      <w:hyperlink r:id="rId13">
        <w:r>
          <w:rPr>
            <w:color w:val="0000FF"/>
            <w:spacing w:val="-1"/>
            <w:u w:val="single" w:color="0000FF"/>
          </w:rPr>
          <w:t>https://www.caritasitaliana.it/wp-</w:t>
        </w:r>
        <w:r>
          <w:rPr>
            <w:color w:val="0000FF"/>
            <w:spacing w:val="4"/>
            <w:u w:val="single" w:color="0000FF"/>
          </w:rPr>
          <w:t> </w:t>
        </w:r>
        <w:r>
          <w:rPr>
            <w:color w:val="0000FF"/>
            <w:u w:val="single" w:color="0000FF"/>
          </w:rPr>
          <w:t>content/uploads/2021/05/Rapporto_2020.pdf</w:t>
        </w:r>
      </w:hyperlink>
    </w:p>
    <w:p>
      <w:pPr>
        <w:pStyle w:val="BodyText"/>
        <w:spacing w:before="5"/>
        <w:rPr>
          <w:sz w:val="28"/>
        </w:rPr>
      </w:pPr>
    </w:p>
    <w:p>
      <w:pPr>
        <w:pStyle w:val="BodyText"/>
        <w:spacing w:line="362" w:lineRule="auto" w:before="90"/>
        <w:ind w:left="1001" w:right="3046" w:hanging="721"/>
      </w:pPr>
      <w:r>
        <w:rPr/>
        <w:t>Catholic Charities USA. (2021). </w:t>
      </w:r>
      <w:r>
        <w:rPr>
          <w:i/>
        </w:rPr>
        <w:t>Annual Report 2020</w:t>
      </w:r>
      <w:r>
        <w:rPr/>
        <w:t>. Retrieved from</w:t>
      </w:r>
      <w:r>
        <w:rPr>
          <w:spacing w:val="-57"/>
        </w:rPr>
        <w:t> </w:t>
      </w:r>
      <w:hyperlink r:id="rId14">
        <w:r>
          <w:rPr>
            <w:u w:val="single"/>
          </w:rPr>
          <w:t>https://www.catholiccharitiesusa.org/wp-</w:t>
        </w:r>
      </w:hyperlink>
    </w:p>
    <w:p>
      <w:pPr>
        <w:pStyle w:val="BodyText"/>
        <w:spacing w:line="271" w:lineRule="exact"/>
        <w:ind w:left="280"/>
      </w:pPr>
      <w:r>
        <w:rPr/>
        <w:t>content/uploads/2021/03/CCUSA_Annual_Report_2020_WEB.pdf</w:t>
      </w:r>
    </w:p>
    <w:p>
      <w:pPr>
        <w:pStyle w:val="BodyText"/>
        <w:spacing w:before="140"/>
        <w:ind w:left="280"/>
      </w:pPr>
      <w:r>
        <w:rPr/>
        <w:t>Chesney,</w:t>
      </w:r>
      <w:r>
        <w:rPr>
          <w:spacing w:val="-1"/>
        </w:rPr>
        <w:t> </w:t>
      </w:r>
      <w:r>
        <w:rPr/>
        <w:t>T.,</w:t>
      </w:r>
      <w:r>
        <w:rPr>
          <w:spacing w:val="-1"/>
        </w:rPr>
        <w:t> </w:t>
      </w:r>
      <w:r>
        <w:rPr/>
        <w:t>Simmonds,</w:t>
      </w:r>
      <w:r>
        <w:rPr>
          <w:spacing w:val="-1"/>
        </w:rPr>
        <w:t> </w:t>
      </w:r>
      <w:r>
        <w:rPr/>
        <w:t>D.,</w:t>
      </w:r>
      <w:r>
        <w:rPr>
          <w:spacing w:val="-1"/>
        </w:rPr>
        <w:t> </w:t>
      </w:r>
      <w:r>
        <w:rPr/>
        <w:t>&amp; Rosemann,</w:t>
      </w:r>
      <w:r>
        <w:rPr>
          <w:spacing w:val="-6"/>
        </w:rPr>
        <w:t> </w:t>
      </w:r>
      <w:r>
        <w:rPr/>
        <w:t>M.</w:t>
      </w:r>
      <w:r>
        <w:rPr>
          <w:spacing w:val="-1"/>
        </w:rPr>
        <w:t> </w:t>
      </w:r>
      <w:r>
        <w:rPr/>
        <w:t>(2019).</w:t>
      </w:r>
      <w:r>
        <w:rPr>
          <w:spacing w:val="-1"/>
        </w:rPr>
        <w:t> </w:t>
      </w:r>
      <w:r>
        <w:rPr/>
        <w:t>Goals, goal-setting</w:t>
      </w:r>
      <w:r>
        <w:rPr>
          <w:spacing w:val="-6"/>
        </w:rPr>
        <w:t> </w:t>
      </w:r>
      <w:r>
        <w:rPr/>
        <w:t>theory,</w:t>
      </w:r>
      <w:r>
        <w:rPr>
          <w:spacing w:val="-5"/>
        </w:rPr>
        <w:t> </w:t>
      </w:r>
      <w:r>
        <w:rPr/>
        <w:t>and</w:t>
      </w:r>
    </w:p>
    <w:p>
      <w:pPr>
        <w:spacing w:after="0"/>
        <w:sectPr>
          <w:pgSz w:w="12240" w:h="15840"/>
          <w:pgMar w:header="0" w:footer="930" w:top="1380" w:bottom="1200" w:left="1520" w:right="700"/>
        </w:sectPr>
      </w:pPr>
    </w:p>
    <w:p>
      <w:pPr>
        <w:spacing w:before="60"/>
        <w:ind w:left="1001" w:right="0" w:firstLine="0"/>
        <w:jc w:val="left"/>
        <w:rPr>
          <w:sz w:val="24"/>
        </w:rPr>
      </w:pPr>
      <w:r>
        <w:rPr>
          <w:sz w:val="24"/>
        </w:rPr>
        <w:t>attainment: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-3"/>
          <w:sz w:val="24"/>
        </w:rPr>
        <w:t> </w:t>
      </w:r>
      <w:r>
        <w:rPr>
          <w:sz w:val="24"/>
        </w:rPr>
        <w:t>systematic</w:t>
      </w:r>
      <w:r>
        <w:rPr>
          <w:spacing w:val="-5"/>
          <w:sz w:val="24"/>
        </w:rPr>
        <w:t> </w:t>
      </w:r>
      <w:r>
        <w:rPr>
          <w:sz w:val="24"/>
        </w:rPr>
        <w:t>review.</w:t>
      </w:r>
      <w:r>
        <w:rPr>
          <w:spacing w:val="2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Business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Research,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131</w:t>
      </w:r>
      <w:r>
        <w:rPr>
          <w:sz w:val="24"/>
        </w:rPr>
        <w:t>,</w:t>
      </w:r>
      <w:r>
        <w:rPr>
          <w:spacing w:val="-1"/>
          <w:sz w:val="24"/>
        </w:rPr>
        <w:t> </w:t>
      </w:r>
      <w:r>
        <w:rPr>
          <w:sz w:val="24"/>
        </w:rPr>
        <w:t>133-146.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pStyle w:val="BodyText"/>
        <w:spacing w:line="357" w:lineRule="auto"/>
        <w:ind w:left="1001" w:right="734" w:hanging="721"/>
        <w:jc w:val="both"/>
      </w:pPr>
      <w:r>
        <w:rPr/>
        <w:t>China Aid. (2020). </w:t>
      </w:r>
      <w:r>
        <w:rPr>
          <w:i/>
        </w:rPr>
        <w:t>China Aid Annual Report</w:t>
      </w:r>
      <w:r>
        <w:rPr/>
        <w:t>. Retrieved from </w:t>
      </w:r>
      <w:hyperlink r:id="rId15">
        <w:r>
          <w:rPr>
            <w:u w:val="single"/>
          </w:rPr>
          <w:t>https://www.chinaaid.org/wp-</w:t>
        </w:r>
      </w:hyperlink>
      <w:r>
        <w:rPr>
          <w:spacing w:val="1"/>
        </w:rPr>
        <w:t> </w:t>
      </w:r>
      <w:r>
        <w:rPr/>
        <w:t>content/uploads/2020/05/ChinaAid-2020-Annual-Report.pdf</w:t>
      </w:r>
    </w:p>
    <w:p>
      <w:pPr>
        <w:pStyle w:val="BodyText"/>
        <w:spacing w:before="4"/>
        <w:rPr>
          <w:sz w:val="36"/>
        </w:rPr>
      </w:pPr>
    </w:p>
    <w:p>
      <w:pPr>
        <w:spacing w:line="362" w:lineRule="auto" w:before="0"/>
        <w:ind w:left="1001" w:right="743" w:hanging="721"/>
        <w:jc w:val="both"/>
        <w:rPr>
          <w:sz w:val="24"/>
        </w:rPr>
      </w:pPr>
      <w:r>
        <w:rPr>
          <w:sz w:val="24"/>
        </w:rPr>
        <w:t>Choi, S. (2016). The Impact of Resources on Organizational Performance: Evidence from</w:t>
      </w:r>
      <w:r>
        <w:rPr>
          <w:spacing w:val="1"/>
          <w:sz w:val="24"/>
        </w:rPr>
        <w:t> </w:t>
      </w:r>
      <w:r>
        <w:rPr>
          <w:sz w:val="24"/>
        </w:rPr>
        <w:t>Sub-</w:t>
      </w:r>
      <w:r>
        <w:rPr>
          <w:spacing w:val="27"/>
          <w:sz w:val="24"/>
        </w:rPr>
        <w:t> </w:t>
      </w:r>
      <w:r>
        <w:rPr>
          <w:sz w:val="24"/>
        </w:rPr>
        <w:t>Saharan</w:t>
      </w:r>
      <w:r>
        <w:rPr>
          <w:spacing w:val="-1"/>
          <w:sz w:val="24"/>
        </w:rPr>
        <w:t> </w:t>
      </w:r>
      <w:r>
        <w:rPr>
          <w:sz w:val="24"/>
        </w:rPr>
        <w:t>Africa.</w:t>
      </w:r>
      <w:r>
        <w:rPr>
          <w:spacing w:val="2"/>
          <w:sz w:val="24"/>
        </w:rPr>
        <w:t> </w:t>
      </w:r>
      <w:r>
        <w:rPr>
          <w:i/>
          <w:sz w:val="24"/>
        </w:rPr>
        <w:t>Public Administration Review,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76</w:t>
      </w:r>
      <w:r>
        <w:rPr>
          <w:sz w:val="24"/>
        </w:rPr>
        <w:t>(5), 807-819.</w:t>
      </w:r>
    </w:p>
    <w:p>
      <w:pPr>
        <w:pStyle w:val="BodyText"/>
        <w:spacing w:before="8"/>
        <w:rPr>
          <w:sz w:val="35"/>
        </w:rPr>
      </w:pPr>
    </w:p>
    <w:p>
      <w:pPr>
        <w:spacing w:line="360" w:lineRule="auto" w:before="0"/>
        <w:ind w:left="1001" w:right="737" w:hanging="721"/>
        <w:jc w:val="both"/>
        <w:rPr>
          <w:sz w:val="24"/>
        </w:rPr>
      </w:pPr>
      <w:r>
        <w:rPr>
          <w:sz w:val="24"/>
        </w:rPr>
        <w:t>Dabo,</w:t>
      </w:r>
      <w:r>
        <w:rPr>
          <w:spacing w:val="1"/>
          <w:sz w:val="24"/>
        </w:rPr>
        <w:t> </w:t>
      </w:r>
      <w:r>
        <w:rPr>
          <w:sz w:val="24"/>
        </w:rPr>
        <w:t>Z.,</w:t>
      </w:r>
      <w:r>
        <w:rPr>
          <w:spacing w:val="1"/>
          <w:sz w:val="24"/>
        </w:rPr>
        <w:t> </w:t>
      </w:r>
      <w:r>
        <w:rPr>
          <w:sz w:val="24"/>
        </w:rPr>
        <w:t>&amp;</w:t>
      </w:r>
      <w:r>
        <w:rPr>
          <w:spacing w:val="1"/>
          <w:sz w:val="24"/>
        </w:rPr>
        <w:t> </w:t>
      </w:r>
      <w:r>
        <w:rPr>
          <w:sz w:val="24"/>
        </w:rPr>
        <w:t>Ndan,</w:t>
      </w:r>
      <w:r>
        <w:rPr>
          <w:spacing w:val="1"/>
          <w:sz w:val="24"/>
        </w:rPr>
        <w:t> </w:t>
      </w:r>
      <w:r>
        <w:rPr>
          <w:sz w:val="24"/>
        </w:rPr>
        <w:t>R.</w:t>
      </w:r>
      <w:r>
        <w:rPr>
          <w:spacing w:val="1"/>
          <w:sz w:val="24"/>
        </w:rPr>
        <w:t> </w:t>
      </w:r>
      <w:r>
        <w:rPr>
          <w:sz w:val="24"/>
        </w:rPr>
        <w:t>T.</w:t>
      </w:r>
      <w:r>
        <w:rPr>
          <w:spacing w:val="1"/>
          <w:sz w:val="24"/>
        </w:rPr>
        <w:t> </w:t>
      </w:r>
      <w:r>
        <w:rPr>
          <w:sz w:val="24"/>
        </w:rPr>
        <w:t>(2019).</w:t>
      </w:r>
      <w:r>
        <w:rPr>
          <w:spacing w:val="1"/>
          <w:sz w:val="24"/>
        </w:rPr>
        <w:t> </w:t>
      </w:r>
      <w:r>
        <w:rPr>
          <w:sz w:val="24"/>
        </w:rPr>
        <w:t>Impact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1"/>
          <w:sz w:val="24"/>
        </w:rPr>
        <w:t> </w:t>
      </w:r>
      <w:r>
        <w:rPr>
          <w:sz w:val="24"/>
        </w:rPr>
        <w:t>Employee</w:t>
      </w:r>
      <w:r>
        <w:rPr>
          <w:spacing w:val="1"/>
          <w:sz w:val="24"/>
        </w:rPr>
        <w:t> </w:t>
      </w:r>
      <w:r>
        <w:rPr>
          <w:sz w:val="24"/>
        </w:rPr>
        <w:t>Empowerment</w:t>
      </w:r>
      <w:r>
        <w:rPr>
          <w:spacing w:val="1"/>
          <w:sz w:val="24"/>
        </w:rPr>
        <w:t> </w:t>
      </w:r>
      <w:r>
        <w:rPr>
          <w:sz w:val="24"/>
        </w:rPr>
        <w:t>on</w:t>
      </w:r>
      <w:r>
        <w:rPr>
          <w:spacing w:val="1"/>
          <w:sz w:val="24"/>
        </w:rPr>
        <w:t> </w:t>
      </w:r>
      <w:r>
        <w:rPr>
          <w:sz w:val="24"/>
        </w:rPr>
        <w:t>Organization</w:t>
      </w:r>
      <w:r>
        <w:rPr>
          <w:spacing w:val="1"/>
          <w:sz w:val="24"/>
        </w:rPr>
        <w:t> </w:t>
      </w:r>
      <w:r>
        <w:rPr>
          <w:sz w:val="24"/>
        </w:rPr>
        <w:t>Performance: Evidence from Quoted Bottling Companies in Kaduna. </w:t>
      </w:r>
      <w:r>
        <w:rPr>
          <w:i/>
          <w:sz w:val="24"/>
        </w:rPr>
        <w:t>International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of Economics, Business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Management Research</w:t>
      </w:r>
      <w:r>
        <w:rPr>
          <w:sz w:val="24"/>
        </w:rPr>
        <w:t>, 2(01), 360.</w:t>
      </w:r>
    </w:p>
    <w:p>
      <w:pPr>
        <w:pStyle w:val="BodyText"/>
        <w:spacing w:before="1"/>
        <w:rPr>
          <w:sz w:val="36"/>
        </w:rPr>
      </w:pPr>
    </w:p>
    <w:p>
      <w:pPr>
        <w:pStyle w:val="BodyText"/>
        <w:spacing w:line="357" w:lineRule="auto"/>
        <w:ind w:left="1001" w:right="734" w:hanging="721"/>
        <w:jc w:val="both"/>
      </w:pPr>
      <w:r>
        <w:rPr/>
        <w:t>Diakonie</w:t>
      </w:r>
      <w:r>
        <w:rPr>
          <w:spacing w:val="1"/>
        </w:rPr>
        <w:t> </w:t>
      </w:r>
      <w:r>
        <w:rPr/>
        <w:t>Deutschland.</w:t>
      </w:r>
      <w:r>
        <w:rPr>
          <w:spacing w:val="1"/>
        </w:rPr>
        <w:t> </w:t>
      </w:r>
      <w:r>
        <w:rPr/>
        <w:t>(2021).</w:t>
      </w:r>
      <w:r>
        <w:rPr>
          <w:spacing w:val="1"/>
        </w:rPr>
        <w:t> </w:t>
      </w:r>
      <w:r>
        <w:rPr>
          <w:i/>
        </w:rPr>
        <w:t>Annual</w:t>
      </w:r>
      <w:r>
        <w:rPr>
          <w:i/>
          <w:spacing w:val="1"/>
        </w:rPr>
        <w:t> </w:t>
      </w:r>
      <w:r>
        <w:rPr>
          <w:i/>
        </w:rPr>
        <w:t>Report</w:t>
      </w:r>
      <w:r>
        <w:rPr>
          <w:i/>
          <w:spacing w:val="1"/>
        </w:rPr>
        <w:t> </w:t>
      </w:r>
      <w:r>
        <w:rPr>
          <w:i/>
        </w:rPr>
        <w:t>2020</w:t>
      </w:r>
      <w:r>
        <w:rPr/>
        <w:t>.</w:t>
      </w:r>
      <w:r>
        <w:rPr>
          <w:spacing w:val="1"/>
        </w:rPr>
        <w:t> </w:t>
      </w:r>
      <w:r>
        <w:rPr/>
        <w:t>Retrieved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hyperlink r:id="rId16">
        <w:r>
          <w:rPr>
            <w:color w:val="0000FF"/>
            <w:u w:val="single" w:color="0000FF"/>
          </w:rPr>
          <w:t>https://www.diakonie.de/fileadmin/user_upload/Diakonie/PDFs/Service/Material/Abs</w:t>
        </w:r>
      </w:hyperlink>
    </w:p>
    <w:p>
      <w:pPr>
        <w:pStyle w:val="BodyText"/>
        <w:tabs>
          <w:tab w:pos="1000" w:val="left" w:leader="none"/>
          <w:tab w:pos="1720" w:val="left" w:leader="none"/>
        </w:tabs>
        <w:spacing w:before="6"/>
        <w:ind w:left="280"/>
      </w:pPr>
      <w:hyperlink r:id="rId16">
        <w:r>
          <w:rPr>
            <w:color w:val="0000FF"/>
            <w:u w:val="single" w:color="0000FF"/>
          </w:rPr>
          <w:t> </w:t>
          <w:tab/>
        </w:r>
        <w:r>
          <w:rPr>
            <w:color w:val="0000FF"/>
            <w:u w:val="single" w:color="0000FF"/>
          </w:rPr>
          <w:t>chl</w:t>
        </w:r>
      </w:hyperlink>
      <w:r>
        <w:rPr>
          <w:color w:val="0000FF"/>
        </w:rPr>
        <w:tab/>
      </w:r>
      <w:r>
        <w:rPr/>
        <w:t>ussbericht_2020_Web.pdf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0"/>
        </w:rPr>
      </w:pPr>
    </w:p>
    <w:p>
      <w:pPr>
        <w:pStyle w:val="BodyText"/>
        <w:spacing w:before="90"/>
        <w:ind w:left="280"/>
        <w:jc w:val="both"/>
      </w:pPr>
      <w:r>
        <w:rPr/>
        <w:t>Enyioko,</w:t>
      </w:r>
      <w:r>
        <w:rPr>
          <w:spacing w:val="56"/>
        </w:rPr>
        <w:t> </w:t>
      </w:r>
      <w:r>
        <w:rPr/>
        <w:t>N.</w:t>
      </w:r>
      <w:r>
        <w:rPr>
          <w:spacing w:val="57"/>
        </w:rPr>
        <w:t> </w:t>
      </w:r>
      <w:r>
        <w:rPr/>
        <w:t>(2021).</w:t>
      </w:r>
      <w:r>
        <w:rPr>
          <w:spacing w:val="58"/>
        </w:rPr>
        <w:t> </w:t>
      </w:r>
      <w:r>
        <w:rPr/>
        <w:t>Effect</w:t>
      </w:r>
      <w:r>
        <w:rPr>
          <w:spacing w:val="58"/>
        </w:rPr>
        <w:t> </w:t>
      </w:r>
      <w:r>
        <w:rPr/>
        <w:t>of</w:t>
      </w:r>
      <w:r>
        <w:rPr>
          <w:spacing w:val="57"/>
        </w:rPr>
        <w:t> </w:t>
      </w:r>
      <w:r>
        <w:rPr/>
        <w:t>Leadership</w:t>
      </w:r>
      <w:r>
        <w:rPr>
          <w:spacing w:val="57"/>
        </w:rPr>
        <w:t> </w:t>
      </w:r>
      <w:r>
        <w:rPr/>
        <w:t>Communication</w:t>
      </w:r>
      <w:r>
        <w:rPr>
          <w:spacing w:val="57"/>
        </w:rPr>
        <w:t> </w:t>
      </w:r>
      <w:r>
        <w:rPr/>
        <w:t>on</w:t>
      </w:r>
      <w:r>
        <w:rPr>
          <w:spacing w:val="57"/>
        </w:rPr>
        <w:t> </w:t>
      </w:r>
      <w:r>
        <w:rPr/>
        <w:t>Organisational</w:t>
      </w:r>
      <w:r>
        <w:rPr>
          <w:spacing w:val="58"/>
        </w:rPr>
        <w:t> </w:t>
      </w:r>
      <w:r>
        <w:rPr/>
        <w:t>Behaviour.</w:t>
      </w:r>
    </w:p>
    <w:p>
      <w:pPr>
        <w:pStyle w:val="BodyText"/>
        <w:spacing w:before="136"/>
        <w:ind w:left="1001"/>
      </w:pPr>
      <w:r>
        <w:rPr/>
        <w:t>Medonice</w:t>
      </w:r>
      <w:r>
        <w:rPr>
          <w:spacing w:val="-2"/>
        </w:rPr>
        <w:t> </w:t>
      </w:r>
      <w:r>
        <w:rPr/>
        <w:t>Consulting</w:t>
      </w:r>
      <w:r>
        <w:rPr>
          <w:spacing w:val="-3"/>
        </w:rPr>
        <w:t> </w:t>
      </w:r>
      <w:r>
        <w:rPr/>
        <w:t>and</w:t>
      </w:r>
      <w:r>
        <w:rPr>
          <w:spacing w:val="-3"/>
        </w:rPr>
        <w:t> </w:t>
      </w:r>
      <w:r>
        <w:rPr/>
        <w:t>Research</w:t>
      </w:r>
      <w:r>
        <w:rPr>
          <w:spacing w:val="-3"/>
        </w:rPr>
        <w:t> </w:t>
      </w:r>
      <w:r>
        <w:rPr/>
        <w:t>Institute.</w:t>
      </w: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62" w:lineRule="auto"/>
        <w:ind w:left="1001" w:right="746" w:hanging="721"/>
        <w:jc w:val="both"/>
      </w:pPr>
      <w:r>
        <w:rPr/>
        <w:t>Eva, N., Robin, M., &amp; Sendjaya, S. (2019). Servant leadership: A systematic review and call</w:t>
      </w:r>
      <w:r>
        <w:rPr>
          <w:spacing w:val="1"/>
        </w:rPr>
        <w:t> </w:t>
      </w:r>
      <w:r>
        <w:rPr/>
        <w:t>for</w:t>
      </w:r>
      <w:r>
        <w:rPr>
          <w:spacing w:val="20"/>
        </w:rPr>
        <w:t> </w:t>
      </w:r>
      <w:r>
        <w:rPr/>
        <w:t>future research.</w:t>
      </w:r>
      <w:r>
        <w:rPr>
          <w:spacing w:val="2"/>
        </w:rPr>
        <w:t> </w:t>
      </w:r>
      <w:r>
        <w:rPr>
          <w:i/>
        </w:rPr>
        <w:t>Leadership Quarterly, 30</w:t>
      </w:r>
      <w:r>
        <w:rPr/>
        <w:t>(1),</w:t>
      </w:r>
      <w:r>
        <w:rPr>
          <w:spacing w:val="-1"/>
        </w:rPr>
        <w:t> </w:t>
      </w:r>
      <w:r>
        <w:rPr/>
        <w:t>111-132.</w:t>
      </w:r>
    </w:p>
    <w:p>
      <w:pPr>
        <w:pStyle w:val="BodyText"/>
        <w:spacing w:before="8"/>
        <w:rPr>
          <w:sz w:val="35"/>
        </w:rPr>
      </w:pPr>
    </w:p>
    <w:p>
      <w:pPr>
        <w:spacing w:line="360" w:lineRule="auto" w:before="0"/>
        <w:ind w:left="1001" w:right="742" w:hanging="721"/>
        <w:jc w:val="both"/>
        <w:rPr>
          <w:sz w:val="24"/>
        </w:rPr>
      </w:pPr>
      <w:r>
        <w:rPr>
          <w:sz w:val="24"/>
        </w:rPr>
        <w:t>Gicheha, A. N., &amp; Kyule, A. (2022). Effect of goal setting on organization performance of</w:t>
      </w:r>
      <w:r>
        <w:rPr>
          <w:spacing w:val="1"/>
          <w:sz w:val="24"/>
        </w:rPr>
        <w:t> </w:t>
      </w:r>
      <w:r>
        <w:rPr>
          <w:sz w:val="24"/>
        </w:rPr>
        <w:t>Kenya Film Commission. </w:t>
      </w:r>
      <w:r>
        <w:rPr>
          <w:i/>
          <w:sz w:val="24"/>
        </w:rPr>
        <w:t>International Journal of Social Sciences Management and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Entrepreneurship,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6</w:t>
      </w:r>
      <w:r>
        <w:rPr>
          <w:sz w:val="24"/>
        </w:rPr>
        <w:t>(2), 33-44.</w:t>
      </w:r>
    </w:p>
    <w:p>
      <w:pPr>
        <w:pStyle w:val="BodyText"/>
        <w:rPr>
          <w:sz w:val="36"/>
        </w:rPr>
      </w:pPr>
    </w:p>
    <w:p>
      <w:pPr>
        <w:spacing w:line="360" w:lineRule="auto" w:before="1"/>
        <w:ind w:left="1001" w:right="740" w:hanging="721"/>
        <w:jc w:val="both"/>
        <w:rPr>
          <w:sz w:val="24"/>
        </w:rPr>
      </w:pPr>
      <w:r>
        <w:rPr>
          <w:sz w:val="24"/>
        </w:rPr>
        <w:t>Hefner,</w:t>
      </w:r>
      <w:r>
        <w:rPr>
          <w:spacing w:val="1"/>
          <w:sz w:val="24"/>
        </w:rPr>
        <w:t> </w:t>
      </w:r>
      <w:r>
        <w:rPr>
          <w:sz w:val="24"/>
        </w:rPr>
        <w:t>R.</w:t>
      </w:r>
      <w:r>
        <w:rPr>
          <w:spacing w:val="1"/>
          <w:sz w:val="24"/>
        </w:rPr>
        <w:t> </w:t>
      </w:r>
      <w:r>
        <w:rPr>
          <w:sz w:val="24"/>
        </w:rPr>
        <w:t>W.</w:t>
      </w:r>
      <w:r>
        <w:rPr>
          <w:spacing w:val="1"/>
          <w:sz w:val="24"/>
        </w:rPr>
        <w:t> </w:t>
      </w:r>
      <w:r>
        <w:rPr>
          <w:sz w:val="24"/>
        </w:rPr>
        <w:t>(2019).</w:t>
      </w:r>
      <w:r>
        <w:rPr>
          <w:spacing w:val="1"/>
          <w:sz w:val="24"/>
        </w:rPr>
        <w:t> </w:t>
      </w:r>
      <w:r>
        <w:rPr>
          <w:sz w:val="24"/>
        </w:rPr>
        <w:t>Social</w:t>
      </w:r>
      <w:r>
        <w:rPr>
          <w:spacing w:val="1"/>
          <w:sz w:val="24"/>
        </w:rPr>
        <w:t> </w:t>
      </w:r>
      <w:r>
        <w:rPr>
          <w:sz w:val="24"/>
        </w:rPr>
        <w:t>Welfare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Islamic</w:t>
      </w:r>
      <w:r>
        <w:rPr>
          <w:spacing w:val="1"/>
          <w:sz w:val="24"/>
        </w:rPr>
        <w:t> </w:t>
      </w:r>
      <w:r>
        <w:rPr>
          <w:sz w:val="24"/>
        </w:rPr>
        <w:t>Modernism</w:t>
      </w:r>
      <w:r>
        <w:rPr>
          <w:spacing w:val="1"/>
          <w:sz w:val="24"/>
        </w:rPr>
        <w:t> </w:t>
      </w:r>
      <w:r>
        <w:rPr>
          <w:sz w:val="24"/>
        </w:rPr>
        <w:t>in</w:t>
      </w:r>
      <w:r>
        <w:rPr>
          <w:spacing w:val="1"/>
          <w:sz w:val="24"/>
        </w:rPr>
        <w:t> </w:t>
      </w:r>
      <w:r>
        <w:rPr>
          <w:sz w:val="24"/>
        </w:rPr>
        <w:t>Indonesia:</w:t>
      </w:r>
      <w:r>
        <w:rPr>
          <w:spacing w:val="1"/>
          <w:sz w:val="24"/>
        </w:rPr>
        <w:t> </w:t>
      </w:r>
      <w:r>
        <w:rPr>
          <w:sz w:val="24"/>
        </w:rPr>
        <w:t>The</w:t>
      </w:r>
      <w:r>
        <w:rPr>
          <w:spacing w:val="-57"/>
          <w:sz w:val="24"/>
        </w:rPr>
        <w:t> </w:t>
      </w:r>
      <w:r>
        <w:rPr>
          <w:sz w:val="24"/>
        </w:rPr>
        <w:t>Muhammadiyah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Its</w:t>
      </w:r>
      <w:r>
        <w:rPr>
          <w:spacing w:val="1"/>
          <w:sz w:val="24"/>
        </w:rPr>
        <w:t> </w:t>
      </w:r>
      <w:r>
        <w:rPr>
          <w:sz w:val="24"/>
        </w:rPr>
        <w:t>Competitors.</w:t>
      </w:r>
      <w:r>
        <w:rPr>
          <w:spacing w:val="60"/>
          <w:sz w:val="24"/>
        </w:rPr>
        <w:t> </w:t>
      </w:r>
      <w:r>
        <w:rPr>
          <w:sz w:val="24"/>
        </w:rPr>
        <w:t>In</w:t>
      </w:r>
      <w:r>
        <w:rPr>
          <w:spacing w:val="60"/>
          <w:sz w:val="24"/>
        </w:rPr>
        <w:t> </w:t>
      </w:r>
      <w:r>
        <w:rPr>
          <w:sz w:val="24"/>
        </w:rPr>
        <w:t>C.</w:t>
      </w:r>
      <w:r>
        <w:rPr>
          <w:spacing w:val="60"/>
          <w:sz w:val="24"/>
        </w:rPr>
        <w:t> </w:t>
      </w:r>
      <w:r>
        <w:rPr>
          <w:sz w:val="24"/>
        </w:rPr>
        <w:t>B.</w:t>
      </w:r>
      <w:r>
        <w:rPr>
          <w:spacing w:val="60"/>
          <w:sz w:val="24"/>
        </w:rPr>
        <w:t> </w:t>
      </w:r>
      <w:r>
        <w:rPr>
          <w:sz w:val="24"/>
        </w:rPr>
        <w:t>Miller</w:t>
      </w:r>
      <w:r>
        <w:rPr>
          <w:spacing w:val="60"/>
          <w:sz w:val="24"/>
        </w:rPr>
        <w:t> </w:t>
      </w:r>
      <w:r>
        <w:rPr>
          <w:sz w:val="24"/>
        </w:rPr>
        <w:t>(Ed.),</w:t>
      </w:r>
      <w:r>
        <w:rPr>
          <w:spacing w:val="60"/>
          <w:sz w:val="24"/>
        </w:rPr>
        <w:t> </w:t>
      </w:r>
      <w:r>
        <w:rPr>
          <w:i/>
          <w:sz w:val="24"/>
        </w:rPr>
        <w:t>Handbook</w:t>
      </w:r>
      <w:r>
        <w:rPr>
          <w:i/>
          <w:spacing w:val="60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Research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on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Islamic Business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Ethics</w:t>
      </w:r>
      <w:r>
        <w:rPr>
          <w:i/>
          <w:spacing w:val="2"/>
          <w:sz w:val="24"/>
        </w:rPr>
        <w:t> </w:t>
      </w:r>
      <w:r>
        <w:rPr>
          <w:sz w:val="24"/>
        </w:rPr>
        <w:t>(pp.</w:t>
      </w:r>
      <w:r>
        <w:rPr>
          <w:spacing w:val="-1"/>
          <w:sz w:val="24"/>
        </w:rPr>
        <w:t> </w:t>
      </w:r>
      <w:r>
        <w:rPr>
          <w:sz w:val="24"/>
        </w:rPr>
        <w:t>237-257).</w:t>
      </w:r>
      <w:r>
        <w:rPr>
          <w:spacing w:val="-1"/>
          <w:sz w:val="24"/>
        </w:rPr>
        <w:t> </w:t>
      </w:r>
      <w:r>
        <w:rPr>
          <w:sz w:val="24"/>
        </w:rPr>
        <w:t>Edward Elgar</w:t>
      </w:r>
      <w:r>
        <w:rPr>
          <w:spacing w:val="-1"/>
          <w:sz w:val="24"/>
        </w:rPr>
        <w:t> </w:t>
      </w:r>
      <w:r>
        <w:rPr>
          <w:sz w:val="24"/>
        </w:rPr>
        <w:t>Publishing.</w:t>
      </w:r>
    </w:p>
    <w:p>
      <w:pPr>
        <w:pStyle w:val="BodyText"/>
        <w:spacing w:line="274" w:lineRule="exact"/>
        <w:ind w:left="280"/>
        <w:jc w:val="both"/>
      </w:pPr>
      <w:r>
        <w:rPr/>
        <w:t>Hollander,</w:t>
      </w:r>
      <w:r>
        <w:rPr>
          <w:spacing w:val="-3"/>
        </w:rPr>
        <w:t> </w:t>
      </w:r>
      <w:r>
        <w:rPr/>
        <w:t>M.,</w:t>
      </w:r>
      <w:r>
        <w:rPr>
          <w:spacing w:val="-3"/>
        </w:rPr>
        <w:t> </w:t>
      </w:r>
      <w:r>
        <w:rPr/>
        <w:t>&amp;</w:t>
      </w:r>
      <w:r>
        <w:rPr>
          <w:spacing w:val="-3"/>
        </w:rPr>
        <w:t> </w:t>
      </w:r>
      <w:r>
        <w:rPr/>
        <w:t>Einarsen,</w:t>
      </w:r>
      <w:r>
        <w:rPr>
          <w:spacing w:val="-3"/>
        </w:rPr>
        <w:t> </w:t>
      </w:r>
      <w:r>
        <w:rPr/>
        <w:t>S.</w:t>
      </w:r>
      <w:r>
        <w:rPr>
          <w:spacing w:val="-3"/>
        </w:rPr>
        <w:t> </w:t>
      </w:r>
      <w:r>
        <w:rPr/>
        <w:t>(2019).</w:t>
      </w:r>
      <w:r>
        <w:rPr>
          <w:spacing w:val="-3"/>
        </w:rPr>
        <w:t> </w:t>
      </w:r>
      <w:r>
        <w:rPr/>
        <w:t>Leadership</w:t>
      </w:r>
      <w:r>
        <w:rPr>
          <w:spacing w:val="-3"/>
        </w:rPr>
        <w:t> </w:t>
      </w:r>
      <w:r>
        <w:rPr/>
        <w:t>communication</w:t>
      </w:r>
      <w:r>
        <w:rPr>
          <w:spacing w:val="-2"/>
        </w:rPr>
        <w:t> </w:t>
      </w:r>
      <w:r>
        <w:rPr/>
        <w:t>styles:</w:t>
      </w:r>
      <w:r>
        <w:rPr>
          <w:spacing w:val="-3"/>
        </w:rPr>
        <w:t> </w:t>
      </w:r>
      <w:r>
        <w:rPr/>
        <w:t>A</w:t>
      </w:r>
      <w:r>
        <w:rPr>
          <w:spacing w:val="-5"/>
        </w:rPr>
        <w:t> </w:t>
      </w:r>
      <w:r>
        <w:rPr/>
        <w:t>descriptive</w:t>
      </w:r>
    </w:p>
    <w:p>
      <w:pPr>
        <w:spacing w:after="0" w:line="274" w:lineRule="exact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tabs>
          <w:tab w:pos="3161" w:val="left" w:leader="none"/>
        </w:tabs>
        <w:spacing w:line="357" w:lineRule="auto" w:before="60"/>
        <w:ind w:left="1001" w:right="1186" w:firstLine="0"/>
        <w:jc w:val="left"/>
        <w:rPr>
          <w:sz w:val="24"/>
        </w:rPr>
      </w:pPr>
      <w:r>
        <w:rPr>
          <w:sz w:val="24"/>
        </w:rPr>
        <w:t>analysis</w:t>
      </w:r>
      <w:r>
        <w:rPr>
          <w:spacing w:val="54"/>
          <w:sz w:val="24"/>
        </w:rPr>
        <w:t> </w:t>
      </w:r>
      <w:r>
        <w:rPr>
          <w:sz w:val="24"/>
        </w:rPr>
        <w:t>of</w:t>
      </w:r>
      <w:r>
        <w:rPr>
          <w:spacing w:val="54"/>
          <w:sz w:val="24"/>
        </w:rPr>
        <w:t> </w:t>
      </w:r>
      <w:r>
        <w:rPr>
          <w:sz w:val="24"/>
        </w:rPr>
        <w:t>health</w:t>
      </w:r>
      <w:r>
        <w:rPr>
          <w:spacing w:val="50"/>
          <w:sz w:val="24"/>
        </w:rPr>
        <w:t> </w:t>
      </w:r>
      <w:r>
        <w:rPr>
          <w:sz w:val="24"/>
        </w:rPr>
        <w:t>care</w:t>
      </w:r>
      <w:r>
        <w:rPr>
          <w:spacing w:val="55"/>
          <w:sz w:val="24"/>
        </w:rPr>
        <w:t> </w:t>
      </w:r>
      <w:r>
        <w:rPr>
          <w:sz w:val="24"/>
        </w:rPr>
        <w:t>workers.</w:t>
      </w:r>
      <w:r>
        <w:rPr>
          <w:spacing w:val="58"/>
          <w:sz w:val="24"/>
        </w:rPr>
        <w:t> </w:t>
      </w:r>
      <w:r>
        <w:rPr>
          <w:i/>
          <w:sz w:val="24"/>
        </w:rPr>
        <w:t>International</w:t>
      </w:r>
      <w:r>
        <w:rPr>
          <w:i/>
          <w:spacing w:val="55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55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55"/>
          <w:sz w:val="24"/>
        </w:rPr>
        <w:t> </w:t>
      </w:r>
      <w:r>
        <w:rPr>
          <w:i/>
          <w:sz w:val="24"/>
        </w:rPr>
        <w:t>Workplace</w:t>
      </w:r>
      <w:r>
        <w:rPr>
          <w:i/>
          <w:spacing w:val="55"/>
          <w:sz w:val="24"/>
        </w:rPr>
        <w:t> </w:t>
      </w:r>
      <w:r>
        <w:rPr>
          <w:i/>
          <w:sz w:val="24"/>
        </w:rPr>
        <w:t>Health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Management, 12</w:t>
      </w:r>
      <w:r>
        <w:rPr>
          <w:sz w:val="24"/>
        </w:rPr>
        <w:t>(4),</w:t>
        <w:tab/>
        <w:t>251-264.</w:t>
      </w:r>
    </w:p>
    <w:p>
      <w:pPr>
        <w:pStyle w:val="BodyText"/>
        <w:spacing w:before="3"/>
        <w:rPr>
          <w:sz w:val="36"/>
        </w:rPr>
      </w:pPr>
    </w:p>
    <w:p>
      <w:pPr>
        <w:spacing w:line="362" w:lineRule="auto" w:before="1"/>
        <w:ind w:left="1001" w:right="741" w:hanging="721"/>
        <w:jc w:val="left"/>
        <w:rPr>
          <w:sz w:val="24"/>
        </w:rPr>
      </w:pPr>
      <w:r>
        <w:rPr>
          <w:sz w:val="24"/>
        </w:rPr>
        <w:t>Kantur,</w:t>
      </w:r>
      <w:r>
        <w:rPr>
          <w:spacing w:val="5"/>
          <w:sz w:val="24"/>
        </w:rPr>
        <w:t> </w:t>
      </w:r>
      <w:r>
        <w:rPr>
          <w:sz w:val="24"/>
        </w:rPr>
        <w:t>D.,</w:t>
      </w:r>
      <w:r>
        <w:rPr>
          <w:spacing w:val="5"/>
          <w:sz w:val="24"/>
        </w:rPr>
        <w:t> </w:t>
      </w:r>
      <w:r>
        <w:rPr>
          <w:sz w:val="24"/>
        </w:rPr>
        <w:t>&amp;</w:t>
      </w:r>
      <w:r>
        <w:rPr>
          <w:spacing w:val="6"/>
          <w:sz w:val="24"/>
        </w:rPr>
        <w:t> </w:t>
      </w:r>
      <w:r>
        <w:rPr>
          <w:sz w:val="24"/>
        </w:rPr>
        <w:t>İşeri-Say,</w:t>
      </w:r>
      <w:r>
        <w:rPr>
          <w:spacing w:val="5"/>
          <w:sz w:val="24"/>
        </w:rPr>
        <w:t> </w:t>
      </w:r>
      <w:r>
        <w:rPr>
          <w:sz w:val="24"/>
        </w:rPr>
        <w:t>A.</w:t>
      </w:r>
      <w:r>
        <w:rPr>
          <w:spacing w:val="5"/>
          <w:sz w:val="24"/>
        </w:rPr>
        <w:t> </w:t>
      </w:r>
      <w:r>
        <w:rPr>
          <w:sz w:val="24"/>
        </w:rPr>
        <w:t>(2012).</w:t>
      </w:r>
      <w:r>
        <w:rPr>
          <w:spacing w:val="5"/>
          <w:sz w:val="24"/>
        </w:rPr>
        <w:t> </w:t>
      </w:r>
      <w:r>
        <w:rPr>
          <w:sz w:val="24"/>
        </w:rPr>
        <w:t>Organizational</w:t>
      </w:r>
      <w:r>
        <w:rPr>
          <w:spacing w:val="6"/>
          <w:sz w:val="24"/>
        </w:rPr>
        <w:t> </w:t>
      </w:r>
      <w:r>
        <w:rPr>
          <w:sz w:val="24"/>
        </w:rPr>
        <w:t>resilience:</w:t>
      </w:r>
      <w:r>
        <w:rPr>
          <w:spacing w:val="6"/>
          <w:sz w:val="24"/>
        </w:rPr>
        <w:t> </w:t>
      </w:r>
      <w:r>
        <w:rPr>
          <w:sz w:val="24"/>
        </w:rPr>
        <w:t>A</w:t>
      </w:r>
      <w:r>
        <w:rPr>
          <w:spacing w:val="4"/>
          <w:sz w:val="24"/>
        </w:rPr>
        <w:t> </w:t>
      </w:r>
      <w:r>
        <w:rPr>
          <w:sz w:val="24"/>
        </w:rPr>
        <w:t>conceptual</w:t>
      </w:r>
      <w:r>
        <w:rPr>
          <w:spacing w:val="6"/>
          <w:sz w:val="24"/>
        </w:rPr>
        <w:t> </w:t>
      </w:r>
      <w:r>
        <w:rPr>
          <w:sz w:val="24"/>
        </w:rPr>
        <w:t>integrative</w:t>
      </w:r>
      <w:r>
        <w:rPr>
          <w:spacing w:val="-57"/>
          <w:sz w:val="24"/>
        </w:rPr>
        <w:t> </w:t>
      </w:r>
      <w:r>
        <w:rPr>
          <w:sz w:val="24"/>
        </w:rPr>
        <w:t>framework.</w:t>
      </w:r>
      <w:r>
        <w:rPr>
          <w:spacing w:val="-1"/>
          <w:sz w:val="24"/>
        </w:rPr>
        <w:t> </w:t>
      </w:r>
      <w:r>
        <w:rPr>
          <w:i/>
          <w:sz w:val="24"/>
        </w:rPr>
        <w:t>Journal of Management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&amp;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Organization, 18</w:t>
      </w:r>
      <w:r>
        <w:rPr>
          <w:sz w:val="24"/>
        </w:rPr>
        <w:t>(6), 762-773.</w:t>
      </w:r>
    </w:p>
    <w:p>
      <w:pPr>
        <w:pStyle w:val="BodyText"/>
        <w:spacing w:before="8"/>
        <w:rPr>
          <w:sz w:val="35"/>
        </w:rPr>
      </w:pPr>
    </w:p>
    <w:p>
      <w:pPr>
        <w:spacing w:line="360" w:lineRule="auto" w:before="0"/>
        <w:ind w:left="1001" w:right="741" w:hanging="721"/>
        <w:jc w:val="left"/>
        <w:rPr>
          <w:sz w:val="24"/>
        </w:rPr>
      </w:pPr>
      <w:r>
        <w:rPr>
          <w:sz w:val="24"/>
        </w:rPr>
        <w:t>Karanja, G., &amp; Kiarie, P. (2015). Influence of resource mobilization on project sustainability</w:t>
      </w:r>
      <w:r>
        <w:rPr>
          <w:spacing w:val="1"/>
          <w:sz w:val="24"/>
        </w:rPr>
        <w:t> </w:t>
      </w:r>
      <w:r>
        <w:rPr>
          <w:sz w:val="24"/>
        </w:rPr>
        <w:t>in</w:t>
      </w:r>
      <w:r>
        <w:rPr>
          <w:spacing w:val="6"/>
          <w:sz w:val="24"/>
        </w:rPr>
        <w:t> </w:t>
      </w:r>
      <w:r>
        <w:rPr>
          <w:sz w:val="24"/>
        </w:rPr>
        <w:t>public</w:t>
      </w:r>
      <w:r>
        <w:rPr>
          <w:spacing w:val="6"/>
          <w:sz w:val="24"/>
        </w:rPr>
        <w:t> </w:t>
      </w:r>
      <w:r>
        <w:rPr>
          <w:sz w:val="24"/>
        </w:rPr>
        <w:t>secondary</w:t>
      </w:r>
      <w:r>
        <w:rPr>
          <w:spacing w:val="2"/>
          <w:sz w:val="24"/>
        </w:rPr>
        <w:t> </w:t>
      </w:r>
      <w:r>
        <w:rPr>
          <w:sz w:val="24"/>
        </w:rPr>
        <w:t>schools</w:t>
      </w:r>
      <w:r>
        <w:rPr>
          <w:spacing w:val="5"/>
          <w:sz w:val="24"/>
        </w:rPr>
        <w:t> </w:t>
      </w:r>
      <w:r>
        <w:rPr>
          <w:sz w:val="24"/>
        </w:rPr>
        <w:t>in</w:t>
      </w:r>
      <w:r>
        <w:rPr>
          <w:spacing w:val="2"/>
          <w:sz w:val="24"/>
        </w:rPr>
        <w:t> </w:t>
      </w:r>
      <w:r>
        <w:rPr>
          <w:sz w:val="24"/>
        </w:rPr>
        <w:t>Kenya.</w:t>
      </w:r>
      <w:r>
        <w:rPr>
          <w:spacing w:val="11"/>
          <w:sz w:val="24"/>
        </w:rPr>
        <w:t> </w:t>
      </w:r>
      <w:r>
        <w:rPr>
          <w:i/>
          <w:sz w:val="24"/>
        </w:rPr>
        <w:t>International</w:t>
      </w:r>
      <w:r>
        <w:rPr>
          <w:i/>
          <w:spacing w:val="4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4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3"/>
          <w:sz w:val="24"/>
        </w:rPr>
        <w:t> </w:t>
      </w:r>
      <w:r>
        <w:rPr>
          <w:i/>
          <w:sz w:val="24"/>
        </w:rPr>
        <w:t>Economics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Commerce,and Management, 3</w:t>
      </w:r>
      <w:r>
        <w:rPr>
          <w:sz w:val="24"/>
        </w:rPr>
        <w:t>(6), 499-518.</w:t>
      </w:r>
    </w:p>
    <w:p>
      <w:pPr>
        <w:pStyle w:val="BodyText"/>
        <w:spacing w:before="1"/>
        <w:rPr>
          <w:sz w:val="36"/>
        </w:rPr>
      </w:pPr>
    </w:p>
    <w:p>
      <w:pPr>
        <w:spacing w:line="360" w:lineRule="auto" w:before="0"/>
        <w:ind w:left="1001" w:right="744" w:hanging="721"/>
        <w:jc w:val="both"/>
        <w:rPr>
          <w:sz w:val="24"/>
        </w:rPr>
      </w:pPr>
      <w:r>
        <w:rPr>
          <w:sz w:val="24"/>
        </w:rPr>
        <w:t>Kavoo-Linge,</w:t>
      </w:r>
      <w:r>
        <w:rPr>
          <w:spacing w:val="1"/>
          <w:sz w:val="24"/>
        </w:rPr>
        <w:t> </w:t>
      </w:r>
      <w:r>
        <w:rPr>
          <w:sz w:val="24"/>
        </w:rPr>
        <w:t>T.,</w:t>
      </w:r>
      <w:r>
        <w:rPr>
          <w:spacing w:val="1"/>
          <w:sz w:val="24"/>
        </w:rPr>
        <w:t> </w:t>
      </w:r>
      <w:r>
        <w:rPr>
          <w:sz w:val="24"/>
        </w:rPr>
        <w:t>&amp;</w:t>
      </w:r>
      <w:r>
        <w:rPr>
          <w:spacing w:val="1"/>
          <w:sz w:val="24"/>
        </w:rPr>
        <w:t> </w:t>
      </w:r>
      <w:r>
        <w:rPr>
          <w:sz w:val="24"/>
        </w:rPr>
        <w:t>Kiruri,</w:t>
      </w:r>
      <w:r>
        <w:rPr>
          <w:spacing w:val="1"/>
          <w:sz w:val="24"/>
        </w:rPr>
        <w:t> </w:t>
      </w:r>
      <w:r>
        <w:rPr>
          <w:sz w:val="24"/>
        </w:rPr>
        <w:t>R.</w:t>
      </w:r>
      <w:r>
        <w:rPr>
          <w:spacing w:val="1"/>
          <w:sz w:val="24"/>
        </w:rPr>
        <w:t> </w:t>
      </w:r>
      <w:r>
        <w:rPr>
          <w:sz w:val="24"/>
        </w:rPr>
        <w:t>(2013).</w:t>
      </w:r>
      <w:r>
        <w:rPr>
          <w:spacing w:val="1"/>
          <w:sz w:val="24"/>
        </w:rPr>
        <w:t> </w:t>
      </w:r>
      <w:r>
        <w:rPr>
          <w:sz w:val="24"/>
        </w:rPr>
        <w:t>The</w:t>
      </w:r>
      <w:r>
        <w:rPr>
          <w:spacing w:val="1"/>
          <w:sz w:val="24"/>
        </w:rPr>
        <w:t> </w:t>
      </w:r>
      <w:r>
        <w:rPr>
          <w:sz w:val="24"/>
        </w:rPr>
        <w:t>effect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1"/>
          <w:sz w:val="24"/>
        </w:rPr>
        <w:t> </w:t>
      </w:r>
      <w:r>
        <w:rPr>
          <w:sz w:val="24"/>
        </w:rPr>
        <w:t>placement</w:t>
      </w:r>
      <w:r>
        <w:rPr>
          <w:spacing w:val="1"/>
          <w:sz w:val="24"/>
        </w:rPr>
        <w:t> </w:t>
      </w:r>
      <w:r>
        <w:rPr>
          <w:sz w:val="24"/>
        </w:rPr>
        <w:t>practices</w:t>
      </w:r>
      <w:r>
        <w:rPr>
          <w:spacing w:val="1"/>
          <w:sz w:val="24"/>
        </w:rPr>
        <w:t> </w:t>
      </w:r>
      <w:r>
        <w:rPr>
          <w:sz w:val="24"/>
        </w:rPr>
        <w:t>on</w:t>
      </w:r>
      <w:r>
        <w:rPr>
          <w:spacing w:val="1"/>
          <w:sz w:val="24"/>
        </w:rPr>
        <w:t> </w:t>
      </w:r>
      <w:r>
        <w:rPr>
          <w:sz w:val="24"/>
        </w:rPr>
        <w:t>employee</w:t>
      </w:r>
      <w:r>
        <w:rPr>
          <w:spacing w:val="1"/>
          <w:sz w:val="24"/>
        </w:rPr>
        <w:t> </w:t>
      </w:r>
      <w:r>
        <w:rPr>
          <w:sz w:val="24"/>
        </w:rPr>
        <w:t>performance in small service firms in the information technology sector in Kenya.</w:t>
      </w:r>
      <w:r>
        <w:rPr>
          <w:spacing w:val="1"/>
          <w:sz w:val="24"/>
        </w:rPr>
        <w:t> </w:t>
      </w:r>
      <w:r>
        <w:rPr>
          <w:i/>
          <w:sz w:val="24"/>
        </w:rPr>
        <w:t>International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Journal of Business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and Social Science, 4</w:t>
      </w:r>
      <w:r>
        <w:rPr>
          <w:sz w:val="24"/>
        </w:rPr>
        <w:t>(15), 213-219.</w:t>
      </w:r>
    </w:p>
    <w:p>
      <w:pPr>
        <w:pStyle w:val="BodyText"/>
        <w:rPr>
          <w:sz w:val="36"/>
        </w:rPr>
      </w:pPr>
    </w:p>
    <w:p>
      <w:pPr>
        <w:spacing w:line="360" w:lineRule="auto" w:before="1"/>
        <w:ind w:left="1001" w:right="741" w:hanging="721"/>
        <w:jc w:val="left"/>
        <w:rPr>
          <w:sz w:val="24"/>
        </w:rPr>
      </w:pPr>
      <w:r>
        <w:rPr>
          <w:sz w:val="24"/>
        </w:rPr>
        <w:t>Kiambati, G. J., Ngui, T., &amp; Mathenge, P. (2019). Employees Empowerment and</w:t>
      </w:r>
      <w:r>
        <w:rPr>
          <w:spacing w:val="1"/>
          <w:sz w:val="24"/>
        </w:rPr>
        <w:t> </w:t>
      </w:r>
      <w:r>
        <w:rPr>
          <w:sz w:val="24"/>
        </w:rPr>
        <w:t>Organizational</w:t>
      </w:r>
      <w:r>
        <w:rPr>
          <w:spacing w:val="1"/>
          <w:sz w:val="24"/>
        </w:rPr>
        <w:t> </w:t>
      </w:r>
      <w:r>
        <w:rPr>
          <w:sz w:val="24"/>
        </w:rPr>
        <w:t>Performance: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-4"/>
          <w:sz w:val="24"/>
        </w:rPr>
        <w:t> </w:t>
      </w:r>
      <w:r>
        <w:rPr>
          <w:sz w:val="24"/>
        </w:rPr>
        <w:t>Case</w:t>
      </w:r>
      <w:r>
        <w:rPr>
          <w:spacing w:val="-1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Nyeri</w:t>
      </w:r>
      <w:r>
        <w:rPr>
          <w:spacing w:val="-1"/>
          <w:sz w:val="24"/>
        </w:rPr>
        <w:t> </w:t>
      </w:r>
      <w:r>
        <w:rPr>
          <w:sz w:val="24"/>
        </w:rPr>
        <w:t>Catholic</w:t>
      </w:r>
      <w:r>
        <w:rPr>
          <w:spacing w:val="-4"/>
          <w:sz w:val="24"/>
        </w:rPr>
        <w:t> </w:t>
      </w:r>
      <w:r>
        <w:rPr>
          <w:sz w:val="24"/>
        </w:rPr>
        <w:t>church.</w:t>
      </w:r>
      <w:r>
        <w:rPr>
          <w:spacing w:val="-1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31"/>
          <w:sz w:val="24"/>
        </w:rPr>
        <w:t> </w:t>
      </w:r>
      <w:r>
        <w:rPr>
          <w:i/>
          <w:sz w:val="24"/>
        </w:rPr>
        <w:t>Human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Resource and</w:t>
      </w:r>
      <w:r>
        <w:rPr>
          <w:i/>
          <w:spacing w:val="6"/>
          <w:sz w:val="24"/>
        </w:rPr>
        <w:t> </w:t>
      </w:r>
      <w:r>
        <w:rPr>
          <w:i/>
          <w:sz w:val="24"/>
        </w:rPr>
        <w:t>Leadership</w:t>
      </w:r>
      <w:r>
        <w:rPr>
          <w:sz w:val="24"/>
        </w:rPr>
        <w:t>, 2(5), 41-62.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/>
        <w:ind w:left="1001" w:right="740" w:hanging="721"/>
        <w:jc w:val="both"/>
      </w:pPr>
      <w:r>
        <w:rPr/>
        <w:t>Kiilu, J., &amp; Wambua, D. (2020). Influence of Leadership Communication and Employees’</w:t>
      </w:r>
      <w:r>
        <w:rPr>
          <w:spacing w:val="1"/>
        </w:rPr>
        <w:t> </w:t>
      </w:r>
      <w:r>
        <w:rPr/>
        <w:t>Satisfaction</w:t>
      </w:r>
      <w:r>
        <w:rPr>
          <w:spacing w:val="31"/>
        </w:rPr>
        <w:t> </w:t>
      </w:r>
      <w:r>
        <w:rPr/>
        <w:t>on</w:t>
      </w:r>
      <w:r>
        <w:rPr>
          <w:spacing w:val="31"/>
        </w:rPr>
        <w:t> </w:t>
      </w:r>
      <w:r>
        <w:rPr/>
        <w:t>the</w:t>
      </w:r>
      <w:r>
        <w:rPr>
          <w:spacing w:val="32"/>
        </w:rPr>
        <w:t> </w:t>
      </w:r>
      <w:r>
        <w:rPr/>
        <w:t>Performance</w:t>
      </w:r>
      <w:r>
        <w:rPr>
          <w:spacing w:val="32"/>
        </w:rPr>
        <w:t> </w:t>
      </w:r>
      <w:r>
        <w:rPr/>
        <w:t>of</w:t>
      </w:r>
      <w:r>
        <w:rPr>
          <w:spacing w:val="31"/>
        </w:rPr>
        <w:t> </w:t>
      </w:r>
      <w:r>
        <w:rPr/>
        <w:t>Employees</w:t>
      </w:r>
      <w:r>
        <w:rPr>
          <w:spacing w:val="30"/>
        </w:rPr>
        <w:t> </w:t>
      </w:r>
      <w:r>
        <w:rPr/>
        <w:t>in</w:t>
      </w:r>
      <w:r>
        <w:rPr>
          <w:spacing w:val="31"/>
        </w:rPr>
        <w:t> </w:t>
      </w:r>
      <w:r>
        <w:rPr/>
        <w:t>the</w:t>
      </w:r>
      <w:r>
        <w:rPr>
          <w:spacing w:val="32"/>
        </w:rPr>
        <w:t> </w:t>
      </w:r>
      <w:r>
        <w:rPr/>
        <w:t>County</w:t>
      </w:r>
      <w:r>
        <w:rPr>
          <w:spacing w:val="31"/>
        </w:rPr>
        <w:t> </w:t>
      </w:r>
      <w:r>
        <w:rPr/>
        <w:t>Government</w:t>
      </w:r>
      <w:r>
        <w:rPr>
          <w:spacing w:val="28"/>
        </w:rPr>
        <w:t> </w:t>
      </w:r>
      <w:r>
        <w:rPr/>
        <w:t>of</w:t>
      </w:r>
    </w:p>
    <w:p>
      <w:pPr>
        <w:spacing w:before="0"/>
        <w:ind w:left="280" w:right="0" w:firstLine="0"/>
        <w:jc w:val="left"/>
        <w:rPr>
          <w:sz w:val="24"/>
        </w:rPr>
      </w:pPr>
      <w:r>
        <w:rPr>
          <w:sz w:val="24"/>
        </w:rPr>
        <w:t>Makueni.</w:t>
      </w:r>
      <w:r>
        <w:rPr>
          <w:spacing w:val="-1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Human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Resource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Leadership,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1</w:t>
      </w:r>
      <w:r>
        <w:rPr>
          <w:sz w:val="24"/>
        </w:rPr>
        <w:t>(2),</w:t>
      </w:r>
      <w:r>
        <w:rPr>
          <w:spacing w:val="-1"/>
          <w:sz w:val="24"/>
        </w:rPr>
        <w:t> </w:t>
      </w:r>
      <w:r>
        <w:rPr>
          <w:sz w:val="24"/>
        </w:rPr>
        <w:t>13-28.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spacing w:line="360" w:lineRule="auto" w:before="0"/>
        <w:ind w:left="1001" w:right="739" w:hanging="721"/>
        <w:jc w:val="both"/>
        <w:rPr>
          <w:sz w:val="24"/>
        </w:rPr>
      </w:pPr>
      <w:r>
        <w:rPr>
          <w:sz w:val="24"/>
        </w:rPr>
        <w:t>Kim, S., Egan, T. M., &amp; Kim, W. W. (2019). The impact of empowerment on employee</w:t>
      </w:r>
      <w:r>
        <w:rPr>
          <w:spacing w:val="1"/>
          <w:sz w:val="24"/>
        </w:rPr>
        <w:t> </w:t>
      </w:r>
      <w:r>
        <w:rPr>
          <w:sz w:val="24"/>
        </w:rPr>
        <w:t>commitment</w:t>
      </w:r>
      <w:r>
        <w:rPr>
          <w:spacing w:val="1"/>
          <w:sz w:val="24"/>
        </w:rPr>
        <w:t> </w:t>
      </w:r>
      <w:r>
        <w:rPr>
          <w:sz w:val="24"/>
        </w:rPr>
        <w:t>in</w:t>
      </w:r>
      <w:r>
        <w:rPr>
          <w:spacing w:val="1"/>
          <w:sz w:val="24"/>
        </w:rPr>
        <w:t> </w:t>
      </w:r>
      <w:r>
        <w:rPr>
          <w:sz w:val="24"/>
        </w:rPr>
        <w:t>the</w:t>
      </w:r>
      <w:r>
        <w:rPr>
          <w:spacing w:val="1"/>
          <w:sz w:val="24"/>
        </w:rPr>
        <w:t> </w:t>
      </w:r>
      <w:r>
        <w:rPr>
          <w:sz w:val="24"/>
        </w:rPr>
        <w:t>hospitality</w:t>
      </w:r>
      <w:r>
        <w:rPr>
          <w:spacing w:val="1"/>
          <w:sz w:val="24"/>
        </w:rPr>
        <w:t> </w:t>
      </w:r>
      <w:r>
        <w:rPr>
          <w:sz w:val="24"/>
        </w:rPr>
        <w:t>industry:</w:t>
      </w:r>
      <w:r>
        <w:rPr>
          <w:spacing w:val="1"/>
          <w:sz w:val="24"/>
        </w:rPr>
        <w:t> </w:t>
      </w:r>
      <w:r>
        <w:rPr>
          <w:sz w:val="24"/>
        </w:rPr>
        <w:t>The</w:t>
      </w:r>
      <w:r>
        <w:rPr>
          <w:spacing w:val="1"/>
          <w:sz w:val="24"/>
        </w:rPr>
        <w:t> </w:t>
      </w:r>
      <w:r>
        <w:rPr>
          <w:sz w:val="24"/>
        </w:rPr>
        <w:t>mediating</w:t>
      </w:r>
      <w:r>
        <w:rPr>
          <w:spacing w:val="1"/>
          <w:sz w:val="24"/>
        </w:rPr>
        <w:t> </w:t>
      </w:r>
      <w:r>
        <w:rPr>
          <w:sz w:val="24"/>
        </w:rPr>
        <w:t>role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1"/>
          <w:sz w:val="24"/>
        </w:rPr>
        <w:t> </w:t>
      </w:r>
      <w:r>
        <w:rPr>
          <w:sz w:val="24"/>
        </w:rPr>
        <w:t>job</w:t>
      </w:r>
      <w:r>
        <w:rPr>
          <w:spacing w:val="1"/>
          <w:sz w:val="24"/>
        </w:rPr>
        <w:t> </w:t>
      </w:r>
      <w:r>
        <w:rPr>
          <w:sz w:val="24"/>
        </w:rPr>
        <w:t>satisfaction.</w:t>
      </w:r>
      <w:r>
        <w:rPr>
          <w:spacing w:val="1"/>
          <w:sz w:val="24"/>
        </w:rPr>
        <w:t> </w:t>
      </w:r>
      <w:r>
        <w:rPr>
          <w:i/>
          <w:sz w:val="24"/>
        </w:rPr>
        <w:t>International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Contemporary Hospitality Management,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30</w:t>
      </w:r>
      <w:r>
        <w:rPr>
          <w:sz w:val="24"/>
        </w:rPr>
        <w:t>(4),</w:t>
      </w:r>
      <w:r>
        <w:rPr>
          <w:spacing w:val="-1"/>
          <w:sz w:val="24"/>
        </w:rPr>
        <w:t> </w:t>
      </w:r>
      <w:r>
        <w:rPr>
          <w:sz w:val="24"/>
        </w:rPr>
        <w:t>1899-1916.</w:t>
      </w:r>
    </w:p>
    <w:p>
      <w:pPr>
        <w:pStyle w:val="BodyText"/>
        <w:spacing w:before="1"/>
        <w:rPr>
          <w:sz w:val="36"/>
        </w:rPr>
      </w:pPr>
    </w:p>
    <w:p>
      <w:pPr>
        <w:pStyle w:val="BodyText"/>
        <w:spacing w:line="360" w:lineRule="auto"/>
        <w:ind w:left="1001" w:right="730" w:hanging="721"/>
      </w:pPr>
      <w:r>
        <w:rPr/>
        <w:t>Laschinger, H. K. S., Wong, C. A., &amp; Grau, A. L. (2020). The influence of authentic</w:t>
      </w:r>
      <w:r>
        <w:rPr>
          <w:spacing w:val="1"/>
        </w:rPr>
        <w:t> </w:t>
      </w:r>
      <w:r>
        <w:rPr/>
        <w:t>leadership</w:t>
      </w:r>
      <w:r>
        <w:rPr>
          <w:spacing w:val="56"/>
        </w:rPr>
        <w:t> </w:t>
      </w:r>
      <w:r>
        <w:rPr/>
        <w:t>and</w:t>
      </w:r>
      <w:r>
        <w:rPr>
          <w:spacing w:val="54"/>
        </w:rPr>
        <w:t> </w:t>
      </w:r>
      <w:r>
        <w:rPr/>
        <w:t>staff</w:t>
      </w:r>
      <w:r>
        <w:rPr>
          <w:spacing w:val="55"/>
        </w:rPr>
        <w:t> </w:t>
      </w:r>
      <w:r>
        <w:rPr/>
        <w:t>empowerment</w:t>
      </w:r>
      <w:r>
        <w:rPr>
          <w:spacing w:val="55"/>
        </w:rPr>
        <w:t> </w:t>
      </w:r>
      <w:r>
        <w:rPr/>
        <w:t>on</w:t>
      </w:r>
      <w:r>
        <w:rPr>
          <w:spacing w:val="55"/>
        </w:rPr>
        <w:t> </w:t>
      </w:r>
      <w:r>
        <w:rPr/>
        <w:t>staff</w:t>
      </w:r>
      <w:r>
        <w:rPr>
          <w:spacing w:val="54"/>
        </w:rPr>
        <w:t> </w:t>
      </w:r>
      <w:r>
        <w:rPr/>
        <w:t>nurses'</w:t>
      </w:r>
      <w:r>
        <w:rPr>
          <w:spacing w:val="56"/>
        </w:rPr>
        <w:t> </w:t>
      </w:r>
      <w:r>
        <w:rPr/>
        <w:t>work</w:t>
      </w:r>
      <w:r>
        <w:rPr>
          <w:spacing w:val="54"/>
        </w:rPr>
        <w:t> </w:t>
      </w:r>
      <w:r>
        <w:rPr/>
        <w:t>engagement.</w:t>
      </w:r>
      <w:r>
        <w:rPr>
          <w:spacing w:val="5"/>
        </w:rPr>
        <w:t> </w:t>
      </w:r>
      <w:r>
        <w:rPr>
          <w:i/>
        </w:rPr>
        <w:t>Journal</w:t>
      </w:r>
      <w:r>
        <w:rPr>
          <w:i/>
          <w:spacing w:val="56"/>
        </w:rPr>
        <w:t> </w:t>
      </w:r>
      <w:r>
        <w:rPr>
          <w:i/>
        </w:rPr>
        <w:t>of</w:t>
      </w:r>
      <w:r>
        <w:rPr>
          <w:i/>
          <w:spacing w:val="-57"/>
        </w:rPr>
        <w:t> </w:t>
      </w:r>
      <w:r>
        <w:rPr>
          <w:i/>
        </w:rPr>
        <w:t>Nursing</w:t>
      </w:r>
      <w:r>
        <w:rPr>
          <w:i/>
          <w:spacing w:val="-1"/>
        </w:rPr>
        <w:t> </w:t>
      </w:r>
      <w:r>
        <w:rPr>
          <w:i/>
        </w:rPr>
        <w:t>Administration, 50</w:t>
      </w:r>
      <w:r>
        <w:rPr/>
        <w:t>(7/8), 395-402.</w:t>
      </w:r>
    </w:p>
    <w:p>
      <w:pPr>
        <w:spacing w:after="0" w:line="360" w:lineRule="auto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spacing w:before="60"/>
        <w:ind w:left="280"/>
      </w:pPr>
      <w:r>
        <w:rPr/>
        <w:t>Locke,</w:t>
      </w:r>
      <w:r>
        <w:rPr>
          <w:spacing w:val="9"/>
        </w:rPr>
        <w:t> </w:t>
      </w:r>
      <w:r>
        <w:rPr/>
        <w:t>E.</w:t>
      </w:r>
      <w:r>
        <w:rPr>
          <w:spacing w:val="14"/>
        </w:rPr>
        <w:t> </w:t>
      </w:r>
      <w:r>
        <w:rPr/>
        <w:t>A.,</w:t>
      </w:r>
      <w:r>
        <w:rPr>
          <w:spacing w:val="13"/>
        </w:rPr>
        <w:t> </w:t>
      </w:r>
      <w:r>
        <w:rPr/>
        <w:t>&amp;</w:t>
      </w:r>
      <w:r>
        <w:rPr>
          <w:spacing w:val="12"/>
        </w:rPr>
        <w:t> </w:t>
      </w:r>
      <w:r>
        <w:rPr/>
        <w:t>Latham,</w:t>
      </w:r>
      <w:r>
        <w:rPr>
          <w:spacing w:val="9"/>
        </w:rPr>
        <w:t> </w:t>
      </w:r>
      <w:r>
        <w:rPr/>
        <w:t>G.</w:t>
      </w:r>
      <w:r>
        <w:rPr>
          <w:spacing w:val="14"/>
        </w:rPr>
        <w:t> </w:t>
      </w:r>
      <w:r>
        <w:rPr/>
        <w:t>P.</w:t>
      </w:r>
      <w:r>
        <w:rPr>
          <w:spacing w:val="13"/>
        </w:rPr>
        <w:t> </w:t>
      </w:r>
      <w:r>
        <w:rPr/>
        <w:t>(2019).</w:t>
      </w:r>
      <w:r>
        <w:rPr>
          <w:spacing w:val="14"/>
        </w:rPr>
        <w:t> </w:t>
      </w:r>
      <w:r>
        <w:rPr/>
        <w:t>Goal</w:t>
      </w:r>
      <w:r>
        <w:rPr>
          <w:spacing w:val="14"/>
        </w:rPr>
        <w:t> </w:t>
      </w:r>
      <w:r>
        <w:rPr/>
        <w:t>setting</w:t>
      </w:r>
      <w:r>
        <w:rPr>
          <w:spacing w:val="10"/>
        </w:rPr>
        <w:t> </w:t>
      </w:r>
      <w:r>
        <w:rPr/>
        <w:t>theory:</w:t>
      </w:r>
      <w:r>
        <w:rPr>
          <w:spacing w:val="11"/>
        </w:rPr>
        <w:t> </w:t>
      </w:r>
      <w:r>
        <w:rPr/>
        <w:t>The</w:t>
      </w:r>
      <w:r>
        <w:rPr>
          <w:spacing w:val="12"/>
        </w:rPr>
        <w:t> </w:t>
      </w:r>
      <w:r>
        <w:rPr/>
        <w:t>current</w:t>
      </w:r>
      <w:r>
        <w:rPr>
          <w:spacing w:val="14"/>
        </w:rPr>
        <w:t> </w:t>
      </w:r>
      <w:r>
        <w:rPr/>
        <w:t>state</w:t>
      </w:r>
      <w:r>
        <w:rPr>
          <w:spacing w:val="12"/>
        </w:rPr>
        <w:t> </w:t>
      </w:r>
      <w:r>
        <w:rPr/>
        <w:t>of</w:t>
      </w:r>
      <w:r>
        <w:rPr>
          <w:spacing w:val="13"/>
        </w:rPr>
        <w:t> </w:t>
      </w:r>
      <w:r>
        <w:rPr/>
        <w:t>the</w:t>
      </w:r>
      <w:r>
        <w:rPr>
          <w:spacing w:val="16"/>
        </w:rPr>
        <w:t> </w:t>
      </w:r>
      <w:r>
        <w:rPr/>
        <w:t>science.</w:t>
      </w:r>
    </w:p>
    <w:p>
      <w:pPr>
        <w:spacing w:before="136"/>
        <w:ind w:left="1001" w:right="0" w:firstLine="0"/>
        <w:jc w:val="left"/>
        <w:rPr>
          <w:sz w:val="24"/>
        </w:rPr>
      </w:pPr>
      <w:r>
        <w:rPr>
          <w:i/>
          <w:sz w:val="24"/>
        </w:rPr>
        <w:t>Academy of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Management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Annals,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13</w:t>
      </w:r>
      <w:r>
        <w:rPr>
          <w:sz w:val="24"/>
        </w:rPr>
        <w:t>(1),</w:t>
      </w:r>
      <w:r>
        <w:rPr>
          <w:spacing w:val="-1"/>
          <w:sz w:val="24"/>
        </w:rPr>
        <w:t> </w:t>
      </w:r>
      <w:r>
        <w:rPr>
          <w:sz w:val="24"/>
        </w:rPr>
        <w:t>337-389.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spacing w:line="360" w:lineRule="auto" w:before="0"/>
        <w:ind w:left="1001" w:right="735" w:hanging="721"/>
        <w:jc w:val="both"/>
        <w:rPr>
          <w:sz w:val="24"/>
        </w:rPr>
      </w:pPr>
      <w:r>
        <w:rPr>
          <w:sz w:val="24"/>
        </w:rPr>
        <w:t>Makokha,</w:t>
      </w:r>
      <w:r>
        <w:rPr>
          <w:spacing w:val="1"/>
          <w:sz w:val="24"/>
        </w:rPr>
        <w:t> </w:t>
      </w:r>
      <w:r>
        <w:rPr>
          <w:sz w:val="24"/>
        </w:rPr>
        <w:t>D.</w:t>
      </w:r>
      <w:r>
        <w:rPr>
          <w:spacing w:val="1"/>
          <w:sz w:val="24"/>
        </w:rPr>
        <w:t> </w:t>
      </w:r>
      <w:r>
        <w:rPr>
          <w:sz w:val="24"/>
        </w:rPr>
        <w:t>T.,</w:t>
      </w:r>
      <w:r>
        <w:rPr>
          <w:spacing w:val="1"/>
          <w:sz w:val="24"/>
        </w:rPr>
        <w:t> </w:t>
      </w:r>
      <w:r>
        <w:rPr>
          <w:sz w:val="24"/>
        </w:rPr>
        <w:t>&amp;</w:t>
      </w:r>
      <w:r>
        <w:rPr>
          <w:spacing w:val="1"/>
          <w:sz w:val="24"/>
        </w:rPr>
        <w:t> </w:t>
      </w:r>
      <w:r>
        <w:rPr>
          <w:sz w:val="24"/>
        </w:rPr>
        <w:t>Ngugi,</w:t>
      </w:r>
      <w:r>
        <w:rPr>
          <w:spacing w:val="1"/>
          <w:sz w:val="24"/>
        </w:rPr>
        <w:t> </w:t>
      </w:r>
      <w:r>
        <w:rPr>
          <w:sz w:val="24"/>
        </w:rPr>
        <w:t>L.</w:t>
      </w:r>
      <w:r>
        <w:rPr>
          <w:spacing w:val="1"/>
          <w:sz w:val="24"/>
        </w:rPr>
        <w:t> </w:t>
      </w:r>
      <w:r>
        <w:rPr>
          <w:sz w:val="24"/>
        </w:rPr>
        <w:t>(2022).</w:t>
      </w:r>
      <w:r>
        <w:rPr>
          <w:spacing w:val="1"/>
          <w:sz w:val="24"/>
        </w:rPr>
        <w:t> </w:t>
      </w:r>
      <w:r>
        <w:rPr>
          <w:sz w:val="24"/>
        </w:rPr>
        <w:t>Influence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1"/>
          <w:sz w:val="24"/>
        </w:rPr>
        <w:t> </w:t>
      </w:r>
      <w:r>
        <w:rPr>
          <w:sz w:val="24"/>
        </w:rPr>
        <w:t>resource</w:t>
      </w:r>
      <w:r>
        <w:rPr>
          <w:spacing w:val="1"/>
          <w:sz w:val="24"/>
        </w:rPr>
        <w:t> </w:t>
      </w:r>
      <w:r>
        <w:rPr>
          <w:sz w:val="24"/>
        </w:rPr>
        <w:t>allocation</w:t>
      </w:r>
      <w:r>
        <w:rPr>
          <w:spacing w:val="1"/>
          <w:sz w:val="24"/>
        </w:rPr>
        <w:t> </w:t>
      </w:r>
      <w:r>
        <w:rPr>
          <w:sz w:val="24"/>
        </w:rPr>
        <w:t>on</w:t>
      </w:r>
      <w:r>
        <w:rPr>
          <w:spacing w:val="1"/>
          <w:sz w:val="24"/>
        </w:rPr>
        <w:t> </w:t>
      </w:r>
      <w:r>
        <w:rPr>
          <w:sz w:val="24"/>
        </w:rPr>
        <w:t>project</w:t>
      </w:r>
      <w:r>
        <w:rPr>
          <w:spacing w:val="1"/>
          <w:sz w:val="24"/>
        </w:rPr>
        <w:t> </w:t>
      </w:r>
      <w:r>
        <w:rPr>
          <w:sz w:val="24"/>
        </w:rPr>
        <w:t>implementation</w:t>
      </w:r>
      <w:r>
        <w:rPr>
          <w:spacing w:val="1"/>
          <w:sz w:val="24"/>
        </w:rPr>
        <w:t> </w:t>
      </w:r>
      <w:r>
        <w:rPr>
          <w:sz w:val="24"/>
        </w:rPr>
        <w:t>by</w:t>
      </w:r>
      <w:r>
        <w:rPr>
          <w:spacing w:val="1"/>
          <w:sz w:val="24"/>
        </w:rPr>
        <w:t> </w:t>
      </w:r>
      <w:r>
        <w:rPr>
          <w:sz w:val="24"/>
        </w:rPr>
        <w:t>Busia</w:t>
      </w:r>
      <w:r>
        <w:rPr>
          <w:spacing w:val="1"/>
          <w:sz w:val="24"/>
        </w:rPr>
        <w:t> </w:t>
      </w:r>
      <w:r>
        <w:rPr>
          <w:sz w:val="24"/>
        </w:rPr>
        <w:t>County</w:t>
      </w:r>
      <w:r>
        <w:rPr>
          <w:spacing w:val="1"/>
          <w:sz w:val="24"/>
        </w:rPr>
        <w:t> </w:t>
      </w:r>
      <w:r>
        <w:rPr>
          <w:sz w:val="24"/>
        </w:rPr>
        <w:t>Government,</w:t>
      </w:r>
      <w:r>
        <w:rPr>
          <w:spacing w:val="1"/>
          <w:sz w:val="24"/>
        </w:rPr>
        <w:t> </w:t>
      </w:r>
      <w:r>
        <w:rPr>
          <w:sz w:val="24"/>
        </w:rPr>
        <w:t>Kenya.</w:t>
      </w:r>
      <w:r>
        <w:rPr>
          <w:spacing w:val="1"/>
          <w:sz w:val="24"/>
        </w:rPr>
        <w:t> </w:t>
      </w:r>
      <w:r>
        <w:rPr>
          <w:i/>
          <w:sz w:val="24"/>
        </w:rPr>
        <w:t>International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Management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Commerce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Innovations,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10</w:t>
      </w:r>
      <w:r>
        <w:rPr>
          <w:sz w:val="24"/>
        </w:rPr>
        <w:t>(2), 55-60.</w:t>
      </w:r>
    </w:p>
    <w:p>
      <w:pPr>
        <w:pStyle w:val="BodyText"/>
        <w:spacing w:before="1"/>
        <w:rPr>
          <w:sz w:val="36"/>
        </w:rPr>
      </w:pPr>
    </w:p>
    <w:p>
      <w:pPr>
        <w:spacing w:line="360" w:lineRule="auto" w:before="0"/>
        <w:ind w:left="1001" w:right="730" w:hanging="721"/>
        <w:jc w:val="left"/>
        <w:rPr>
          <w:i/>
          <w:sz w:val="24"/>
        </w:rPr>
      </w:pPr>
      <w:r>
        <w:rPr>
          <w:sz w:val="24"/>
        </w:rPr>
        <w:t>Manuputty, N. A., &amp; Nursin, A. (2023). The Effect of Project Communications Management</w:t>
      </w:r>
      <w:r>
        <w:rPr>
          <w:spacing w:val="1"/>
          <w:sz w:val="24"/>
        </w:rPr>
        <w:t> </w:t>
      </w:r>
      <w:r>
        <w:rPr>
          <w:sz w:val="24"/>
        </w:rPr>
        <w:t>on</w:t>
      </w:r>
      <w:r>
        <w:rPr>
          <w:spacing w:val="6"/>
          <w:sz w:val="24"/>
        </w:rPr>
        <w:t> </w:t>
      </w:r>
      <w:r>
        <w:rPr>
          <w:sz w:val="24"/>
        </w:rPr>
        <w:t>Project</w:t>
      </w:r>
      <w:r>
        <w:rPr>
          <w:spacing w:val="6"/>
          <w:sz w:val="24"/>
        </w:rPr>
        <w:t> </w:t>
      </w:r>
      <w:r>
        <w:rPr>
          <w:sz w:val="24"/>
        </w:rPr>
        <w:t>Time</w:t>
      </w:r>
      <w:r>
        <w:rPr>
          <w:spacing w:val="3"/>
          <w:sz w:val="24"/>
        </w:rPr>
        <w:t> </w:t>
      </w:r>
      <w:r>
        <w:rPr>
          <w:sz w:val="24"/>
        </w:rPr>
        <w:t>Performance.</w:t>
      </w:r>
      <w:r>
        <w:rPr>
          <w:spacing w:val="6"/>
          <w:sz w:val="24"/>
        </w:rPr>
        <w:t> </w:t>
      </w:r>
      <w:r>
        <w:rPr>
          <w:i/>
          <w:sz w:val="24"/>
        </w:rPr>
        <w:t>Applied</w:t>
      </w:r>
      <w:r>
        <w:rPr>
          <w:i/>
          <w:spacing w:val="5"/>
          <w:sz w:val="24"/>
        </w:rPr>
        <w:t> </w:t>
      </w:r>
      <w:r>
        <w:rPr>
          <w:i/>
          <w:sz w:val="24"/>
        </w:rPr>
        <w:t>Research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on</w:t>
      </w:r>
      <w:r>
        <w:rPr>
          <w:i/>
          <w:spacing w:val="5"/>
          <w:sz w:val="24"/>
        </w:rPr>
        <w:t> </w:t>
      </w:r>
      <w:r>
        <w:rPr>
          <w:i/>
          <w:sz w:val="24"/>
        </w:rPr>
        <w:t>Civil</w:t>
      </w:r>
      <w:r>
        <w:rPr>
          <w:i/>
          <w:spacing w:val="3"/>
          <w:sz w:val="24"/>
        </w:rPr>
        <w:t> </w:t>
      </w:r>
      <w:r>
        <w:rPr>
          <w:i/>
          <w:sz w:val="24"/>
        </w:rPr>
        <w:t>Engineering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Environment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(ARCEE), 4(1), 9-21.</w:t>
      </w:r>
    </w:p>
    <w:p>
      <w:pPr>
        <w:pStyle w:val="BodyText"/>
        <w:rPr>
          <w:i/>
          <w:sz w:val="36"/>
        </w:rPr>
      </w:pPr>
    </w:p>
    <w:p>
      <w:pPr>
        <w:spacing w:line="360" w:lineRule="auto" w:before="0"/>
        <w:ind w:left="1001" w:right="741" w:hanging="721"/>
        <w:jc w:val="left"/>
        <w:rPr>
          <w:sz w:val="24"/>
        </w:rPr>
      </w:pPr>
      <w:r>
        <w:rPr>
          <w:sz w:val="24"/>
        </w:rPr>
        <w:t>Mbugua, E. W. (2021). </w:t>
      </w:r>
      <w:r>
        <w:rPr>
          <w:i/>
          <w:sz w:val="24"/>
        </w:rPr>
        <w:t>Effect of leadership development on performance of faith-based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organizations</w:t>
      </w:r>
      <w:r>
        <w:rPr>
          <w:i/>
          <w:spacing w:val="20"/>
          <w:sz w:val="24"/>
        </w:rPr>
        <w:t> </w:t>
      </w:r>
      <w:r>
        <w:rPr>
          <w:i/>
          <w:sz w:val="24"/>
        </w:rPr>
        <w:t>(FBOs):</w:t>
      </w:r>
      <w:r>
        <w:rPr>
          <w:i/>
          <w:spacing w:val="22"/>
          <w:sz w:val="24"/>
        </w:rPr>
        <w:t> </w:t>
      </w:r>
      <w:r>
        <w:rPr>
          <w:i/>
          <w:sz w:val="24"/>
        </w:rPr>
        <w:t>A</w:t>
      </w:r>
      <w:r>
        <w:rPr>
          <w:i/>
          <w:spacing w:val="18"/>
          <w:sz w:val="24"/>
        </w:rPr>
        <w:t> </w:t>
      </w:r>
      <w:r>
        <w:rPr>
          <w:i/>
          <w:sz w:val="24"/>
        </w:rPr>
        <w:t>case</w:t>
      </w:r>
      <w:r>
        <w:rPr>
          <w:i/>
          <w:spacing w:val="22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19"/>
          <w:sz w:val="24"/>
        </w:rPr>
        <w:t> </w:t>
      </w:r>
      <w:r>
        <w:rPr>
          <w:i/>
          <w:sz w:val="24"/>
        </w:rPr>
        <w:t>Mamlaka</w:t>
      </w:r>
      <w:r>
        <w:rPr>
          <w:i/>
          <w:spacing w:val="21"/>
          <w:sz w:val="24"/>
        </w:rPr>
        <w:t> </w:t>
      </w:r>
      <w:r>
        <w:rPr>
          <w:i/>
          <w:sz w:val="24"/>
        </w:rPr>
        <w:t>Hill</w:t>
      </w:r>
      <w:r>
        <w:rPr>
          <w:i/>
          <w:spacing w:val="22"/>
          <w:sz w:val="24"/>
        </w:rPr>
        <w:t> </w:t>
      </w:r>
      <w:r>
        <w:rPr>
          <w:i/>
          <w:sz w:val="24"/>
        </w:rPr>
        <w:t>Chapel</w:t>
      </w:r>
      <w:r>
        <w:rPr>
          <w:sz w:val="24"/>
        </w:rPr>
        <w:t>.</w:t>
      </w:r>
      <w:r>
        <w:rPr>
          <w:spacing w:val="21"/>
          <w:sz w:val="24"/>
        </w:rPr>
        <w:t> </w:t>
      </w:r>
      <w:r>
        <w:rPr>
          <w:sz w:val="24"/>
        </w:rPr>
        <w:t>[Unpublished</w:t>
      </w:r>
      <w:r>
        <w:rPr>
          <w:spacing w:val="17"/>
          <w:sz w:val="24"/>
        </w:rPr>
        <w:t> </w:t>
      </w:r>
      <w:r>
        <w:rPr>
          <w:sz w:val="24"/>
        </w:rPr>
        <w:t>master's</w:t>
      </w:r>
      <w:r>
        <w:rPr>
          <w:spacing w:val="-57"/>
          <w:sz w:val="24"/>
        </w:rPr>
        <w:t> </w:t>
      </w:r>
      <w:r>
        <w:rPr>
          <w:sz w:val="24"/>
        </w:rPr>
        <w:t>thesis].</w:t>
      </w:r>
      <w:r>
        <w:rPr>
          <w:spacing w:val="-1"/>
          <w:sz w:val="24"/>
        </w:rPr>
        <w:t> </w:t>
      </w:r>
      <w:r>
        <w:rPr>
          <w:sz w:val="24"/>
        </w:rPr>
        <w:t>University of Nairobi.</w:t>
      </w:r>
    </w:p>
    <w:p>
      <w:pPr>
        <w:pStyle w:val="BodyText"/>
        <w:spacing w:before="1"/>
        <w:rPr>
          <w:sz w:val="36"/>
        </w:rPr>
      </w:pPr>
    </w:p>
    <w:p>
      <w:pPr>
        <w:spacing w:line="360" w:lineRule="auto" w:before="0"/>
        <w:ind w:left="1001" w:right="737" w:hanging="661"/>
        <w:jc w:val="both"/>
        <w:rPr>
          <w:sz w:val="24"/>
        </w:rPr>
      </w:pPr>
      <w:r>
        <w:rPr>
          <w:sz w:val="24"/>
        </w:rPr>
        <w:t>Men,</w:t>
      </w:r>
      <w:r>
        <w:rPr>
          <w:spacing w:val="1"/>
          <w:sz w:val="24"/>
        </w:rPr>
        <w:t> </w:t>
      </w:r>
      <w:r>
        <w:rPr>
          <w:sz w:val="24"/>
        </w:rPr>
        <w:t>L.</w:t>
      </w:r>
      <w:r>
        <w:rPr>
          <w:spacing w:val="1"/>
          <w:sz w:val="24"/>
        </w:rPr>
        <w:t> </w:t>
      </w:r>
      <w:r>
        <w:rPr>
          <w:sz w:val="24"/>
        </w:rPr>
        <w:t>R.</w:t>
      </w:r>
      <w:r>
        <w:rPr>
          <w:spacing w:val="1"/>
          <w:sz w:val="24"/>
        </w:rPr>
        <w:t> </w:t>
      </w:r>
      <w:r>
        <w:rPr>
          <w:sz w:val="24"/>
        </w:rPr>
        <w:t>(2014).</w:t>
      </w:r>
      <w:r>
        <w:rPr>
          <w:spacing w:val="1"/>
          <w:sz w:val="24"/>
        </w:rPr>
        <w:t> </w:t>
      </w:r>
      <w:r>
        <w:rPr>
          <w:sz w:val="24"/>
        </w:rPr>
        <w:t>Strategic</w:t>
      </w:r>
      <w:r>
        <w:rPr>
          <w:spacing w:val="1"/>
          <w:sz w:val="24"/>
        </w:rPr>
        <w:t> </w:t>
      </w:r>
      <w:r>
        <w:rPr>
          <w:sz w:val="24"/>
        </w:rPr>
        <w:t>internal</w:t>
      </w:r>
      <w:r>
        <w:rPr>
          <w:spacing w:val="1"/>
          <w:sz w:val="24"/>
        </w:rPr>
        <w:t> </w:t>
      </w:r>
      <w:r>
        <w:rPr>
          <w:sz w:val="24"/>
        </w:rPr>
        <w:t>communication:</w:t>
      </w:r>
      <w:r>
        <w:rPr>
          <w:spacing w:val="1"/>
          <w:sz w:val="24"/>
        </w:rPr>
        <w:t> </w:t>
      </w:r>
      <w:r>
        <w:rPr>
          <w:sz w:val="24"/>
        </w:rPr>
        <w:t>Transformational</w:t>
      </w:r>
      <w:r>
        <w:rPr>
          <w:spacing w:val="1"/>
          <w:sz w:val="24"/>
        </w:rPr>
        <w:t> </w:t>
      </w:r>
      <w:r>
        <w:rPr>
          <w:sz w:val="24"/>
        </w:rPr>
        <w:t>leadership,</w:t>
      </w:r>
      <w:r>
        <w:rPr>
          <w:spacing w:val="-57"/>
          <w:sz w:val="24"/>
        </w:rPr>
        <w:t> </w:t>
      </w:r>
      <w:r>
        <w:rPr>
          <w:sz w:val="24"/>
        </w:rPr>
        <w:t>communication channels, and employee satisfaction.</w:t>
      </w:r>
      <w:r>
        <w:rPr>
          <w:spacing w:val="1"/>
          <w:sz w:val="24"/>
        </w:rPr>
        <w:t> </w:t>
      </w:r>
      <w:r>
        <w:rPr>
          <w:i/>
          <w:sz w:val="24"/>
        </w:rPr>
        <w:t>Management Communication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Quarterly,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28</w:t>
      </w:r>
      <w:r>
        <w:rPr>
          <w:sz w:val="24"/>
        </w:rPr>
        <w:t>(2), 264-284.</w:t>
      </w:r>
    </w:p>
    <w:p>
      <w:pPr>
        <w:pStyle w:val="BodyText"/>
        <w:spacing w:before="1"/>
        <w:rPr>
          <w:sz w:val="36"/>
        </w:rPr>
      </w:pPr>
    </w:p>
    <w:p>
      <w:pPr>
        <w:spacing w:line="362" w:lineRule="auto" w:before="0"/>
        <w:ind w:left="1001" w:right="345" w:hanging="721"/>
        <w:jc w:val="left"/>
        <w:rPr>
          <w:sz w:val="24"/>
        </w:rPr>
      </w:pPr>
      <w:r>
        <w:rPr>
          <w:sz w:val="24"/>
        </w:rPr>
        <w:t>Mugenda,</w:t>
      </w:r>
      <w:r>
        <w:rPr>
          <w:spacing w:val="1"/>
          <w:sz w:val="24"/>
        </w:rPr>
        <w:t> </w:t>
      </w:r>
      <w:r>
        <w:rPr>
          <w:sz w:val="24"/>
        </w:rPr>
        <w:t>O.</w:t>
      </w:r>
      <w:r>
        <w:rPr>
          <w:spacing w:val="2"/>
          <w:sz w:val="24"/>
        </w:rPr>
        <w:t> </w:t>
      </w:r>
      <w:r>
        <w:rPr>
          <w:sz w:val="24"/>
        </w:rPr>
        <w:t>M.,</w:t>
      </w:r>
      <w:r>
        <w:rPr>
          <w:spacing w:val="6"/>
          <w:sz w:val="24"/>
        </w:rPr>
        <w:t> </w:t>
      </w:r>
      <w:r>
        <w:rPr>
          <w:sz w:val="24"/>
        </w:rPr>
        <w:t>&amp;</w:t>
      </w:r>
      <w:r>
        <w:rPr>
          <w:spacing w:val="3"/>
          <w:sz w:val="24"/>
        </w:rPr>
        <w:t> </w:t>
      </w:r>
      <w:r>
        <w:rPr>
          <w:sz w:val="24"/>
        </w:rPr>
        <w:t>Mugenda,</w:t>
      </w:r>
      <w:r>
        <w:rPr>
          <w:spacing w:val="1"/>
          <w:sz w:val="24"/>
        </w:rPr>
        <w:t> </w:t>
      </w:r>
      <w:r>
        <w:rPr>
          <w:sz w:val="24"/>
        </w:rPr>
        <w:t>A.</w:t>
      </w:r>
      <w:r>
        <w:rPr>
          <w:spacing w:val="6"/>
          <w:sz w:val="24"/>
        </w:rPr>
        <w:t> </w:t>
      </w:r>
      <w:r>
        <w:rPr>
          <w:sz w:val="24"/>
        </w:rPr>
        <w:t>G.</w:t>
      </w:r>
      <w:r>
        <w:rPr>
          <w:spacing w:val="2"/>
          <w:sz w:val="24"/>
        </w:rPr>
        <w:t> </w:t>
      </w:r>
      <w:r>
        <w:rPr>
          <w:sz w:val="24"/>
        </w:rPr>
        <w:t>(2019).</w:t>
      </w:r>
      <w:r>
        <w:rPr>
          <w:spacing w:val="7"/>
          <w:sz w:val="24"/>
        </w:rPr>
        <w:t> </w:t>
      </w:r>
      <w:r>
        <w:rPr>
          <w:i/>
          <w:sz w:val="24"/>
        </w:rPr>
        <w:t>Research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methods:</w:t>
      </w:r>
      <w:r>
        <w:rPr>
          <w:i/>
          <w:spacing w:val="2"/>
          <w:sz w:val="24"/>
        </w:rPr>
        <w:t> </w:t>
      </w:r>
      <w:r>
        <w:rPr>
          <w:i/>
          <w:sz w:val="24"/>
        </w:rPr>
        <w:t>Quantitative</w:t>
      </w:r>
      <w:r>
        <w:rPr>
          <w:i/>
          <w:spacing w:val="4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2"/>
          <w:sz w:val="24"/>
        </w:rPr>
        <w:t> </w:t>
      </w:r>
      <w:r>
        <w:rPr>
          <w:i/>
          <w:sz w:val="24"/>
        </w:rPr>
        <w:t>qualitative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approaches</w:t>
      </w:r>
      <w:r>
        <w:rPr>
          <w:sz w:val="24"/>
        </w:rPr>
        <w:t>.</w:t>
      </w:r>
      <w:r>
        <w:rPr>
          <w:spacing w:val="-1"/>
          <w:sz w:val="24"/>
        </w:rPr>
        <w:t> </w:t>
      </w:r>
      <w:r>
        <w:rPr>
          <w:sz w:val="24"/>
        </w:rPr>
        <w:t>Acts</w:t>
      </w:r>
      <w:r>
        <w:rPr>
          <w:spacing w:val="-2"/>
          <w:sz w:val="24"/>
        </w:rPr>
        <w:t> </w:t>
      </w:r>
      <w:r>
        <w:rPr>
          <w:sz w:val="24"/>
        </w:rPr>
        <w:t>Press.</w:t>
      </w:r>
    </w:p>
    <w:p>
      <w:pPr>
        <w:pStyle w:val="BodyText"/>
        <w:spacing w:before="8"/>
        <w:rPr>
          <w:sz w:val="35"/>
        </w:rPr>
      </w:pPr>
    </w:p>
    <w:p>
      <w:pPr>
        <w:pStyle w:val="BodyText"/>
        <w:spacing w:line="360" w:lineRule="auto"/>
        <w:ind w:left="1001" w:right="1054" w:hanging="721"/>
      </w:pPr>
      <w:r>
        <w:rPr/>
        <w:t>Muhammadiyah. (2020). </w:t>
      </w:r>
      <w:r>
        <w:rPr>
          <w:i/>
        </w:rPr>
        <w:t>Annual Report 2020</w:t>
      </w:r>
      <w:r>
        <w:rPr/>
        <w:t>. Retrieved from</w:t>
      </w:r>
      <w:r>
        <w:rPr>
          <w:spacing w:val="1"/>
        </w:rPr>
        <w:t> </w:t>
      </w:r>
      <w:hyperlink r:id="rId17">
        <w:r>
          <w:rPr>
            <w:color w:val="0000FF"/>
            <w:spacing w:val="-1"/>
            <w:u w:val="single" w:color="0000FF"/>
          </w:rPr>
          <w:t>https://muhammadiyah.or.id/wp-content/uploads/2021/07/Laporan-Tahunan-2020-</w:t>
        </w:r>
      </w:hyperlink>
      <w:r>
        <w:rPr>
          <w:color w:val="0000FF"/>
        </w:rPr>
        <w:t> </w:t>
      </w:r>
      <w:hyperlink r:id="rId17">
        <w:r>
          <w:rPr>
            <w:color w:val="0000FF"/>
            <w:u w:val="single" w:color="0000FF"/>
          </w:rPr>
          <w:t>Situs.pdf</w:t>
        </w:r>
      </w:hyperlink>
    </w:p>
    <w:p>
      <w:pPr>
        <w:pStyle w:val="BodyText"/>
        <w:spacing w:before="3"/>
        <w:rPr>
          <w:sz w:val="28"/>
        </w:rPr>
      </w:pPr>
    </w:p>
    <w:p>
      <w:pPr>
        <w:spacing w:line="360" w:lineRule="auto" w:before="90"/>
        <w:ind w:left="1001" w:right="730" w:hanging="721"/>
        <w:jc w:val="left"/>
        <w:rPr>
          <w:sz w:val="24"/>
        </w:rPr>
      </w:pPr>
      <w:r>
        <w:rPr>
          <w:sz w:val="24"/>
        </w:rPr>
        <w:t>Mukwakungu, S. C., Mankazana, S., &amp; Mbohwa, C. (2019). </w:t>
      </w:r>
      <w:r>
        <w:rPr>
          <w:i/>
          <w:sz w:val="24"/>
        </w:rPr>
        <w:t>The Impact of Employee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Empowerment</w:t>
      </w:r>
      <w:r>
        <w:rPr>
          <w:i/>
          <w:spacing w:val="6"/>
          <w:sz w:val="24"/>
        </w:rPr>
        <w:t> </w:t>
      </w:r>
      <w:r>
        <w:rPr>
          <w:i/>
          <w:sz w:val="24"/>
        </w:rPr>
        <w:t>on</w:t>
      </w:r>
      <w:r>
        <w:rPr>
          <w:i/>
          <w:spacing w:val="5"/>
          <w:sz w:val="24"/>
        </w:rPr>
        <w:t> </w:t>
      </w:r>
      <w:r>
        <w:rPr>
          <w:i/>
          <w:sz w:val="24"/>
        </w:rPr>
        <w:t>Organizational</w:t>
      </w:r>
      <w:r>
        <w:rPr>
          <w:i/>
          <w:spacing w:val="3"/>
          <w:sz w:val="24"/>
        </w:rPr>
        <w:t> </w:t>
      </w:r>
      <w:r>
        <w:rPr>
          <w:i/>
          <w:sz w:val="24"/>
        </w:rPr>
        <w:t>Performance</w:t>
      </w:r>
      <w:r>
        <w:rPr>
          <w:i/>
          <w:spacing w:val="6"/>
          <w:sz w:val="24"/>
        </w:rPr>
        <w:t> </w:t>
      </w:r>
      <w:r>
        <w:rPr>
          <w:i/>
          <w:sz w:val="24"/>
        </w:rPr>
        <w:t>in</w:t>
      </w:r>
      <w:r>
        <w:rPr>
          <w:i/>
          <w:spacing w:val="5"/>
          <w:sz w:val="24"/>
        </w:rPr>
        <w:t> </w:t>
      </w:r>
      <w:r>
        <w:rPr>
          <w:i/>
          <w:sz w:val="24"/>
        </w:rPr>
        <w:t>a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Flavors</w:t>
      </w:r>
      <w:r>
        <w:rPr>
          <w:i/>
          <w:spacing w:val="4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Fragrance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Manufacturing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Company in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South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Africa</w:t>
      </w:r>
      <w:r>
        <w:rPr>
          <w:sz w:val="24"/>
        </w:rPr>
        <w:t>.</w:t>
      </w:r>
      <w:r>
        <w:rPr>
          <w:spacing w:val="-6"/>
          <w:sz w:val="24"/>
        </w:rPr>
        <w:t> </w:t>
      </w:r>
      <w:r>
        <w:rPr>
          <w:sz w:val="24"/>
        </w:rPr>
        <w:t>University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1"/>
          <w:sz w:val="24"/>
        </w:rPr>
        <w:t> </w:t>
      </w:r>
      <w:r>
        <w:rPr>
          <w:sz w:val="24"/>
        </w:rPr>
        <w:t>Johannesburg,</w:t>
      </w:r>
      <w:r>
        <w:rPr>
          <w:spacing w:val="-1"/>
          <w:sz w:val="24"/>
        </w:rPr>
        <w:t> </w:t>
      </w:r>
      <w:r>
        <w:rPr>
          <w:sz w:val="24"/>
        </w:rPr>
        <w:t>South</w:t>
      </w:r>
      <w:r>
        <w:rPr>
          <w:spacing w:val="-2"/>
          <w:sz w:val="24"/>
        </w:rPr>
        <w:t> </w:t>
      </w:r>
      <w:r>
        <w:rPr>
          <w:sz w:val="24"/>
        </w:rPr>
        <w:t>Africa.</w:t>
      </w:r>
    </w:p>
    <w:p>
      <w:pPr>
        <w:spacing w:after="0" w:line="360" w:lineRule="auto"/>
        <w:jc w:val="left"/>
        <w:rPr>
          <w:sz w:val="24"/>
        </w:rPr>
        <w:sectPr>
          <w:pgSz w:w="12240" w:h="15840"/>
          <w:pgMar w:header="0" w:footer="930" w:top="1380" w:bottom="1200" w:left="1520" w:right="700"/>
        </w:sectPr>
      </w:pPr>
    </w:p>
    <w:p>
      <w:pPr>
        <w:spacing w:line="360" w:lineRule="auto" w:before="60"/>
        <w:ind w:left="1001" w:right="738" w:hanging="721"/>
        <w:jc w:val="both"/>
        <w:rPr>
          <w:sz w:val="24"/>
        </w:rPr>
      </w:pPr>
      <w:r>
        <w:rPr>
          <w:sz w:val="24"/>
        </w:rPr>
        <w:t>Muriithi, G. M. (2019). </w:t>
      </w:r>
      <w:r>
        <w:rPr>
          <w:i/>
          <w:sz w:val="24"/>
        </w:rPr>
        <w:t>Influence of strategic planning process on project performance: A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case  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of HIV&amp;AIDS community project implemented by ACK Diocese of Mount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Kenya West,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Nyeri,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Kenya</w:t>
      </w:r>
      <w:r>
        <w:rPr>
          <w:i/>
          <w:spacing w:val="1"/>
          <w:sz w:val="24"/>
        </w:rPr>
        <w:t> </w:t>
      </w:r>
      <w:r>
        <w:rPr>
          <w:sz w:val="24"/>
        </w:rPr>
        <w:t>(Unpublished</w:t>
      </w:r>
      <w:r>
        <w:rPr>
          <w:spacing w:val="1"/>
          <w:sz w:val="24"/>
        </w:rPr>
        <w:t> </w:t>
      </w:r>
      <w:r>
        <w:rPr>
          <w:sz w:val="24"/>
        </w:rPr>
        <w:t>master's</w:t>
      </w:r>
      <w:r>
        <w:rPr>
          <w:spacing w:val="1"/>
          <w:sz w:val="24"/>
        </w:rPr>
        <w:t> </w:t>
      </w:r>
      <w:r>
        <w:rPr>
          <w:sz w:val="24"/>
        </w:rPr>
        <w:t>thesis).</w:t>
      </w:r>
      <w:r>
        <w:rPr>
          <w:spacing w:val="1"/>
          <w:sz w:val="24"/>
        </w:rPr>
        <w:t> </w:t>
      </w:r>
      <w:r>
        <w:rPr>
          <w:sz w:val="24"/>
        </w:rPr>
        <w:t>University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1"/>
          <w:sz w:val="24"/>
        </w:rPr>
        <w:t> </w:t>
      </w:r>
      <w:r>
        <w:rPr>
          <w:sz w:val="24"/>
        </w:rPr>
        <w:t>Nairobi,</w:t>
      </w:r>
      <w:r>
        <w:rPr>
          <w:spacing w:val="1"/>
          <w:sz w:val="24"/>
        </w:rPr>
        <w:t> </w:t>
      </w:r>
      <w:r>
        <w:rPr>
          <w:sz w:val="24"/>
        </w:rPr>
        <w:t>Kenya.</w:t>
      </w:r>
    </w:p>
    <w:p>
      <w:pPr>
        <w:pStyle w:val="BodyText"/>
        <w:spacing w:before="10"/>
        <w:rPr>
          <w:sz w:val="35"/>
        </w:rPr>
      </w:pPr>
    </w:p>
    <w:p>
      <w:pPr>
        <w:pStyle w:val="BodyText"/>
        <w:spacing w:line="360" w:lineRule="auto"/>
        <w:ind w:left="1001" w:right="730" w:hanging="721"/>
      </w:pPr>
      <w:r>
        <w:rPr/>
        <w:t>Musheke, M. M., &amp; Phiri, J. (2021). The Effects of Effective Communication on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Performance</w:t>
      </w:r>
      <w:r>
        <w:rPr>
          <w:spacing w:val="2"/>
        </w:rPr>
        <w:t> </w:t>
      </w:r>
      <w:r>
        <w:rPr/>
        <w:t>Based</w:t>
      </w:r>
      <w:r>
        <w:rPr>
          <w:spacing w:val="1"/>
        </w:rPr>
        <w:t> </w:t>
      </w:r>
      <w:r>
        <w:rPr/>
        <w:t>on</w:t>
      </w:r>
      <w:r>
        <w:rPr>
          <w:spacing w:val="3"/>
        </w:rPr>
        <w:t> </w:t>
      </w:r>
      <w:r>
        <w:rPr/>
        <w:t>the</w:t>
      </w:r>
      <w:r>
        <w:rPr>
          <w:spacing w:val="2"/>
        </w:rPr>
        <w:t> </w:t>
      </w:r>
      <w:r>
        <w:rPr/>
        <w:t>Systems</w:t>
      </w:r>
      <w:r>
        <w:rPr>
          <w:spacing w:val="3"/>
        </w:rPr>
        <w:t> </w:t>
      </w:r>
      <w:r>
        <w:rPr/>
        <w:t>Theory.</w:t>
      </w:r>
      <w:r>
        <w:rPr>
          <w:spacing w:val="13"/>
        </w:rPr>
        <w:t> </w:t>
      </w:r>
      <w:r>
        <w:rPr>
          <w:i/>
        </w:rPr>
        <w:t>Open Journal</w:t>
      </w:r>
      <w:r>
        <w:rPr>
          <w:i/>
          <w:spacing w:val="5"/>
        </w:rPr>
        <w:t> </w:t>
      </w:r>
      <w:r>
        <w:rPr>
          <w:i/>
        </w:rPr>
        <w:t>of</w:t>
      </w:r>
      <w:r>
        <w:rPr>
          <w:i/>
          <w:spacing w:val="7"/>
        </w:rPr>
        <w:t> </w:t>
      </w:r>
      <w:r>
        <w:rPr>
          <w:i/>
        </w:rPr>
        <w:t>Business</w:t>
      </w:r>
      <w:r>
        <w:rPr>
          <w:i/>
          <w:spacing w:val="-57"/>
        </w:rPr>
        <w:t> </w:t>
      </w:r>
      <w:r>
        <w:rPr>
          <w:i/>
        </w:rPr>
        <w:t>and</w:t>
      </w:r>
      <w:r>
        <w:rPr>
          <w:i/>
          <w:spacing w:val="-1"/>
        </w:rPr>
        <w:t> </w:t>
      </w:r>
      <w:r>
        <w:rPr>
          <w:i/>
        </w:rPr>
        <w:t>Management,</w:t>
      </w:r>
      <w:r>
        <w:rPr>
          <w:i/>
          <w:spacing w:val="1"/>
        </w:rPr>
        <w:t> </w:t>
      </w:r>
      <w:r>
        <w:rPr>
          <w:i/>
        </w:rPr>
        <w:t>9</w:t>
      </w:r>
      <w:r>
        <w:rPr/>
        <w:t>(2), 34-46. doi: 10.4236/ojbm.2021.92034.</w:t>
      </w:r>
    </w:p>
    <w:p>
      <w:pPr>
        <w:pStyle w:val="BodyText"/>
        <w:spacing w:before="1"/>
        <w:rPr>
          <w:sz w:val="36"/>
        </w:rPr>
      </w:pPr>
    </w:p>
    <w:p>
      <w:pPr>
        <w:pStyle w:val="BodyText"/>
        <w:ind w:left="280"/>
      </w:pPr>
      <w:r>
        <w:rPr/>
        <w:t>Muturi,</w:t>
      </w:r>
      <w:r>
        <w:rPr>
          <w:spacing w:val="-2"/>
        </w:rPr>
        <w:t> </w:t>
      </w:r>
      <w:r>
        <w:rPr/>
        <w:t>H.</w:t>
      </w:r>
      <w:r>
        <w:rPr>
          <w:spacing w:val="-2"/>
        </w:rPr>
        <w:t> </w:t>
      </w:r>
      <w:r>
        <w:rPr/>
        <w:t>W.,</w:t>
      </w:r>
      <w:r>
        <w:rPr>
          <w:spacing w:val="-1"/>
        </w:rPr>
        <w:t> </w:t>
      </w:r>
      <w:r>
        <w:rPr/>
        <w:t>&amp;</w:t>
      </w:r>
      <w:r>
        <w:rPr>
          <w:spacing w:val="-2"/>
        </w:rPr>
        <w:t> </w:t>
      </w:r>
      <w:r>
        <w:rPr/>
        <w:t>Ragui,</w:t>
      </w:r>
      <w:r>
        <w:rPr>
          <w:spacing w:val="-1"/>
        </w:rPr>
        <w:t> </w:t>
      </w:r>
      <w:r>
        <w:rPr/>
        <w:t>M.</w:t>
      </w:r>
      <w:r>
        <w:rPr>
          <w:spacing w:val="-2"/>
        </w:rPr>
        <w:t> </w:t>
      </w:r>
      <w:r>
        <w:rPr/>
        <w:t>(2013).</w:t>
      </w:r>
      <w:r>
        <w:rPr>
          <w:spacing w:val="-1"/>
        </w:rPr>
        <w:t> </w:t>
      </w:r>
      <w:r>
        <w:rPr/>
        <w:t>Factors</w:t>
      </w:r>
      <w:r>
        <w:rPr>
          <w:spacing w:val="-4"/>
        </w:rPr>
        <w:t> </w:t>
      </w:r>
      <w:r>
        <w:rPr/>
        <w:t>affecting</w:t>
      </w:r>
      <w:r>
        <w:rPr>
          <w:spacing w:val="-6"/>
        </w:rPr>
        <w:t> </w:t>
      </w:r>
      <w:r>
        <w:rPr/>
        <w:t>the</w:t>
      </w:r>
      <w:r>
        <w:rPr>
          <w:spacing w:val="-5"/>
        </w:rPr>
        <w:t> </w:t>
      </w:r>
      <w:r>
        <w:rPr/>
        <w:t>implementation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strategic</w:t>
      </w:r>
      <w:r>
        <w:rPr>
          <w:spacing w:val="-1"/>
        </w:rPr>
        <w:t> </w:t>
      </w:r>
      <w:r>
        <w:rPr/>
        <w:t>plans</w:t>
      </w:r>
    </w:p>
    <w:p>
      <w:pPr>
        <w:spacing w:line="357" w:lineRule="auto" w:before="140"/>
        <w:ind w:left="1001" w:right="345" w:firstLine="0"/>
        <w:jc w:val="left"/>
        <w:rPr>
          <w:sz w:val="24"/>
        </w:rPr>
      </w:pPr>
      <w:r>
        <w:rPr>
          <w:sz w:val="24"/>
        </w:rPr>
        <w:t>in</w:t>
      </w:r>
      <w:r>
        <w:rPr>
          <w:spacing w:val="4"/>
          <w:sz w:val="24"/>
        </w:rPr>
        <w:t> </w:t>
      </w:r>
      <w:r>
        <w:rPr>
          <w:sz w:val="24"/>
        </w:rPr>
        <w:t>public</w:t>
      </w:r>
      <w:r>
        <w:rPr>
          <w:spacing w:val="6"/>
          <w:sz w:val="24"/>
        </w:rPr>
        <w:t> </w:t>
      </w:r>
      <w:r>
        <w:rPr>
          <w:sz w:val="24"/>
        </w:rPr>
        <w:t>secondary</w:t>
      </w:r>
      <w:r>
        <w:rPr>
          <w:spacing w:val="4"/>
          <w:sz w:val="24"/>
        </w:rPr>
        <w:t> </w:t>
      </w:r>
      <w:r>
        <w:rPr>
          <w:sz w:val="24"/>
        </w:rPr>
        <w:t>schools in</w:t>
      </w:r>
      <w:r>
        <w:rPr>
          <w:spacing w:val="4"/>
          <w:sz w:val="24"/>
        </w:rPr>
        <w:t> </w:t>
      </w:r>
      <w:r>
        <w:rPr>
          <w:sz w:val="24"/>
        </w:rPr>
        <w:t>Kenya:</w:t>
      </w:r>
      <w:r>
        <w:rPr>
          <w:spacing w:val="6"/>
          <w:sz w:val="24"/>
        </w:rPr>
        <w:t> </w:t>
      </w:r>
      <w:r>
        <w:rPr>
          <w:sz w:val="24"/>
        </w:rPr>
        <w:t>A</w:t>
      </w:r>
      <w:r>
        <w:rPr>
          <w:spacing w:val="3"/>
          <w:sz w:val="24"/>
        </w:rPr>
        <w:t> </w:t>
      </w:r>
      <w:r>
        <w:rPr>
          <w:sz w:val="24"/>
        </w:rPr>
        <w:t>survey</w:t>
      </w:r>
      <w:r>
        <w:rPr>
          <w:spacing w:val="5"/>
          <w:sz w:val="24"/>
        </w:rPr>
        <w:t> </w:t>
      </w:r>
      <w:r>
        <w:rPr>
          <w:sz w:val="24"/>
        </w:rPr>
        <w:t>of</w:t>
      </w:r>
      <w:r>
        <w:rPr>
          <w:spacing w:val="4"/>
          <w:sz w:val="24"/>
        </w:rPr>
        <w:t> </w:t>
      </w:r>
      <w:r>
        <w:rPr>
          <w:sz w:val="24"/>
        </w:rPr>
        <w:t>public</w:t>
      </w:r>
      <w:r>
        <w:rPr>
          <w:spacing w:val="6"/>
          <w:sz w:val="24"/>
        </w:rPr>
        <w:t> </w:t>
      </w:r>
      <w:r>
        <w:rPr>
          <w:sz w:val="24"/>
        </w:rPr>
        <w:t>secondary</w:t>
      </w:r>
      <w:r>
        <w:rPr>
          <w:spacing w:val="5"/>
          <w:sz w:val="24"/>
        </w:rPr>
        <w:t> </w:t>
      </w:r>
      <w:r>
        <w:rPr>
          <w:sz w:val="24"/>
        </w:rPr>
        <w:t>schools</w:t>
      </w:r>
      <w:r>
        <w:rPr>
          <w:spacing w:val="3"/>
          <w:sz w:val="24"/>
        </w:rPr>
        <w:t> </w:t>
      </w:r>
      <w:r>
        <w:rPr>
          <w:sz w:val="24"/>
        </w:rPr>
        <w:t>in</w:t>
      </w:r>
      <w:r>
        <w:rPr>
          <w:spacing w:val="12"/>
          <w:sz w:val="24"/>
        </w:rPr>
        <w:t> </w:t>
      </w:r>
      <w:r>
        <w:rPr>
          <w:sz w:val="24"/>
        </w:rPr>
        <w:t>Thika</w:t>
      </w:r>
      <w:r>
        <w:rPr>
          <w:spacing w:val="-57"/>
          <w:sz w:val="24"/>
        </w:rPr>
        <w:t> </w:t>
      </w:r>
      <w:r>
        <w:rPr>
          <w:sz w:val="24"/>
        </w:rPr>
        <w:t>west</w:t>
      </w:r>
      <w:r>
        <w:rPr>
          <w:spacing w:val="-1"/>
          <w:sz w:val="24"/>
        </w:rPr>
        <w:t> </w:t>
      </w:r>
      <w:r>
        <w:rPr>
          <w:sz w:val="24"/>
        </w:rPr>
        <w:t>district. </w:t>
      </w:r>
      <w:r>
        <w:rPr>
          <w:i/>
          <w:sz w:val="24"/>
        </w:rPr>
        <w:t>International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Humanities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Social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Science,</w:t>
      </w:r>
      <w:r>
        <w:rPr>
          <w:i/>
          <w:spacing w:val="5"/>
          <w:sz w:val="24"/>
        </w:rPr>
        <w:t> </w:t>
      </w:r>
      <w:r>
        <w:rPr>
          <w:i/>
          <w:sz w:val="24"/>
        </w:rPr>
        <w:t>3</w:t>
      </w:r>
      <w:r>
        <w:rPr>
          <w:sz w:val="24"/>
        </w:rPr>
        <w:t>(14),</w:t>
      </w:r>
      <w:r>
        <w:rPr>
          <w:spacing w:val="-1"/>
          <w:sz w:val="24"/>
        </w:rPr>
        <w:t> </w:t>
      </w:r>
      <w:r>
        <w:rPr>
          <w:sz w:val="24"/>
        </w:rPr>
        <w:t>198-205.</w:t>
      </w:r>
    </w:p>
    <w:p>
      <w:pPr>
        <w:pStyle w:val="BodyText"/>
        <w:spacing w:before="3"/>
        <w:rPr>
          <w:sz w:val="36"/>
        </w:rPr>
      </w:pPr>
    </w:p>
    <w:p>
      <w:pPr>
        <w:spacing w:line="360" w:lineRule="auto" w:before="1"/>
        <w:ind w:left="1001" w:right="741" w:hanging="721"/>
        <w:jc w:val="left"/>
        <w:rPr>
          <w:sz w:val="24"/>
        </w:rPr>
      </w:pPr>
      <w:r>
        <w:rPr>
          <w:sz w:val="24"/>
        </w:rPr>
        <w:t>Nadeem, M. T., Zia-uD-din, M., Riaz, W., Shafique, M. Z., &amp; Sattar, A. (2019). The Effects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19"/>
          <w:sz w:val="24"/>
        </w:rPr>
        <w:t> </w:t>
      </w:r>
      <w:r>
        <w:rPr>
          <w:sz w:val="24"/>
        </w:rPr>
        <w:t>Employees</w:t>
      </w:r>
      <w:r>
        <w:rPr>
          <w:spacing w:val="17"/>
          <w:sz w:val="24"/>
        </w:rPr>
        <w:t> </w:t>
      </w:r>
      <w:r>
        <w:rPr>
          <w:sz w:val="24"/>
        </w:rPr>
        <w:t>Empowerment</w:t>
      </w:r>
      <w:r>
        <w:rPr>
          <w:spacing w:val="19"/>
          <w:sz w:val="24"/>
        </w:rPr>
        <w:t> </w:t>
      </w:r>
      <w:r>
        <w:rPr>
          <w:sz w:val="24"/>
        </w:rPr>
        <w:t>on</w:t>
      </w:r>
      <w:r>
        <w:rPr>
          <w:spacing w:val="18"/>
          <w:sz w:val="24"/>
        </w:rPr>
        <w:t> </w:t>
      </w:r>
      <w:r>
        <w:rPr>
          <w:sz w:val="24"/>
        </w:rPr>
        <w:t>Organizational</w:t>
      </w:r>
      <w:r>
        <w:rPr>
          <w:spacing w:val="19"/>
          <w:sz w:val="24"/>
        </w:rPr>
        <w:t> </w:t>
      </w:r>
      <w:r>
        <w:rPr>
          <w:sz w:val="24"/>
        </w:rPr>
        <w:t>Performance:</w:t>
      </w:r>
      <w:r>
        <w:rPr>
          <w:spacing w:val="19"/>
          <w:sz w:val="24"/>
        </w:rPr>
        <w:t> </w:t>
      </w:r>
      <w:r>
        <w:rPr>
          <w:sz w:val="24"/>
        </w:rPr>
        <w:t>A</w:t>
      </w:r>
      <w:r>
        <w:rPr>
          <w:spacing w:val="17"/>
          <w:sz w:val="24"/>
        </w:rPr>
        <w:t> </w:t>
      </w:r>
      <w:r>
        <w:rPr>
          <w:sz w:val="24"/>
        </w:rPr>
        <w:t>Case</w:t>
      </w:r>
      <w:r>
        <w:rPr>
          <w:spacing w:val="19"/>
          <w:sz w:val="24"/>
        </w:rPr>
        <w:t> </w:t>
      </w:r>
      <w:r>
        <w:rPr>
          <w:sz w:val="24"/>
        </w:rPr>
        <w:t>of</w:t>
      </w:r>
      <w:r>
        <w:rPr>
          <w:spacing w:val="18"/>
          <w:sz w:val="24"/>
        </w:rPr>
        <w:t> </w:t>
      </w:r>
      <w:r>
        <w:rPr>
          <w:sz w:val="24"/>
        </w:rPr>
        <w:t>Hotel</w:t>
      </w:r>
      <w:r>
        <w:rPr>
          <w:spacing w:val="-57"/>
          <w:sz w:val="24"/>
        </w:rPr>
        <w:t> </w:t>
      </w:r>
      <w:r>
        <w:rPr>
          <w:sz w:val="24"/>
        </w:rPr>
        <w:t>Industry</w:t>
      </w:r>
      <w:r>
        <w:rPr>
          <w:spacing w:val="-1"/>
          <w:sz w:val="24"/>
        </w:rPr>
        <w:t> </w:t>
      </w: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Pakistan.</w:t>
      </w:r>
      <w:r>
        <w:rPr>
          <w:spacing w:val="1"/>
          <w:sz w:val="24"/>
        </w:rPr>
        <w:t> </w:t>
      </w:r>
      <w:r>
        <w:rPr>
          <w:i/>
          <w:sz w:val="24"/>
        </w:rPr>
        <w:t>International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Journal of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African and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Asian Studies</w:t>
      </w:r>
      <w:r>
        <w:rPr>
          <w:sz w:val="24"/>
        </w:rPr>
        <w:t>,</w:t>
      </w:r>
      <w:r>
        <w:rPr>
          <w:spacing w:val="-1"/>
          <w:sz w:val="24"/>
        </w:rPr>
        <w:t> </w:t>
      </w:r>
      <w:r>
        <w:rPr>
          <w:sz w:val="24"/>
        </w:rPr>
        <w:t>47, 89.</w:t>
      </w:r>
    </w:p>
    <w:p>
      <w:pPr>
        <w:pStyle w:val="BodyText"/>
        <w:rPr>
          <w:sz w:val="36"/>
        </w:rPr>
      </w:pPr>
    </w:p>
    <w:p>
      <w:pPr>
        <w:pStyle w:val="BodyText"/>
        <w:spacing w:line="362" w:lineRule="auto"/>
        <w:ind w:left="1001" w:right="2747" w:hanging="721"/>
      </w:pPr>
      <w:r>
        <w:rPr/>
        <w:t>NCCK. (2021). </w:t>
      </w:r>
      <w:r>
        <w:rPr>
          <w:i/>
        </w:rPr>
        <w:t>Annual Report 2020</w:t>
      </w:r>
      <w:r>
        <w:rPr/>
        <w:t>. Retrieved from</w:t>
      </w:r>
      <w:r>
        <w:rPr>
          <w:spacing w:val="1"/>
        </w:rPr>
        <w:t> </w:t>
      </w:r>
      <w:hyperlink r:id="rId18">
        <w:r>
          <w:rPr>
            <w:color w:val="0000FF"/>
            <w:spacing w:val="-1"/>
            <w:u w:val="single" w:color="0000FF"/>
          </w:rPr>
          <w:t>https://www.ncck.org/newsite2/index.php/reports/annual-reports</w:t>
        </w:r>
      </w:hyperlink>
      <w:r>
        <w:rPr>
          <w:spacing w:val="-1"/>
        </w:rPr>
        <w:t>.</w:t>
      </w:r>
    </w:p>
    <w:p>
      <w:pPr>
        <w:pStyle w:val="BodyText"/>
        <w:spacing w:before="11"/>
        <w:rPr>
          <w:sz w:val="27"/>
        </w:rPr>
      </w:pPr>
    </w:p>
    <w:p>
      <w:pPr>
        <w:spacing w:line="360" w:lineRule="auto" w:before="90"/>
        <w:ind w:left="1001" w:right="727" w:hanging="661"/>
        <w:jc w:val="left"/>
        <w:rPr>
          <w:sz w:val="24"/>
        </w:rPr>
      </w:pPr>
      <w:r>
        <w:rPr>
          <w:sz w:val="24"/>
        </w:rPr>
        <w:t>Ndavi, C. M. (2019). </w:t>
      </w:r>
      <w:r>
        <w:rPr>
          <w:i/>
          <w:sz w:val="24"/>
        </w:rPr>
        <w:t>Project planning practices and performance of construction projects in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Nairobi City County, Kenya </w:t>
      </w:r>
      <w:r>
        <w:rPr>
          <w:sz w:val="24"/>
        </w:rPr>
        <w:t>(Unpublished master's thesis). Kenyatta University,</w:t>
      </w:r>
      <w:r>
        <w:rPr>
          <w:spacing w:val="1"/>
          <w:sz w:val="24"/>
        </w:rPr>
        <w:t> </w:t>
      </w:r>
      <w:r>
        <w:rPr>
          <w:sz w:val="24"/>
        </w:rPr>
        <w:t>Nairobi, Kenya.</w:t>
      </w:r>
    </w:p>
    <w:p>
      <w:pPr>
        <w:pStyle w:val="BodyText"/>
        <w:rPr>
          <w:sz w:val="36"/>
        </w:rPr>
      </w:pPr>
    </w:p>
    <w:p>
      <w:pPr>
        <w:spacing w:line="360" w:lineRule="auto" w:before="0"/>
        <w:ind w:left="1001" w:right="744" w:hanging="661"/>
        <w:jc w:val="both"/>
        <w:rPr>
          <w:sz w:val="24"/>
        </w:rPr>
      </w:pPr>
      <w:r>
        <w:rPr>
          <w:sz w:val="24"/>
        </w:rPr>
        <w:t>Ndayambaje, J. P., &amp; Njenga, G. (2023). Assessment of planning as a tool for project</w:t>
      </w:r>
      <w:r>
        <w:rPr>
          <w:spacing w:val="1"/>
          <w:sz w:val="24"/>
        </w:rPr>
        <w:t> </w:t>
      </w:r>
      <w:r>
        <w:rPr>
          <w:sz w:val="24"/>
        </w:rPr>
        <w:t>performance: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case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1"/>
          <w:sz w:val="24"/>
        </w:rPr>
        <w:t> </w:t>
      </w:r>
      <w:r>
        <w:rPr>
          <w:sz w:val="24"/>
        </w:rPr>
        <w:t>projects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1"/>
          <w:sz w:val="24"/>
        </w:rPr>
        <w:t> </w:t>
      </w:r>
      <w:r>
        <w:rPr>
          <w:sz w:val="24"/>
        </w:rPr>
        <w:t>the</w:t>
      </w:r>
      <w:r>
        <w:rPr>
          <w:spacing w:val="1"/>
          <w:sz w:val="24"/>
        </w:rPr>
        <w:t> </w:t>
      </w:r>
      <w:r>
        <w:rPr>
          <w:sz w:val="24"/>
        </w:rPr>
        <w:t>University</w:t>
      </w:r>
      <w:r>
        <w:rPr>
          <w:spacing w:val="1"/>
          <w:sz w:val="24"/>
        </w:rPr>
        <w:t> </w:t>
      </w:r>
      <w:r>
        <w:rPr>
          <w:sz w:val="24"/>
        </w:rPr>
        <w:t>Teaching</w:t>
      </w:r>
      <w:r>
        <w:rPr>
          <w:spacing w:val="1"/>
          <w:sz w:val="24"/>
        </w:rPr>
        <w:t> </w:t>
      </w:r>
      <w:r>
        <w:rPr>
          <w:sz w:val="24"/>
        </w:rPr>
        <w:t>Hospital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1"/>
          <w:sz w:val="24"/>
        </w:rPr>
        <w:t> </w:t>
      </w:r>
      <w:r>
        <w:rPr>
          <w:sz w:val="24"/>
        </w:rPr>
        <w:t>Kigali.</w:t>
      </w:r>
      <w:r>
        <w:rPr>
          <w:spacing w:val="-57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25"/>
          <w:sz w:val="24"/>
        </w:rPr>
        <w:t> </w:t>
      </w:r>
      <w:r>
        <w:rPr>
          <w:i/>
          <w:sz w:val="24"/>
        </w:rPr>
        <w:t>Entrepreneurship &amp; Project Management,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7</w:t>
      </w:r>
      <w:r>
        <w:rPr>
          <w:sz w:val="24"/>
        </w:rPr>
        <w:t>(11), 72-84.</w:t>
      </w:r>
    </w:p>
    <w:p>
      <w:pPr>
        <w:pStyle w:val="BodyText"/>
        <w:rPr>
          <w:sz w:val="36"/>
        </w:rPr>
      </w:pPr>
    </w:p>
    <w:p>
      <w:pPr>
        <w:spacing w:line="360" w:lineRule="auto" w:before="1"/>
        <w:ind w:left="1001" w:right="1691" w:hanging="721"/>
        <w:jc w:val="both"/>
        <w:rPr>
          <w:sz w:val="24"/>
        </w:rPr>
      </w:pPr>
      <w:r>
        <w:rPr>
          <w:sz w:val="24"/>
        </w:rPr>
        <w:t>Njiru,</w:t>
      </w:r>
      <w:r>
        <w:rPr>
          <w:spacing w:val="-2"/>
          <w:sz w:val="24"/>
        </w:rPr>
        <w:t> </w:t>
      </w:r>
      <w:r>
        <w:rPr>
          <w:sz w:val="24"/>
        </w:rPr>
        <w:t>E.</w:t>
      </w:r>
      <w:r>
        <w:rPr>
          <w:spacing w:val="-2"/>
          <w:sz w:val="24"/>
        </w:rPr>
        <w:t> </w:t>
      </w:r>
      <w:r>
        <w:rPr>
          <w:sz w:val="24"/>
        </w:rPr>
        <w:t>(2008).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role</w:t>
      </w:r>
      <w:r>
        <w:rPr>
          <w:spacing w:val="-1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state</w:t>
      </w:r>
      <w:r>
        <w:rPr>
          <w:spacing w:val="-5"/>
          <w:sz w:val="24"/>
        </w:rPr>
        <w:t> </w:t>
      </w:r>
      <w:r>
        <w:rPr>
          <w:sz w:val="24"/>
        </w:rPr>
        <w:t>corporations</w:t>
      </w:r>
      <w:r>
        <w:rPr>
          <w:spacing w:val="-3"/>
          <w:sz w:val="24"/>
        </w:rPr>
        <w:t> </w:t>
      </w:r>
      <w:r>
        <w:rPr>
          <w:sz w:val="24"/>
        </w:rPr>
        <w:t>in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-1"/>
          <w:sz w:val="24"/>
        </w:rPr>
        <w:t> </w:t>
      </w:r>
      <w:r>
        <w:rPr>
          <w:sz w:val="24"/>
        </w:rPr>
        <w:t>developmental</w:t>
      </w:r>
      <w:r>
        <w:rPr>
          <w:spacing w:val="-2"/>
          <w:sz w:val="24"/>
        </w:rPr>
        <w:t> </w:t>
      </w:r>
      <w:r>
        <w:rPr>
          <w:sz w:val="24"/>
        </w:rPr>
        <w:t>state: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Kenya</w:t>
      </w:r>
      <w:r>
        <w:rPr>
          <w:spacing w:val="-58"/>
          <w:sz w:val="24"/>
        </w:rPr>
        <w:t> </w:t>
      </w:r>
      <w:r>
        <w:rPr>
          <w:sz w:val="24"/>
        </w:rPr>
        <w:t>experience. </w:t>
      </w:r>
      <w:r>
        <w:rPr>
          <w:i/>
          <w:sz w:val="24"/>
        </w:rPr>
        <w:t>African Association for Public Administration and Management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(AAPAM)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30</w:t>
      </w:r>
      <w:r>
        <w:rPr>
          <w:i/>
          <w:sz w:val="24"/>
          <w:vertAlign w:val="superscript"/>
        </w:rPr>
        <w:t>th</w:t>
      </w:r>
      <w:r>
        <w:rPr>
          <w:i/>
          <w:spacing w:val="-4"/>
          <w:sz w:val="24"/>
          <w:vertAlign w:val="baseline"/>
        </w:rPr>
        <w:t> </w:t>
      </w:r>
      <w:r>
        <w:rPr>
          <w:i/>
          <w:sz w:val="24"/>
          <w:vertAlign w:val="baseline"/>
        </w:rPr>
        <w:t>Annua</w:t>
      </w:r>
      <w:r>
        <w:rPr>
          <w:i/>
          <w:spacing w:val="40"/>
          <w:sz w:val="24"/>
          <w:vertAlign w:val="baseline"/>
        </w:rPr>
        <w:t> </w:t>
      </w:r>
      <w:r>
        <w:rPr>
          <w:i/>
          <w:sz w:val="24"/>
          <w:vertAlign w:val="baseline"/>
        </w:rPr>
        <w:t>Roundtable</w:t>
      </w:r>
      <w:r>
        <w:rPr>
          <w:i/>
          <w:spacing w:val="1"/>
          <w:sz w:val="24"/>
          <w:vertAlign w:val="baseline"/>
        </w:rPr>
        <w:t> </w:t>
      </w:r>
      <w:r>
        <w:rPr>
          <w:i/>
          <w:sz w:val="24"/>
          <w:vertAlign w:val="baseline"/>
        </w:rPr>
        <w:t>Conference</w:t>
      </w:r>
      <w:r>
        <w:rPr>
          <w:sz w:val="24"/>
          <w:vertAlign w:val="baseline"/>
        </w:rPr>
        <w:t>, Accra, Ghana.</w:t>
      </w:r>
    </w:p>
    <w:p>
      <w:pPr>
        <w:spacing w:after="0" w:line="360" w:lineRule="auto"/>
        <w:jc w:val="both"/>
        <w:rPr>
          <w:sz w:val="24"/>
        </w:rPr>
        <w:sectPr>
          <w:pgSz w:w="12240" w:h="15840"/>
          <w:pgMar w:header="0" w:footer="930" w:top="1380" w:bottom="1200" w:left="1520" w:right="700"/>
        </w:sectPr>
      </w:pPr>
    </w:p>
    <w:p>
      <w:pPr>
        <w:spacing w:before="60"/>
        <w:ind w:left="280" w:right="0" w:firstLine="0"/>
        <w:jc w:val="left"/>
        <w:rPr>
          <w:sz w:val="24"/>
        </w:rPr>
      </w:pPr>
      <w:r>
        <w:rPr>
          <w:sz w:val="24"/>
        </w:rPr>
        <w:t>Northouse,</w:t>
      </w:r>
      <w:r>
        <w:rPr>
          <w:spacing w:val="-3"/>
          <w:sz w:val="24"/>
        </w:rPr>
        <w:t> </w:t>
      </w:r>
      <w:r>
        <w:rPr>
          <w:sz w:val="24"/>
        </w:rPr>
        <w:t>P.</w:t>
      </w:r>
      <w:r>
        <w:rPr>
          <w:spacing w:val="-2"/>
          <w:sz w:val="24"/>
        </w:rPr>
        <w:t> </w:t>
      </w:r>
      <w:r>
        <w:rPr>
          <w:sz w:val="24"/>
        </w:rPr>
        <w:t>G.</w:t>
      </w:r>
      <w:r>
        <w:rPr>
          <w:spacing w:val="-3"/>
          <w:sz w:val="24"/>
        </w:rPr>
        <w:t> </w:t>
      </w:r>
      <w:r>
        <w:rPr>
          <w:sz w:val="24"/>
        </w:rPr>
        <w:t>(2014).</w:t>
      </w:r>
      <w:r>
        <w:rPr>
          <w:spacing w:val="-1"/>
          <w:sz w:val="24"/>
        </w:rPr>
        <w:t> </w:t>
      </w:r>
      <w:r>
        <w:rPr>
          <w:i/>
          <w:sz w:val="24"/>
        </w:rPr>
        <w:t>Leadership: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Theory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practice</w:t>
      </w:r>
      <w:r>
        <w:rPr>
          <w:i/>
          <w:spacing w:val="2"/>
          <w:sz w:val="24"/>
        </w:rPr>
        <w:t> </w:t>
      </w:r>
      <w:r>
        <w:rPr>
          <w:sz w:val="24"/>
        </w:rPr>
        <w:t>(7th</w:t>
      </w:r>
      <w:r>
        <w:rPr>
          <w:spacing w:val="-2"/>
          <w:sz w:val="24"/>
        </w:rPr>
        <w:t> </w:t>
      </w:r>
      <w:r>
        <w:rPr>
          <w:sz w:val="24"/>
        </w:rPr>
        <w:t>ed.).</w:t>
      </w:r>
      <w:r>
        <w:rPr>
          <w:spacing w:val="-2"/>
          <w:sz w:val="24"/>
        </w:rPr>
        <w:t> </w:t>
      </w:r>
      <w:r>
        <w:rPr>
          <w:sz w:val="24"/>
        </w:rPr>
        <w:t>Sage</w:t>
      </w:r>
      <w:r>
        <w:rPr>
          <w:spacing w:val="-2"/>
          <w:sz w:val="24"/>
        </w:rPr>
        <w:t> </w:t>
      </w:r>
      <w:r>
        <w:rPr>
          <w:sz w:val="24"/>
        </w:rPr>
        <w:t>Publications.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spacing w:line="360" w:lineRule="auto" w:before="0"/>
        <w:ind w:left="1001" w:right="1186" w:hanging="721"/>
        <w:jc w:val="left"/>
        <w:rPr>
          <w:sz w:val="24"/>
        </w:rPr>
      </w:pPr>
      <w:r>
        <w:rPr>
          <w:sz w:val="24"/>
        </w:rPr>
        <w:t>Nziva,M. (2019). </w:t>
      </w:r>
      <w:r>
        <w:rPr>
          <w:i/>
          <w:sz w:val="24"/>
        </w:rPr>
        <w:t>The Effect of Project Management Leadership on Performance of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Compassion International Projects in Kitui County, Kenya</w:t>
      </w:r>
      <w:r>
        <w:rPr>
          <w:sz w:val="24"/>
        </w:rPr>
        <w:t>. Kenyaatta University</w:t>
      </w:r>
      <w:r>
        <w:rPr>
          <w:spacing w:val="-57"/>
          <w:sz w:val="24"/>
        </w:rPr>
        <w:t> </w:t>
      </w:r>
      <w:r>
        <w:rPr>
          <w:sz w:val="24"/>
        </w:rPr>
        <w:t>School</w:t>
      </w:r>
      <w:r>
        <w:rPr>
          <w:spacing w:val="-1"/>
          <w:sz w:val="24"/>
        </w:rPr>
        <w:t> </w:t>
      </w:r>
      <w:r>
        <w:rPr>
          <w:sz w:val="24"/>
        </w:rPr>
        <w:t>of Business.</w:t>
      </w:r>
    </w:p>
    <w:p>
      <w:pPr>
        <w:spacing w:line="360" w:lineRule="auto" w:before="0"/>
        <w:ind w:left="1001" w:right="730" w:hanging="721"/>
        <w:jc w:val="left"/>
        <w:rPr>
          <w:sz w:val="24"/>
        </w:rPr>
      </w:pPr>
      <w:r>
        <w:rPr>
          <w:sz w:val="24"/>
        </w:rPr>
        <w:t>Ojeda,</w:t>
      </w:r>
      <w:r>
        <w:rPr>
          <w:spacing w:val="-3"/>
          <w:sz w:val="24"/>
        </w:rPr>
        <w:t> </w:t>
      </w:r>
      <w:r>
        <w:rPr>
          <w:sz w:val="24"/>
        </w:rPr>
        <w:t>M.</w:t>
      </w:r>
      <w:r>
        <w:rPr>
          <w:spacing w:val="-3"/>
          <w:sz w:val="24"/>
        </w:rPr>
        <w:t> </w:t>
      </w:r>
      <w:r>
        <w:rPr>
          <w:sz w:val="24"/>
        </w:rPr>
        <w:t>J.</w:t>
      </w:r>
      <w:r>
        <w:rPr>
          <w:spacing w:val="-2"/>
          <w:sz w:val="24"/>
        </w:rPr>
        <w:t> </w:t>
      </w:r>
      <w:r>
        <w:rPr>
          <w:sz w:val="24"/>
        </w:rPr>
        <w:t>(2023).</w:t>
      </w:r>
      <w:r>
        <w:rPr>
          <w:spacing w:val="-2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examination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servant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leadership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style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on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employee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empowerment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and employee resistance </w:t>
      </w:r>
      <w:r>
        <w:rPr>
          <w:sz w:val="24"/>
        </w:rPr>
        <w:t>[Doctoral dissertation, Walden University]. Walden</w:t>
      </w:r>
      <w:r>
        <w:rPr>
          <w:spacing w:val="1"/>
          <w:sz w:val="24"/>
        </w:rPr>
        <w:t> </w:t>
      </w:r>
      <w:r>
        <w:rPr>
          <w:sz w:val="24"/>
        </w:rPr>
        <w:t>Dissertations</w:t>
      </w:r>
      <w:r>
        <w:rPr>
          <w:spacing w:val="5"/>
          <w:sz w:val="24"/>
        </w:rPr>
        <w:t> </w:t>
      </w:r>
      <w:r>
        <w:rPr>
          <w:sz w:val="24"/>
        </w:rPr>
        <w:t>and</w:t>
      </w:r>
      <w:r>
        <w:rPr>
          <w:spacing w:val="-1"/>
          <w:sz w:val="24"/>
        </w:rPr>
        <w:t> </w:t>
      </w:r>
      <w:r>
        <w:rPr>
          <w:sz w:val="24"/>
        </w:rPr>
        <w:t>Doctoral Studies</w:t>
      </w:r>
      <w:r>
        <w:rPr>
          <w:spacing w:val="-2"/>
          <w:sz w:val="24"/>
        </w:rPr>
        <w:t> </w:t>
      </w:r>
      <w:r>
        <w:rPr>
          <w:sz w:val="24"/>
        </w:rPr>
        <w:t>Collection.</w:t>
      </w:r>
    </w:p>
    <w:p>
      <w:pPr>
        <w:pStyle w:val="BodyText"/>
        <w:spacing w:before="11"/>
        <w:rPr>
          <w:sz w:val="35"/>
        </w:rPr>
      </w:pPr>
    </w:p>
    <w:p>
      <w:pPr>
        <w:spacing w:line="360" w:lineRule="auto" w:before="0"/>
        <w:ind w:left="1001" w:right="739" w:hanging="721"/>
        <w:jc w:val="both"/>
        <w:rPr>
          <w:i/>
          <w:sz w:val="24"/>
        </w:rPr>
      </w:pPr>
      <w:r>
        <w:rPr>
          <w:sz w:val="24"/>
        </w:rPr>
        <w:t>Omuga, B. O., &amp; Senelwa, A. (2022). Effect of self-goal setting on employee performance of</w:t>
      </w:r>
      <w:r>
        <w:rPr>
          <w:spacing w:val="-57"/>
          <w:sz w:val="24"/>
        </w:rPr>
        <w:t> </w:t>
      </w:r>
      <w:r>
        <w:rPr>
          <w:sz w:val="24"/>
        </w:rPr>
        <w:t>NGA officers in Kenya (A case of Homa Bay County).</w:t>
      </w:r>
      <w:r>
        <w:rPr>
          <w:spacing w:val="60"/>
          <w:sz w:val="24"/>
        </w:rPr>
        <w:t> </w:t>
      </w:r>
      <w:r>
        <w:rPr>
          <w:i/>
          <w:sz w:val="24"/>
        </w:rPr>
        <w:t>International Journal of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Social</w:t>
      </w:r>
      <w:r>
        <w:rPr>
          <w:i/>
          <w:spacing w:val="56"/>
          <w:sz w:val="24"/>
        </w:rPr>
        <w:t> </w:t>
      </w:r>
      <w:r>
        <w:rPr>
          <w:i/>
          <w:sz w:val="24"/>
        </w:rPr>
        <w:t>Sciences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and Information Technology, 159.</w:t>
      </w:r>
    </w:p>
    <w:p>
      <w:pPr>
        <w:pStyle w:val="BodyText"/>
        <w:rPr>
          <w:i/>
          <w:sz w:val="36"/>
        </w:rPr>
      </w:pPr>
    </w:p>
    <w:p>
      <w:pPr>
        <w:pStyle w:val="BodyText"/>
        <w:spacing w:line="362" w:lineRule="auto"/>
        <w:ind w:left="1001" w:right="743" w:hanging="721"/>
        <w:jc w:val="both"/>
      </w:pPr>
      <w:r>
        <w:rPr/>
        <w:t>Ongeti, J., &amp; Machuki, V. N. (2019). Organizational resources and performance of Kenyan</w:t>
      </w:r>
      <w:r>
        <w:rPr>
          <w:spacing w:val="1"/>
        </w:rPr>
        <w:t> </w:t>
      </w:r>
      <w:r>
        <w:rPr/>
        <w:t>state</w:t>
      </w:r>
      <w:r>
        <w:rPr>
          <w:spacing w:val="38"/>
        </w:rPr>
        <w:t> </w:t>
      </w:r>
      <w:r>
        <w:rPr/>
        <w:t>corporations.</w:t>
      </w:r>
      <w:r>
        <w:rPr>
          <w:spacing w:val="-1"/>
        </w:rPr>
        <w:t> </w:t>
      </w:r>
      <w:r>
        <w:rPr/>
        <w:t>European Scientific</w:t>
      </w:r>
      <w:r>
        <w:rPr>
          <w:spacing w:val="1"/>
        </w:rPr>
        <w:t> </w:t>
      </w:r>
      <w:r>
        <w:rPr/>
        <w:t>Journal,</w:t>
      </w:r>
      <w:r>
        <w:rPr>
          <w:spacing w:val="-5"/>
        </w:rPr>
        <w:t> </w:t>
      </w:r>
      <w:r>
        <w:rPr/>
        <w:t>14(34), 91-92.</w:t>
      </w:r>
    </w:p>
    <w:p>
      <w:pPr>
        <w:pStyle w:val="BodyText"/>
        <w:spacing w:before="8"/>
        <w:rPr>
          <w:sz w:val="35"/>
        </w:rPr>
      </w:pPr>
    </w:p>
    <w:p>
      <w:pPr>
        <w:spacing w:line="360" w:lineRule="auto" w:before="1"/>
        <w:ind w:left="1001" w:right="741" w:hanging="721"/>
        <w:jc w:val="left"/>
        <w:rPr>
          <w:sz w:val="24"/>
        </w:rPr>
      </w:pPr>
      <w:r>
        <w:rPr>
          <w:sz w:val="24"/>
        </w:rPr>
        <w:t>Owusu-Bempah,</w:t>
      </w:r>
      <w:r>
        <w:rPr>
          <w:spacing w:val="-3"/>
          <w:sz w:val="24"/>
        </w:rPr>
        <w:t> </w:t>
      </w:r>
      <w:r>
        <w:rPr>
          <w:sz w:val="24"/>
        </w:rPr>
        <w:t>J.,</w:t>
      </w:r>
      <w:r>
        <w:rPr>
          <w:spacing w:val="-2"/>
          <w:sz w:val="24"/>
        </w:rPr>
        <w:t> </w:t>
      </w:r>
      <w:r>
        <w:rPr>
          <w:sz w:val="24"/>
        </w:rPr>
        <w:t>Addison,</w:t>
      </w:r>
      <w:r>
        <w:rPr>
          <w:spacing w:val="-2"/>
          <w:sz w:val="24"/>
        </w:rPr>
        <w:t> </w:t>
      </w:r>
      <w:r>
        <w:rPr>
          <w:sz w:val="24"/>
        </w:rPr>
        <w:t>R.,</w:t>
      </w:r>
      <w:r>
        <w:rPr>
          <w:spacing w:val="-2"/>
          <w:sz w:val="24"/>
        </w:rPr>
        <w:t> </w:t>
      </w:r>
      <w:r>
        <w:rPr>
          <w:sz w:val="24"/>
        </w:rPr>
        <w:t>&amp;</w:t>
      </w:r>
      <w:r>
        <w:rPr>
          <w:spacing w:val="-2"/>
          <w:sz w:val="24"/>
        </w:rPr>
        <w:t> </w:t>
      </w:r>
      <w:r>
        <w:rPr>
          <w:sz w:val="24"/>
        </w:rPr>
        <w:t>Fairweather,</w:t>
      </w:r>
      <w:r>
        <w:rPr>
          <w:spacing w:val="-2"/>
          <w:sz w:val="24"/>
        </w:rPr>
        <w:t> </w:t>
      </w:r>
      <w:r>
        <w:rPr>
          <w:sz w:val="24"/>
        </w:rPr>
        <w:t>J.</w:t>
      </w:r>
      <w:r>
        <w:rPr>
          <w:spacing w:val="-2"/>
          <w:sz w:val="24"/>
        </w:rPr>
        <w:t> </w:t>
      </w:r>
      <w:r>
        <w:rPr>
          <w:sz w:val="24"/>
        </w:rPr>
        <w:t>(2015).</w:t>
      </w:r>
      <w:r>
        <w:rPr>
          <w:spacing w:val="-2"/>
          <w:sz w:val="24"/>
        </w:rPr>
        <w:t> </w:t>
      </w:r>
      <w:r>
        <w:rPr>
          <w:sz w:val="24"/>
        </w:rPr>
        <w:t>Developing</w:t>
      </w:r>
      <w:r>
        <w:rPr>
          <w:spacing w:val="-7"/>
          <w:sz w:val="24"/>
        </w:rPr>
        <w:t> </w:t>
      </w:r>
      <w:r>
        <w:rPr>
          <w:sz w:val="24"/>
        </w:rPr>
        <w:t>effective</w:t>
      </w:r>
      <w:r>
        <w:rPr>
          <w:spacing w:val="-5"/>
          <w:sz w:val="24"/>
        </w:rPr>
        <w:t> </w:t>
      </w:r>
      <w:r>
        <w:rPr>
          <w:sz w:val="24"/>
        </w:rPr>
        <w:t>leadership</w:t>
      </w:r>
      <w:r>
        <w:rPr>
          <w:spacing w:val="-57"/>
          <w:sz w:val="24"/>
        </w:rPr>
        <w:t> </w:t>
      </w:r>
      <w:r>
        <w:rPr>
          <w:sz w:val="24"/>
        </w:rPr>
        <w:t>communication for successful organizational change. </w:t>
      </w:r>
      <w:r>
        <w:rPr>
          <w:i/>
          <w:sz w:val="24"/>
        </w:rPr>
        <w:t>Journal of Organizational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Change Management, 28</w:t>
      </w:r>
      <w:r>
        <w:rPr>
          <w:sz w:val="24"/>
        </w:rPr>
        <w:t>(6), 984-1004.</w:t>
      </w:r>
    </w:p>
    <w:p>
      <w:pPr>
        <w:pStyle w:val="BodyText"/>
        <w:rPr>
          <w:sz w:val="36"/>
        </w:rPr>
      </w:pPr>
    </w:p>
    <w:p>
      <w:pPr>
        <w:pStyle w:val="BodyText"/>
        <w:tabs>
          <w:tab w:pos="2441" w:val="left" w:leader="none"/>
        </w:tabs>
        <w:spacing w:line="360" w:lineRule="auto"/>
        <w:ind w:left="1001" w:right="742" w:hanging="721"/>
      </w:pPr>
      <w:r>
        <w:rPr/>
        <w:t>Podsakoff, N. P., Podsakoff, P. M., Mackenzie, S. B., &amp; Maynes, T. D. (2019). The</w:t>
      </w:r>
      <w:r>
        <w:rPr>
          <w:spacing w:val="1"/>
        </w:rPr>
        <w:t> </w:t>
      </w:r>
      <w:r>
        <w:rPr/>
        <w:t>implications</w:t>
        <w:tab/>
        <w:t>of</w:t>
      </w:r>
      <w:r>
        <w:rPr>
          <w:spacing w:val="12"/>
        </w:rPr>
        <w:t> </w:t>
      </w:r>
      <w:r>
        <w:rPr/>
        <w:t>organizational</w:t>
      </w:r>
      <w:r>
        <w:rPr>
          <w:spacing w:val="10"/>
        </w:rPr>
        <w:t> </w:t>
      </w:r>
      <w:r>
        <w:rPr/>
        <w:t>commitment</w:t>
      </w:r>
      <w:r>
        <w:rPr>
          <w:spacing w:val="11"/>
        </w:rPr>
        <w:t> </w:t>
      </w:r>
      <w:r>
        <w:rPr/>
        <w:t>and</w:t>
      </w:r>
      <w:r>
        <w:rPr>
          <w:spacing w:val="8"/>
        </w:rPr>
        <w:t> </w:t>
      </w:r>
      <w:r>
        <w:rPr/>
        <w:t>citizenship</w:t>
      </w:r>
      <w:r>
        <w:rPr>
          <w:spacing w:val="13"/>
        </w:rPr>
        <w:t> </w:t>
      </w:r>
      <w:r>
        <w:rPr/>
        <w:t>behaviors</w:t>
      </w:r>
      <w:r>
        <w:rPr>
          <w:spacing w:val="11"/>
        </w:rPr>
        <w:t> </w:t>
      </w:r>
      <w:r>
        <w:rPr/>
        <w:t>for</w:t>
      </w:r>
      <w:r>
        <w:rPr>
          <w:spacing w:val="9"/>
        </w:rPr>
        <w:t> </w:t>
      </w:r>
      <w:r>
        <w:rPr/>
        <w:t>employee</w:t>
      </w:r>
      <w:r>
        <w:rPr>
          <w:spacing w:val="-57"/>
        </w:rPr>
        <w:t> </w:t>
      </w:r>
      <w:r>
        <w:rPr/>
        <w:t>performance.</w:t>
      </w:r>
      <w:r>
        <w:rPr>
          <w:spacing w:val="46"/>
        </w:rPr>
        <w:t> </w:t>
      </w:r>
      <w:r>
        <w:rPr>
          <w:i/>
        </w:rPr>
        <w:t>Human</w:t>
      </w:r>
      <w:r>
        <w:rPr>
          <w:i/>
          <w:spacing w:val="-1"/>
        </w:rPr>
        <w:t> </w:t>
      </w:r>
      <w:r>
        <w:rPr>
          <w:i/>
        </w:rPr>
        <w:t>Performance, 32</w:t>
      </w:r>
      <w:r>
        <w:rPr/>
        <w:t>(2), 98-118.</w:t>
      </w:r>
    </w:p>
    <w:p>
      <w:pPr>
        <w:pStyle w:val="BodyText"/>
        <w:spacing w:before="1"/>
        <w:rPr>
          <w:sz w:val="36"/>
        </w:rPr>
      </w:pPr>
    </w:p>
    <w:p>
      <w:pPr>
        <w:tabs>
          <w:tab w:pos="2441" w:val="left" w:leader="none"/>
        </w:tabs>
        <w:spacing w:line="360" w:lineRule="auto" w:before="0"/>
        <w:ind w:left="1001" w:right="741" w:hanging="721"/>
        <w:jc w:val="left"/>
        <w:rPr>
          <w:i/>
          <w:sz w:val="24"/>
        </w:rPr>
      </w:pPr>
      <w:r>
        <w:rPr>
          <w:sz w:val="24"/>
        </w:rPr>
        <w:t>Singirankabo, M., &amp; Wanjiku, C. (2023). Effect of Project Communication Practices on</w:t>
      </w:r>
      <w:r>
        <w:rPr>
          <w:spacing w:val="1"/>
          <w:sz w:val="24"/>
        </w:rPr>
        <w:t> </w:t>
      </w:r>
      <w:r>
        <w:rPr>
          <w:sz w:val="24"/>
        </w:rPr>
        <w:t>Performance</w:t>
      </w:r>
      <w:r>
        <w:rPr>
          <w:spacing w:val="30"/>
          <w:sz w:val="24"/>
        </w:rPr>
        <w:t> </w:t>
      </w:r>
      <w:r>
        <w:rPr>
          <w:sz w:val="24"/>
        </w:rPr>
        <w:t>of</w:t>
      </w:r>
      <w:r>
        <w:rPr>
          <w:spacing w:val="28"/>
          <w:sz w:val="24"/>
        </w:rPr>
        <w:t> </w:t>
      </w:r>
      <w:r>
        <w:rPr>
          <w:sz w:val="24"/>
        </w:rPr>
        <w:t>the</w:t>
      </w:r>
      <w:r>
        <w:rPr>
          <w:spacing w:val="33"/>
          <w:sz w:val="24"/>
        </w:rPr>
        <w:t> </w:t>
      </w:r>
      <w:r>
        <w:rPr>
          <w:sz w:val="24"/>
        </w:rPr>
        <w:t>International</w:t>
      </w:r>
      <w:r>
        <w:rPr>
          <w:spacing w:val="33"/>
          <w:sz w:val="24"/>
        </w:rPr>
        <w:t> </w:t>
      </w:r>
      <w:r>
        <w:rPr>
          <w:sz w:val="24"/>
        </w:rPr>
        <w:t>Non-Governmental</w:t>
      </w:r>
      <w:r>
        <w:rPr>
          <w:spacing w:val="33"/>
          <w:sz w:val="24"/>
        </w:rPr>
        <w:t> </w:t>
      </w:r>
      <w:r>
        <w:rPr>
          <w:sz w:val="24"/>
        </w:rPr>
        <w:t>Organizational</w:t>
      </w:r>
      <w:r>
        <w:rPr>
          <w:spacing w:val="33"/>
          <w:sz w:val="24"/>
        </w:rPr>
        <w:t> </w:t>
      </w:r>
      <w:r>
        <w:rPr>
          <w:sz w:val="24"/>
        </w:rPr>
        <w:t>Projects</w:t>
      </w:r>
      <w:r>
        <w:rPr>
          <w:spacing w:val="27"/>
          <w:sz w:val="24"/>
        </w:rPr>
        <w:t> </w:t>
      </w:r>
      <w:r>
        <w:rPr>
          <w:sz w:val="24"/>
        </w:rPr>
        <w:t>in</w:t>
      </w:r>
      <w:r>
        <w:rPr>
          <w:spacing w:val="-57"/>
          <w:sz w:val="24"/>
        </w:rPr>
        <w:t> </w:t>
      </w:r>
      <w:r>
        <w:rPr>
          <w:sz w:val="24"/>
        </w:rPr>
        <w:t>Rwanda.</w:t>
        <w:tab/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Entrepreneurship &amp;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Project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Management, 7(7),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48-59.</w:t>
      </w:r>
    </w:p>
    <w:p>
      <w:pPr>
        <w:pStyle w:val="BodyText"/>
        <w:rPr>
          <w:i/>
          <w:sz w:val="36"/>
        </w:rPr>
      </w:pPr>
    </w:p>
    <w:p>
      <w:pPr>
        <w:pStyle w:val="BodyText"/>
        <w:ind w:left="280"/>
      </w:pPr>
      <w:r>
        <w:rPr/>
        <w:t>Smith,</w:t>
      </w:r>
      <w:r>
        <w:rPr>
          <w:spacing w:val="-3"/>
        </w:rPr>
        <w:t> </w:t>
      </w:r>
      <w:r>
        <w:rPr/>
        <w:t>J.</w:t>
      </w:r>
      <w:r>
        <w:rPr>
          <w:spacing w:val="-2"/>
        </w:rPr>
        <w:t> </w:t>
      </w:r>
      <w:r>
        <w:rPr/>
        <w:t>(2021).</w:t>
      </w:r>
      <w:r>
        <w:rPr>
          <w:spacing w:val="-2"/>
        </w:rPr>
        <w:t> </w:t>
      </w:r>
      <w:r>
        <w:rPr/>
        <w:t>Challenges</w:t>
      </w:r>
      <w:r>
        <w:rPr>
          <w:spacing w:val="-4"/>
        </w:rPr>
        <w:t> </w:t>
      </w:r>
      <w:r>
        <w:rPr/>
        <w:t>Facing</w:t>
      </w:r>
      <w:r>
        <w:rPr>
          <w:spacing w:val="-3"/>
        </w:rPr>
        <w:t> </w:t>
      </w:r>
      <w:r>
        <w:rPr/>
        <w:t>Faith-Based</w:t>
      </w:r>
      <w:r>
        <w:rPr>
          <w:spacing w:val="-2"/>
        </w:rPr>
        <w:t> </w:t>
      </w:r>
      <w:r>
        <w:rPr/>
        <w:t>Organizations</w:t>
      </w:r>
      <w:r>
        <w:rPr>
          <w:spacing w:val="-4"/>
        </w:rPr>
        <w:t> </w:t>
      </w:r>
      <w:r>
        <w:rPr/>
        <w:t>in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United</w:t>
      </w:r>
      <w:r>
        <w:rPr>
          <w:spacing w:val="-2"/>
        </w:rPr>
        <w:t> </w:t>
      </w:r>
      <w:r>
        <w:rPr/>
        <w:t>States.</w:t>
      </w:r>
    </w:p>
    <w:p>
      <w:pPr>
        <w:tabs>
          <w:tab w:pos="2441" w:val="left" w:leader="none"/>
        </w:tabs>
        <w:spacing w:before="137"/>
        <w:ind w:left="1001" w:right="0" w:firstLine="0"/>
        <w:jc w:val="left"/>
        <w:rPr>
          <w:sz w:val="24"/>
        </w:rPr>
      </w:pPr>
      <w:r>
        <w:rPr>
          <w:i/>
          <w:sz w:val="24"/>
        </w:rPr>
        <w:t>Nonprofit</w:t>
        <w:tab/>
        <w:t>Management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&amp;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Leadership,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31</w:t>
      </w:r>
      <w:r>
        <w:rPr>
          <w:sz w:val="24"/>
        </w:rPr>
        <w:t>(3),</w:t>
      </w:r>
      <w:r>
        <w:rPr>
          <w:spacing w:val="-1"/>
          <w:sz w:val="24"/>
        </w:rPr>
        <w:t> </w:t>
      </w:r>
      <w:r>
        <w:rPr>
          <w:sz w:val="24"/>
        </w:rPr>
        <w:t>445-462.</w:t>
      </w:r>
    </w:p>
    <w:p>
      <w:pPr>
        <w:spacing w:after="0"/>
        <w:jc w:val="left"/>
        <w:rPr>
          <w:sz w:val="24"/>
        </w:rPr>
        <w:sectPr>
          <w:pgSz w:w="12240" w:h="15840"/>
          <w:pgMar w:header="0" w:footer="930" w:top="1380" w:bottom="1200" w:left="1520" w:right="700"/>
        </w:sectPr>
      </w:pPr>
    </w:p>
    <w:p>
      <w:pPr>
        <w:spacing w:line="357" w:lineRule="auto" w:before="60"/>
        <w:ind w:left="1001" w:right="730" w:hanging="721"/>
        <w:jc w:val="left"/>
        <w:rPr>
          <w:sz w:val="24"/>
        </w:rPr>
      </w:pPr>
      <w:r>
        <w:rPr>
          <w:sz w:val="24"/>
        </w:rPr>
        <w:t>Spears,</w:t>
      </w:r>
      <w:r>
        <w:rPr>
          <w:spacing w:val="36"/>
          <w:sz w:val="24"/>
        </w:rPr>
        <w:t> </w:t>
      </w:r>
      <w:r>
        <w:rPr>
          <w:sz w:val="24"/>
        </w:rPr>
        <w:t>L.</w:t>
      </w:r>
      <w:r>
        <w:rPr>
          <w:spacing w:val="37"/>
          <w:sz w:val="24"/>
        </w:rPr>
        <w:t> </w:t>
      </w:r>
      <w:r>
        <w:rPr>
          <w:sz w:val="24"/>
        </w:rPr>
        <w:t>C.</w:t>
      </w:r>
      <w:r>
        <w:rPr>
          <w:spacing w:val="37"/>
          <w:sz w:val="24"/>
        </w:rPr>
        <w:t> </w:t>
      </w:r>
      <w:r>
        <w:rPr>
          <w:sz w:val="24"/>
        </w:rPr>
        <w:t>(2010).</w:t>
      </w:r>
      <w:r>
        <w:rPr>
          <w:spacing w:val="37"/>
          <w:sz w:val="24"/>
        </w:rPr>
        <w:t> </w:t>
      </w:r>
      <w:r>
        <w:rPr>
          <w:sz w:val="24"/>
        </w:rPr>
        <w:t>Character</w:t>
      </w:r>
      <w:r>
        <w:rPr>
          <w:spacing w:val="33"/>
          <w:sz w:val="24"/>
        </w:rPr>
        <w:t> </w:t>
      </w:r>
      <w:r>
        <w:rPr>
          <w:sz w:val="24"/>
        </w:rPr>
        <w:t>and</w:t>
      </w:r>
      <w:r>
        <w:rPr>
          <w:spacing w:val="37"/>
          <w:sz w:val="24"/>
        </w:rPr>
        <w:t> </w:t>
      </w:r>
      <w:r>
        <w:rPr>
          <w:sz w:val="24"/>
        </w:rPr>
        <w:t>Servant</w:t>
      </w:r>
      <w:r>
        <w:rPr>
          <w:spacing w:val="38"/>
          <w:sz w:val="24"/>
        </w:rPr>
        <w:t> </w:t>
      </w:r>
      <w:r>
        <w:rPr>
          <w:sz w:val="24"/>
        </w:rPr>
        <w:t>Leadership:</w:t>
      </w:r>
      <w:r>
        <w:rPr>
          <w:spacing w:val="38"/>
          <w:sz w:val="24"/>
        </w:rPr>
        <w:t> </w:t>
      </w:r>
      <w:r>
        <w:rPr>
          <w:sz w:val="24"/>
        </w:rPr>
        <w:t>Ten</w:t>
      </w:r>
      <w:r>
        <w:rPr>
          <w:spacing w:val="37"/>
          <w:sz w:val="24"/>
        </w:rPr>
        <w:t> </w:t>
      </w:r>
      <w:r>
        <w:rPr>
          <w:sz w:val="24"/>
        </w:rPr>
        <w:t>Characteristics</w:t>
      </w:r>
      <w:r>
        <w:rPr>
          <w:spacing w:val="36"/>
          <w:sz w:val="24"/>
        </w:rPr>
        <w:t> </w:t>
      </w:r>
      <w:r>
        <w:rPr>
          <w:sz w:val="24"/>
        </w:rPr>
        <w:t>of</w:t>
      </w:r>
      <w:r>
        <w:rPr>
          <w:spacing w:val="33"/>
          <w:sz w:val="24"/>
        </w:rPr>
        <w:t> </w:t>
      </w:r>
      <w:r>
        <w:rPr>
          <w:sz w:val="24"/>
        </w:rPr>
        <w:t>Effective,</w:t>
      </w:r>
      <w:r>
        <w:rPr>
          <w:spacing w:val="-57"/>
          <w:sz w:val="24"/>
        </w:rPr>
        <w:t> </w:t>
      </w:r>
      <w:r>
        <w:rPr>
          <w:sz w:val="24"/>
        </w:rPr>
        <w:t>Caring</w:t>
      </w:r>
      <w:r>
        <w:rPr>
          <w:spacing w:val="3"/>
          <w:sz w:val="24"/>
        </w:rPr>
        <w:t> </w:t>
      </w:r>
      <w:r>
        <w:rPr>
          <w:sz w:val="24"/>
        </w:rPr>
        <w:t>Leaders.</w:t>
      </w:r>
      <w:r>
        <w:rPr>
          <w:spacing w:val="1"/>
          <w:sz w:val="24"/>
        </w:rPr>
        <w:t> </w:t>
      </w:r>
      <w:r>
        <w:rPr>
          <w:i/>
          <w:sz w:val="24"/>
        </w:rPr>
        <w:t>The Journal of Virtues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&amp; Leadership, 1</w:t>
      </w:r>
      <w:r>
        <w:rPr>
          <w:sz w:val="24"/>
        </w:rPr>
        <w:t>(1),</w:t>
      </w:r>
      <w:r>
        <w:rPr>
          <w:spacing w:val="-1"/>
          <w:sz w:val="24"/>
        </w:rPr>
        <w:t> </w:t>
      </w:r>
      <w:r>
        <w:rPr>
          <w:sz w:val="24"/>
        </w:rPr>
        <w:t>25-30.</w:t>
      </w:r>
    </w:p>
    <w:p>
      <w:pPr>
        <w:pStyle w:val="BodyText"/>
        <w:spacing w:before="3"/>
        <w:rPr>
          <w:sz w:val="36"/>
        </w:rPr>
      </w:pPr>
    </w:p>
    <w:p>
      <w:pPr>
        <w:spacing w:line="362" w:lineRule="auto" w:before="1"/>
        <w:ind w:left="1001" w:right="730" w:hanging="721"/>
        <w:jc w:val="left"/>
        <w:rPr>
          <w:sz w:val="24"/>
        </w:rPr>
      </w:pPr>
      <w:r>
        <w:rPr>
          <w:sz w:val="24"/>
        </w:rPr>
        <w:t>Spreitzer,</w:t>
      </w:r>
      <w:r>
        <w:rPr>
          <w:spacing w:val="28"/>
          <w:sz w:val="24"/>
        </w:rPr>
        <w:t> </w:t>
      </w:r>
      <w:r>
        <w:rPr>
          <w:sz w:val="24"/>
        </w:rPr>
        <w:t>G.</w:t>
      </w:r>
      <w:r>
        <w:rPr>
          <w:spacing w:val="32"/>
          <w:sz w:val="24"/>
        </w:rPr>
        <w:t> </w:t>
      </w:r>
      <w:r>
        <w:rPr>
          <w:sz w:val="24"/>
        </w:rPr>
        <w:t>M.</w:t>
      </w:r>
      <w:r>
        <w:rPr>
          <w:spacing w:val="32"/>
          <w:sz w:val="24"/>
        </w:rPr>
        <w:t> </w:t>
      </w:r>
      <w:r>
        <w:rPr>
          <w:sz w:val="24"/>
        </w:rPr>
        <w:t>(1995).</w:t>
      </w:r>
      <w:r>
        <w:rPr>
          <w:spacing w:val="33"/>
          <w:sz w:val="24"/>
        </w:rPr>
        <w:t> </w:t>
      </w:r>
      <w:r>
        <w:rPr>
          <w:sz w:val="24"/>
        </w:rPr>
        <w:t>Psychological</w:t>
      </w:r>
      <w:r>
        <w:rPr>
          <w:spacing w:val="33"/>
          <w:sz w:val="24"/>
        </w:rPr>
        <w:t> </w:t>
      </w:r>
      <w:r>
        <w:rPr>
          <w:sz w:val="24"/>
        </w:rPr>
        <w:t>empowerment</w:t>
      </w:r>
      <w:r>
        <w:rPr>
          <w:spacing w:val="30"/>
          <w:sz w:val="24"/>
        </w:rPr>
        <w:t> </w:t>
      </w:r>
      <w:r>
        <w:rPr>
          <w:sz w:val="24"/>
        </w:rPr>
        <w:t>in</w:t>
      </w:r>
      <w:r>
        <w:rPr>
          <w:spacing w:val="28"/>
          <w:sz w:val="24"/>
        </w:rPr>
        <w:t> </w:t>
      </w:r>
      <w:r>
        <w:rPr>
          <w:sz w:val="24"/>
        </w:rPr>
        <w:t>the</w:t>
      </w:r>
      <w:r>
        <w:rPr>
          <w:spacing w:val="33"/>
          <w:sz w:val="24"/>
        </w:rPr>
        <w:t> </w:t>
      </w:r>
      <w:r>
        <w:rPr>
          <w:sz w:val="24"/>
        </w:rPr>
        <w:t>workplace:</w:t>
      </w:r>
      <w:r>
        <w:rPr>
          <w:spacing w:val="33"/>
          <w:sz w:val="24"/>
        </w:rPr>
        <w:t> </w:t>
      </w:r>
      <w:r>
        <w:rPr>
          <w:sz w:val="24"/>
        </w:rPr>
        <w:t>Dimensions,</w:t>
      </w:r>
      <w:r>
        <w:rPr>
          <w:spacing w:val="-57"/>
          <w:sz w:val="24"/>
        </w:rPr>
        <w:t> </w:t>
      </w:r>
      <w:r>
        <w:rPr>
          <w:sz w:val="24"/>
        </w:rPr>
        <w:t>measurement,</w:t>
      </w:r>
      <w:r>
        <w:rPr>
          <w:spacing w:val="-6"/>
          <w:sz w:val="24"/>
        </w:rPr>
        <w:t> </w:t>
      </w:r>
      <w:r>
        <w:rPr>
          <w:sz w:val="24"/>
        </w:rPr>
        <w:t>and validation.</w:t>
      </w:r>
      <w:r>
        <w:rPr>
          <w:spacing w:val="2"/>
          <w:sz w:val="24"/>
        </w:rPr>
        <w:t> </w:t>
      </w:r>
      <w:r>
        <w:rPr>
          <w:i/>
          <w:sz w:val="24"/>
        </w:rPr>
        <w:t>Academy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Management Journal,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38</w:t>
      </w:r>
      <w:r>
        <w:rPr>
          <w:sz w:val="24"/>
        </w:rPr>
        <w:t>(5), 1442-1465.</w:t>
      </w:r>
    </w:p>
    <w:p>
      <w:pPr>
        <w:pStyle w:val="BodyText"/>
        <w:spacing w:before="8"/>
        <w:rPr>
          <w:sz w:val="35"/>
        </w:rPr>
      </w:pPr>
    </w:p>
    <w:p>
      <w:pPr>
        <w:spacing w:line="357" w:lineRule="auto" w:before="0"/>
        <w:ind w:left="1001" w:right="730" w:hanging="721"/>
        <w:jc w:val="left"/>
        <w:rPr>
          <w:sz w:val="24"/>
        </w:rPr>
      </w:pPr>
      <w:r>
        <w:rPr>
          <w:sz w:val="24"/>
        </w:rPr>
        <w:t>Van</w:t>
      </w:r>
      <w:r>
        <w:rPr>
          <w:spacing w:val="18"/>
          <w:sz w:val="24"/>
        </w:rPr>
        <w:t> </w:t>
      </w:r>
      <w:r>
        <w:rPr>
          <w:sz w:val="24"/>
        </w:rPr>
        <w:t>Dierendonck,</w:t>
      </w:r>
      <w:r>
        <w:rPr>
          <w:spacing w:val="18"/>
          <w:sz w:val="24"/>
        </w:rPr>
        <w:t> </w:t>
      </w:r>
      <w:r>
        <w:rPr>
          <w:sz w:val="24"/>
        </w:rPr>
        <w:t>D.</w:t>
      </w:r>
      <w:r>
        <w:rPr>
          <w:spacing w:val="18"/>
          <w:sz w:val="24"/>
        </w:rPr>
        <w:t> </w:t>
      </w:r>
      <w:r>
        <w:rPr>
          <w:sz w:val="24"/>
        </w:rPr>
        <w:t>(2011).</w:t>
      </w:r>
      <w:r>
        <w:rPr>
          <w:spacing w:val="18"/>
          <w:sz w:val="24"/>
        </w:rPr>
        <w:t> </w:t>
      </w:r>
      <w:r>
        <w:rPr>
          <w:sz w:val="24"/>
        </w:rPr>
        <w:t>Servant</w:t>
      </w:r>
      <w:r>
        <w:rPr>
          <w:spacing w:val="15"/>
          <w:sz w:val="24"/>
        </w:rPr>
        <w:t> </w:t>
      </w:r>
      <w:r>
        <w:rPr>
          <w:sz w:val="24"/>
        </w:rPr>
        <w:t>leadership:</w:t>
      </w:r>
      <w:r>
        <w:rPr>
          <w:spacing w:val="19"/>
          <w:sz w:val="24"/>
        </w:rPr>
        <w:t> </w:t>
      </w:r>
      <w:r>
        <w:rPr>
          <w:sz w:val="24"/>
        </w:rPr>
        <w:t>A</w:t>
      </w:r>
      <w:r>
        <w:rPr>
          <w:spacing w:val="17"/>
          <w:sz w:val="24"/>
        </w:rPr>
        <w:t> </w:t>
      </w:r>
      <w:r>
        <w:rPr>
          <w:sz w:val="24"/>
        </w:rPr>
        <w:t>review</w:t>
      </w:r>
      <w:r>
        <w:rPr>
          <w:spacing w:val="17"/>
          <w:sz w:val="24"/>
        </w:rPr>
        <w:t> </w:t>
      </w:r>
      <w:r>
        <w:rPr>
          <w:sz w:val="24"/>
        </w:rPr>
        <w:t>and</w:t>
      </w:r>
      <w:r>
        <w:rPr>
          <w:spacing w:val="18"/>
          <w:sz w:val="24"/>
        </w:rPr>
        <w:t> </w:t>
      </w:r>
      <w:r>
        <w:rPr>
          <w:sz w:val="24"/>
        </w:rPr>
        <w:t>synthesis.</w:t>
      </w:r>
      <w:r>
        <w:rPr>
          <w:spacing w:val="28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19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Management, 37</w:t>
      </w:r>
      <w:r>
        <w:rPr>
          <w:sz w:val="24"/>
        </w:rPr>
        <w:t>(4), 1228-1261.</w:t>
      </w:r>
    </w:p>
    <w:p>
      <w:pPr>
        <w:pStyle w:val="BodyText"/>
        <w:spacing w:before="4"/>
        <w:rPr>
          <w:sz w:val="36"/>
        </w:rPr>
      </w:pPr>
    </w:p>
    <w:p>
      <w:pPr>
        <w:pStyle w:val="BodyText"/>
        <w:spacing w:line="360" w:lineRule="auto"/>
        <w:ind w:left="1001" w:right="746" w:hanging="721"/>
      </w:pPr>
      <w:r>
        <w:rPr/>
        <w:t>Waititu,</w:t>
      </w:r>
      <w:r>
        <w:rPr>
          <w:spacing w:val="2"/>
        </w:rPr>
        <w:t> </w:t>
      </w:r>
      <w:r>
        <w:rPr/>
        <w:t>B.</w:t>
      </w:r>
      <w:r>
        <w:rPr>
          <w:spacing w:val="2"/>
        </w:rPr>
        <w:t> </w:t>
      </w:r>
      <w:r>
        <w:rPr/>
        <w:t>(2022).</w:t>
      </w:r>
      <w:r>
        <w:rPr>
          <w:spacing w:val="3"/>
        </w:rPr>
        <w:t> </w:t>
      </w:r>
      <w:r>
        <w:rPr/>
        <w:t>Resource</w:t>
      </w:r>
      <w:r>
        <w:rPr>
          <w:spacing w:val="3"/>
        </w:rPr>
        <w:t> </w:t>
      </w:r>
      <w:r>
        <w:rPr/>
        <w:t>allocation</w:t>
      </w:r>
      <w:r>
        <w:rPr>
          <w:spacing w:val="-2"/>
        </w:rPr>
        <w:t> </w:t>
      </w:r>
      <w:r>
        <w:rPr/>
        <w:t>and</w:t>
      </w:r>
      <w:r>
        <w:rPr>
          <w:spacing w:val="2"/>
        </w:rPr>
        <w:t> </w:t>
      </w:r>
      <w:r>
        <w:rPr/>
        <w:t>performance</w:t>
      </w:r>
      <w:r>
        <w:rPr>
          <w:spacing w:val="4"/>
        </w:rPr>
        <w:t> </w:t>
      </w:r>
      <w:r>
        <w:rPr/>
        <w:t>of</w:t>
      </w:r>
      <w:r>
        <w:rPr>
          <w:spacing w:val="2"/>
        </w:rPr>
        <w:t> </w:t>
      </w:r>
      <w:r>
        <w:rPr/>
        <w:t>monitoring</w:t>
      </w:r>
      <w:r>
        <w:rPr>
          <w:spacing w:val="-2"/>
        </w:rPr>
        <w:t> </w:t>
      </w:r>
      <w:r>
        <w:rPr/>
        <w:t>and</w:t>
      </w:r>
      <w:r>
        <w:rPr>
          <w:spacing w:val="2"/>
        </w:rPr>
        <w:t> </w:t>
      </w:r>
      <w:r>
        <w:rPr/>
        <w:t>evaluation</w:t>
      </w:r>
      <w:r>
        <w:rPr>
          <w:spacing w:val="1"/>
        </w:rPr>
        <w:t> </w:t>
      </w:r>
      <w:r>
        <w:rPr/>
        <w:t>system</w:t>
      </w:r>
      <w:r>
        <w:rPr>
          <w:spacing w:val="39"/>
        </w:rPr>
        <w:t> </w:t>
      </w:r>
      <w:r>
        <w:rPr/>
        <w:t>of</w:t>
      </w:r>
      <w:r>
        <w:rPr>
          <w:spacing w:val="38"/>
        </w:rPr>
        <w:t> </w:t>
      </w:r>
      <w:r>
        <w:rPr/>
        <w:t>child</w:t>
      </w:r>
      <w:r>
        <w:rPr>
          <w:spacing w:val="39"/>
        </w:rPr>
        <w:t> </w:t>
      </w:r>
      <w:r>
        <w:rPr/>
        <w:t>protection</w:t>
      </w:r>
      <w:r>
        <w:rPr>
          <w:spacing w:val="38"/>
        </w:rPr>
        <w:t> </w:t>
      </w:r>
      <w:r>
        <w:rPr/>
        <w:t>projects:</w:t>
      </w:r>
      <w:r>
        <w:rPr>
          <w:spacing w:val="39"/>
        </w:rPr>
        <w:t> </w:t>
      </w:r>
      <w:r>
        <w:rPr/>
        <w:t>A</w:t>
      </w:r>
      <w:r>
        <w:rPr>
          <w:spacing w:val="38"/>
        </w:rPr>
        <w:t> </w:t>
      </w:r>
      <w:r>
        <w:rPr/>
        <w:t>case</w:t>
      </w:r>
      <w:r>
        <w:rPr>
          <w:spacing w:val="40"/>
        </w:rPr>
        <w:t> </w:t>
      </w:r>
      <w:r>
        <w:rPr/>
        <w:t>of</w:t>
      </w:r>
      <w:r>
        <w:rPr>
          <w:spacing w:val="38"/>
        </w:rPr>
        <w:t> </w:t>
      </w:r>
      <w:r>
        <w:rPr/>
        <w:t>World</w:t>
      </w:r>
      <w:r>
        <w:rPr>
          <w:spacing w:val="39"/>
        </w:rPr>
        <w:t> </w:t>
      </w:r>
      <w:r>
        <w:rPr/>
        <w:t>Vision,</w:t>
      </w:r>
      <w:r>
        <w:rPr>
          <w:spacing w:val="38"/>
        </w:rPr>
        <w:t> </w:t>
      </w:r>
      <w:r>
        <w:rPr/>
        <w:t>Kenya.</w:t>
      </w:r>
      <w:r>
        <w:rPr>
          <w:spacing w:val="38"/>
        </w:rPr>
        <w:t> </w:t>
      </w:r>
      <w:r>
        <w:rPr/>
        <w:t>Unpublished</w:t>
      </w:r>
      <w:r>
        <w:rPr>
          <w:spacing w:val="-57"/>
        </w:rPr>
        <w:t> </w:t>
      </w:r>
      <w:r>
        <w:rPr/>
        <w:t>master's</w:t>
      </w:r>
      <w:r>
        <w:rPr>
          <w:spacing w:val="-3"/>
        </w:rPr>
        <w:t> </w:t>
      </w:r>
      <w:r>
        <w:rPr/>
        <w:t>thesis,</w:t>
      </w:r>
      <w:r>
        <w:rPr>
          <w:spacing w:val="3"/>
        </w:rPr>
        <w:t> </w:t>
      </w:r>
      <w:r>
        <w:rPr/>
        <w:t>Kenyatta</w:t>
      </w:r>
      <w:r>
        <w:rPr>
          <w:spacing w:val="1"/>
        </w:rPr>
        <w:t> </w:t>
      </w:r>
      <w:r>
        <w:rPr/>
        <w:t>University,</w:t>
      </w:r>
      <w:r>
        <w:rPr>
          <w:spacing w:val="-1"/>
        </w:rPr>
        <w:t> </w:t>
      </w:r>
      <w:r>
        <w:rPr/>
        <w:t>Kenya.</w:t>
      </w:r>
    </w:p>
    <w:p>
      <w:pPr>
        <w:pStyle w:val="BodyText"/>
        <w:rPr>
          <w:sz w:val="36"/>
        </w:rPr>
      </w:pPr>
    </w:p>
    <w:p>
      <w:pPr>
        <w:tabs>
          <w:tab w:pos="2441" w:val="left" w:leader="none"/>
        </w:tabs>
        <w:spacing w:line="360" w:lineRule="auto" w:before="1"/>
        <w:ind w:left="1001" w:right="737" w:hanging="721"/>
        <w:jc w:val="left"/>
        <w:rPr>
          <w:sz w:val="24"/>
        </w:rPr>
      </w:pPr>
      <w:r>
        <w:rPr>
          <w:sz w:val="24"/>
        </w:rPr>
        <w:t>Wanjau, C. M., Namusonge, G. S., &amp; Lango, B. (2024). Project team planning and</w:t>
      </w:r>
      <w:r>
        <w:rPr>
          <w:spacing w:val="1"/>
          <w:sz w:val="24"/>
        </w:rPr>
        <w:t> </w:t>
      </w:r>
      <w:r>
        <w:rPr>
          <w:sz w:val="24"/>
        </w:rPr>
        <w:t>performance</w:t>
        <w:tab/>
        <w:t>of housing projects in Kenya. </w:t>
      </w:r>
      <w:r>
        <w:rPr>
          <w:i/>
          <w:sz w:val="24"/>
        </w:rPr>
        <w:t>Journal of Entrepreneurship and Project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Management,</w:t>
      </w:r>
      <w:r>
        <w:rPr>
          <w:i/>
          <w:spacing w:val="6"/>
          <w:sz w:val="24"/>
        </w:rPr>
        <w:t> </w:t>
      </w:r>
      <w:r>
        <w:rPr>
          <w:i/>
          <w:sz w:val="24"/>
        </w:rPr>
        <w:t>9</w:t>
      </w:r>
      <w:r>
        <w:rPr>
          <w:sz w:val="24"/>
        </w:rPr>
        <w:t>(1),</w:t>
      </w:r>
      <w:r>
        <w:rPr>
          <w:spacing w:val="-1"/>
          <w:sz w:val="24"/>
        </w:rPr>
        <w:t> </w:t>
      </w:r>
      <w:r>
        <w:rPr>
          <w:sz w:val="24"/>
        </w:rPr>
        <w:t>12-28.</w:t>
      </w:r>
    </w:p>
    <w:p>
      <w:pPr>
        <w:pStyle w:val="BodyText"/>
        <w:rPr>
          <w:sz w:val="36"/>
        </w:rPr>
      </w:pPr>
    </w:p>
    <w:p>
      <w:pPr>
        <w:spacing w:before="0"/>
        <w:ind w:left="280" w:right="0" w:firstLine="0"/>
        <w:jc w:val="left"/>
        <w:rPr>
          <w:sz w:val="24"/>
        </w:rPr>
      </w:pPr>
      <w:r>
        <w:rPr>
          <w:sz w:val="24"/>
        </w:rPr>
        <w:t>World</w:t>
      </w:r>
      <w:r>
        <w:rPr>
          <w:spacing w:val="-2"/>
          <w:sz w:val="24"/>
        </w:rPr>
        <w:t> </w:t>
      </w:r>
      <w:r>
        <w:rPr>
          <w:sz w:val="24"/>
        </w:rPr>
        <w:t>Bank.</w:t>
      </w:r>
      <w:r>
        <w:rPr>
          <w:spacing w:val="-1"/>
          <w:sz w:val="24"/>
        </w:rPr>
        <w:t> </w:t>
      </w:r>
      <w:r>
        <w:rPr>
          <w:sz w:val="24"/>
        </w:rPr>
        <w:t>(2021).</w:t>
      </w:r>
      <w:r>
        <w:rPr>
          <w:spacing w:val="-1"/>
          <w:sz w:val="24"/>
        </w:rPr>
        <w:t> </w:t>
      </w:r>
      <w:r>
        <w:rPr>
          <w:i/>
          <w:sz w:val="24"/>
        </w:rPr>
        <w:t>Faith-Based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Organizations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in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Development: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Mapping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the Landscape</w:t>
      </w:r>
      <w:r>
        <w:rPr>
          <w:sz w:val="24"/>
        </w:rPr>
        <w:t>.</w:t>
      </w:r>
    </w:p>
    <w:p>
      <w:pPr>
        <w:pStyle w:val="BodyText"/>
        <w:spacing w:line="360" w:lineRule="auto" w:before="140"/>
        <w:ind w:left="1001" w:right="730"/>
      </w:pPr>
      <w:r>
        <w:rPr/>
        <w:t>Retrieved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hyperlink r:id="rId19">
        <w:r>
          <w:rPr>
            <w:color w:val="0000FF"/>
            <w:spacing w:val="-1"/>
            <w:u w:val="single" w:color="0000FF"/>
          </w:rPr>
          <w:t>https://openknowledge.worldbank.org/bitstream/handle/10986/34875/9781464816886</w:t>
        </w:r>
      </w:hyperlink>
    </w:p>
    <w:p>
      <w:pPr>
        <w:pStyle w:val="BodyText"/>
        <w:tabs>
          <w:tab w:pos="1720" w:val="left" w:leader="none"/>
        </w:tabs>
        <w:spacing w:before="1"/>
        <w:ind w:left="1001"/>
      </w:pPr>
      <w:hyperlink r:id="rId19">
        <w:r>
          <w:rPr>
            <w:color w:val="0000FF"/>
            <w:u w:val="single" w:color="0000FF"/>
          </w:rPr>
          <w:t>.pd</w:t>
          <w:tab/>
          <w:t>f</w:t>
        </w:r>
      </w:hyperlink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0"/>
        </w:rPr>
      </w:pPr>
    </w:p>
    <w:p>
      <w:pPr>
        <w:tabs>
          <w:tab w:pos="2441" w:val="left" w:leader="none"/>
        </w:tabs>
        <w:spacing w:line="357" w:lineRule="auto" w:before="90"/>
        <w:ind w:left="1001" w:right="1867" w:hanging="721"/>
        <w:jc w:val="left"/>
        <w:rPr>
          <w:sz w:val="24"/>
        </w:rPr>
      </w:pPr>
      <w:r>
        <w:rPr>
          <w:sz w:val="24"/>
        </w:rPr>
        <w:t>Yukl,</w:t>
      </w:r>
      <w:r>
        <w:rPr>
          <w:spacing w:val="-3"/>
          <w:sz w:val="24"/>
        </w:rPr>
        <w:t> </w:t>
      </w:r>
      <w:r>
        <w:rPr>
          <w:sz w:val="24"/>
        </w:rPr>
        <w:t>G.</w:t>
      </w:r>
      <w:r>
        <w:rPr>
          <w:spacing w:val="-2"/>
          <w:sz w:val="24"/>
        </w:rPr>
        <w:t> </w:t>
      </w:r>
      <w:r>
        <w:rPr>
          <w:sz w:val="24"/>
        </w:rPr>
        <w:t>(1999).</w:t>
      </w:r>
      <w:r>
        <w:rPr>
          <w:spacing w:val="-2"/>
          <w:sz w:val="24"/>
        </w:rPr>
        <w:t> </w:t>
      </w:r>
      <w:r>
        <w:rPr>
          <w:i/>
          <w:sz w:val="24"/>
        </w:rPr>
        <w:t>An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evaluation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conceptual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weaknesses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in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transformational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charismatic</w:t>
        <w:tab/>
        <w:t>leadership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theories</w:t>
      </w:r>
      <w:r>
        <w:rPr>
          <w:sz w:val="24"/>
        </w:rPr>
        <w:t>.</w:t>
      </w:r>
      <w:r>
        <w:rPr>
          <w:spacing w:val="-1"/>
          <w:sz w:val="24"/>
        </w:rPr>
        <w:t> </w:t>
      </w:r>
      <w:r>
        <w:rPr>
          <w:sz w:val="24"/>
        </w:rPr>
        <w:t>Leadership</w:t>
      </w:r>
      <w:r>
        <w:rPr>
          <w:spacing w:val="-1"/>
          <w:sz w:val="24"/>
        </w:rPr>
        <w:t> </w:t>
      </w:r>
      <w:r>
        <w:rPr>
          <w:sz w:val="24"/>
        </w:rPr>
        <w:t>Quarterly,</w:t>
      </w:r>
      <w:r>
        <w:rPr>
          <w:spacing w:val="-6"/>
          <w:sz w:val="24"/>
        </w:rPr>
        <w:t> </w:t>
      </w:r>
      <w:r>
        <w:rPr>
          <w:sz w:val="24"/>
        </w:rPr>
        <w:t>10(2),</w:t>
      </w:r>
      <w:r>
        <w:rPr>
          <w:spacing w:val="-1"/>
          <w:sz w:val="24"/>
        </w:rPr>
        <w:t> </w:t>
      </w:r>
      <w:r>
        <w:rPr>
          <w:sz w:val="24"/>
        </w:rPr>
        <w:t>285-305.</w:t>
      </w:r>
    </w:p>
    <w:p>
      <w:pPr>
        <w:spacing w:after="0" w:line="357" w:lineRule="auto"/>
        <w:jc w:val="left"/>
        <w:rPr>
          <w:sz w:val="24"/>
        </w:rPr>
        <w:sectPr>
          <w:pgSz w:w="12240" w:h="15840"/>
          <w:pgMar w:header="0" w:footer="930" w:top="1380" w:bottom="1200" w:left="1520" w:right="700"/>
        </w:sectPr>
      </w:pPr>
    </w:p>
    <w:p>
      <w:pPr>
        <w:pStyle w:val="Heading1"/>
        <w:spacing w:before="180"/>
        <w:ind w:left="0" w:right="461"/>
        <w:jc w:val="center"/>
      </w:pPr>
      <w:bookmarkStart w:name="_bookmark72" w:id="107"/>
      <w:bookmarkEnd w:id="107"/>
      <w:r>
        <w:rPr>
          <w:b w:val="0"/>
        </w:rPr>
      </w:r>
      <w:r>
        <w:rPr/>
        <w:t>APPENDICES</w:t>
      </w:r>
    </w:p>
    <w:p>
      <w:pPr>
        <w:spacing w:before="80"/>
        <w:ind w:left="0" w:right="458" w:firstLine="0"/>
        <w:jc w:val="center"/>
        <w:rPr>
          <w:b/>
          <w:sz w:val="24"/>
        </w:rPr>
      </w:pPr>
      <w:bookmarkStart w:name="_bookmark73" w:id="108"/>
      <w:bookmarkEnd w:id="108"/>
      <w:r>
        <w:rPr/>
      </w:r>
      <w:r>
        <w:rPr>
          <w:b/>
          <w:sz w:val="24"/>
        </w:rPr>
        <w:t>APPENDIX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I: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INTRODUCTORY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LETTER</w:t>
      </w:r>
    </w:p>
    <w:p>
      <w:pPr>
        <w:pStyle w:val="BodyText"/>
        <w:spacing w:before="8"/>
        <w:rPr>
          <w:b/>
          <w:sz w:val="28"/>
        </w:rPr>
      </w:pPr>
    </w:p>
    <w:p>
      <w:pPr>
        <w:pStyle w:val="BodyText"/>
        <w:spacing w:before="90"/>
        <w:ind w:left="280"/>
        <w:jc w:val="both"/>
      </w:pPr>
      <w:r>
        <w:rPr/>
        <w:t>Dear</w:t>
      </w:r>
      <w:r>
        <w:rPr>
          <w:spacing w:val="-1"/>
        </w:rPr>
        <w:t> </w:t>
      </w:r>
      <w:r>
        <w:rPr/>
        <w:t>respondent,</w:t>
      </w:r>
    </w:p>
    <w:p>
      <w:pPr>
        <w:pStyle w:val="BodyText"/>
        <w:spacing w:before="3"/>
        <w:rPr>
          <w:sz w:val="36"/>
        </w:rPr>
      </w:pPr>
    </w:p>
    <w:p>
      <w:pPr>
        <w:pStyle w:val="Heading1"/>
        <w:ind w:left="280"/>
      </w:pPr>
      <w:r>
        <w:rPr/>
        <w:t>RE:</w:t>
      </w:r>
      <w:r>
        <w:rPr>
          <w:spacing w:val="-3"/>
        </w:rPr>
        <w:t> </w:t>
      </w:r>
      <w:r>
        <w:rPr/>
        <w:t>Filling</w:t>
      </w:r>
      <w:r>
        <w:rPr>
          <w:spacing w:val="-2"/>
        </w:rPr>
        <w:t> </w:t>
      </w:r>
      <w:r>
        <w:rPr/>
        <w:t>of</w:t>
      </w:r>
      <w:r>
        <w:rPr>
          <w:spacing w:val="-3"/>
        </w:rPr>
        <w:t> </w:t>
      </w:r>
      <w:r>
        <w:rPr/>
        <w:t>Questionnaires</w:t>
      </w:r>
    </w:p>
    <w:p>
      <w:pPr>
        <w:pStyle w:val="BodyText"/>
        <w:spacing w:line="360" w:lineRule="auto" w:before="140"/>
        <w:ind w:left="280" w:right="737"/>
        <w:jc w:val="both"/>
      </w:pPr>
      <w:r>
        <w:rPr/>
        <w:t>My name is Elijah Musyoka Musau, and as part of the requirements for graduating with a</w:t>
      </w:r>
      <w:r>
        <w:rPr>
          <w:spacing w:val="1"/>
        </w:rPr>
        <w:t> </w:t>
      </w:r>
      <w:r>
        <w:rPr/>
        <w:t>Master’s</w:t>
      </w:r>
      <w:r>
        <w:rPr>
          <w:spacing w:val="5"/>
        </w:rPr>
        <w:t> </w:t>
      </w:r>
      <w:r>
        <w:rPr/>
        <w:t>degree</w:t>
      </w:r>
      <w:r>
        <w:rPr>
          <w:spacing w:val="8"/>
        </w:rPr>
        <w:t> </w:t>
      </w:r>
      <w:r>
        <w:rPr/>
        <w:t>in</w:t>
      </w:r>
      <w:r>
        <w:rPr>
          <w:spacing w:val="7"/>
        </w:rPr>
        <w:t> </w:t>
      </w:r>
      <w:r>
        <w:rPr/>
        <w:t>Management</w:t>
      </w:r>
      <w:r>
        <w:rPr>
          <w:spacing w:val="8"/>
        </w:rPr>
        <w:t> </w:t>
      </w:r>
      <w:r>
        <w:rPr/>
        <w:t>and</w:t>
      </w:r>
      <w:r>
        <w:rPr>
          <w:spacing w:val="7"/>
        </w:rPr>
        <w:t> </w:t>
      </w:r>
      <w:r>
        <w:rPr/>
        <w:t>Leadership</w:t>
      </w:r>
      <w:r>
        <w:rPr>
          <w:spacing w:val="6"/>
        </w:rPr>
        <w:t> </w:t>
      </w:r>
      <w:r>
        <w:rPr/>
        <w:t>from</w:t>
      </w:r>
      <w:r>
        <w:rPr>
          <w:spacing w:val="8"/>
        </w:rPr>
        <w:t> </w:t>
      </w:r>
      <w:r>
        <w:rPr/>
        <w:t>the</w:t>
      </w:r>
      <w:r>
        <w:rPr>
          <w:spacing w:val="8"/>
        </w:rPr>
        <w:t> </w:t>
      </w:r>
      <w:r>
        <w:rPr/>
        <w:t>Management</w:t>
      </w:r>
      <w:r>
        <w:rPr>
          <w:spacing w:val="8"/>
        </w:rPr>
        <w:t> </w:t>
      </w:r>
      <w:r>
        <w:rPr/>
        <w:t>University</w:t>
      </w:r>
      <w:r>
        <w:rPr>
          <w:spacing w:val="7"/>
        </w:rPr>
        <w:t> </w:t>
      </w:r>
      <w:r>
        <w:rPr/>
        <w:t>of</w:t>
      </w:r>
      <w:r>
        <w:rPr>
          <w:spacing w:val="7"/>
        </w:rPr>
        <w:t> </w:t>
      </w:r>
      <w:r>
        <w:rPr/>
        <w:t>Africa,</w:t>
      </w:r>
      <w:r>
        <w:rPr>
          <w:spacing w:val="-58"/>
        </w:rPr>
        <w:t> </w:t>
      </w:r>
      <w:r>
        <w:rPr/>
        <w:t>I</w:t>
      </w:r>
      <w:r>
        <w:rPr>
          <w:spacing w:val="1"/>
        </w:rPr>
        <w:t> </w:t>
      </w:r>
      <w:r>
        <w:rPr/>
        <w:t>am</w:t>
      </w:r>
      <w:r>
        <w:rPr>
          <w:spacing w:val="1"/>
        </w:rPr>
        <w:t> </w:t>
      </w:r>
      <w:r>
        <w:rPr/>
        <w:t>conducting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titled</w:t>
      </w:r>
      <w:r>
        <w:rPr>
          <w:spacing w:val="1"/>
        </w:rPr>
        <w:t> </w:t>
      </w:r>
      <w:r>
        <w:rPr/>
        <w:t>"Principles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Servant</w:t>
      </w:r>
      <w:r>
        <w:rPr>
          <w:spacing w:val="1"/>
        </w:rPr>
        <w:t> </w:t>
      </w:r>
      <w:r>
        <w:rPr/>
        <w:t>Leadership</w:t>
      </w:r>
      <w:r>
        <w:rPr>
          <w:spacing w:val="1"/>
        </w:rPr>
        <w:t> </w:t>
      </w:r>
      <w:r>
        <w:rPr/>
        <w:t>Style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Performance in Faith-Based Organizations. A Case of Africa Inland Churches in Nairobi,</w:t>
      </w:r>
      <w:r>
        <w:rPr>
          <w:spacing w:val="1"/>
        </w:rPr>
        <w:t> </w:t>
      </w:r>
      <w:r>
        <w:rPr/>
        <w:t>Kenya."</w:t>
      </w:r>
    </w:p>
    <w:p>
      <w:pPr>
        <w:pStyle w:val="BodyText"/>
        <w:spacing w:before="2"/>
      </w:pPr>
    </w:p>
    <w:p>
      <w:pPr>
        <w:pStyle w:val="BodyText"/>
        <w:spacing w:line="360" w:lineRule="auto"/>
        <w:ind w:left="280" w:right="745"/>
        <w:jc w:val="both"/>
      </w:pPr>
      <w:r>
        <w:rPr/>
        <w:t>I kindly request your participation in this study by filling out the attached questionnaire and</w:t>
      </w:r>
      <w:r>
        <w:rPr>
          <w:spacing w:val="1"/>
        </w:rPr>
        <w:t> </w:t>
      </w:r>
      <w:r>
        <w:rPr/>
        <w:t>responding to each item to the best of your knowledge. Rest assured that the information you</w:t>
      </w:r>
      <w:r>
        <w:rPr>
          <w:spacing w:val="1"/>
        </w:rPr>
        <w:t> </w:t>
      </w:r>
      <w:r>
        <w:rPr/>
        <w:t>provide will be treated with the utmost confidentiality and will be used solely for academic</w:t>
      </w:r>
      <w:r>
        <w:rPr>
          <w:spacing w:val="1"/>
        </w:rPr>
        <w:t> </w:t>
      </w:r>
      <w:r>
        <w:rPr/>
        <w:t>purposes.</w:t>
      </w:r>
    </w:p>
    <w:p>
      <w:pPr>
        <w:pStyle w:val="BodyText"/>
        <w:spacing w:before="5"/>
      </w:pPr>
    </w:p>
    <w:p>
      <w:pPr>
        <w:pStyle w:val="BodyText"/>
        <w:spacing w:line="604" w:lineRule="auto"/>
        <w:ind w:left="280" w:right="6611"/>
        <w:jc w:val="both"/>
      </w:pPr>
      <w:r>
        <w:rPr/>
        <w:t>Thank you for your cooperation.</w:t>
      </w:r>
      <w:r>
        <w:rPr>
          <w:spacing w:val="-57"/>
        </w:rPr>
        <w:t> </w:t>
      </w:r>
      <w:r>
        <w:rPr/>
        <w:t>Yours</w:t>
      </w:r>
      <w:r>
        <w:rPr>
          <w:spacing w:val="-2"/>
        </w:rPr>
        <w:t> </w:t>
      </w:r>
      <w:r>
        <w:rPr/>
        <w:t>faithfully,</w:t>
      </w:r>
    </w:p>
    <w:p>
      <w:pPr>
        <w:pStyle w:val="BodyText"/>
        <w:ind w:left="280" w:right="6607"/>
      </w:pPr>
      <w:r>
        <w:rPr/>
        <w:t>Contact: Elijah Musyoka Musau</w:t>
      </w:r>
      <w:r>
        <w:rPr>
          <w:spacing w:val="-57"/>
        </w:rPr>
        <w:t> </w:t>
      </w:r>
      <w:r>
        <w:rPr/>
        <w:t>Mobile:</w:t>
      </w:r>
      <w:r>
        <w:rPr>
          <w:spacing w:val="-1"/>
        </w:rPr>
        <w:t> </w:t>
      </w:r>
      <w:r>
        <w:rPr/>
        <w:t>+254700559226</w:t>
      </w:r>
    </w:p>
    <w:p>
      <w:pPr>
        <w:pStyle w:val="BodyText"/>
        <w:ind w:left="280"/>
      </w:pPr>
      <w:r>
        <w:rPr/>
        <w:t>Email:</w:t>
      </w:r>
      <w:r>
        <w:rPr>
          <w:spacing w:val="-5"/>
        </w:rPr>
        <w:t> </w:t>
      </w:r>
      <w:hyperlink r:id="rId20">
        <w:r>
          <w:rPr>
            <w:u w:val="single"/>
          </w:rPr>
          <w:t>musaumusyokae86@gmail.com</w:t>
        </w:r>
      </w:hyperlink>
    </w:p>
    <w:p>
      <w:pPr>
        <w:spacing w:after="0"/>
        <w:sectPr>
          <w:pgSz w:w="12240" w:h="15840"/>
          <w:pgMar w:header="0" w:footer="930" w:top="1500" w:bottom="1200" w:left="1520" w:right="700"/>
        </w:sectPr>
      </w:pPr>
    </w:p>
    <w:p>
      <w:pPr>
        <w:pStyle w:val="Heading1"/>
        <w:spacing w:before="60"/>
        <w:ind w:left="1585" w:right="2049"/>
        <w:jc w:val="center"/>
      </w:pPr>
      <w:bookmarkStart w:name="_bookmark74" w:id="109"/>
      <w:bookmarkEnd w:id="109"/>
      <w:r>
        <w:rPr>
          <w:b w:val="0"/>
        </w:rPr>
      </w:r>
      <w:r>
        <w:rPr/>
        <w:t>APPENDIX</w:t>
      </w:r>
      <w:r>
        <w:rPr>
          <w:spacing w:val="-9"/>
        </w:rPr>
        <w:t> </w:t>
      </w:r>
      <w:r>
        <w:rPr/>
        <w:t>II:</w:t>
      </w:r>
      <w:r>
        <w:rPr>
          <w:spacing w:val="-7"/>
        </w:rPr>
        <w:t> </w:t>
      </w:r>
      <w:r>
        <w:rPr/>
        <w:t>QUESTIONNAIRE</w:t>
      </w:r>
    </w:p>
    <w:p>
      <w:pPr>
        <w:pStyle w:val="BodyText"/>
        <w:spacing w:before="2"/>
        <w:rPr>
          <w:b/>
          <w:sz w:val="36"/>
        </w:rPr>
      </w:pPr>
    </w:p>
    <w:p>
      <w:pPr>
        <w:pStyle w:val="BodyText"/>
        <w:spacing w:line="360" w:lineRule="auto"/>
        <w:ind w:left="280" w:right="730"/>
      </w:pPr>
      <w:r>
        <w:rPr/>
        <w:t>I kindly ask you to answer the following questionnaire to the best of your knowledge. Be</w:t>
      </w:r>
      <w:r>
        <w:rPr>
          <w:spacing w:val="1"/>
        </w:rPr>
        <w:t> </w:t>
      </w:r>
      <w:r>
        <w:rPr/>
        <w:t>assured</w:t>
      </w:r>
      <w:r>
        <w:rPr>
          <w:spacing w:val="-3"/>
        </w:rPr>
        <w:t> </w:t>
      </w:r>
      <w:r>
        <w:rPr/>
        <w:t>that</w:t>
      </w:r>
      <w:r>
        <w:rPr>
          <w:spacing w:val="-2"/>
        </w:rPr>
        <w:t> </w:t>
      </w:r>
      <w:r>
        <w:rPr/>
        <w:t>your</w:t>
      </w:r>
      <w:r>
        <w:rPr>
          <w:spacing w:val="-3"/>
        </w:rPr>
        <w:t> </w:t>
      </w:r>
      <w:r>
        <w:rPr/>
        <w:t>contribution</w:t>
      </w:r>
      <w:r>
        <w:rPr>
          <w:spacing w:val="-2"/>
        </w:rPr>
        <w:t> </w:t>
      </w:r>
      <w:r>
        <w:rPr/>
        <w:t>to</w:t>
      </w:r>
      <w:r>
        <w:rPr>
          <w:spacing w:val="-3"/>
        </w:rPr>
        <w:t> </w:t>
      </w:r>
      <w:r>
        <w:rPr/>
        <w:t>this</w:t>
      </w:r>
      <w:r>
        <w:rPr>
          <w:spacing w:val="-4"/>
        </w:rPr>
        <w:t> </w:t>
      </w:r>
      <w:r>
        <w:rPr/>
        <w:t>questionnaire</w:t>
      </w:r>
      <w:r>
        <w:rPr>
          <w:spacing w:val="-5"/>
        </w:rPr>
        <w:t> </w:t>
      </w:r>
      <w:r>
        <w:rPr/>
        <w:t>is</w:t>
      </w:r>
      <w:r>
        <w:rPr>
          <w:spacing w:val="-5"/>
        </w:rPr>
        <w:t> </w:t>
      </w:r>
      <w:r>
        <w:rPr/>
        <w:t>solely</w:t>
      </w:r>
      <w:r>
        <w:rPr>
          <w:spacing w:val="-2"/>
        </w:rPr>
        <w:t> </w:t>
      </w:r>
      <w:r>
        <w:rPr/>
        <w:t>for</w:t>
      </w:r>
      <w:r>
        <w:rPr>
          <w:spacing w:val="-3"/>
        </w:rPr>
        <w:t> </w:t>
      </w:r>
      <w:r>
        <w:rPr/>
        <w:t>educational</w:t>
      </w:r>
      <w:r>
        <w:rPr>
          <w:spacing w:val="-2"/>
        </w:rPr>
        <w:t> </w:t>
      </w:r>
      <w:r>
        <w:rPr/>
        <w:t>purposes.</w:t>
      </w:r>
      <w:r>
        <w:rPr>
          <w:spacing w:val="-3"/>
        </w:rPr>
        <w:t> </w:t>
      </w:r>
      <w:r>
        <w:rPr/>
        <w:t>Please</w:t>
      </w:r>
      <w:r>
        <w:rPr>
          <w:spacing w:val="-57"/>
        </w:rPr>
        <w:t> </w:t>
      </w:r>
      <w:r>
        <w:rPr/>
        <w:t>fill</w:t>
      </w:r>
      <w:r>
        <w:rPr>
          <w:spacing w:val="-1"/>
        </w:rPr>
        <w:t> </w:t>
      </w:r>
      <w:r>
        <w:rPr/>
        <w:t>this</w:t>
      </w:r>
      <w:r>
        <w:rPr>
          <w:spacing w:val="-2"/>
        </w:rPr>
        <w:t> </w:t>
      </w:r>
      <w:r>
        <w:rPr/>
        <w:t>form</w:t>
      </w:r>
      <w:r>
        <w:rPr>
          <w:spacing w:val="1"/>
        </w:rPr>
        <w:t> </w:t>
      </w:r>
      <w:r>
        <w:rPr/>
        <w:t>to your ability.</w:t>
      </w:r>
    </w:p>
    <w:p>
      <w:pPr>
        <w:pStyle w:val="Heading1"/>
        <w:spacing w:before="3"/>
        <w:ind w:left="280"/>
        <w:jc w:val="left"/>
      </w:pPr>
      <w:r>
        <w:rPr/>
        <w:t>Section</w:t>
      </w:r>
      <w:r>
        <w:rPr>
          <w:spacing w:val="-4"/>
        </w:rPr>
        <w:t> </w:t>
      </w:r>
      <w:r>
        <w:rPr/>
        <w:t>A:</w:t>
      </w:r>
      <w:r>
        <w:rPr>
          <w:spacing w:val="-2"/>
        </w:rPr>
        <w:t> </w:t>
      </w:r>
      <w:r>
        <w:rPr/>
        <w:t>Demographic</w:t>
      </w:r>
      <w:r>
        <w:rPr>
          <w:spacing w:val="-2"/>
        </w:rPr>
        <w:t> </w:t>
      </w:r>
      <w:r>
        <w:rPr/>
        <w:t>information</w:t>
      </w:r>
      <w:r>
        <w:rPr>
          <w:spacing w:val="-3"/>
        </w:rPr>
        <w:t> </w:t>
      </w:r>
      <w:r>
        <w:rPr/>
        <w:t>of</w:t>
      </w:r>
      <w:r>
        <w:rPr>
          <w:spacing w:val="-6"/>
        </w:rPr>
        <w:t> </w:t>
      </w:r>
      <w:r>
        <w:rPr/>
        <w:t>respondents</w:t>
      </w:r>
    </w:p>
    <w:p>
      <w:pPr>
        <w:pStyle w:val="BodyText"/>
        <w:spacing w:before="2"/>
        <w:rPr>
          <w:b/>
          <w:sz w:val="36"/>
        </w:rPr>
      </w:pPr>
    </w:p>
    <w:p>
      <w:pPr>
        <w:pStyle w:val="ListParagraph"/>
        <w:numPr>
          <w:ilvl w:val="0"/>
          <w:numId w:val="19"/>
        </w:numPr>
        <w:tabs>
          <w:tab w:pos="1000" w:val="left" w:leader="none"/>
          <w:tab w:pos="1001" w:val="left" w:leader="none"/>
          <w:tab w:pos="3161" w:val="left" w:leader="none"/>
          <w:tab w:pos="3881" w:val="left" w:leader="none"/>
        </w:tabs>
        <w:spacing w:line="362" w:lineRule="auto" w:before="0" w:after="0"/>
        <w:ind w:left="1001" w:right="6056" w:hanging="721"/>
        <w:jc w:val="left"/>
        <w:rPr>
          <w:sz w:val="24"/>
        </w:rPr>
      </w:pPr>
      <w:r>
        <w:rPr>
          <w:sz w:val="24"/>
        </w:rPr>
        <w:t>Please indicate your gender</w:t>
      </w:r>
      <w:r>
        <w:rPr>
          <w:spacing w:val="1"/>
          <w:sz w:val="24"/>
        </w:rPr>
        <w:t> </w:t>
      </w:r>
      <w:r>
        <w:rPr>
          <w:sz w:val="24"/>
        </w:rPr>
        <w:t>Male</w:t>
        <w:tab/>
        <w:t>(</w:t>
        <w:tab/>
      </w:r>
      <w:r>
        <w:rPr>
          <w:spacing w:val="-4"/>
          <w:sz w:val="24"/>
        </w:rPr>
        <w:t>)</w:t>
      </w:r>
    </w:p>
    <w:p>
      <w:pPr>
        <w:pStyle w:val="BodyText"/>
        <w:tabs>
          <w:tab w:pos="3161" w:val="left" w:leader="none"/>
          <w:tab w:pos="3881" w:val="left" w:leader="none"/>
        </w:tabs>
        <w:spacing w:line="271" w:lineRule="exact"/>
        <w:ind w:left="1001"/>
      </w:pPr>
      <w:r>
        <w:rPr/>
        <w:t>Female</w:t>
        <w:tab/>
        <w:t>(</w:t>
        <w:tab/>
        <w:t>)</w:t>
      </w:r>
    </w:p>
    <w:p>
      <w:pPr>
        <w:pStyle w:val="ListParagraph"/>
        <w:numPr>
          <w:ilvl w:val="0"/>
          <w:numId w:val="19"/>
        </w:numPr>
        <w:tabs>
          <w:tab w:pos="1000" w:val="left" w:leader="none"/>
          <w:tab w:pos="1001" w:val="left" w:leader="none"/>
          <w:tab w:pos="3161" w:val="left" w:leader="none"/>
          <w:tab w:pos="3881" w:val="left" w:leader="none"/>
        </w:tabs>
        <w:spacing w:line="357" w:lineRule="auto" w:before="140" w:after="0"/>
        <w:ind w:left="1001" w:right="5926" w:hanging="721"/>
        <w:jc w:val="left"/>
        <w:rPr>
          <w:sz w:val="24"/>
        </w:rPr>
      </w:pPr>
      <w:r>
        <w:rPr>
          <w:sz w:val="24"/>
        </w:rPr>
        <w:t>Please</w:t>
      </w:r>
      <w:r>
        <w:rPr>
          <w:spacing w:val="-2"/>
          <w:sz w:val="24"/>
        </w:rPr>
        <w:t> </w:t>
      </w:r>
      <w:r>
        <w:rPr>
          <w:sz w:val="24"/>
        </w:rPr>
        <w:t>indicate</w:t>
      </w:r>
      <w:r>
        <w:rPr>
          <w:spacing w:val="-2"/>
          <w:sz w:val="24"/>
        </w:rPr>
        <w:t> </w:t>
      </w:r>
      <w:r>
        <w:rPr>
          <w:sz w:val="24"/>
        </w:rPr>
        <w:t>your</w:t>
      </w:r>
      <w:r>
        <w:rPr>
          <w:spacing w:val="-3"/>
          <w:sz w:val="24"/>
        </w:rPr>
        <w:t> </w:t>
      </w:r>
      <w:r>
        <w:rPr>
          <w:sz w:val="24"/>
        </w:rPr>
        <w:t>age</w:t>
      </w:r>
      <w:r>
        <w:rPr>
          <w:spacing w:val="-2"/>
          <w:sz w:val="24"/>
        </w:rPr>
        <w:t> </w:t>
      </w:r>
      <w:r>
        <w:rPr>
          <w:sz w:val="24"/>
        </w:rPr>
        <w:t>bracket</w:t>
      </w:r>
      <w:r>
        <w:rPr>
          <w:spacing w:val="-57"/>
          <w:sz w:val="24"/>
        </w:rPr>
        <w:t> </w:t>
      </w:r>
      <w:r>
        <w:rPr>
          <w:sz w:val="24"/>
        </w:rPr>
        <w:t>30 years</w:t>
      </w:r>
      <w:r>
        <w:rPr>
          <w:spacing w:val="-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below</w:t>
        <w:tab/>
        <w:t>(</w:t>
        <w:tab/>
        <w:t>)</w:t>
      </w:r>
    </w:p>
    <w:p>
      <w:pPr>
        <w:pStyle w:val="BodyText"/>
        <w:tabs>
          <w:tab w:pos="3161" w:val="left" w:leader="none"/>
          <w:tab w:pos="3881" w:val="left" w:leader="none"/>
        </w:tabs>
        <w:spacing w:before="6"/>
        <w:ind w:left="1001"/>
      </w:pPr>
      <w:r>
        <w:rPr/>
        <w:t>31 – 35</w:t>
      </w:r>
      <w:r>
        <w:rPr>
          <w:spacing w:val="1"/>
        </w:rPr>
        <w:t> </w:t>
      </w:r>
      <w:r>
        <w:rPr/>
        <w:t>years</w:t>
        <w:tab/>
        <w:t>(</w:t>
        <w:tab/>
        <w:t>)</w:t>
      </w:r>
    </w:p>
    <w:p>
      <w:pPr>
        <w:pStyle w:val="BodyText"/>
        <w:tabs>
          <w:tab w:pos="3161" w:val="left" w:leader="none"/>
          <w:tab w:pos="3881" w:val="left" w:leader="none"/>
        </w:tabs>
        <w:spacing w:before="136"/>
        <w:ind w:left="1001"/>
      </w:pPr>
      <w:r>
        <w:rPr/>
        <w:t>36 – 40</w:t>
      </w:r>
      <w:r>
        <w:rPr>
          <w:spacing w:val="1"/>
        </w:rPr>
        <w:t> </w:t>
      </w:r>
      <w:r>
        <w:rPr/>
        <w:t>years</w:t>
        <w:tab/>
        <w:t>(</w:t>
        <w:tab/>
        <w:t>)</w:t>
      </w:r>
    </w:p>
    <w:p>
      <w:pPr>
        <w:pStyle w:val="BodyText"/>
        <w:tabs>
          <w:tab w:pos="3161" w:val="left" w:leader="none"/>
          <w:tab w:pos="3881" w:val="left" w:leader="none"/>
        </w:tabs>
        <w:spacing w:before="140"/>
        <w:ind w:left="1001"/>
      </w:pPr>
      <w:r>
        <w:rPr/>
        <w:t>41 – 45</w:t>
      </w:r>
      <w:r>
        <w:rPr>
          <w:spacing w:val="1"/>
        </w:rPr>
        <w:t> </w:t>
      </w:r>
      <w:r>
        <w:rPr/>
        <w:t>years</w:t>
        <w:tab/>
        <w:t>(</w:t>
        <w:tab/>
        <w:t>)</w:t>
      </w:r>
    </w:p>
    <w:p>
      <w:pPr>
        <w:pStyle w:val="BodyText"/>
        <w:tabs>
          <w:tab w:pos="3161" w:val="left" w:leader="none"/>
          <w:tab w:pos="3881" w:val="left" w:leader="none"/>
        </w:tabs>
        <w:spacing w:before="137"/>
        <w:ind w:left="1001"/>
      </w:pPr>
      <w:r>
        <w:rPr/>
        <w:t>46 – 50</w:t>
      </w:r>
      <w:r>
        <w:rPr>
          <w:spacing w:val="1"/>
        </w:rPr>
        <w:t> </w:t>
      </w:r>
      <w:r>
        <w:rPr/>
        <w:t>years</w:t>
        <w:tab/>
        <w:t>(</w:t>
        <w:tab/>
        <w:t>)</w:t>
      </w:r>
    </w:p>
    <w:p>
      <w:pPr>
        <w:pStyle w:val="BodyText"/>
        <w:tabs>
          <w:tab w:pos="3161" w:val="left" w:leader="none"/>
          <w:tab w:pos="3881" w:val="left" w:leader="none"/>
        </w:tabs>
        <w:spacing w:before="140"/>
        <w:ind w:left="1001"/>
      </w:pPr>
      <w:r>
        <w:rPr/>
        <w:t>51</w:t>
      </w:r>
      <w:r>
        <w:rPr>
          <w:spacing w:val="-1"/>
        </w:rPr>
        <w:t> </w:t>
      </w:r>
      <w:r>
        <w:rPr/>
        <w:t>years</w:t>
      </w:r>
      <w:r>
        <w:rPr>
          <w:spacing w:val="-2"/>
        </w:rPr>
        <w:t> </w:t>
      </w:r>
      <w:r>
        <w:rPr/>
        <w:t>and above</w:t>
        <w:tab/>
        <w:t>(</w:t>
        <w:tab/>
        <w:t>)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ListParagraph"/>
        <w:numPr>
          <w:ilvl w:val="0"/>
          <w:numId w:val="19"/>
        </w:numPr>
        <w:tabs>
          <w:tab w:pos="1001" w:val="left" w:leader="none"/>
          <w:tab w:pos="3161" w:val="left" w:leader="none"/>
          <w:tab w:pos="3881" w:val="left" w:leader="none"/>
        </w:tabs>
        <w:spacing w:line="357" w:lineRule="auto" w:before="234" w:after="0"/>
        <w:ind w:left="1001" w:right="4080" w:hanging="721"/>
        <w:jc w:val="both"/>
        <w:rPr>
          <w:sz w:val="24"/>
        </w:rPr>
      </w:pPr>
      <w:r>
        <w:rPr>
          <w:sz w:val="24"/>
        </w:rPr>
        <w:t>What is your highest level of education completed?</w:t>
      </w:r>
      <w:r>
        <w:rPr>
          <w:spacing w:val="-58"/>
          <w:sz w:val="24"/>
        </w:rPr>
        <w:t> </w:t>
      </w:r>
      <w:r>
        <w:rPr>
          <w:sz w:val="24"/>
        </w:rPr>
        <w:t>Secondary</w:t>
        <w:tab/>
        <w:t>(</w:t>
        <w:tab/>
        <w:t>)</w:t>
      </w:r>
    </w:p>
    <w:p>
      <w:pPr>
        <w:pStyle w:val="BodyText"/>
        <w:tabs>
          <w:tab w:pos="3161" w:val="left" w:leader="none"/>
          <w:tab w:pos="3881" w:val="left" w:leader="none"/>
        </w:tabs>
        <w:spacing w:before="6"/>
        <w:ind w:left="1001"/>
        <w:jc w:val="both"/>
      </w:pPr>
      <w:r>
        <w:rPr/>
        <w:t>Diploma</w:t>
        <w:tab/>
        <w:t>(</w:t>
        <w:tab/>
        <w:t>)</w:t>
      </w:r>
    </w:p>
    <w:p>
      <w:pPr>
        <w:pStyle w:val="BodyText"/>
        <w:tabs>
          <w:tab w:pos="3881" w:val="left" w:leader="none"/>
        </w:tabs>
        <w:spacing w:line="360" w:lineRule="auto" w:before="136"/>
        <w:ind w:left="1001" w:right="6056"/>
        <w:jc w:val="both"/>
      </w:pPr>
      <w:r>
        <w:rPr/>
        <w:t>Bachelor’s</w:t>
      </w:r>
      <w:r>
        <w:rPr>
          <w:spacing w:val="-2"/>
        </w:rPr>
        <w:t> </w:t>
      </w:r>
      <w:r>
        <w:rPr/>
        <w:t>degree       (</w:t>
        <w:tab/>
      </w:r>
      <w:r>
        <w:rPr>
          <w:spacing w:val="-4"/>
        </w:rPr>
        <w:t>)</w:t>
      </w:r>
      <w:r>
        <w:rPr>
          <w:spacing w:val="-58"/>
        </w:rPr>
        <w:t> </w:t>
      </w:r>
      <w:r>
        <w:rPr/>
        <w:t>Post-graduate diploma (</w:t>
      </w:r>
      <w:r>
        <w:rPr>
          <w:spacing w:val="1"/>
        </w:rPr>
        <w:t> </w:t>
      </w:r>
      <w:r>
        <w:rPr/>
        <w:t>)</w:t>
      </w:r>
      <w:r>
        <w:rPr>
          <w:spacing w:val="-57"/>
        </w:rPr>
        <w:t> </w:t>
      </w:r>
      <w:r>
        <w:rPr/>
        <w:t>Master’s</w:t>
      </w:r>
      <w:r>
        <w:rPr>
          <w:spacing w:val="-2"/>
        </w:rPr>
        <w:t> </w:t>
      </w:r>
      <w:r>
        <w:rPr/>
        <w:t>degree         </w:t>
      </w:r>
      <w:r>
        <w:rPr>
          <w:spacing w:val="19"/>
        </w:rPr>
        <w:t> </w:t>
      </w:r>
      <w:r>
        <w:rPr/>
        <w:t>(</w:t>
        <w:tab/>
      </w:r>
      <w:r>
        <w:rPr>
          <w:spacing w:val="-4"/>
        </w:rPr>
        <w:t>)</w:t>
      </w:r>
    </w:p>
    <w:p>
      <w:pPr>
        <w:pStyle w:val="BodyText"/>
        <w:tabs>
          <w:tab w:pos="3161" w:val="left" w:leader="none"/>
          <w:tab w:pos="3881" w:val="left" w:leader="none"/>
        </w:tabs>
        <w:spacing w:before="2"/>
        <w:ind w:left="1001"/>
        <w:jc w:val="both"/>
      </w:pPr>
      <w:r>
        <w:rPr/>
        <w:t>Doctorate</w:t>
        <w:tab/>
        <w:t>(</w:t>
        <w:tab/>
        <w:t>)</w:t>
      </w:r>
    </w:p>
    <w:p>
      <w:pPr>
        <w:pStyle w:val="BodyText"/>
        <w:spacing w:line="362" w:lineRule="auto" w:before="136"/>
        <w:ind w:left="1001" w:right="1845"/>
        <w:jc w:val="both"/>
      </w:pPr>
      <w:r>
        <w:rPr/>
        <w:t>Others, please</w:t>
      </w:r>
      <w:r>
        <w:rPr>
          <w:spacing w:val="1"/>
        </w:rPr>
        <w:t> </w:t>
      </w:r>
      <w:r>
        <w:rPr>
          <w:spacing w:val="-1"/>
        </w:rPr>
        <w:t>specify……………………………………………………………………....</w:t>
      </w:r>
    </w:p>
    <w:p>
      <w:pPr>
        <w:pStyle w:val="BodyText"/>
        <w:spacing w:before="8"/>
        <w:rPr>
          <w:sz w:val="35"/>
        </w:rPr>
      </w:pPr>
    </w:p>
    <w:p>
      <w:pPr>
        <w:pStyle w:val="ListParagraph"/>
        <w:numPr>
          <w:ilvl w:val="0"/>
          <w:numId w:val="19"/>
        </w:numPr>
        <w:tabs>
          <w:tab w:pos="1000" w:val="left" w:leader="none"/>
          <w:tab w:pos="1001" w:val="left" w:leader="none"/>
          <w:tab w:pos="3101" w:val="left" w:leader="none"/>
          <w:tab w:pos="3881" w:val="left" w:leader="none"/>
        </w:tabs>
        <w:spacing w:line="360" w:lineRule="auto" w:before="0" w:after="0"/>
        <w:ind w:left="1001" w:right="3705" w:hanging="721"/>
        <w:jc w:val="left"/>
        <w:rPr>
          <w:sz w:val="24"/>
        </w:rPr>
      </w:pPr>
      <w:r>
        <w:rPr>
          <w:sz w:val="24"/>
        </w:rPr>
        <w:t>Indicate the number of years you worked in this church</w:t>
      </w:r>
      <w:r>
        <w:rPr>
          <w:spacing w:val="-58"/>
          <w:sz w:val="24"/>
        </w:rPr>
        <w:t> </w:t>
      </w:r>
      <w:r>
        <w:rPr>
          <w:sz w:val="24"/>
        </w:rPr>
        <w:t>1-2 years</w:t>
        <w:tab/>
        <w:t>(</w:t>
        <w:tab/>
        <w:t>)</w:t>
      </w:r>
    </w:p>
    <w:p>
      <w:pPr>
        <w:pStyle w:val="BodyText"/>
        <w:tabs>
          <w:tab w:pos="3161" w:val="left" w:leader="none"/>
          <w:tab w:pos="3881" w:val="left" w:leader="none"/>
        </w:tabs>
        <w:spacing w:before="1"/>
        <w:ind w:left="1001"/>
        <w:jc w:val="both"/>
      </w:pPr>
      <w:r>
        <w:rPr/>
        <w:t>2-3 years</w:t>
        <w:tab/>
        <w:t>(</w:t>
        <w:tab/>
        <w:t>)</w:t>
      </w:r>
    </w:p>
    <w:p>
      <w:pPr>
        <w:spacing w:after="0"/>
        <w:jc w:val="both"/>
        <w:sectPr>
          <w:pgSz w:w="12240" w:h="15840"/>
          <w:pgMar w:header="0" w:footer="930" w:top="1380" w:bottom="1200" w:left="1520" w:right="700"/>
        </w:sectPr>
      </w:pPr>
    </w:p>
    <w:p>
      <w:pPr>
        <w:pStyle w:val="BodyText"/>
        <w:tabs>
          <w:tab w:pos="3161" w:val="left" w:leader="none"/>
          <w:tab w:pos="3881" w:val="left" w:leader="none"/>
        </w:tabs>
        <w:spacing w:before="60"/>
        <w:ind w:left="1001"/>
      </w:pPr>
      <w:r>
        <w:rPr/>
        <w:t>3-4 years</w:t>
        <w:tab/>
        <w:t>(</w:t>
        <w:tab/>
        <w:t>)</w:t>
      </w:r>
    </w:p>
    <w:p>
      <w:pPr>
        <w:pStyle w:val="BodyText"/>
        <w:tabs>
          <w:tab w:pos="3161" w:val="left" w:leader="none"/>
          <w:tab w:pos="3881" w:val="left" w:leader="none"/>
        </w:tabs>
        <w:spacing w:before="136"/>
        <w:ind w:left="1001"/>
      </w:pPr>
      <w:r>
        <w:rPr/>
        <w:t>4</w:t>
      </w:r>
      <w:r>
        <w:rPr>
          <w:spacing w:val="-1"/>
        </w:rPr>
        <w:t> </w:t>
      </w:r>
      <w:r>
        <w:rPr/>
        <w:t>years</w:t>
      </w:r>
      <w:r>
        <w:rPr>
          <w:spacing w:val="-2"/>
        </w:rPr>
        <w:t> </w:t>
      </w:r>
      <w:r>
        <w:rPr/>
        <w:t>and above</w:t>
        <w:tab/>
        <w:t>(</w:t>
        <w:tab/>
        <w:t>)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pStyle w:val="Heading1"/>
        <w:ind w:left="280"/>
        <w:jc w:val="left"/>
      </w:pPr>
      <w:r>
        <w:rPr/>
        <w:t>SECTION</w:t>
      </w:r>
      <w:r>
        <w:rPr>
          <w:spacing w:val="-6"/>
        </w:rPr>
        <w:t> </w:t>
      </w:r>
      <w:r>
        <w:rPr/>
        <w:t>B-</w:t>
      </w:r>
      <w:r>
        <w:rPr>
          <w:spacing w:val="-3"/>
        </w:rPr>
        <w:t> </w:t>
      </w:r>
      <w:r>
        <w:rPr/>
        <w:t>STAFF</w:t>
      </w:r>
      <w:r>
        <w:rPr>
          <w:spacing w:val="-2"/>
        </w:rPr>
        <w:t> </w:t>
      </w:r>
      <w:r>
        <w:rPr/>
        <w:t>EMPOWERMENT</w:t>
      </w:r>
      <w:r>
        <w:rPr>
          <w:spacing w:val="-3"/>
        </w:rPr>
        <w:t> </w:t>
      </w:r>
      <w:r>
        <w:rPr/>
        <w:t>AND</w:t>
      </w:r>
      <w:r>
        <w:rPr>
          <w:spacing w:val="-6"/>
        </w:rPr>
        <w:t> </w:t>
      </w:r>
      <w:r>
        <w:rPr/>
        <w:t>PROJECT</w:t>
      </w:r>
      <w:r>
        <w:rPr>
          <w:spacing w:val="-3"/>
        </w:rPr>
        <w:t> </w:t>
      </w:r>
      <w:r>
        <w:rPr/>
        <w:t>PERFORMANCE</w:t>
      </w:r>
    </w:p>
    <w:p>
      <w:pPr>
        <w:pStyle w:val="BodyText"/>
        <w:spacing w:before="7"/>
        <w:rPr>
          <w:b/>
          <w:sz w:val="36"/>
        </w:rPr>
      </w:pPr>
    </w:p>
    <w:p>
      <w:pPr>
        <w:pStyle w:val="ListParagraph"/>
        <w:numPr>
          <w:ilvl w:val="0"/>
          <w:numId w:val="19"/>
        </w:numPr>
        <w:tabs>
          <w:tab w:pos="545" w:val="left" w:leader="none"/>
        </w:tabs>
        <w:spacing w:line="360" w:lineRule="auto" w:before="0" w:after="0"/>
        <w:ind w:left="280" w:right="731" w:firstLine="0"/>
        <w:jc w:val="both"/>
        <w:rPr>
          <w:sz w:val="24"/>
        </w:rPr>
      </w:pPr>
      <w:r>
        <w:rPr>
          <w:sz w:val="24"/>
        </w:rPr>
        <w:t>Please indicate the extent to which you agree or disagree with the following statements.</w:t>
      </w:r>
      <w:r>
        <w:rPr>
          <w:spacing w:val="1"/>
          <w:sz w:val="24"/>
        </w:rPr>
        <w:t> </w:t>
      </w:r>
      <w:r>
        <w:rPr>
          <w:sz w:val="24"/>
        </w:rPr>
        <w:t>Please indicate by ticking [√] your view. The Value of Scale is given below.SA-Strongly</w:t>
      </w:r>
      <w:r>
        <w:rPr>
          <w:spacing w:val="1"/>
          <w:sz w:val="24"/>
        </w:rPr>
        <w:t> </w:t>
      </w:r>
      <w:r>
        <w:rPr>
          <w:sz w:val="24"/>
        </w:rPr>
        <w:t>Agree (5), A-Agree (4), U-Undecided (3),</w:t>
      </w:r>
      <w:r>
        <w:rPr>
          <w:spacing w:val="-5"/>
          <w:sz w:val="24"/>
        </w:rPr>
        <w:t> </w:t>
      </w:r>
      <w:r>
        <w:rPr>
          <w:sz w:val="24"/>
        </w:rPr>
        <w:t>D-Disagree</w:t>
      </w:r>
      <w:r>
        <w:rPr>
          <w:spacing w:val="1"/>
          <w:sz w:val="24"/>
        </w:rPr>
        <w:t> </w:t>
      </w:r>
      <w:r>
        <w:rPr>
          <w:sz w:val="24"/>
        </w:rPr>
        <w:t>(2),</w:t>
      </w:r>
      <w:r>
        <w:rPr>
          <w:spacing w:val="-1"/>
          <w:sz w:val="24"/>
        </w:rPr>
        <w:t> </w:t>
      </w:r>
      <w:r>
        <w:rPr>
          <w:sz w:val="24"/>
        </w:rPr>
        <w:t>SD-Strongly Disagree</w:t>
      </w:r>
      <w:r>
        <w:rPr>
          <w:spacing w:val="1"/>
          <w:sz w:val="24"/>
        </w:rPr>
        <w:t> </w:t>
      </w:r>
      <w:r>
        <w:rPr>
          <w:sz w:val="24"/>
        </w:rPr>
        <w:t>(1)</w:t>
      </w:r>
    </w:p>
    <w:p>
      <w:pPr>
        <w:pStyle w:val="BodyText"/>
        <w:spacing w:before="2"/>
      </w:pPr>
    </w:p>
    <w:tbl>
      <w:tblPr>
        <w:tblW w:w="0" w:type="auto"/>
        <w:jc w:val="left"/>
        <w:tblInd w:w="1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078"/>
        <w:gridCol w:w="887"/>
        <w:gridCol w:w="961"/>
        <w:gridCol w:w="813"/>
        <w:gridCol w:w="1015"/>
      </w:tblGrid>
      <w:tr>
        <w:trPr>
          <w:trHeight w:val="352" w:hRule="atLeast"/>
        </w:trPr>
        <w:tc>
          <w:tcPr>
            <w:tcW w:w="6078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Statement</w:t>
            </w:r>
          </w:p>
        </w:tc>
        <w:tc>
          <w:tcPr>
            <w:tcW w:w="887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6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13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015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78" w:hRule="atLeast"/>
        </w:trPr>
        <w:tc>
          <w:tcPr>
            <w:tcW w:w="607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right="33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88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right="10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96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2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81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101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283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</w:tr>
      <w:tr>
        <w:trPr>
          <w:trHeight w:val="764" w:hRule="atLeast"/>
        </w:trPr>
        <w:tc>
          <w:tcPr>
            <w:tcW w:w="6078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15"/>
              <w:rPr>
                <w:sz w:val="24"/>
              </w:rPr>
            </w:pPr>
            <w:r>
              <w:rPr>
                <w:sz w:val="24"/>
              </w:rPr>
              <w:t>Staff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members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given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autonomy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make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decisions</w:t>
            </w:r>
          </w:p>
          <w:p>
            <w:pPr>
              <w:pStyle w:val="TableParagraph"/>
              <w:spacing w:before="140"/>
              <w:ind w:left="115"/>
              <w:rPr>
                <w:sz w:val="24"/>
              </w:rPr>
            </w:pPr>
            <w:r>
              <w:rPr>
                <w:sz w:val="24"/>
              </w:rPr>
              <w:t>related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projects.</w:t>
            </w:r>
          </w:p>
        </w:tc>
        <w:tc>
          <w:tcPr>
            <w:tcW w:w="887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6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13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015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28" w:hRule="atLeast"/>
        </w:trPr>
        <w:tc>
          <w:tcPr>
            <w:tcW w:w="6078" w:type="dxa"/>
          </w:tcPr>
          <w:p>
            <w:pPr>
              <w:pStyle w:val="TableParagraph"/>
              <w:tabs>
                <w:tab w:pos="802" w:val="left" w:leader="none"/>
                <w:tab w:pos="1901" w:val="left" w:leader="none"/>
                <w:tab w:pos="3127" w:val="left" w:leader="none"/>
                <w:tab w:pos="3534" w:val="left" w:leader="none"/>
                <w:tab w:pos="4161" w:val="left" w:leader="none"/>
              </w:tabs>
              <w:spacing w:before="63"/>
              <w:ind w:left="115"/>
              <w:rPr>
                <w:sz w:val="24"/>
              </w:rPr>
            </w:pPr>
            <w:r>
              <w:rPr>
                <w:sz w:val="24"/>
              </w:rPr>
              <w:t>Staff</w:t>
              <w:tab/>
              <w:t>members</w:t>
              <w:tab/>
              <w:t>participate</w:t>
              <w:tab/>
              <w:t>in</w:t>
              <w:tab/>
              <w:t>skill</w:t>
              <w:tab/>
              <w:t>development</w:t>
            </w:r>
          </w:p>
          <w:p>
            <w:pPr>
              <w:pStyle w:val="TableParagraph"/>
              <w:spacing w:before="140"/>
              <w:ind w:left="115"/>
              <w:rPr>
                <w:sz w:val="24"/>
              </w:rPr>
            </w:pPr>
            <w:r>
              <w:rPr>
                <w:sz w:val="24"/>
              </w:rPr>
              <w:t>programs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training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sessions.</w:t>
            </w:r>
          </w:p>
        </w:tc>
        <w:tc>
          <w:tcPr>
            <w:tcW w:w="88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6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1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01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28" w:hRule="atLeast"/>
        </w:trPr>
        <w:tc>
          <w:tcPr>
            <w:tcW w:w="6078" w:type="dxa"/>
          </w:tcPr>
          <w:p>
            <w:pPr>
              <w:pStyle w:val="TableParagraph"/>
              <w:spacing w:before="63"/>
              <w:ind w:left="115"/>
              <w:rPr>
                <w:sz w:val="24"/>
              </w:rPr>
            </w:pPr>
            <w:r>
              <w:rPr>
                <w:sz w:val="24"/>
              </w:rPr>
              <w:t>Staff members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propose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innovative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ideas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initiatives</w:t>
            </w:r>
          </w:p>
          <w:p>
            <w:pPr>
              <w:pStyle w:val="TableParagraph"/>
              <w:spacing w:before="140"/>
              <w:ind w:left="115"/>
              <w:rPr>
                <w:sz w:val="24"/>
              </w:rPr>
            </w:pPr>
            <w:r>
              <w:rPr>
                <w:sz w:val="24"/>
              </w:rPr>
              <w:t>that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enhance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project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performance.</w:t>
            </w:r>
          </w:p>
        </w:tc>
        <w:tc>
          <w:tcPr>
            <w:tcW w:w="88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6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1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01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93" w:hRule="atLeast"/>
        </w:trPr>
        <w:tc>
          <w:tcPr>
            <w:tcW w:w="6078" w:type="dxa"/>
            <w:tcBorders>
              <w:bottom w:val="single" w:sz="4" w:space="0" w:color="000000"/>
            </w:tcBorders>
          </w:tcPr>
          <w:p>
            <w:pPr>
              <w:pStyle w:val="TableParagraph"/>
              <w:tabs>
                <w:tab w:pos="846" w:val="left" w:leader="none"/>
                <w:tab w:pos="1989" w:val="left" w:leader="none"/>
                <w:tab w:pos="3419" w:val="left" w:leader="none"/>
                <w:tab w:pos="3791" w:val="left" w:leader="none"/>
                <w:tab w:pos="4474" w:val="left" w:leader="none"/>
                <w:tab w:pos="5205" w:val="left" w:leader="none"/>
              </w:tabs>
              <w:spacing w:before="63"/>
              <w:ind w:left="115"/>
              <w:rPr>
                <w:sz w:val="24"/>
              </w:rPr>
            </w:pPr>
            <w:r>
              <w:rPr>
                <w:sz w:val="24"/>
              </w:rPr>
              <w:t>Staff</w:t>
              <w:tab/>
              <w:t>members</w:t>
              <w:tab/>
              <w:t>demonstrate</w:t>
              <w:tab/>
              <w:t>a</w:t>
              <w:tab/>
              <w:t>high</w:t>
              <w:tab/>
              <w:t>level</w:t>
              <w:tab/>
              <w:t>of</w:t>
            </w:r>
          </w:p>
          <w:p>
            <w:pPr>
              <w:pStyle w:val="TableParagraph"/>
              <w:spacing w:before="140"/>
              <w:ind w:left="115"/>
              <w:rPr>
                <w:sz w:val="24"/>
              </w:rPr>
            </w:pPr>
            <w:r>
              <w:rPr>
                <w:sz w:val="24"/>
              </w:rPr>
              <w:t>commitment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responsibilities.</w:t>
            </w:r>
          </w:p>
        </w:tc>
        <w:tc>
          <w:tcPr>
            <w:tcW w:w="887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61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1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015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Heading1"/>
        <w:tabs>
          <w:tab w:pos="1807" w:val="left" w:leader="none"/>
          <w:tab w:pos="2513" w:val="left" w:leader="none"/>
          <w:tab w:pos="4528" w:val="left" w:leader="none"/>
          <w:tab w:pos="7186" w:val="left" w:leader="none"/>
          <w:tab w:pos="8158" w:val="left" w:leader="none"/>
        </w:tabs>
        <w:spacing w:line="357" w:lineRule="auto"/>
        <w:ind w:left="280" w:right="739"/>
        <w:jc w:val="left"/>
      </w:pPr>
      <w:r>
        <w:rPr/>
        <w:t>SECTION</w:t>
        <w:tab/>
        <w:t>C-</w:t>
        <w:tab/>
        <w:t>LEADERSHIP</w:t>
        <w:tab/>
        <w:t>COMMUNICATION</w:t>
        <w:tab/>
        <w:t>AND</w:t>
        <w:tab/>
      </w:r>
      <w:r>
        <w:rPr>
          <w:spacing w:val="-1"/>
        </w:rPr>
        <w:t>PROJECT</w:t>
      </w:r>
      <w:r>
        <w:rPr>
          <w:spacing w:val="-57"/>
        </w:rPr>
        <w:t> </w:t>
      </w:r>
      <w:r>
        <w:rPr/>
        <w:t>PERFORMANCE</w:t>
      </w:r>
    </w:p>
    <w:p>
      <w:pPr>
        <w:pStyle w:val="BodyText"/>
        <w:spacing w:line="357" w:lineRule="auto" w:before="6"/>
        <w:ind w:left="280" w:right="730"/>
      </w:pPr>
      <w:r>
        <w:rPr/>
        <w:t>6</w:t>
      </w:r>
      <w:r>
        <w:rPr>
          <w:spacing w:val="25"/>
        </w:rPr>
        <w:t> </w:t>
      </w:r>
      <w:r>
        <w:rPr/>
        <w:t>Please</w:t>
      </w:r>
      <w:r>
        <w:rPr>
          <w:spacing w:val="27"/>
        </w:rPr>
        <w:t> </w:t>
      </w:r>
      <w:r>
        <w:rPr/>
        <w:t>indicate</w:t>
      </w:r>
      <w:r>
        <w:rPr>
          <w:spacing w:val="27"/>
        </w:rPr>
        <w:t> </w:t>
      </w:r>
      <w:r>
        <w:rPr/>
        <w:t>the</w:t>
      </w:r>
      <w:r>
        <w:rPr>
          <w:spacing w:val="27"/>
        </w:rPr>
        <w:t> </w:t>
      </w:r>
      <w:r>
        <w:rPr/>
        <w:t>extent</w:t>
      </w:r>
      <w:r>
        <w:rPr>
          <w:spacing w:val="26"/>
        </w:rPr>
        <w:t> </w:t>
      </w:r>
      <w:r>
        <w:rPr/>
        <w:t>to</w:t>
      </w:r>
      <w:r>
        <w:rPr>
          <w:spacing w:val="26"/>
        </w:rPr>
        <w:t> </w:t>
      </w:r>
      <w:r>
        <w:rPr/>
        <w:t>which</w:t>
      </w:r>
      <w:r>
        <w:rPr>
          <w:spacing w:val="25"/>
        </w:rPr>
        <w:t> </w:t>
      </w:r>
      <w:r>
        <w:rPr/>
        <w:t>you</w:t>
      </w:r>
      <w:r>
        <w:rPr>
          <w:spacing w:val="25"/>
        </w:rPr>
        <w:t> </w:t>
      </w:r>
      <w:r>
        <w:rPr/>
        <w:t>agree</w:t>
      </w:r>
      <w:r>
        <w:rPr>
          <w:spacing w:val="27"/>
        </w:rPr>
        <w:t> </w:t>
      </w:r>
      <w:r>
        <w:rPr/>
        <w:t>or</w:t>
      </w:r>
      <w:r>
        <w:rPr>
          <w:spacing w:val="25"/>
        </w:rPr>
        <w:t> </w:t>
      </w:r>
      <w:r>
        <w:rPr/>
        <w:t>disagree</w:t>
      </w:r>
      <w:r>
        <w:rPr>
          <w:spacing w:val="27"/>
        </w:rPr>
        <w:t> </w:t>
      </w:r>
      <w:r>
        <w:rPr/>
        <w:t>with</w:t>
      </w:r>
      <w:r>
        <w:rPr>
          <w:spacing w:val="26"/>
        </w:rPr>
        <w:t> </w:t>
      </w:r>
      <w:r>
        <w:rPr/>
        <w:t>the</w:t>
      </w:r>
      <w:r>
        <w:rPr>
          <w:spacing w:val="27"/>
        </w:rPr>
        <w:t> </w:t>
      </w:r>
      <w:r>
        <w:rPr/>
        <w:t>following</w:t>
      </w:r>
      <w:r>
        <w:rPr>
          <w:spacing w:val="25"/>
        </w:rPr>
        <w:t> </w:t>
      </w:r>
      <w:r>
        <w:rPr/>
        <w:t>statements.</w:t>
      </w:r>
      <w:r>
        <w:rPr>
          <w:spacing w:val="-57"/>
        </w:rPr>
        <w:t> </w:t>
      </w:r>
      <w:r>
        <w:rPr/>
        <w:t>Please indicate</w:t>
      </w:r>
      <w:r>
        <w:rPr>
          <w:spacing w:val="1"/>
        </w:rPr>
        <w:t> </w:t>
      </w:r>
      <w:r>
        <w:rPr/>
        <w:t>by</w:t>
      </w:r>
      <w:r>
        <w:rPr>
          <w:spacing w:val="-1"/>
        </w:rPr>
        <w:t> </w:t>
      </w:r>
      <w:r>
        <w:rPr/>
        <w:t>ticking [√] your</w:t>
      </w:r>
      <w:r>
        <w:rPr>
          <w:spacing w:val="-1"/>
        </w:rPr>
        <w:t> </w:t>
      </w:r>
      <w:r>
        <w:rPr/>
        <w:t>view.</w:t>
      </w:r>
      <w:r>
        <w:rPr>
          <w:spacing w:val="-5"/>
        </w:rPr>
        <w:t> </w:t>
      </w:r>
      <w:r>
        <w:rPr/>
        <w:t>The</w:t>
      </w:r>
      <w:r>
        <w:rPr>
          <w:spacing w:val="1"/>
        </w:rPr>
        <w:t> </w:t>
      </w:r>
      <w:r>
        <w:rPr/>
        <w:t>Value of Scale</w:t>
      </w:r>
      <w:r>
        <w:rPr>
          <w:spacing w:val="1"/>
        </w:rPr>
        <w:t> </w:t>
      </w:r>
      <w:r>
        <w:rPr/>
        <w:t>is</w:t>
      </w:r>
      <w:r>
        <w:rPr>
          <w:spacing w:val="-3"/>
        </w:rPr>
        <w:t> </w:t>
      </w:r>
      <w:r>
        <w:rPr/>
        <w:t>given below</w:t>
      </w:r>
    </w:p>
    <w:p>
      <w:pPr>
        <w:pStyle w:val="BodyText"/>
        <w:spacing w:before="9"/>
      </w:pPr>
    </w:p>
    <w:p>
      <w:pPr>
        <w:pStyle w:val="BodyText"/>
        <w:ind w:left="280"/>
      </w:pPr>
      <w:r>
        <w:rPr/>
        <w:t>SA-Strongly</w:t>
      </w:r>
      <w:r>
        <w:rPr>
          <w:spacing w:val="35"/>
        </w:rPr>
        <w:t> </w:t>
      </w:r>
      <w:r>
        <w:rPr/>
        <w:t>Agree</w:t>
      </w:r>
      <w:r>
        <w:rPr>
          <w:spacing w:val="94"/>
        </w:rPr>
        <w:t> </w:t>
      </w:r>
      <w:r>
        <w:rPr/>
        <w:t>(5),</w:t>
      </w:r>
      <w:r>
        <w:rPr>
          <w:spacing w:val="95"/>
        </w:rPr>
        <w:t> </w:t>
      </w:r>
      <w:r>
        <w:rPr/>
        <w:t>A-Agree</w:t>
      </w:r>
      <w:r>
        <w:rPr>
          <w:spacing w:val="92"/>
        </w:rPr>
        <w:t> </w:t>
      </w:r>
      <w:r>
        <w:rPr/>
        <w:t>(4),</w:t>
      </w:r>
      <w:r>
        <w:rPr>
          <w:spacing w:val="90"/>
        </w:rPr>
        <w:t> </w:t>
      </w:r>
      <w:r>
        <w:rPr/>
        <w:t>U-Undecided</w:t>
      </w:r>
      <w:r>
        <w:rPr>
          <w:spacing w:val="93"/>
        </w:rPr>
        <w:t> </w:t>
      </w:r>
      <w:r>
        <w:rPr/>
        <w:t>(3),</w:t>
      </w:r>
      <w:r>
        <w:rPr>
          <w:spacing w:val="90"/>
        </w:rPr>
        <w:t> </w:t>
      </w:r>
      <w:r>
        <w:rPr/>
        <w:t>D-Disagree</w:t>
      </w:r>
      <w:r>
        <w:rPr>
          <w:spacing w:val="92"/>
        </w:rPr>
        <w:t> </w:t>
      </w:r>
      <w:r>
        <w:rPr/>
        <w:t>(2),</w:t>
      </w:r>
      <w:r>
        <w:rPr>
          <w:spacing w:val="95"/>
        </w:rPr>
        <w:t> </w:t>
      </w:r>
      <w:r>
        <w:rPr/>
        <w:t>SD-Strongly</w:t>
      </w:r>
    </w:p>
    <w:p>
      <w:pPr>
        <w:pStyle w:val="BodyText"/>
        <w:spacing w:before="137"/>
        <w:ind w:left="280"/>
      </w:pPr>
      <w:r>
        <w:rPr/>
        <w:t>Disagree (1)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6"/>
        </w:rPr>
      </w:pPr>
    </w:p>
    <w:tbl>
      <w:tblPr>
        <w:tblW w:w="0" w:type="auto"/>
        <w:jc w:val="left"/>
        <w:tblInd w:w="1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042"/>
        <w:gridCol w:w="676"/>
        <w:gridCol w:w="630"/>
        <w:gridCol w:w="674"/>
        <w:gridCol w:w="1092"/>
      </w:tblGrid>
      <w:tr>
        <w:trPr>
          <w:trHeight w:val="350" w:hRule="atLeast"/>
        </w:trPr>
        <w:tc>
          <w:tcPr>
            <w:tcW w:w="604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Statement</w:t>
            </w:r>
          </w:p>
        </w:tc>
        <w:tc>
          <w:tcPr>
            <w:tcW w:w="67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09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79" w:hRule="atLeast"/>
        </w:trPr>
        <w:tc>
          <w:tcPr>
            <w:tcW w:w="604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5"/>
              <w:ind w:right="29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67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5"/>
              <w:ind w:left="4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63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5"/>
              <w:ind w:left="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67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5"/>
              <w:ind w:right="4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109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5"/>
              <w:ind w:left="300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</w:tr>
      <w:tr>
        <w:trPr>
          <w:trHeight w:val="620" w:hRule="atLeast"/>
        </w:trPr>
        <w:tc>
          <w:tcPr>
            <w:tcW w:w="6042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115"/>
              <w:rPr>
                <w:sz w:val="24"/>
              </w:rPr>
            </w:pPr>
            <w:r>
              <w:rPr>
                <w:sz w:val="24"/>
              </w:rPr>
              <w:t>Leadership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communicates</w:t>
            </w:r>
            <w:r>
              <w:rPr>
                <w:spacing w:val="78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77"/>
                <w:sz w:val="24"/>
              </w:rPr>
              <w:t> </w:t>
            </w:r>
            <w:r>
              <w:rPr>
                <w:sz w:val="24"/>
              </w:rPr>
              <w:t>clear</w:t>
            </w:r>
            <w:r>
              <w:rPr>
                <w:spacing w:val="79"/>
                <w:sz w:val="24"/>
              </w:rPr>
              <w:t> </w:t>
            </w:r>
            <w:r>
              <w:rPr>
                <w:sz w:val="24"/>
              </w:rPr>
              <w:t>vision</w:t>
            </w:r>
            <w:r>
              <w:rPr>
                <w:spacing w:val="80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79"/>
                <w:sz w:val="24"/>
              </w:rPr>
              <w:t> </w:t>
            </w:r>
            <w:r>
              <w:rPr>
                <w:sz w:val="24"/>
              </w:rPr>
              <w:t>well-</w:t>
            </w:r>
          </w:p>
          <w:p>
            <w:pPr>
              <w:pStyle w:val="TableParagraph"/>
              <w:spacing w:before="40"/>
              <w:ind w:left="115"/>
              <w:rPr>
                <w:sz w:val="24"/>
              </w:rPr>
            </w:pPr>
            <w:r>
              <w:rPr>
                <w:sz w:val="24"/>
              </w:rPr>
              <w:t>defined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goals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projects.</w:t>
            </w:r>
          </w:p>
        </w:tc>
        <w:tc>
          <w:tcPr>
            <w:tcW w:w="67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09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654" w:hRule="atLeast"/>
        </w:trPr>
        <w:tc>
          <w:tcPr>
            <w:tcW w:w="6042" w:type="dxa"/>
            <w:tcBorders>
              <w:bottom w:val="single" w:sz="4" w:space="0" w:color="000000"/>
            </w:tcBorders>
          </w:tcPr>
          <w:p>
            <w:pPr>
              <w:pStyle w:val="TableParagraph"/>
              <w:tabs>
                <w:tab w:pos="1541" w:val="left" w:leader="none"/>
                <w:tab w:pos="2831" w:val="left" w:leader="none"/>
                <w:tab w:pos="4414" w:val="left" w:leader="none"/>
                <w:tab w:pos="4961" w:val="left" w:leader="none"/>
              </w:tabs>
              <w:spacing w:before="15"/>
              <w:ind w:left="115"/>
              <w:rPr>
                <w:sz w:val="24"/>
              </w:rPr>
            </w:pPr>
            <w:r>
              <w:rPr>
                <w:sz w:val="24"/>
              </w:rPr>
              <w:t>Leadership</w:t>
              <w:tab/>
              <w:t>maintains</w:t>
              <w:tab/>
              <w:t>transparency</w:t>
              <w:tab/>
              <w:t>in</w:t>
              <w:tab/>
              <w:t>their</w:t>
            </w:r>
          </w:p>
          <w:p>
            <w:pPr>
              <w:pStyle w:val="TableParagraph"/>
              <w:spacing w:before="44"/>
              <w:ind w:left="115"/>
              <w:rPr>
                <w:sz w:val="24"/>
              </w:rPr>
            </w:pPr>
            <w:r>
              <w:rPr>
                <w:sz w:val="24"/>
              </w:rPr>
              <w:t>communications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staff.</w:t>
            </w:r>
          </w:p>
        </w:tc>
        <w:tc>
          <w:tcPr>
            <w:tcW w:w="676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4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092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spacing w:after="0"/>
        <w:rPr>
          <w:sz w:val="24"/>
        </w:rPr>
        <w:sectPr>
          <w:pgSz w:w="12240" w:h="15840"/>
          <w:pgMar w:header="0" w:footer="930" w:top="1380" w:bottom="1200" w:left="1520" w:right="700"/>
        </w:sectPr>
      </w:pPr>
    </w:p>
    <w:tbl>
      <w:tblPr>
        <w:tblW w:w="0" w:type="auto"/>
        <w:jc w:val="left"/>
        <w:tblInd w:w="17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113"/>
      </w:tblGrid>
      <w:tr>
        <w:trPr>
          <w:trHeight w:val="619" w:hRule="atLeast"/>
        </w:trPr>
        <w:tc>
          <w:tcPr>
            <w:tcW w:w="911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114"/>
              <w:rPr>
                <w:sz w:val="24"/>
              </w:rPr>
            </w:pPr>
            <w:r>
              <w:rPr>
                <w:sz w:val="24"/>
              </w:rPr>
              <w:t>There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feedback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mechanisms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place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allow</w:t>
            </w:r>
          </w:p>
          <w:p>
            <w:pPr>
              <w:pStyle w:val="TableParagraph"/>
              <w:spacing w:before="39"/>
              <w:ind w:left="114"/>
              <w:rPr>
                <w:sz w:val="24"/>
              </w:rPr>
            </w:pPr>
            <w:r>
              <w:rPr>
                <w:sz w:val="24"/>
              </w:rPr>
              <w:t>staff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provide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receive constructive feedback.</w:t>
            </w:r>
          </w:p>
        </w:tc>
      </w:tr>
      <w:tr>
        <w:trPr>
          <w:trHeight w:val="650" w:hRule="atLeast"/>
        </w:trPr>
        <w:tc>
          <w:tcPr>
            <w:tcW w:w="911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5"/>
              <w:ind w:left="114"/>
              <w:rPr>
                <w:sz w:val="24"/>
              </w:rPr>
            </w:pPr>
            <w:r>
              <w:rPr>
                <w:sz w:val="24"/>
              </w:rPr>
              <w:t>Leadership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communication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motivates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staff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achieve</w:t>
            </w:r>
          </w:p>
          <w:p>
            <w:pPr>
              <w:pStyle w:val="TableParagraph"/>
              <w:spacing w:before="44"/>
              <w:ind w:left="114"/>
              <w:rPr>
                <w:sz w:val="24"/>
              </w:rPr>
            </w:pPr>
            <w:r>
              <w:rPr>
                <w:sz w:val="24"/>
              </w:rPr>
              <w:t>project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goals.</w:t>
            </w:r>
          </w:p>
        </w:tc>
      </w:tr>
    </w:tbl>
    <w:p>
      <w:pPr>
        <w:pStyle w:val="BodyText"/>
        <w:spacing w:before="4"/>
        <w:rPr>
          <w:sz w:val="28"/>
        </w:rPr>
      </w:pPr>
    </w:p>
    <w:p>
      <w:pPr>
        <w:pStyle w:val="Heading1"/>
        <w:spacing w:before="90"/>
        <w:ind w:left="280"/>
        <w:jc w:val="left"/>
      </w:pPr>
      <w:r>
        <w:rPr/>
        <w:t>SECTION</w:t>
      </w:r>
      <w:r>
        <w:rPr>
          <w:spacing w:val="-5"/>
        </w:rPr>
        <w:t> </w:t>
      </w:r>
      <w:r>
        <w:rPr/>
        <w:t>D-</w:t>
      </w:r>
      <w:r>
        <w:rPr>
          <w:spacing w:val="-3"/>
        </w:rPr>
        <w:t> </w:t>
      </w:r>
      <w:r>
        <w:rPr/>
        <w:t>GOAL</w:t>
      </w:r>
      <w:r>
        <w:rPr>
          <w:spacing w:val="-3"/>
        </w:rPr>
        <w:t> </w:t>
      </w:r>
      <w:r>
        <w:rPr/>
        <w:t>SETTING</w:t>
      </w:r>
      <w:r>
        <w:rPr>
          <w:spacing w:val="-2"/>
        </w:rPr>
        <w:t> </w:t>
      </w:r>
      <w:r>
        <w:rPr/>
        <w:t>AND</w:t>
      </w:r>
      <w:r>
        <w:rPr>
          <w:spacing w:val="-5"/>
        </w:rPr>
        <w:t> </w:t>
      </w:r>
      <w:r>
        <w:rPr/>
        <w:t>PROJECT</w:t>
      </w:r>
      <w:r>
        <w:rPr>
          <w:spacing w:val="-3"/>
        </w:rPr>
        <w:t> </w:t>
      </w:r>
      <w:r>
        <w:rPr/>
        <w:t>PERFORMANCE</w:t>
      </w:r>
    </w:p>
    <w:p>
      <w:pPr>
        <w:pStyle w:val="BodyText"/>
        <w:spacing w:line="360" w:lineRule="auto" w:before="136"/>
        <w:ind w:left="280" w:right="731"/>
        <w:jc w:val="both"/>
      </w:pPr>
      <w:r>
        <w:rPr/>
        <w:t>7. Please indicate the extent to which you agree or disagree with the following statements.</w:t>
      </w:r>
      <w:r>
        <w:rPr>
          <w:spacing w:val="1"/>
        </w:rPr>
        <w:t> </w:t>
      </w:r>
      <w:r>
        <w:rPr/>
        <w:t>Please indicate by ticking [√] your view. The Value of Scale is given below.SA-Strongly</w:t>
      </w:r>
      <w:r>
        <w:rPr>
          <w:spacing w:val="1"/>
        </w:rPr>
        <w:t> </w:t>
      </w:r>
      <w:r>
        <w:rPr/>
        <w:t>Agree (5), A-Agree (4), U-Undecided (3),</w:t>
      </w:r>
      <w:r>
        <w:rPr>
          <w:spacing w:val="-5"/>
        </w:rPr>
        <w:t> </w:t>
      </w:r>
      <w:r>
        <w:rPr/>
        <w:t>D-Disagree</w:t>
      </w:r>
      <w:r>
        <w:rPr>
          <w:spacing w:val="1"/>
        </w:rPr>
        <w:t> </w:t>
      </w:r>
      <w:r>
        <w:rPr/>
        <w:t>(2),</w:t>
      </w:r>
      <w:r>
        <w:rPr>
          <w:spacing w:val="-1"/>
        </w:rPr>
        <w:t> </w:t>
      </w:r>
      <w:r>
        <w:rPr/>
        <w:t>SD-Strongly Disagree</w:t>
      </w:r>
      <w:r>
        <w:rPr>
          <w:spacing w:val="1"/>
        </w:rPr>
        <w:t> </w:t>
      </w:r>
      <w:r>
        <w:rPr/>
        <w:t>(1)</w:t>
      </w:r>
    </w:p>
    <w:p>
      <w:pPr>
        <w:pStyle w:val="BodyText"/>
        <w:spacing w:before="6"/>
      </w:pPr>
    </w:p>
    <w:tbl>
      <w:tblPr>
        <w:tblW w:w="0" w:type="auto"/>
        <w:jc w:val="left"/>
        <w:tblInd w:w="1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038"/>
        <w:gridCol w:w="676"/>
        <w:gridCol w:w="630"/>
        <w:gridCol w:w="674"/>
        <w:gridCol w:w="1548"/>
      </w:tblGrid>
      <w:tr>
        <w:trPr>
          <w:trHeight w:val="350" w:hRule="atLeast"/>
        </w:trPr>
        <w:tc>
          <w:tcPr>
            <w:tcW w:w="6038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Statement</w:t>
            </w:r>
          </w:p>
        </w:tc>
        <w:tc>
          <w:tcPr>
            <w:tcW w:w="67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4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75" w:hRule="atLeast"/>
        </w:trPr>
        <w:tc>
          <w:tcPr>
            <w:tcW w:w="603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5"/>
              <w:ind w:right="29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67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5"/>
              <w:ind w:left="4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63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5"/>
              <w:ind w:left="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67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5"/>
              <w:ind w:right="4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154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5"/>
              <w:ind w:left="300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</w:tr>
      <w:tr>
        <w:trPr>
          <w:trHeight w:val="766" w:hRule="atLeast"/>
        </w:trPr>
        <w:tc>
          <w:tcPr>
            <w:tcW w:w="6038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"/>
              <w:ind w:left="11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goals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set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projects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make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easy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staff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spacing w:before="136"/>
              <w:ind w:left="115"/>
              <w:rPr>
                <w:sz w:val="24"/>
              </w:rPr>
            </w:pPr>
            <w:r>
              <w:rPr>
                <w:sz w:val="24"/>
              </w:rPr>
              <w:t>understand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expected.</w:t>
            </w:r>
          </w:p>
        </w:tc>
        <w:tc>
          <w:tcPr>
            <w:tcW w:w="67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4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242" w:hRule="atLeast"/>
        </w:trPr>
        <w:tc>
          <w:tcPr>
            <w:tcW w:w="6038" w:type="dxa"/>
          </w:tcPr>
          <w:p>
            <w:pPr>
              <w:pStyle w:val="TableParagraph"/>
              <w:tabs>
                <w:tab w:pos="786" w:val="left" w:leader="none"/>
                <w:tab w:pos="1322" w:val="left" w:leader="none"/>
                <w:tab w:pos="2228" w:val="left" w:leader="none"/>
                <w:tab w:pos="3219" w:val="left" w:leader="none"/>
                <w:tab w:pos="3807" w:val="left" w:leader="none"/>
                <w:tab w:pos="4662" w:val="left" w:leader="none"/>
                <w:tab w:pos="5106" w:val="left" w:leader="none"/>
              </w:tabs>
              <w:spacing w:line="360" w:lineRule="auto" w:before="65"/>
              <w:ind w:left="115" w:right="627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goals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established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projects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well-aligned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with</w:t>
              <w:tab/>
              <w:t>the</w:t>
              <w:tab/>
              <w:t>overall</w:t>
              <w:tab/>
              <w:t>mission</w:t>
              <w:tab/>
              <w:t>and</w:t>
              <w:tab/>
              <w:t>values</w:t>
              <w:tab/>
              <w:t>of</w:t>
              <w:tab/>
              <w:t>the</w:t>
            </w:r>
          </w:p>
          <w:p>
            <w:pPr>
              <w:pStyle w:val="TableParagraph"/>
              <w:ind w:left="115"/>
              <w:rPr>
                <w:sz w:val="24"/>
              </w:rPr>
            </w:pPr>
            <w:r>
              <w:rPr>
                <w:sz w:val="24"/>
              </w:rPr>
              <w:t>organization.</w:t>
            </w:r>
          </w:p>
        </w:tc>
        <w:tc>
          <w:tcPr>
            <w:tcW w:w="67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48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27" w:hRule="atLeast"/>
        </w:trPr>
        <w:tc>
          <w:tcPr>
            <w:tcW w:w="6038" w:type="dxa"/>
          </w:tcPr>
          <w:p>
            <w:pPr>
              <w:pStyle w:val="TableParagraph"/>
              <w:spacing w:before="63"/>
              <w:ind w:left="115"/>
              <w:rPr>
                <w:sz w:val="24"/>
              </w:rPr>
            </w:pPr>
            <w:r>
              <w:rPr>
                <w:sz w:val="24"/>
              </w:rPr>
              <w:t>There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systems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place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track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progress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before="140"/>
              <w:ind w:left="115"/>
              <w:rPr>
                <w:sz w:val="24"/>
              </w:rPr>
            </w:pPr>
            <w:r>
              <w:rPr>
                <w:sz w:val="24"/>
              </w:rPr>
              <w:t>achievement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set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goals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projects.</w:t>
            </w:r>
          </w:p>
        </w:tc>
        <w:tc>
          <w:tcPr>
            <w:tcW w:w="67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48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94" w:hRule="atLeast"/>
        </w:trPr>
        <w:tc>
          <w:tcPr>
            <w:tcW w:w="603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15"/>
              <w:rPr>
                <w:sz w:val="24"/>
              </w:rPr>
            </w:pPr>
            <w:r>
              <w:rPr>
                <w:sz w:val="24"/>
              </w:rPr>
              <w:t>Staff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members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show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commitment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accountability</w:t>
            </w:r>
          </w:p>
          <w:p>
            <w:pPr>
              <w:pStyle w:val="TableParagraph"/>
              <w:spacing w:before="140"/>
              <w:ind w:left="115"/>
              <w:rPr>
                <w:sz w:val="24"/>
              </w:rPr>
            </w:pPr>
            <w:r>
              <w:rPr>
                <w:sz w:val="24"/>
              </w:rPr>
              <w:t>towards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achieving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project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goals.</w:t>
            </w:r>
          </w:p>
        </w:tc>
        <w:tc>
          <w:tcPr>
            <w:tcW w:w="676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4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48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before="231"/>
        <w:ind w:left="280"/>
        <w:jc w:val="left"/>
      </w:pPr>
      <w:r>
        <w:rPr/>
        <w:t>SECTION</w:t>
      </w:r>
      <w:r>
        <w:rPr>
          <w:spacing w:val="-6"/>
        </w:rPr>
        <w:t> </w:t>
      </w:r>
      <w:r>
        <w:rPr/>
        <w:t>D: RESOURCE</w:t>
      </w:r>
      <w:r>
        <w:rPr>
          <w:spacing w:val="-4"/>
        </w:rPr>
        <w:t> </w:t>
      </w:r>
      <w:r>
        <w:rPr/>
        <w:t>PROVISION</w:t>
      </w:r>
      <w:r>
        <w:rPr>
          <w:spacing w:val="-5"/>
        </w:rPr>
        <w:t> </w:t>
      </w:r>
      <w:r>
        <w:rPr/>
        <w:t>AND</w:t>
      </w:r>
      <w:r>
        <w:rPr>
          <w:spacing w:val="-6"/>
        </w:rPr>
        <w:t> </w:t>
      </w:r>
      <w:r>
        <w:rPr/>
        <w:t>PROJECT</w:t>
      </w:r>
      <w:r>
        <w:rPr>
          <w:spacing w:val="-4"/>
        </w:rPr>
        <w:t> </w:t>
      </w:r>
      <w:r>
        <w:rPr/>
        <w:t>PERFORMANCE</w:t>
      </w:r>
    </w:p>
    <w:p>
      <w:pPr>
        <w:pStyle w:val="BodyText"/>
        <w:spacing w:line="357" w:lineRule="auto" w:before="140"/>
        <w:ind w:left="280" w:right="730"/>
      </w:pPr>
      <w:r>
        <w:rPr/>
        <w:t>8</w:t>
      </w:r>
      <w:r>
        <w:rPr>
          <w:spacing w:val="25"/>
        </w:rPr>
        <w:t> </w:t>
      </w:r>
      <w:r>
        <w:rPr/>
        <w:t>Please</w:t>
      </w:r>
      <w:r>
        <w:rPr>
          <w:spacing w:val="27"/>
        </w:rPr>
        <w:t> </w:t>
      </w:r>
      <w:r>
        <w:rPr/>
        <w:t>indicate</w:t>
      </w:r>
      <w:r>
        <w:rPr>
          <w:spacing w:val="27"/>
        </w:rPr>
        <w:t> </w:t>
      </w:r>
      <w:r>
        <w:rPr/>
        <w:t>the</w:t>
      </w:r>
      <w:r>
        <w:rPr>
          <w:spacing w:val="27"/>
        </w:rPr>
        <w:t> </w:t>
      </w:r>
      <w:r>
        <w:rPr/>
        <w:t>extent</w:t>
      </w:r>
      <w:r>
        <w:rPr>
          <w:spacing w:val="26"/>
        </w:rPr>
        <w:t> </w:t>
      </w:r>
      <w:r>
        <w:rPr/>
        <w:t>to</w:t>
      </w:r>
      <w:r>
        <w:rPr>
          <w:spacing w:val="26"/>
        </w:rPr>
        <w:t> </w:t>
      </w:r>
      <w:r>
        <w:rPr/>
        <w:t>which</w:t>
      </w:r>
      <w:r>
        <w:rPr>
          <w:spacing w:val="25"/>
        </w:rPr>
        <w:t> </w:t>
      </w:r>
      <w:r>
        <w:rPr/>
        <w:t>you</w:t>
      </w:r>
      <w:r>
        <w:rPr>
          <w:spacing w:val="25"/>
        </w:rPr>
        <w:t> </w:t>
      </w:r>
      <w:r>
        <w:rPr/>
        <w:t>agree</w:t>
      </w:r>
      <w:r>
        <w:rPr>
          <w:spacing w:val="27"/>
        </w:rPr>
        <w:t> </w:t>
      </w:r>
      <w:r>
        <w:rPr/>
        <w:t>or</w:t>
      </w:r>
      <w:r>
        <w:rPr>
          <w:spacing w:val="25"/>
        </w:rPr>
        <w:t> </w:t>
      </w:r>
      <w:r>
        <w:rPr/>
        <w:t>disagree</w:t>
      </w:r>
      <w:r>
        <w:rPr>
          <w:spacing w:val="28"/>
        </w:rPr>
        <w:t> </w:t>
      </w:r>
      <w:r>
        <w:rPr/>
        <w:t>with</w:t>
      </w:r>
      <w:r>
        <w:rPr>
          <w:spacing w:val="25"/>
        </w:rPr>
        <w:t> </w:t>
      </w:r>
      <w:r>
        <w:rPr/>
        <w:t>the</w:t>
      </w:r>
      <w:r>
        <w:rPr>
          <w:spacing w:val="27"/>
        </w:rPr>
        <w:t> </w:t>
      </w:r>
      <w:r>
        <w:rPr/>
        <w:t>following</w:t>
      </w:r>
      <w:r>
        <w:rPr>
          <w:spacing w:val="40"/>
        </w:rPr>
        <w:t> </w:t>
      </w:r>
      <w:r>
        <w:rPr/>
        <w:t>statements.</w:t>
      </w:r>
      <w:r>
        <w:rPr>
          <w:spacing w:val="-57"/>
        </w:rPr>
        <w:t> </w:t>
      </w:r>
      <w:r>
        <w:rPr/>
        <w:t>Please indicate</w:t>
      </w:r>
      <w:r>
        <w:rPr>
          <w:spacing w:val="1"/>
        </w:rPr>
        <w:t> </w:t>
      </w:r>
      <w:r>
        <w:rPr/>
        <w:t>by</w:t>
      </w:r>
      <w:r>
        <w:rPr>
          <w:spacing w:val="-1"/>
        </w:rPr>
        <w:t> </w:t>
      </w:r>
      <w:r>
        <w:rPr/>
        <w:t>ticking [√] your</w:t>
      </w:r>
      <w:r>
        <w:rPr>
          <w:spacing w:val="-1"/>
        </w:rPr>
        <w:t> </w:t>
      </w:r>
      <w:r>
        <w:rPr/>
        <w:t>view.</w:t>
      </w:r>
      <w:r>
        <w:rPr>
          <w:spacing w:val="-5"/>
        </w:rPr>
        <w:t> </w:t>
      </w:r>
      <w:r>
        <w:rPr/>
        <w:t>The</w:t>
      </w:r>
      <w:r>
        <w:rPr>
          <w:spacing w:val="1"/>
        </w:rPr>
        <w:t> </w:t>
      </w:r>
      <w:r>
        <w:rPr/>
        <w:t>Value of Scale is</w:t>
      </w:r>
      <w:r>
        <w:rPr>
          <w:spacing w:val="-2"/>
        </w:rPr>
        <w:t> </w:t>
      </w:r>
      <w:r>
        <w:rPr/>
        <w:t>given below</w:t>
      </w:r>
    </w:p>
    <w:p>
      <w:pPr>
        <w:pStyle w:val="BodyText"/>
        <w:spacing w:before="11"/>
      </w:pPr>
    </w:p>
    <w:p>
      <w:pPr>
        <w:pStyle w:val="BodyText"/>
        <w:ind w:left="280"/>
      </w:pPr>
      <w:r>
        <w:rPr/>
        <w:t>SA-Strongly</w:t>
      </w:r>
      <w:r>
        <w:rPr>
          <w:spacing w:val="35"/>
        </w:rPr>
        <w:t> </w:t>
      </w:r>
      <w:r>
        <w:rPr/>
        <w:t>Agree</w:t>
      </w:r>
      <w:r>
        <w:rPr>
          <w:spacing w:val="94"/>
        </w:rPr>
        <w:t> </w:t>
      </w:r>
      <w:r>
        <w:rPr/>
        <w:t>(5),</w:t>
      </w:r>
      <w:r>
        <w:rPr>
          <w:spacing w:val="95"/>
        </w:rPr>
        <w:t> </w:t>
      </w:r>
      <w:r>
        <w:rPr/>
        <w:t>A-Agree</w:t>
      </w:r>
      <w:r>
        <w:rPr>
          <w:spacing w:val="92"/>
        </w:rPr>
        <w:t> </w:t>
      </w:r>
      <w:r>
        <w:rPr/>
        <w:t>(4),</w:t>
      </w:r>
      <w:r>
        <w:rPr>
          <w:spacing w:val="90"/>
        </w:rPr>
        <w:t> </w:t>
      </w:r>
      <w:r>
        <w:rPr/>
        <w:t>U-Undecided</w:t>
      </w:r>
      <w:r>
        <w:rPr>
          <w:spacing w:val="93"/>
        </w:rPr>
        <w:t> </w:t>
      </w:r>
      <w:r>
        <w:rPr/>
        <w:t>(3),</w:t>
      </w:r>
      <w:r>
        <w:rPr>
          <w:spacing w:val="90"/>
        </w:rPr>
        <w:t> </w:t>
      </w:r>
      <w:r>
        <w:rPr/>
        <w:t>D-Disagree</w:t>
      </w:r>
      <w:r>
        <w:rPr>
          <w:spacing w:val="92"/>
        </w:rPr>
        <w:t> </w:t>
      </w:r>
      <w:r>
        <w:rPr/>
        <w:t>(2),</w:t>
      </w:r>
      <w:r>
        <w:rPr>
          <w:spacing w:val="95"/>
        </w:rPr>
        <w:t> </w:t>
      </w:r>
      <w:r>
        <w:rPr/>
        <w:t>SD-Strongly</w:t>
      </w:r>
    </w:p>
    <w:p>
      <w:pPr>
        <w:pStyle w:val="BodyText"/>
        <w:spacing w:before="136"/>
        <w:ind w:left="280"/>
      </w:pPr>
      <w:r>
        <w:rPr/>
        <w:t>Disagree (1)</w:t>
      </w:r>
    </w:p>
    <w:p>
      <w:pPr>
        <w:spacing w:after="0"/>
        <w:sectPr>
          <w:pgSz w:w="12240" w:h="15840"/>
          <w:pgMar w:header="0" w:footer="930" w:top="1440" w:bottom="1200" w:left="1520" w:right="7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5"/>
        </w:rPr>
      </w:pPr>
    </w:p>
    <w:tbl>
      <w:tblPr>
        <w:tblW w:w="0" w:type="auto"/>
        <w:jc w:val="left"/>
        <w:tblInd w:w="1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038"/>
        <w:gridCol w:w="676"/>
        <w:gridCol w:w="630"/>
        <w:gridCol w:w="674"/>
        <w:gridCol w:w="1548"/>
      </w:tblGrid>
      <w:tr>
        <w:trPr>
          <w:trHeight w:val="351" w:hRule="atLeast"/>
        </w:trPr>
        <w:tc>
          <w:tcPr>
            <w:tcW w:w="6038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Statement</w:t>
            </w:r>
          </w:p>
        </w:tc>
        <w:tc>
          <w:tcPr>
            <w:tcW w:w="67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4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78" w:hRule="atLeast"/>
        </w:trPr>
        <w:tc>
          <w:tcPr>
            <w:tcW w:w="603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right="29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67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4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63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67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right="4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154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300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</w:tr>
      <w:tr>
        <w:trPr>
          <w:trHeight w:val="764" w:hRule="atLeast"/>
        </w:trPr>
        <w:tc>
          <w:tcPr>
            <w:tcW w:w="6038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1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resources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provided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projects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adequate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spacing w:before="140"/>
              <w:ind w:left="115"/>
              <w:rPr>
                <w:sz w:val="24"/>
              </w:rPr>
            </w:pPr>
            <w:r>
              <w:rPr>
                <w:sz w:val="24"/>
              </w:rPr>
              <w:t>meet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 needs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objectives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project.</w:t>
            </w:r>
          </w:p>
        </w:tc>
        <w:tc>
          <w:tcPr>
            <w:tcW w:w="67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4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28" w:hRule="atLeast"/>
        </w:trPr>
        <w:tc>
          <w:tcPr>
            <w:tcW w:w="6038" w:type="dxa"/>
          </w:tcPr>
          <w:p>
            <w:pPr>
              <w:pStyle w:val="TableParagraph"/>
              <w:spacing w:before="63"/>
              <w:ind w:left="115"/>
              <w:rPr>
                <w:sz w:val="24"/>
              </w:rPr>
            </w:pPr>
            <w:r>
              <w:rPr>
                <w:sz w:val="24"/>
              </w:rPr>
              <w:t>Resources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70"/>
                <w:sz w:val="24"/>
              </w:rPr>
              <w:t> </w:t>
            </w:r>
            <w:r>
              <w:rPr>
                <w:sz w:val="24"/>
              </w:rPr>
              <w:t>made</w:t>
            </w:r>
            <w:r>
              <w:rPr>
                <w:spacing w:val="71"/>
                <w:sz w:val="24"/>
              </w:rPr>
              <w:t> </w:t>
            </w:r>
            <w:r>
              <w:rPr>
                <w:sz w:val="24"/>
              </w:rPr>
              <w:t>available</w:t>
            </w:r>
            <w:r>
              <w:rPr>
                <w:spacing w:val="7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70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71"/>
                <w:sz w:val="24"/>
              </w:rPr>
              <w:t> </w:t>
            </w:r>
            <w:r>
              <w:rPr>
                <w:sz w:val="24"/>
              </w:rPr>
              <w:t>timely</w:t>
            </w:r>
            <w:r>
              <w:rPr>
                <w:spacing w:val="70"/>
                <w:sz w:val="24"/>
              </w:rPr>
              <w:t> </w:t>
            </w:r>
            <w:r>
              <w:rPr>
                <w:sz w:val="24"/>
              </w:rPr>
              <w:t>manner,</w:t>
            </w:r>
          </w:p>
          <w:p>
            <w:pPr>
              <w:pStyle w:val="TableParagraph"/>
              <w:spacing w:before="140"/>
              <w:ind w:left="115"/>
              <w:rPr>
                <w:sz w:val="24"/>
              </w:rPr>
            </w:pPr>
            <w:r>
              <w:rPr>
                <w:sz w:val="24"/>
              </w:rPr>
              <w:t>ensuring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project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timelines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delayed.</w:t>
            </w:r>
          </w:p>
        </w:tc>
        <w:tc>
          <w:tcPr>
            <w:tcW w:w="67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48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28" w:hRule="atLeast"/>
        </w:trPr>
        <w:tc>
          <w:tcPr>
            <w:tcW w:w="6038" w:type="dxa"/>
          </w:tcPr>
          <w:p>
            <w:pPr>
              <w:pStyle w:val="TableParagraph"/>
              <w:spacing w:before="63"/>
              <w:ind w:left="11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quality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resources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provided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projects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is</w:t>
            </w:r>
          </w:p>
          <w:p>
            <w:pPr>
              <w:pStyle w:val="TableParagraph"/>
              <w:spacing w:before="140"/>
              <w:ind w:left="115"/>
              <w:rPr>
                <w:sz w:val="24"/>
              </w:rPr>
            </w:pPr>
            <w:r>
              <w:rPr>
                <w:sz w:val="24"/>
              </w:rPr>
              <w:t>high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contributes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positively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project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outcomes.</w:t>
            </w:r>
          </w:p>
        </w:tc>
        <w:tc>
          <w:tcPr>
            <w:tcW w:w="67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48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93" w:hRule="atLeast"/>
        </w:trPr>
        <w:tc>
          <w:tcPr>
            <w:tcW w:w="603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15"/>
              <w:rPr>
                <w:sz w:val="24"/>
              </w:rPr>
            </w:pPr>
            <w:r>
              <w:rPr>
                <w:sz w:val="24"/>
              </w:rPr>
              <w:t>Resources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utilized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efficiently,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minimal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waste</w:t>
            </w:r>
          </w:p>
          <w:p>
            <w:pPr>
              <w:pStyle w:val="TableParagraph"/>
              <w:spacing w:before="140"/>
              <w:ind w:left="115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maximum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impact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project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performance.</w:t>
            </w:r>
          </w:p>
        </w:tc>
        <w:tc>
          <w:tcPr>
            <w:tcW w:w="676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74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48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before="232"/>
        <w:ind w:left="280"/>
      </w:pPr>
      <w:r>
        <w:rPr/>
        <w:t>SECTION</w:t>
      </w:r>
      <w:r>
        <w:rPr>
          <w:spacing w:val="-6"/>
        </w:rPr>
        <w:t> </w:t>
      </w:r>
      <w:r>
        <w:rPr/>
        <w:t>F:</w:t>
      </w:r>
      <w:r>
        <w:rPr>
          <w:spacing w:val="-4"/>
        </w:rPr>
        <w:t> </w:t>
      </w:r>
      <w:r>
        <w:rPr/>
        <w:t>PROJECT</w:t>
      </w:r>
      <w:r>
        <w:rPr>
          <w:spacing w:val="-4"/>
        </w:rPr>
        <w:t> </w:t>
      </w:r>
      <w:r>
        <w:rPr/>
        <w:t>PERFORMANCE</w:t>
      </w:r>
    </w:p>
    <w:p>
      <w:pPr>
        <w:pStyle w:val="BodyText"/>
        <w:spacing w:line="360" w:lineRule="auto" w:before="140"/>
        <w:ind w:left="280" w:right="734"/>
        <w:jc w:val="both"/>
      </w:pPr>
      <w:r>
        <w:rPr/>
        <w:t>This section seeks to assess employee job performance. Kindly use the Likert scale of 1=</w:t>
      </w:r>
      <w:r>
        <w:rPr>
          <w:spacing w:val="1"/>
        </w:rPr>
        <w:t> </w:t>
      </w:r>
      <w:r>
        <w:rPr/>
        <w:t>strongly disagree, 2= disagree, 3- neutral, 14- agree and 5= strongly agree to indicate your</w:t>
      </w:r>
      <w:r>
        <w:rPr>
          <w:spacing w:val="1"/>
        </w:rPr>
        <w:t> </w:t>
      </w:r>
      <w:r>
        <w:rPr/>
        <w:t>level</w:t>
      </w:r>
      <w:r>
        <w:rPr>
          <w:spacing w:val="-1"/>
        </w:rPr>
        <w:t> </w:t>
      </w:r>
      <w:r>
        <w:rPr/>
        <w:t>of</w:t>
      </w:r>
      <w:r>
        <w:rPr>
          <w:spacing w:val="-4"/>
        </w:rPr>
        <w:t> </w:t>
      </w:r>
      <w:r>
        <w:rPr/>
        <w:t>agreement on these</w:t>
      </w:r>
      <w:r>
        <w:rPr>
          <w:spacing w:val="1"/>
        </w:rPr>
        <w:t> </w:t>
      </w:r>
      <w:r>
        <w:rPr/>
        <w:t>statements.</w:t>
      </w:r>
    </w:p>
    <w:p>
      <w:pPr>
        <w:pStyle w:val="BodyText"/>
        <w:spacing w:before="2"/>
      </w:pPr>
    </w:p>
    <w:tbl>
      <w:tblPr>
        <w:tblW w:w="0" w:type="auto"/>
        <w:jc w:val="left"/>
        <w:tblInd w:w="1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8"/>
        <w:gridCol w:w="2337"/>
        <w:gridCol w:w="1708"/>
        <w:gridCol w:w="1090"/>
        <w:gridCol w:w="1238"/>
        <w:gridCol w:w="1100"/>
        <w:gridCol w:w="1334"/>
      </w:tblGrid>
      <w:tr>
        <w:trPr>
          <w:trHeight w:val="734" w:hRule="atLeast"/>
        </w:trPr>
        <w:tc>
          <w:tcPr>
            <w:tcW w:w="42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33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11"/>
              <w:ind w:left="191"/>
              <w:rPr>
                <w:b/>
                <w:sz w:val="24"/>
              </w:rPr>
            </w:pPr>
            <w:r>
              <w:rPr>
                <w:b/>
                <w:sz w:val="24"/>
              </w:rPr>
              <w:t>Statement</w:t>
            </w:r>
          </w:p>
        </w:tc>
        <w:tc>
          <w:tcPr>
            <w:tcW w:w="170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"/>
              <w:rPr>
                <w:sz w:val="36"/>
              </w:rPr>
            </w:pPr>
          </w:p>
          <w:p>
            <w:pPr>
              <w:pStyle w:val="TableParagraph"/>
              <w:ind w:left="1103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109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"/>
              <w:rPr>
                <w:sz w:val="36"/>
              </w:rPr>
            </w:pPr>
          </w:p>
          <w:p>
            <w:pPr>
              <w:pStyle w:val="TableParagraph"/>
              <w:ind w:righ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"/>
              <w:rPr>
                <w:sz w:val="36"/>
              </w:rPr>
            </w:pPr>
          </w:p>
          <w:p>
            <w:pPr>
              <w:pStyle w:val="TableParagraph"/>
              <w:ind w:right="15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110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"/>
              <w:rPr>
                <w:sz w:val="36"/>
              </w:rPr>
            </w:pPr>
          </w:p>
          <w:p>
            <w:pPr>
              <w:pStyle w:val="TableParagraph"/>
              <w:ind w:left="625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133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"/>
              <w:rPr>
                <w:sz w:val="36"/>
              </w:rPr>
            </w:pPr>
          </w:p>
          <w:p>
            <w:pPr>
              <w:pStyle w:val="TableParagraph"/>
              <w:ind w:left="341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</w:tr>
      <w:tr>
        <w:trPr>
          <w:trHeight w:val="935" w:hRule="atLeast"/>
        </w:trPr>
        <w:tc>
          <w:tcPr>
            <w:tcW w:w="428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right="76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045" w:type="dxa"/>
            <w:gridSpan w:val="2"/>
            <w:tcBorders>
              <w:top w:val="single" w:sz="4" w:space="0" w:color="000000"/>
            </w:tcBorders>
          </w:tcPr>
          <w:p>
            <w:pPr>
              <w:pStyle w:val="TableParagraph"/>
              <w:tabs>
                <w:tab w:pos="1374" w:val="left" w:leader="none"/>
                <w:tab w:pos="2077" w:val="left" w:leader="none"/>
              </w:tabs>
              <w:spacing w:line="275" w:lineRule="exact"/>
              <w:ind w:left="191"/>
              <w:rPr>
                <w:sz w:val="24"/>
              </w:rPr>
            </w:pPr>
            <w:r>
              <w:rPr>
                <w:sz w:val="24"/>
              </w:rPr>
              <w:t>Projects</w:t>
              <w:tab/>
              <w:t>are</w:t>
              <w:tab/>
              <w:t>consistently</w:t>
            </w:r>
          </w:p>
          <w:p>
            <w:pPr>
              <w:pStyle w:val="TableParagraph"/>
              <w:spacing w:line="310" w:lineRule="atLeast" w:before="10"/>
              <w:ind w:left="191" w:right="815"/>
              <w:rPr>
                <w:sz w:val="24"/>
              </w:rPr>
            </w:pPr>
            <w:r>
              <w:rPr>
                <w:sz w:val="24"/>
              </w:rPr>
              <w:t>completed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within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allocated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budget.</w:t>
            </w:r>
          </w:p>
        </w:tc>
        <w:tc>
          <w:tcPr>
            <w:tcW w:w="1090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3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00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33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952" w:hRule="atLeast"/>
        </w:trPr>
        <w:tc>
          <w:tcPr>
            <w:tcW w:w="428" w:type="dxa"/>
          </w:tcPr>
          <w:p>
            <w:pPr>
              <w:pStyle w:val="TableParagraph"/>
              <w:spacing w:before="15"/>
              <w:ind w:right="76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4045" w:type="dxa"/>
            <w:gridSpan w:val="2"/>
          </w:tcPr>
          <w:p>
            <w:pPr>
              <w:pStyle w:val="TableParagraph"/>
              <w:tabs>
                <w:tab w:pos="1298" w:val="left" w:leader="none"/>
                <w:tab w:pos="2264" w:val="left" w:leader="none"/>
                <w:tab w:pos="2784" w:val="left" w:leader="none"/>
              </w:tabs>
              <w:spacing w:before="15"/>
              <w:ind w:left="191"/>
              <w:rPr>
                <w:sz w:val="24"/>
              </w:rPr>
            </w:pPr>
            <w:r>
              <w:rPr>
                <w:sz w:val="24"/>
              </w:rPr>
              <w:t>Projects</w:t>
              <w:tab/>
              <w:t>adhere</w:t>
              <w:tab/>
              <w:t>to</w:t>
              <w:tab/>
              <w:t>their</w:t>
            </w:r>
          </w:p>
          <w:p>
            <w:pPr>
              <w:pStyle w:val="TableParagraph"/>
              <w:spacing w:line="310" w:lineRule="atLeast" w:before="10"/>
              <w:ind w:left="191" w:right="814"/>
              <w:rPr>
                <w:sz w:val="24"/>
              </w:rPr>
            </w:pPr>
            <w:r>
              <w:rPr>
                <w:sz w:val="24"/>
              </w:rPr>
              <w:t>planned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time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schedules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completed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 time.</w:t>
            </w:r>
          </w:p>
        </w:tc>
        <w:tc>
          <w:tcPr>
            <w:tcW w:w="109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3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0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33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636" w:hRule="atLeast"/>
        </w:trPr>
        <w:tc>
          <w:tcPr>
            <w:tcW w:w="428" w:type="dxa"/>
          </w:tcPr>
          <w:p>
            <w:pPr>
              <w:pStyle w:val="TableParagraph"/>
              <w:spacing w:before="15"/>
              <w:ind w:right="76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4045" w:type="dxa"/>
            <w:gridSpan w:val="2"/>
          </w:tcPr>
          <w:p>
            <w:pPr>
              <w:pStyle w:val="TableParagraph"/>
              <w:spacing w:before="15"/>
              <w:ind w:left="191"/>
              <w:rPr>
                <w:sz w:val="24"/>
              </w:rPr>
            </w:pPr>
            <w:r>
              <w:rPr>
                <w:sz w:val="24"/>
              </w:rPr>
              <w:t>Projects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meet</w:t>
            </w:r>
            <w:r>
              <w:rPr>
                <w:spacing w:val="7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79"/>
                <w:sz w:val="24"/>
              </w:rPr>
              <w:t> </w:t>
            </w:r>
            <w:r>
              <w:rPr>
                <w:sz w:val="24"/>
              </w:rPr>
              <w:t>set</w:t>
            </w:r>
            <w:r>
              <w:rPr>
                <w:spacing w:val="79"/>
                <w:sz w:val="24"/>
              </w:rPr>
              <w:t> </w:t>
            </w:r>
            <w:r>
              <w:rPr>
                <w:sz w:val="24"/>
              </w:rPr>
              <w:t>quality</w:t>
            </w:r>
          </w:p>
          <w:p>
            <w:pPr>
              <w:pStyle w:val="TableParagraph"/>
              <w:spacing w:before="44"/>
              <w:ind w:left="191"/>
              <w:rPr>
                <w:sz w:val="24"/>
              </w:rPr>
            </w:pPr>
            <w:r>
              <w:rPr>
                <w:sz w:val="24"/>
              </w:rPr>
              <w:t>targets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standards.</w:t>
            </w:r>
          </w:p>
        </w:tc>
        <w:tc>
          <w:tcPr>
            <w:tcW w:w="109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3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0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33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285" w:hRule="atLeast"/>
        </w:trPr>
        <w:tc>
          <w:tcPr>
            <w:tcW w:w="42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5"/>
              <w:ind w:right="76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045" w:type="dxa"/>
            <w:gridSpan w:val="2"/>
            <w:tcBorders>
              <w:bottom w:val="single" w:sz="4" w:space="0" w:color="000000"/>
            </w:tcBorders>
          </w:tcPr>
          <w:p>
            <w:pPr>
              <w:pStyle w:val="TableParagraph"/>
              <w:spacing w:line="276" w:lineRule="auto" w:before="15"/>
              <w:ind w:left="191" w:right="819"/>
              <w:jc w:val="both"/>
              <w:rPr>
                <w:sz w:val="24"/>
              </w:rPr>
            </w:pPr>
            <w:r>
              <w:rPr>
                <w:sz w:val="24"/>
              </w:rPr>
              <w:t>There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level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satisfaction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project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stakeholders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regarding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project</w:t>
            </w:r>
          </w:p>
          <w:p>
            <w:pPr>
              <w:pStyle w:val="TableParagraph"/>
              <w:ind w:left="191"/>
              <w:rPr>
                <w:sz w:val="24"/>
              </w:rPr>
            </w:pPr>
            <w:r>
              <w:rPr>
                <w:sz w:val="24"/>
              </w:rPr>
              <w:t>outcomes.</w:t>
            </w:r>
          </w:p>
        </w:tc>
        <w:tc>
          <w:tcPr>
            <w:tcW w:w="1090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38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00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334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spacing w:after="0"/>
        <w:rPr>
          <w:sz w:val="24"/>
        </w:rPr>
        <w:sectPr>
          <w:pgSz w:w="12240" w:h="15840"/>
          <w:pgMar w:header="0" w:footer="930" w:top="1500" w:bottom="1200" w:left="1520" w:right="700"/>
        </w:sectPr>
      </w:pPr>
    </w:p>
    <w:p>
      <w:pPr>
        <w:pStyle w:val="Heading1"/>
        <w:spacing w:before="60"/>
        <w:ind w:left="0" w:right="458"/>
        <w:jc w:val="center"/>
      </w:pPr>
      <w:bookmarkStart w:name="_bookmark75" w:id="110"/>
      <w:bookmarkEnd w:id="110"/>
      <w:r>
        <w:rPr>
          <w:b w:val="0"/>
        </w:rPr>
      </w:r>
      <w:r>
        <w:rPr/>
        <w:t>APPENDIX</w:t>
      </w:r>
      <w:r>
        <w:rPr>
          <w:spacing w:val="-7"/>
        </w:rPr>
        <w:t> </w:t>
      </w:r>
      <w:r>
        <w:rPr/>
        <w:t>III:</w:t>
      </w:r>
      <w:r>
        <w:rPr>
          <w:spacing w:val="-4"/>
        </w:rPr>
        <w:t> </w:t>
      </w:r>
      <w:r>
        <w:rPr/>
        <w:t>AUTHORIZATION</w:t>
      </w:r>
      <w:r>
        <w:rPr>
          <w:spacing w:val="-6"/>
        </w:rPr>
        <w:t> </w:t>
      </w:r>
      <w:r>
        <w:rPr/>
        <w:t>LETTER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25"/>
        </w:rPr>
      </w:pPr>
      <w:r>
        <w:rPr/>
        <w:drawing>
          <wp:anchor distT="0" distB="0" distL="0" distR="0" allowOverlap="1" layoutInCell="1" locked="0" behindDoc="0" simplePos="0" relativeHeight="4">
            <wp:simplePos x="0" y="0"/>
            <wp:positionH relativeFrom="page">
              <wp:posOffset>1144269</wp:posOffset>
            </wp:positionH>
            <wp:positionV relativeFrom="paragraph">
              <wp:posOffset>212380</wp:posOffset>
            </wp:positionV>
            <wp:extent cx="5618389" cy="7443216"/>
            <wp:effectExtent l="0" t="0" r="0" b="0"/>
            <wp:wrapTopAndBottom/>
            <wp:docPr id="7" name="image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7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18389" cy="7443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5"/>
        </w:rPr>
        <w:sectPr>
          <w:pgSz w:w="12240" w:h="15840"/>
          <w:pgMar w:header="0" w:footer="930" w:top="1380" w:bottom="1200" w:left="1520" w:right="700"/>
        </w:sectPr>
      </w:pPr>
    </w:p>
    <w:p>
      <w:pPr>
        <w:spacing w:before="60"/>
        <w:ind w:left="0" w:right="463" w:firstLine="0"/>
        <w:jc w:val="center"/>
        <w:rPr>
          <w:b/>
          <w:sz w:val="24"/>
        </w:rPr>
      </w:pPr>
      <w:bookmarkStart w:name="_bookmark76" w:id="111"/>
      <w:bookmarkEnd w:id="111"/>
      <w:r>
        <w:rPr/>
      </w:r>
      <w:r>
        <w:rPr>
          <w:b/>
          <w:sz w:val="24"/>
        </w:rPr>
        <w:t>APPENDIX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IV: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RESEARCH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PERMIT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9"/>
        <w:rPr>
          <w:b/>
          <w:sz w:val="12"/>
        </w:rPr>
      </w:pPr>
      <w:r>
        <w:rPr/>
        <w:drawing>
          <wp:anchor distT="0" distB="0" distL="0" distR="0" allowOverlap="1" layoutInCell="1" locked="0" behindDoc="0" simplePos="0" relativeHeight="5">
            <wp:simplePos x="0" y="0"/>
            <wp:positionH relativeFrom="page">
              <wp:posOffset>1181100</wp:posOffset>
            </wp:positionH>
            <wp:positionV relativeFrom="paragraph">
              <wp:posOffset>118137</wp:posOffset>
            </wp:positionV>
            <wp:extent cx="5198779" cy="7031735"/>
            <wp:effectExtent l="0" t="0" r="0" b="0"/>
            <wp:wrapTopAndBottom/>
            <wp:docPr id="9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8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8779" cy="70317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2"/>
        </w:rPr>
        <w:sectPr>
          <w:pgSz w:w="12240" w:h="15840"/>
          <w:pgMar w:header="0" w:footer="930" w:top="1380" w:bottom="1200" w:left="1520" w:right="700"/>
        </w:sectPr>
      </w:pPr>
    </w:p>
    <w:p>
      <w:pPr>
        <w:pStyle w:val="Heading1"/>
        <w:spacing w:before="60"/>
        <w:ind w:left="0" w:right="456"/>
        <w:jc w:val="center"/>
      </w:pPr>
      <w:bookmarkStart w:name="_bookmark77" w:id="112"/>
      <w:bookmarkEnd w:id="112"/>
      <w:r>
        <w:rPr>
          <w:b w:val="0"/>
        </w:rPr>
      </w:r>
      <w:r>
        <w:rPr/>
        <w:t>APPENDIX</w:t>
      </w:r>
      <w:r>
        <w:rPr>
          <w:spacing w:val="-7"/>
        </w:rPr>
        <w:t> </w:t>
      </w:r>
      <w:r>
        <w:rPr/>
        <w:t>V:</w:t>
      </w:r>
      <w:r>
        <w:rPr>
          <w:spacing w:val="-5"/>
        </w:rPr>
        <w:t> </w:t>
      </w:r>
      <w:r>
        <w:rPr/>
        <w:t>PLAGIARISM</w:t>
      </w:r>
      <w:r>
        <w:rPr>
          <w:spacing w:val="-4"/>
        </w:rPr>
        <w:t> </w:t>
      </w:r>
      <w:r>
        <w:rPr/>
        <w:t>REPORT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9"/>
        <w:rPr>
          <w:b/>
          <w:sz w:val="12"/>
        </w:rPr>
      </w:pPr>
      <w:r>
        <w:rPr/>
        <w:drawing>
          <wp:anchor distT="0" distB="0" distL="0" distR="0" allowOverlap="1" layoutInCell="1" locked="0" behindDoc="0" simplePos="0" relativeHeight="6">
            <wp:simplePos x="0" y="0"/>
            <wp:positionH relativeFrom="page">
              <wp:posOffset>1143000</wp:posOffset>
            </wp:positionH>
            <wp:positionV relativeFrom="paragraph">
              <wp:posOffset>118137</wp:posOffset>
            </wp:positionV>
            <wp:extent cx="5947746" cy="7149465"/>
            <wp:effectExtent l="0" t="0" r="0" b="0"/>
            <wp:wrapTopAndBottom/>
            <wp:docPr id="11" name="image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9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7746" cy="71494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2240" w:h="15840"/>
      <w:pgMar w:header="0" w:footer="930" w:top="1380" w:bottom="1200" w:left="1520" w:right="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Symbol">
    <w:altName w:val="Symbol"/>
    <w:charset w:val="2"/>
    <w:family w:val="decorative"/>
    <w:pitch w:val="variable"/>
  </w:font>
  <w:font w:name="Calibri">
    <w:altName w:val="Calibri"/>
    <w:charset w:val="1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5.700012pt;margin-top:730.525024pt;width:18.7pt;height:13pt;mso-position-horizontal-relative:page;mso-position-vertical-relative:page;z-index:-17895936" type="#_x0000_t202" filled="false" stroked="false">
          <v:textbox inset="0,0,0,0">
            <w:txbxContent>
              <w:p>
                <w:pPr>
                  <w:spacing w:line="244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viii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14"/>
      </w:rPr>
    </w:pPr>
    <w:r>
      <w:rPr/>
      <w:pict>
        <v:shape style="position:absolute;margin-left:306.5pt;margin-top:730.525024pt;width:17.2pt;height:13pt;mso-position-horizontal-relative:page;mso-position-vertical-relative:page;z-index:-17895424" type="#_x0000_t202" filled="false" stroked="false">
          <v:textbox inset="0,0,0,0">
            <w:txbxContent>
              <w:p>
                <w:pPr>
                  <w:spacing w:line="244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8">
    <w:multiLevelType w:val="hybridMultilevel"/>
    <w:lvl w:ilvl="0">
      <w:start w:val="1"/>
      <w:numFmt w:val="decimal"/>
      <w:lvlText w:val="%1."/>
      <w:lvlJc w:val="left"/>
      <w:pPr>
        <w:ind w:left="1001" w:hanging="721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902" w:hanging="721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804" w:hanging="72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706" w:hanging="72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608" w:hanging="72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510" w:hanging="72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412" w:hanging="72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314" w:hanging="72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16" w:hanging="721"/>
      </w:pPr>
      <w:rPr>
        <w:rFonts w:hint="default"/>
        <w:lang w:val="en-US" w:eastAsia="en-US" w:bidi="ar-SA"/>
      </w:rPr>
    </w:lvl>
  </w:abstractNum>
  <w:abstractNum w:abstractNumId="17">
    <w:multiLevelType w:val="hybridMultilevel"/>
    <w:lvl w:ilvl="0">
      <w:start w:val="5"/>
      <w:numFmt w:val="decimal"/>
      <w:lvlText w:val="%1"/>
      <w:lvlJc w:val="left"/>
      <w:pPr>
        <w:ind w:left="640" w:hanging="360"/>
        <w:jc w:val="left"/>
      </w:pPr>
      <w:rPr>
        <w:rFonts w:hint="default"/>
        <w:lang w:val="en-US" w:eastAsia="en-US" w:bidi="ar-SA"/>
      </w:rPr>
    </w:lvl>
    <w:lvl w:ilvl="1">
      <w:start w:val="2"/>
      <w:numFmt w:val="decimal"/>
      <w:lvlText w:val="%1.%2"/>
      <w:lvlJc w:val="left"/>
      <w:pPr>
        <w:ind w:left="640" w:hanging="36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516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454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39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33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268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206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144" w:hanging="360"/>
      </w:pPr>
      <w:rPr>
        <w:rFonts w:hint="default"/>
        <w:lang w:val="en-US" w:eastAsia="en-US" w:bidi="ar-SA"/>
      </w:rPr>
    </w:lvl>
  </w:abstractNum>
  <w:abstractNum w:abstractNumId="16">
    <w:multiLevelType w:val="hybridMultilevel"/>
    <w:lvl w:ilvl="0">
      <w:start w:val="5"/>
      <w:numFmt w:val="decimal"/>
      <w:lvlText w:val="%1"/>
      <w:lvlJc w:val="left"/>
      <w:pPr>
        <w:ind w:left="640" w:hanging="360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640" w:hanging="36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820" w:hanging="54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864" w:hanging="54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86" w:hanging="54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908" w:hanging="54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931" w:hanging="54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953" w:hanging="54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975" w:hanging="540"/>
      </w:pPr>
      <w:rPr>
        <w:rFonts w:hint="default"/>
        <w:lang w:val="en-US" w:eastAsia="en-US" w:bidi="ar-SA"/>
      </w:rPr>
    </w:lvl>
  </w:abstractNum>
  <w:abstractNum w:abstractNumId="15">
    <w:multiLevelType w:val="hybridMultilevel"/>
    <w:lvl w:ilvl="0">
      <w:start w:val="4"/>
      <w:numFmt w:val="decimal"/>
      <w:lvlText w:val="%1"/>
      <w:lvlJc w:val="left"/>
      <w:pPr>
        <w:ind w:left="640" w:hanging="360"/>
        <w:jc w:val="left"/>
      </w:pPr>
      <w:rPr>
        <w:rFonts w:hint="default"/>
        <w:lang w:val="en-US" w:eastAsia="en-US" w:bidi="ar-SA"/>
      </w:rPr>
    </w:lvl>
    <w:lvl w:ilvl="1">
      <w:start w:val="2"/>
      <w:numFmt w:val="decimal"/>
      <w:lvlText w:val="%1.%2"/>
      <w:lvlJc w:val="left"/>
      <w:pPr>
        <w:ind w:left="640" w:hanging="36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516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454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39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33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268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206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144" w:hanging="360"/>
      </w:pPr>
      <w:rPr>
        <w:rFonts w:hint="default"/>
        <w:lang w:val="en-US" w:eastAsia="en-US" w:bidi="ar-SA"/>
      </w:rPr>
    </w:lvl>
  </w:abstractNum>
  <w:abstractNum w:abstractNumId="14">
    <w:multiLevelType w:val="hybridMultilevel"/>
    <w:lvl w:ilvl="0">
      <w:start w:val="4"/>
      <w:numFmt w:val="decimal"/>
      <w:lvlText w:val="%1"/>
      <w:lvlJc w:val="left"/>
      <w:pPr>
        <w:ind w:left="640" w:hanging="360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640" w:hanging="36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820" w:hanging="54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1"/>
      <w:numFmt w:val="decimal"/>
      <w:lvlText w:val="%1.%2.%3.%4"/>
      <w:lvlJc w:val="left"/>
      <w:pPr>
        <w:ind w:left="1000" w:hanging="720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100"/>
        <w:sz w:val="24"/>
        <w:szCs w:val="24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255" w:hanging="72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382" w:hanging="72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510" w:hanging="72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637" w:hanging="72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765" w:hanging="720"/>
      </w:pPr>
      <w:rPr>
        <w:rFonts w:hint="default"/>
        <w:lang w:val="en-US" w:eastAsia="en-US" w:bidi="ar-SA"/>
      </w:rPr>
    </w:lvl>
  </w:abstractNum>
  <w:abstractNum w:abstractNumId="13">
    <w:multiLevelType w:val="hybridMultilevel"/>
    <w:lvl w:ilvl="0">
      <w:start w:val="3"/>
      <w:numFmt w:val="decimal"/>
      <w:lvlText w:val="%1"/>
      <w:lvlJc w:val="left"/>
      <w:pPr>
        <w:ind w:left="640" w:hanging="360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640" w:hanging="36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820" w:hanging="54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864" w:hanging="54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86" w:hanging="54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908" w:hanging="54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931" w:hanging="54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953" w:hanging="54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975" w:hanging="540"/>
      </w:pPr>
      <w:rPr>
        <w:rFonts w:hint="default"/>
        <w:lang w:val="en-US" w:eastAsia="en-US" w:bidi="ar-SA"/>
      </w:rPr>
    </w:lvl>
  </w:abstractNum>
  <w:abstractNum w:abstractNumId="12">
    <w:multiLevelType w:val="hybridMultilevel"/>
    <w:lvl w:ilvl="0">
      <w:start w:val="0"/>
      <w:numFmt w:val="bullet"/>
      <w:lvlText w:val=""/>
      <w:lvlJc w:val="left"/>
      <w:pPr>
        <w:ind w:left="507" w:hanging="360"/>
      </w:pPr>
      <w:rPr>
        <w:rFonts w:hint="default" w:ascii="Symbol" w:hAnsi="Symbol" w:eastAsia="Symbol" w:cs="Symbol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876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252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628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004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38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756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13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508" w:hanging="360"/>
      </w:pPr>
      <w:rPr>
        <w:rFonts w:hint="default"/>
        <w:lang w:val="en-US" w:eastAsia="en-US" w:bidi="ar-SA"/>
      </w:rPr>
    </w:lvl>
  </w:abstractNum>
  <w:abstractNum w:abstractNumId="11">
    <w:multiLevelType w:val="hybridMultilevel"/>
    <w:lvl w:ilvl="0">
      <w:start w:val="0"/>
      <w:numFmt w:val="bullet"/>
      <w:lvlText w:val=""/>
      <w:lvlJc w:val="left"/>
      <w:pPr>
        <w:ind w:left="507" w:hanging="360"/>
      </w:pPr>
      <w:rPr>
        <w:rFonts w:hint="default" w:ascii="Symbol" w:hAnsi="Symbol" w:eastAsia="Symbol" w:cs="Symbol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876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252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628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004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38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756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13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508" w:hanging="360"/>
      </w:pPr>
      <w:rPr>
        <w:rFonts w:hint="default"/>
        <w:lang w:val="en-US" w:eastAsia="en-US" w:bidi="ar-SA"/>
      </w:rPr>
    </w:lvl>
  </w:abstractNum>
  <w:abstractNum w:abstractNumId="10">
    <w:multiLevelType w:val="hybridMultilevel"/>
    <w:lvl w:ilvl="0">
      <w:start w:val="0"/>
      <w:numFmt w:val="bullet"/>
      <w:lvlText w:val=""/>
      <w:lvlJc w:val="left"/>
      <w:pPr>
        <w:ind w:left="507" w:hanging="360"/>
      </w:pPr>
      <w:rPr>
        <w:rFonts w:hint="default" w:ascii="Symbol" w:hAnsi="Symbol" w:eastAsia="Symbol" w:cs="Symbol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876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252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628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004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38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756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13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508" w:hanging="360"/>
      </w:pPr>
      <w:rPr>
        <w:rFonts w:hint="default"/>
        <w:lang w:val="en-US" w:eastAsia="en-US" w:bidi="ar-SA"/>
      </w:rPr>
    </w:lvl>
  </w:abstractNum>
  <w:abstractNum w:abstractNumId="9">
    <w:multiLevelType w:val="hybridMultilevel"/>
    <w:lvl w:ilvl="0">
      <w:start w:val="0"/>
      <w:numFmt w:val="bullet"/>
      <w:lvlText w:val=""/>
      <w:lvlJc w:val="left"/>
      <w:pPr>
        <w:ind w:left="507" w:hanging="360"/>
      </w:pPr>
      <w:rPr>
        <w:rFonts w:hint="default" w:ascii="Symbol" w:hAnsi="Symbol" w:eastAsia="Symbol" w:cs="Symbol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793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087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38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675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969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26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2556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2850" w:hanging="360"/>
      </w:pPr>
      <w:rPr>
        <w:rFonts w:hint="default"/>
        <w:lang w:val="en-US" w:eastAsia="en-US" w:bidi="ar-SA"/>
      </w:rPr>
    </w:lvl>
  </w:abstractNum>
  <w:abstractNum w:abstractNumId="8">
    <w:multiLevelType w:val="hybridMultilevel"/>
    <w:lvl w:ilvl="0">
      <w:start w:val="0"/>
      <w:numFmt w:val="bullet"/>
      <w:lvlText w:val=""/>
      <w:lvlJc w:val="left"/>
      <w:pPr>
        <w:ind w:left="507" w:hanging="360"/>
      </w:pPr>
      <w:rPr>
        <w:rFonts w:hint="default" w:ascii="Symbol" w:hAnsi="Symbol" w:eastAsia="Symbol" w:cs="Symbol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876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252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628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004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38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756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13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508" w:hanging="360"/>
      </w:pPr>
      <w:rPr>
        <w:rFonts w:hint="default"/>
        <w:lang w:val="en-US" w:eastAsia="en-US" w:bidi="ar-SA"/>
      </w:rPr>
    </w:lvl>
  </w:abstractNum>
  <w:abstractNum w:abstractNumId="7">
    <w:multiLevelType w:val="hybridMultilevel"/>
    <w:lvl w:ilvl="0">
      <w:start w:val="2"/>
      <w:numFmt w:val="decimal"/>
      <w:lvlText w:val="%1"/>
      <w:lvlJc w:val="left"/>
      <w:pPr>
        <w:ind w:left="640" w:hanging="360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640" w:hanging="36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820" w:hanging="54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864" w:hanging="54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86" w:hanging="54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908" w:hanging="54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931" w:hanging="54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953" w:hanging="54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975" w:hanging="540"/>
      </w:pPr>
      <w:rPr>
        <w:rFonts w:hint="default"/>
        <w:lang w:val="en-US" w:eastAsia="en-US" w:bidi="ar-SA"/>
      </w:rPr>
    </w:lvl>
  </w:abstractNum>
  <w:abstractNum w:abstractNumId="6">
    <w:multiLevelType w:val="hybridMultilevel"/>
    <w:lvl w:ilvl="0">
      <w:start w:val="1"/>
      <w:numFmt w:val="lowerRoman"/>
      <w:lvlText w:val="%1."/>
      <w:lvlJc w:val="left"/>
      <w:pPr>
        <w:ind w:left="1001" w:hanging="361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902" w:hanging="361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804" w:hanging="36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706" w:hanging="36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608" w:hanging="36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510" w:hanging="36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412" w:hanging="36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314" w:hanging="36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16" w:hanging="361"/>
      </w:pPr>
      <w:rPr>
        <w:rFonts w:hint="default"/>
        <w:lang w:val="en-US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"/>
      <w:lvlJc w:val="left"/>
      <w:pPr>
        <w:ind w:left="640" w:hanging="360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640" w:hanging="36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820" w:hanging="54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1"/>
      <w:numFmt w:val="lowerRoman"/>
      <w:lvlText w:val="%4)"/>
      <w:lvlJc w:val="left"/>
      <w:pPr>
        <w:ind w:left="1001" w:hanging="361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4"/>
        <w:szCs w:val="24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246" w:hanging="36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369" w:hanging="36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492" w:hanging="36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1615" w:hanging="36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1738" w:hanging="361"/>
      </w:pPr>
      <w:rPr>
        <w:rFonts w:hint="default"/>
        <w:lang w:val="en-US" w:eastAsia="en-US" w:bidi="ar-SA"/>
      </w:rPr>
    </w:lvl>
  </w:abstractNum>
  <w:abstractNum w:abstractNumId="4">
    <w:multiLevelType w:val="hybridMultilevel"/>
    <w:lvl w:ilvl="0">
      <w:start w:val="5"/>
      <w:numFmt w:val="decimal"/>
      <w:lvlText w:val="%1"/>
      <w:lvlJc w:val="left"/>
      <w:pPr>
        <w:ind w:left="835" w:hanging="336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835" w:hanging="336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676" w:hanging="336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594" w:hanging="336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512" w:hanging="336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430" w:hanging="336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348" w:hanging="336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266" w:hanging="336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184" w:hanging="336"/>
      </w:pPr>
      <w:rPr>
        <w:rFonts w:hint="default"/>
        <w:lang w:val="en-US" w:eastAsia="en-US" w:bidi="ar-SA"/>
      </w:rPr>
    </w:lvl>
  </w:abstractNum>
  <w:abstractNum w:abstractNumId="3">
    <w:multiLevelType w:val="hybridMultilevel"/>
    <w:lvl w:ilvl="0">
      <w:start w:val="4"/>
      <w:numFmt w:val="decimal"/>
      <w:lvlText w:val="%1"/>
      <w:lvlJc w:val="left"/>
      <w:pPr>
        <w:ind w:left="835" w:hanging="336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835" w:hanging="336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676" w:hanging="336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594" w:hanging="336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512" w:hanging="336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430" w:hanging="336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348" w:hanging="336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266" w:hanging="336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184" w:hanging="336"/>
      </w:pPr>
      <w:rPr>
        <w:rFonts w:hint="default"/>
        <w:lang w:val="en-US" w:eastAsia="en-US" w:bidi="ar-SA"/>
      </w:rPr>
    </w:lvl>
  </w:abstractNum>
  <w:abstractNum w:abstractNumId="2">
    <w:multiLevelType w:val="hybridMultilevel"/>
    <w:lvl w:ilvl="0">
      <w:start w:val="3"/>
      <w:numFmt w:val="decimal"/>
      <w:lvlText w:val="%1"/>
      <w:lvlJc w:val="left"/>
      <w:pPr>
        <w:ind w:left="835" w:hanging="336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835" w:hanging="336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676" w:hanging="336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594" w:hanging="336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512" w:hanging="336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430" w:hanging="336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348" w:hanging="336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266" w:hanging="336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184" w:hanging="336"/>
      </w:pPr>
      <w:rPr>
        <w:rFonts w:hint="default"/>
        <w:lang w:val="en-US" w:eastAsia="en-US" w:bidi="ar-SA"/>
      </w:rPr>
    </w:lvl>
  </w:abstractNum>
  <w:abstractNum w:abstractNumId="1">
    <w:multiLevelType w:val="hybridMultilevel"/>
    <w:lvl w:ilvl="0">
      <w:start w:val="2"/>
      <w:numFmt w:val="decimal"/>
      <w:lvlText w:val="%1"/>
      <w:lvlJc w:val="left"/>
      <w:pPr>
        <w:ind w:left="835" w:hanging="336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835" w:hanging="336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676" w:hanging="336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594" w:hanging="336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512" w:hanging="336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430" w:hanging="336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348" w:hanging="336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266" w:hanging="336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184" w:hanging="336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835" w:hanging="336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835" w:hanging="336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676" w:hanging="336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594" w:hanging="336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512" w:hanging="336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430" w:hanging="336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348" w:hanging="336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266" w:hanging="336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184" w:hanging="336"/>
      </w:pPr>
      <w:rPr>
        <w:rFonts w:hint="default"/>
        <w:lang w:val="en-US" w:eastAsia="en-US" w:bidi="ar-SA"/>
      </w:rPr>
    </w:lvl>
  </w:abstract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TOC1" w:type="paragraph">
    <w:name w:val="TOC 1"/>
    <w:basedOn w:val="Normal"/>
    <w:uiPriority w:val="1"/>
    <w:qFormat/>
    <w:pPr>
      <w:spacing w:before="140"/>
      <w:ind w:left="280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TOC2" w:type="paragraph">
    <w:name w:val="TOC 2"/>
    <w:basedOn w:val="Normal"/>
    <w:uiPriority w:val="1"/>
    <w:qFormat/>
    <w:pPr>
      <w:spacing w:before="40"/>
      <w:ind w:left="831" w:hanging="332"/>
    </w:pPr>
    <w:rPr>
      <w:rFonts w:ascii="Times New Roman" w:hAnsi="Times New Roman" w:eastAsia="Times New Roman" w:cs="Times New Roman"/>
      <w:sz w:val="22"/>
      <w:szCs w:val="22"/>
      <w:lang w:val="en-US" w:eastAsia="en-US" w:bidi="ar-SA"/>
    </w:rPr>
  </w:style>
  <w:style w:styleId="TOC3" w:type="paragraph">
    <w:name w:val="TOC 3"/>
    <w:basedOn w:val="Normal"/>
    <w:uiPriority w:val="1"/>
    <w:qFormat/>
    <w:pPr>
      <w:spacing w:before="60"/>
      <w:ind w:left="280" w:right="730" w:firstLine="3204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ind w:left="640"/>
      <w:jc w:val="both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640" w:hanging="361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image" Target="media/image1.png"/><Relationship Id="rId8" Type="http://schemas.openxmlformats.org/officeDocument/2006/relationships/image" Target="media/image2.png"/><Relationship Id="rId9" Type="http://schemas.openxmlformats.org/officeDocument/2006/relationships/image" Target="media/image3.png"/><Relationship Id="rId10" Type="http://schemas.openxmlformats.org/officeDocument/2006/relationships/image" Target="media/image4.png"/><Relationship Id="rId11" Type="http://schemas.openxmlformats.org/officeDocument/2006/relationships/image" Target="media/image5.png"/><Relationship Id="rId12" Type="http://schemas.openxmlformats.org/officeDocument/2006/relationships/image" Target="media/image6.png"/><Relationship Id="rId13" Type="http://schemas.openxmlformats.org/officeDocument/2006/relationships/hyperlink" Target="https://www.caritasitaliana.it/wp-%20content/uploads/2021/05/Rapporto_2020.pdf" TargetMode="External"/><Relationship Id="rId14" Type="http://schemas.openxmlformats.org/officeDocument/2006/relationships/hyperlink" Target="https://www.catholiccharitiesusa.org/wp-" TargetMode="External"/><Relationship Id="rId15" Type="http://schemas.openxmlformats.org/officeDocument/2006/relationships/hyperlink" Target="https://www.chinaaid.org/wp-" TargetMode="External"/><Relationship Id="rId16" Type="http://schemas.openxmlformats.org/officeDocument/2006/relationships/hyperlink" Target="https://www.diakonie.de/fileadmin/user_upload/Diakonie/PDFs/Service/Material/Abschl" TargetMode="External"/><Relationship Id="rId17" Type="http://schemas.openxmlformats.org/officeDocument/2006/relationships/hyperlink" Target="https://muhammadiyah.or.id/wp-content/uploads/2021/07/Laporan-Tahunan-2020-Situs.pdf" TargetMode="External"/><Relationship Id="rId18" Type="http://schemas.openxmlformats.org/officeDocument/2006/relationships/hyperlink" Target="https://www.ncck.org/newsite2/index.php/reports/annual-reports" TargetMode="External"/><Relationship Id="rId19" Type="http://schemas.openxmlformats.org/officeDocument/2006/relationships/hyperlink" Target="https://openknowledge.worldbank.org/bitstream/handle/10986/34875/9781464816886.pdf" TargetMode="External"/><Relationship Id="rId20" Type="http://schemas.openxmlformats.org/officeDocument/2006/relationships/hyperlink" Target="mailto:musaumusyokae86@gmail.com" TargetMode="External"/><Relationship Id="rId21" Type="http://schemas.openxmlformats.org/officeDocument/2006/relationships/image" Target="media/image7.jpeg"/><Relationship Id="rId22" Type="http://schemas.openxmlformats.org/officeDocument/2006/relationships/image" Target="media/image8.jpeg"/><Relationship Id="rId23" Type="http://schemas.openxmlformats.org/officeDocument/2006/relationships/image" Target="media/image9.jpeg"/><Relationship Id="rId24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terms:created xsi:type="dcterms:W3CDTF">2024-11-18T18:39:19Z</dcterms:created>
  <dcterms:modified xsi:type="dcterms:W3CDTF">2024-11-18T18:39:19Z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2024-11-18T00:00:00Z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2024-11-18T00:00:00Z</vt:filetime>
  </property>
</Properties>
</file>