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8FDE2D" w14:textId="77777777" w:rsidR="00A054B4" w:rsidRPr="002E7C08" w:rsidRDefault="00A054B4" w:rsidP="005C3220">
      <w:pPr>
        <w:spacing w:line="240" w:lineRule="auto"/>
        <w:jc w:val="center"/>
        <w:rPr>
          <w:b/>
          <w:bCs/>
          <w:color w:val="FF0000"/>
          <w:szCs w:val="24"/>
        </w:rPr>
      </w:pPr>
      <w:r w:rsidRPr="002E7C08">
        <w:rPr>
          <w:b/>
          <w:bCs/>
          <w:szCs w:val="24"/>
        </w:rPr>
        <w:t xml:space="preserve">THE IMPACT OF TEACHER MOTIVATION ON STUDENT </w:t>
      </w:r>
      <w:r w:rsidR="00176190" w:rsidRPr="002E7C08">
        <w:rPr>
          <w:b/>
          <w:bCs/>
          <w:szCs w:val="24"/>
        </w:rPr>
        <w:t xml:space="preserve">PERFORMANCE. </w:t>
      </w:r>
      <w:r w:rsidRPr="002E7C08">
        <w:rPr>
          <w:b/>
          <w:bCs/>
          <w:szCs w:val="24"/>
        </w:rPr>
        <w:t>A CASE STUDY OF  SECONDARY SCHOOLS IN NAIROBI</w:t>
      </w:r>
    </w:p>
    <w:p w14:paraId="144B6BE5" w14:textId="77777777" w:rsidR="00A054B4" w:rsidRPr="002E7C08" w:rsidRDefault="00A054B4" w:rsidP="005C3220">
      <w:pPr>
        <w:spacing w:line="240" w:lineRule="auto"/>
        <w:jc w:val="center"/>
        <w:rPr>
          <w:szCs w:val="24"/>
        </w:rPr>
      </w:pPr>
    </w:p>
    <w:p w14:paraId="2C76FA4C" w14:textId="77777777" w:rsidR="00A054B4" w:rsidRPr="002E7C08" w:rsidRDefault="00A054B4" w:rsidP="005C3220">
      <w:pPr>
        <w:spacing w:line="240" w:lineRule="auto"/>
        <w:jc w:val="center"/>
        <w:rPr>
          <w:szCs w:val="24"/>
        </w:rPr>
      </w:pPr>
    </w:p>
    <w:p w14:paraId="6B6D01BC" w14:textId="77777777" w:rsidR="00A054B4" w:rsidRPr="002E7C08" w:rsidRDefault="00A054B4" w:rsidP="005C3220">
      <w:pPr>
        <w:spacing w:line="240" w:lineRule="auto"/>
        <w:jc w:val="center"/>
        <w:rPr>
          <w:b/>
          <w:bCs/>
          <w:szCs w:val="24"/>
        </w:rPr>
      </w:pPr>
    </w:p>
    <w:p w14:paraId="4FE8781D" w14:textId="77777777" w:rsidR="00A054B4" w:rsidRDefault="00A054B4" w:rsidP="005C3220">
      <w:pPr>
        <w:spacing w:line="240" w:lineRule="auto"/>
        <w:jc w:val="center"/>
        <w:rPr>
          <w:b/>
          <w:bCs/>
          <w:szCs w:val="24"/>
        </w:rPr>
      </w:pPr>
    </w:p>
    <w:p w14:paraId="2428383A" w14:textId="77777777" w:rsidR="0049399C" w:rsidRDefault="0049399C" w:rsidP="005C3220">
      <w:pPr>
        <w:spacing w:line="240" w:lineRule="auto"/>
        <w:jc w:val="center"/>
        <w:rPr>
          <w:b/>
          <w:bCs/>
          <w:szCs w:val="24"/>
        </w:rPr>
      </w:pPr>
    </w:p>
    <w:p w14:paraId="67DDF970" w14:textId="77777777" w:rsidR="004E4743" w:rsidRDefault="004E4743" w:rsidP="005C3220">
      <w:pPr>
        <w:spacing w:line="240" w:lineRule="auto"/>
        <w:jc w:val="center"/>
        <w:rPr>
          <w:b/>
          <w:bCs/>
          <w:szCs w:val="24"/>
        </w:rPr>
      </w:pPr>
    </w:p>
    <w:p w14:paraId="16DC2A08" w14:textId="77777777" w:rsidR="0049399C" w:rsidRDefault="0049399C" w:rsidP="005C3220">
      <w:pPr>
        <w:spacing w:line="240" w:lineRule="auto"/>
        <w:jc w:val="center"/>
        <w:rPr>
          <w:b/>
          <w:bCs/>
          <w:szCs w:val="24"/>
        </w:rPr>
      </w:pPr>
    </w:p>
    <w:p w14:paraId="0DD89CF9" w14:textId="77777777" w:rsidR="004E4743" w:rsidRDefault="004E4743" w:rsidP="005C3220">
      <w:pPr>
        <w:spacing w:line="240" w:lineRule="auto"/>
        <w:jc w:val="center"/>
        <w:rPr>
          <w:b/>
          <w:bCs/>
          <w:szCs w:val="24"/>
        </w:rPr>
      </w:pPr>
    </w:p>
    <w:p w14:paraId="2454E341" w14:textId="284583A8" w:rsidR="00A054B4" w:rsidRPr="002E7C08" w:rsidRDefault="00A054B4" w:rsidP="005C3220">
      <w:pPr>
        <w:spacing w:line="240" w:lineRule="auto"/>
        <w:jc w:val="center"/>
        <w:rPr>
          <w:b/>
          <w:bCs/>
          <w:szCs w:val="24"/>
        </w:rPr>
      </w:pPr>
      <w:r w:rsidRPr="002E7C08">
        <w:rPr>
          <w:b/>
          <w:bCs/>
          <w:szCs w:val="24"/>
        </w:rPr>
        <w:t>SHITAHA BENSON ATEMA</w:t>
      </w:r>
    </w:p>
    <w:p w14:paraId="679EEB9C" w14:textId="77777777" w:rsidR="00A054B4" w:rsidRPr="002E7C08" w:rsidRDefault="00A054B4" w:rsidP="005C3220">
      <w:pPr>
        <w:spacing w:line="240" w:lineRule="auto"/>
        <w:jc w:val="center"/>
        <w:rPr>
          <w:b/>
          <w:bCs/>
          <w:szCs w:val="24"/>
        </w:rPr>
      </w:pPr>
    </w:p>
    <w:p w14:paraId="56C1A5F3" w14:textId="77777777" w:rsidR="00A054B4" w:rsidRPr="002E7C08" w:rsidRDefault="00A054B4" w:rsidP="005C3220">
      <w:pPr>
        <w:spacing w:line="240" w:lineRule="auto"/>
        <w:jc w:val="center"/>
        <w:rPr>
          <w:szCs w:val="24"/>
        </w:rPr>
      </w:pPr>
    </w:p>
    <w:p w14:paraId="5E0832CB" w14:textId="77777777" w:rsidR="00A054B4" w:rsidRPr="002E7C08" w:rsidRDefault="00A054B4" w:rsidP="005C3220">
      <w:pPr>
        <w:spacing w:line="240" w:lineRule="auto"/>
        <w:jc w:val="center"/>
        <w:rPr>
          <w:szCs w:val="24"/>
        </w:rPr>
      </w:pPr>
    </w:p>
    <w:p w14:paraId="7B917593" w14:textId="77777777" w:rsidR="00A054B4" w:rsidRPr="002E7C08" w:rsidRDefault="00A054B4" w:rsidP="005C3220">
      <w:pPr>
        <w:spacing w:line="240" w:lineRule="auto"/>
        <w:jc w:val="center"/>
        <w:rPr>
          <w:szCs w:val="24"/>
        </w:rPr>
      </w:pPr>
    </w:p>
    <w:p w14:paraId="67B2697E" w14:textId="77777777" w:rsidR="00A054B4" w:rsidRDefault="00A054B4" w:rsidP="004E4743">
      <w:pPr>
        <w:spacing w:line="240" w:lineRule="auto"/>
        <w:rPr>
          <w:szCs w:val="24"/>
        </w:rPr>
      </w:pPr>
    </w:p>
    <w:p w14:paraId="10730331" w14:textId="77777777" w:rsidR="004E4743" w:rsidRDefault="004E4743" w:rsidP="004E4743">
      <w:pPr>
        <w:spacing w:line="240" w:lineRule="auto"/>
        <w:rPr>
          <w:szCs w:val="24"/>
        </w:rPr>
      </w:pPr>
    </w:p>
    <w:p w14:paraId="7CD62055" w14:textId="77777777" w:rsidR="004E4743" w:rsidRDefault="004E4743" w:rsidP="004E4743">
      <w:pPr>
        <w:spacing w:line="240" w:lineRule="auto"/>
        <w:rPr>
          <w:szCs w:val="24"/>
        </w:rPr>
      </w:pPr>
    </w:p>
    <w:p w14:paraId="68693C91" w14:textId="77777777" w:rsidR="004E4743" w:rsidRPr="002E7C08" w:rsidRDefault="004E4743" w:rsidP="004E4743">
      <w:pPr>
        <w:spacing w:line="240" w:lineRule="auto"/>
        <w:rPr>
          <w:szCs w:val="24"/>
        </w:rPr>
      </w:pPr>
    </w:p>
    <w:p w14:paraId="4285E376" w14:textId="77777777" w:rsidR="00A054B4" w:rsidRPr="002E7C08" w:rsidRDefault="00A054B4" w:rsidP="005C3220">
      <w:pPr>
        <w:spacing w:line="240" w:lineRule="auto"/>
        <w:jc w:val="center"/>
        <w:rPr>
          <w:b/>
          <w:bCs/>
          <w:szCs w:val="24"/>
        </w:rPr>
      </w:pPr>
      <w:r w:rsidRPr="002E7C08">
        <w:rPr>
          <w:b/>
          <w:bCs/>
          <w:szCs w:val="24"/>
        </w:rPr>
        <w:t>A RESEARCH PROJECT SUBMITTED TO THE SCHOOL OF MANAGEMENT AND LEADERSHIP IN PARTIAL FULFILMENT OF REQUIREMENT FOR THE AWARD OF THE DEGREE IN BACHELOR OF ARTS OF THE MANAGEMENT UNIVERSITY OF AFRICA.</w:t>
      </w:r>
    </w:p>
    <w:p w14:paraId="2573F3CB" w14:textId="77777777" w:rsidR="00A054B4" w:rsidRDefault="00A054B4" w:rsidP="004E4743">
      <w:pPr>
        <w:spacing w:line="240" w:lineRule="auto"/>
        <w:rPr>
          <w:b/>
          <w:bCs/>
          <w:szCs w:val="24"/>
        </w:rPr>
      </w:pPr>
    </w:p>
    <w:p w14:paraId="312E6C62" w14:textId="77777777" w:rsidR="0049399C" w:rsidRDefault="0049399C" w:rsidP="005C3220">
      <w:pPr>
        <w:spacing w:line="240" w:lineRule="auto"/>
        <w:jc w:val="center"/>
        <w:rPr>
          <w:b/>
          <w:bCs/>
          <w:szCs w:val="24"/>
        </w:rPr>
      </w:pPr>
    </w:p>
    <w:p w14:paraId="01EE0E5D" w14:textId="77777777" w:rsidR="0049399C" w:rsidRDefault="0049399C" w:rsidP="005C3220">
      <w:pPr>
        <w:spacing w:line="240" w:lineRule="auto"/>
        <w:jc w:val="center"/>
        <w:rPr>
          <w:b/>
          <w:bCs/>
          <w:szCs w:val="24"/>
        </w:rPr>
      </w:pPr>
    </w:p>
    <w:p w14:paraId="12E75CB7" w14:textId="77777777" w:rsidR="0049399C" w:rsidRPr="002E7C08" w:rsidRDefault="0049399C" w:rsidP="005C3220">
      <w:pPr>
        <w:spacing w:line="240" w:lineRule="auto"/>
        <w:jc w:val="center"/>
        <w:rPr>
          <w:b/>
          <w:bCs/>
          <w:szCs w:val="24"/>
        </w:rPr>
      </w:pPr>
    </w:p>
    <w:p w14:paraId="4935B95F" w14:textId="552FF391" w:rsidR="006206E7" w:rsidRPr="004E5F8A" w:rsidRDefault="00821EF4" w:rsidP="004E5F8A">
      <w:pPr>
        <w:spacing w:line="240" w:lineRule="auto"/>
        <w:ind w:left="3600"/>
        <w:rPr>
          <w:b/>
          <w:bCs/>
          <w:szCs w:val="24"/>
        </w:rPr>
      </w:pPr>
      <w:bookmarkStart w:id="0" w:name="_Toc49196563"/>
      <w:bookmarkStart w:id="1" w:name="_Toc183380349"/>
      <w:r w:rsidRPr="002E7C08">
        <w:rPr>
          <w:b/>
          <w:bCs/>
          <w:szCs w:val="24"/>
        </w:rPr>
        <w:t>JU</w:t>
      </w:r>
      <w:r w:rsidR="006E4926">
        <w:rPr>
          <w:b/>
          <w:bCs/>
          <w:szCs w:val="24"/>
        </w:rPr>
        <w:t>LY</w:t>
      </w:r>
      <w:r w:rsidR="00176190" w:rsidRPr="002E7C08">
        <w:rPr>
          <w:b/>
          <w:bCs/>
          <w:szCs w:val="24"/>
        </w:rPr>
        <w:t xml:space="preserve">, </w:t>
      </w:r>
      <w:r w:rsidR="00A054B4" w:rsidRPr="002E7C08">
        <w:rPr>
          <w:b/>
          <w:bCs/>
          <w:szCs w:val="24"/>
        </w:rPr>
        <w:t>2025</w:t>
      </w:r>
    </w:p>
    <w:p w14:paraId="6097E13A" w14:textId="5A1EF95E" w:rsidR="00176190" w:rsidRPr="005177B0" w:rsidRDefault="00A054B4" w:rsidP="005177B0">
      <w:pPr>
        <w:pStyle w:val="Heading1"/>
        <w:spacing w:line="480" w:lineRule="auto"/>
        <w:ind w:left="2160" w:firstLine="720"/>
        <w:rPr>
          <w:rFonts w:ascii="Times New Roman" w:hAnsi="Times New Roman" w:cs="Times New Roman"/>
          <w:b/>
          <w:bCs/>
          <w:color w:val="auto"/>
          <w:sz w:val="24"/>
          <w:szCs w:val="24"/>
        </w:rPr>
      </w:pPr>
      <w:bookmarkStart w:id="2" w:name="_Toc202701117"/>
      <w:r w:rsidRPr="002E7C08">
        <w:rPr>
          <w:rFonts w:ascii="Times New Roman" w:hAnsi="Times New Roman" w:cs="Times New Roman"/>
          <w:b/>
          <w:bCs/>
          <w:color w:val="auto"/>
          <w:sz w:val="24"/>
          <w:szCs w:val="24"/>
        </w:rPr>
        <w:lastRenderedPageBreak/>
        <w:t>DECLARATION</w:t>
      </w:r>
      <w:bookmarkEnd w:id="0"/>
      <w:bookmarkEnd w:id="1"/>
      <w:bookmarkEnd w:id="2"/>
    </w:p>
    <w:p w14:paraId="3DA858C5" w14:textId="77777777" w:rsidR="00A054B4" w:rsidRPr="002E7C08" w:rsidRDefault="00A054B4" w:rsidP="00E10ECB">
      <w:pPr>
        <w:spacing w:line="480" w:lineRule="auto"/>
        <w:jc w:val="both"/>
        <w:rPr>
          <w:szCs w:val="24"/>
        </w:rPr>
      </w:pPr>
      <w:r w:rsidRPr="002E7C08">
        <w:rPr>
          <w:szCs w:val="24"/>
        </w:rPr>
        <w:t xml:space="preserve">This research project is my original work and has never been presented to any other University. </w:t>
      </w:r>
    </w:p>
    <w:p w14:paraId="7E624A37" w14:textId="77777777" w:rsidR="00A054B4" w:rsidRPr="002E7C08" w:rsidRDefault="00A054B4" w:rsidP="00E10ECB">
      <w:pPr>
        <w:spacing w:line="480" w:lineRule="auto"/>
        <w:jc w:val="both"/>
        <w:rPr>
          <w:szCs w:val="24"/>
        </w:rPr>
      </w:pPr>
      <w:r w:rsidRPr="002E7C08">
        <w:rPr>
          <w:b/>
          <w:bCs/>
          <w:szCs w:val="24"/>
        </w:rPr>
        <w:t>Sign</w:t>
      </w:r>
      <w:r w:rsidR="007051B0" w:rsidRPr="002E7C08">
        <w:rPr>
          <w:b/>
          <w:bCs/>
          <w:szCs w:val="24"/>
        </w:rPr>
        <w:t>ature</w:t>
      </w:r>
      <w:r w:rsidRPr="002E7C08">
        <w:rPr>
          <w:b/>
          <w:bCs/>
          <w:szCs w:val="24"/>
        </w:rPr>
        <w:t>:</w:t>
      </w:r>
      <w:r w:rsidRPr="002E7C08">
        <w:rPr>
          <w:szCs w:val="24"/>
        </w:rPr>
        <w:t xml:space="preserve"> …………………………  </w:t>
      </w:r>
      <w:r w:rsidRPr="002E7C08">
        <w:rPr>
          <w:b/>
          <w:bCs/>
          <w:szCs w:val="24"/>
        </w:rPr>
        <w:t>Date:</w:t>
      </w:r>
      <w:r w:rsidRPr="002E7C08">
        <w:rPr>
          <w:szCs w:val="24"/>
        </w:rPr>
        <w:t xml:space="preserve"> …………….</w:t>
      </w:r>
    </w:p>
    <w:p w14:paraId="1BC61938" w14:textId="77777777" w:rsidR="00176190" w:rsidRPr="002E7C08" w:rsidRDefault="00176190" w:rsidP="00E10ECB">
      <w:pPr>
        <w:spacing w:line="480" w:lineRule="auto"/>
        <w:jc w:val="both"/>
        <w:rPr>
          <w:b/>
          <w:bCs/>
          <w:szCs w:val="24"/>
        </w:rPr>
      </w:pPr>
      <w:r w:rsidRPr="002E7C08">
        <w:rPr>
          <w:b/>
          <w:bCs/>
          <w:szCs w:val="24"/>
        </w:rPr>
        <w:t>Shitaha Benson Atema</w:t>
      </w:r>
    </w:p>
    <w:p w14:paraId="19C228ED" w14:textId="77777777" w:rsidR="00A054B4" w:rsidRPr="002E7C08" w:rsidRDefault="00A054B4" w:rsidP="00E10ECB">
      <w:pPr>
        <w:spacing w:line="480" w:lineRule="auto"/>
        <w:jc w:val="both"/>
        <w:rPr>
          <w:b/>
          <w:bCs/>
          <w:szCs w:val="24"/>
        </w:rPr>
      </w:pPr>
      <w:r w:rsidRPr="002E7C08">
        <w:rPr>
          <w:b/>
          <w:bCs/>
          <w:szCs w:val="24"/>
        </w:rPr>
        <w:t>BEDK/2/00145/3/21</w:t>
      </w:r>
    </w:p>
    <w:p w14:paraId="48A8CCB0" w14:textId="77777777" w:rsidR="00A054B4" w:rsidRPr="002E7C08" w:rsidRDefault="00A054B4" w:rsidP="00E10ECB">
      <w:pPr>
        <w:spacing w:line="480" w:lineRule="auto"/>
        <w:jc w:val="both"/>
        <w:rPr>
          <w:szCs w:val="24"/>
        </w:rPr>
      </w:pPr>
    </w:p>
    <w:p w14:paraId="0EC14572" w14:textId="77777777" w:rsidR="00A054B4" w:rsidRPr="002E7C08" w:rsidRDefault="00A054B4" w:rsidP="00E10ECB">
      <w:pPr>
        <w:tabs>
          <w:tab w:val="left" w:pos="7210"/>
        </w:tabs>
        <w:spacing w:line="480" w:lineRule="auto"/>
        <w:jc w:val="both"/>
        <w:rPr>
          <w:szCs w:val="24"/>
        </w:rPr>
      </w:pPr>
      <w:r w:rsidRPr="002E7C08">
        <w:rPr>
          <w:szCs w:val="24"/>
        </w:rPr>
        <w:tab/>
      </w:r>
    </w:p>
    <w:p w14:paraId="2791E129" w14:textId="77777777" w:rsidR="00A054B4" w:rsidRPr="002E7C08" w:rsidRDefault="00A054B4" w:rsidP="00E10ECB">
      <w:pPr>
        <w:spacing w:line="480" w:lineRule="auto"/>
        <w:jc w:val="both"/>
        <w:rPr>
          <w:b/>
          <w:bCs/>
          <w:szCs w:val="24"/>
        </w:rPr>
      </w:pPr>
    </w:p>
    <w:p w14:paraId="2277A4F5" w14:textId="77777777" w:rsidR="00A054B4" w:rsidRPr="002E7C08" w:rsidRDefault="00A054B4" w:rsidP="00E10ECB">
      <w:pPr>
        <w:spacing w:line="480" w:lineRule="auto"/>
        <w:jc w:val="both"/>
        <w:rPr>
          <w:szCs w:val="24"/>
        </w:rPr>
      </w:pPr>
      <w:r w:rsidRPr="002E7C08">
        <w:rPr>
          <w:szCs w:val="24"/>
        </w:rPr>
        <w:t>This research project has been submitted for examination with my approval</w:t>
      </w:r>
      <w:r w:rsidR="00176190" w:rsidRPr="002E7C08">
        <w:rPr>
          <w:szCs w:val="24"/>
        </w:rPr>
        <w:t xml:space="preserve"> as University Supervisor</w:t>
      </w:r>
    </w:p>
    <w:p w14:paraId="63001448" w14:textId="77777777" w:rsidR="00A054B4" w:rsidRPr="002E7C08" w:rsidRDefault="00A054B4" w:rsidP="00E10ECB">
      <w:pPr>
        <w:spacing w:line="480" w:lineRule="auto"/>
        <w:jc w:val="both"/>
        <w:rPr>
          <w:b/>
          <w:bCs/>
          <w:szCs w:val="24"/>
        </w:rPr>
      </w:pPr>
      <w:r w:rsidRPr="002E7C08">
        <w:rPr>
          <w:b/>
          <w:bCs/>
          <w:szCs w:val="24"/>
        </w:rPr>
        <w:t>Sign</w:t>
      </w:r>
      <w:r w:rsidR="007051B0" w:rsidRPr="002E7C08">
        <w:rPr>
          <w:b/>
          <w:bCs/>
          <w:szCs w:val="24"/>
        </w:rPr>
        <w:t>ature</w:t>
      </w:r>
      <w:r w:rsidRPr="002E7C08">
        <w:rPr>
          <w:b/>
          <w:bCs/>
          <w:szCs w:val="24"/>
        </w:rPr>
        <w:t xml:space="preserve"> ………………………</w:t>
      </w:r>
      <w:r w:rsidR="008C1530" w:rsidRPr="002E7C08">
        <w:rPr>
          <w:b/>
          <w:bCs/>
          <w:szCs w:val="24"/>
        </w:rPr>
        <w:t>….</w:t>
      </w:r>
      <w:r w:rsidRPr="002E7C08">
        <w:rPr>
          <w:b/>
          <w:bCs/>
          <w:szCs w:val="24"/>
        </w:rPr>
        <w:t xml:space="preserve"> Date……………….</w:t>
      </w:r>
    </w:p>
    <w:p w14:paraId="151700B9" w14:textId="77777777" w:rsidR="00A054B4" w:rsidRPr="002E7C08" w:rsidRDefault="000657EA" w:rsidP="00E10ECB">
      <w:pPr>
        <w:spacing w:line="480" w:lineRule="auto"/>
        <w:jc w:val="both"/>
        <w:rPr>
          <w:b/>
          <w:bCs/>
          <w:szCs w:val="24"/>
        </w:rPr>
      </w:pPr>
      <w:r w:rsidRPr="002E7C08">
        <w:rPr>
          <w:b/>
          <w:bCs/>
          <w:szCs w:val="24"/>
        </w:rPr>
        <w:t>JOHNSON MUTEKE</w:t>
      </w:r>
    </w:p>
    <w:p w14:paraId="2E8388A2" w14:textId="77777777" w:rsidR="00A054B4" w:rsidRPr="002E7C08" w:rsidRDefault="00A054B4" w:rsidP="00E10ECB">
      <w:pPr>
        <w:spacing w:line="480" w:lineRule="auto"/>
        <w:jc w:val="both"/>
        <w:rPr>
          <w:b/>
          <w:bCs/>
          <w:szCs w:val="24"/>
        </w:rPr>
      </w:pPr>
      <w:r w:rsidRPr="002E7C08">
        <w:rPr>
          <w:b/>
          <w:bCs/>
          <w:szCs w:val="24"/>
        </w:rPr>
        <w:t>The Management University of Africa.</w:t>
      </w:r>
    </w:p>
    <w:p w14:paraId="3BC9931F" w14:textId="77777777" w:rsidR="007051B0" w:rsidRDefault="007051B0" w:rsidP="00097716">
      <w:pPr>
        <w:spacing w:line="360" w:lineRule="auto"/>
        <w:jc w:val="both"/>
        <w:rPr>
          <w:b/>
          <w:bCs/>
          <w:szCs w:val="24"/>
        </w:rPr>
      </w:pPr>
    </w:p>
    <w:p w14:paraId="7A6EDC16" w14:textId="77777777" w:rsidR="00E66851" w:rsidRPr="002E7C08" w:rsidRDefault="00E66851" w:rsidP="00097716">
      <w:pPr>
        <w:spacing w:line="360" w:lineRule="auto"/>
        <w:jc w:val="both"/>
        <w:rPr>
          <w:b/>
          <w:bCs/>
          <w:szCs w:val="24"/>
        </w:rPr>
      </w:pPr>
    </w:p>
    <w:p w14:paraId="3F1DE5F4" w14:textId="77777777" w:rsidR="00A054B4" w:rsidRPr="002E7C08" w:rsidRDefault="00A054B4" w:rsidP="00097716">
      <w:pPr>
        <w:spacing w:line="360" w:lineRule="auto"/>
        <w:jc w:val="both"/>
        <w:rPr>
          <w:b/>
          <w:bCs/>
          <w:szCs w:val="24"/>
        </w:rPr>
      </w:pPr>
    </w:p>
    <w:p w14:paraId="790B855F" w14:textId="77777777" w:rsidR="00A054B4" w:rsidRPr="002E7C08" w:rsidRDefault="00A054B4" w:rsidP="00793BD9">
      <w:pPr>
        <w:pStyle w:val="Heading1"/>
        <w:ind w:left="2880" w:firstLine="720"/>
        <w:rPr>
          <w:rFonts w:ascii="Times New Roman" w:hAnsi="Times New Roman" w:cs="Times New Roman"/>
          <w:b/>
          <w:bCs/>
          <w:color w:val="auto"/>
          <w:sz w:val="24"/>
          <w:szCs w:val="24"/>
        </w:rPr>
      </w:pPr>
      <w:bookmarkStart w:id="3" w:name="_Toc202701118"/>
      <w:r w:rsidRPr="002E7C08">
        <w:rPr>
          <w:rFonts w:ascii="Times New Roman" w:hAnsi="Times New Roman" w:cs="Times New Roman"/>
          <w:b/>
          <w:bCs/>
          <w:color w:val="auto"/>
          <w:sz w:val="24"/>
          <w:szCs w:val="24"/>
        </w:rPr>
        <w:lastRenderedPageBreak/>
        <w:t>DEDICATION</w:t>
      </w:r>
      <w:bookmarkEnd w:id="3"/>
    </w:p>
    <w:p w14:paraId="4A089582" w14:textId="77777777" w:rsidR="00A054B4" w:rsidRPr="002E7C08" w:rsidRDefault="00A054B4" w:rsidP="00F74C38">
      <w:pPr>
        <w:spacing w:line="480" w:lineRule="auto"/>
        <w:jc w:val="both"/>
        <w:rPr>
          <w:szCs w:val="24"/>
        </w:rPr>
      </w:pPr>
      <w:r w:rsidRPr="002E7C08">
        <w:rPr>
          <w:szCs w:val="24"/>
        </w:rPr>
        <w:t>I dedicate this research project to Makarios Children's Home family whose vision and commitment to nurturing young lives have been a constant source of inspiration to me. Their unwavering dedication to creating a brighter future for the children has greatly motivated me throughout my academic journey.</w:t>
      </w:r>
    </w:p>
    <w:p w14:paraId="465C69C7" w14:textId="77777777" w:rsidR="00A054B4" w:rsidRPr="002E7C08" w:rsidRDefault="00A054B4" w:rsidP="00097716">
      <w:pPr>
        <w:spacing w:line="360" w:lineRule="auto"/>
        <w:jc w:val="both"/>
        <w:rPr>
          <w:szCs w:val="24"/>
        </w:rPr>
      </w:pPr>
    </w:p>
    <w:p w14:paraId="6252D10E" w14:textId="77777777" w:rsidR="00A054B4" w:rsidRPr="002E7C08" w:rsidRDefault="00A054B4" w:rsidP="00097716">
      <w:pPr>
        <w:spacing w:line="360" w:lineRule="auto"/>
        <w:jc w:val="both"/>
        <w:rPr>
          <w:szCs w:val="24"/>
        </w:rPr>
      </w:pPr>
    </w:p>
    <w:p w14:paraId="1E2AF728" w14:textId="77777777" w:rsidR="00A054B4" w:rsidRPr="002E7C08" w:rsidRDefault="00A054B4" w:rsidP="00097716">
      <w:pPr>
        <w:spacing w:line="360" w:lineRule="auto"/>
        <w:jc w:val="both"/>
        <w:rPr>
          <w:szCs w:val="24"/>
        </w:rPr>
      </w:pPr>
    </w:p>
    <w:p w14:paraId="715870AD" w14:textId="77777777" w:rsidR="00A054B4" w:rsidRPr="002E7C08" w:rsidRDefault="00A054B4" w:rsidP="00097716">
      <w:pPr>
        <w:spacing w:line="360" w:lineRule="auto"/>
        <w:jc w:val="both"/>
        <w:rPr>
          <w:szCs w:val="24"/>
        </w:rPr>
      </w:pPr>
    </w:p>
    <w:p w14:paraId="68E7910F" w14:textId="77777777" w:rsidR="00A054B4" w:rsidRPr="002E7C08" w:rsidRDefault="00A054B4" w:rsidP="00097716">
      <w:pPr>
        <w:spacing w:line="360" w:lineRule="auto"/>
        <w:jc w:val="both"/>
        <w:rPr>
          <w:szCs w:val="24"/>
        </w:rPr>
      </w:pPr>
    </w:p>
    <w:p w14:paraId="16B4E22A" w14:textId="77777777" w:rsidR="00A054B4" w:rsidRPr="002E7C08" w:rsidRDefault="00A054B4" w:rsidP="00097716">
      <w:pPr>
        <w:spacing w:line="360" w:lineRule="auto"/>
        <w:jc w:val="both"/>
        <w:rPr>
          <w:szCs w:val="24"/>
        </w:rPr>
      </w:pPr>
    </w:p>
    <w:p w14:paraId="34552672" w14:textId="77777777" w:rsidR="00A054B4" w:rsidRPr="002E7C08" w:rsidRDefault="00A054B4" w:rsidP="00097716">
      <w:pPr>
        <w:spacing w:line="360" w:lineRule="auto"/>
        <w:jc w:val="both"/>
        <w:rPr>
          <w:szCs w:val="24"/>
        </w:rPr>
      </w:pPr>
    </w:p>
    <w:p w14:paraId="41B0BE4D" w14:textId="77777777" w:rsidR="00A054B4" w:rsidRPr="002E7C08" w:rsidRDefault="00A054B4" w:rsidP="00097716">
      <w:pPr>
        <w:spacing w:line="360" w:lineRule="auto"/>
        <w:jc w:val="both"/>
        <w:rPr>
          <w:szCs w:val="24"/>
        </w:rPr>
      </w:pPr>
    </w:p>
    <w:p w14:paraId="3481767A" w14:textId="77777777" w:rsidR="00A054B4" w:rsidRPr="002E7C08" w:rsidRDefault="00A054B4" w:rsidP="00097716">
      <w:pPr>
        <w:spacing w:line="360" w:lineRule="auto"/>
        <w:jc w:val="both"/>
        <w:rPr>
          <w:b/>
          <w:bCs/>
          <w:szCs w:val="24"/>
        </w:rPr>
      </w:pPr>
    </w:p>
    <w:p w14:paraId="65AAEC60" w14:textId="77777777" w:rsidR="00A054B4" w:rsidRPr="002E7C08" w:rsidRDefault="00A054B4" w:rsidP="00097716">
      <w:pPr>
        <w:spacing w:line="360" w:lineRule="auto"/>
        <w:jc w:val="both"/>
        <w:rPr>
          <w:b/>
          <w:bCs/>
          <w:szCs w:val="24"/>
        </w:rPr>
      </w:pPr>
    </w:p>
    <w:p w14:paraId="693B18B5" w14:textId="77777777" w:rsidR="00A054B4" w:rsidRPr="002E7C08" w:rsidRDefault="00A054B4" w:rsidP="00097716">
      <w:pPr>
        <w:spacing w:line="360" w:lineRule="auto"/>
        <w:jc w:val="both"/>
        <w:rPr>
          <w:b/>
          <w:bCs/>
          <w:szCs w:val="24"/>
        </w:rPr>
      </w:pPr>
    </w:p>
    <w:p w14:paraId="1B2FBEEF" w14:textId="77777777" w:rsidR="00A054B4" w:rsidRPr="002E7C08" w:rsidRDefault="00A054B4" w:rsidP="00097716">
      <w:pPr>
        <w:spacing w:line="360" w:lineRule="auto"/>
        <w:jc w:val="both"/>
        <w:rPr>
          <w:b/>
          <w:bCs/>
          <w:szCs w:val="24"/>
        </w:rPr>
      </w:pPr>
    </w:p>
    <w:p w14:paraId="11BC8EE0" w14:textId="77777777" w:rsidR="00A054B4" w:rsidRPr="002E7C08" w:rsidRDefault="00A054B4" w:rsidP="00097716">
      <w:pPr>
        <w:spacing w:line="360" w:lineRule="auto"/>
        <w:jc w:val="both"/>
        <w:rPr>
          <w:b/>
          <w:bCs/>
          <w:szCs w:val="24"/>
        </w:rPr>
      </w:pPr>
    </w:p>
    <w:p w14:paraId="09C1D5C2" w14:textId="77777777" w:rsidR="00A054B4" w:rsidRPr="002E7C08" w:rsidRDefault="00A054B4" w:rsidP="00097716">
      <w:pPr>
        <w:spacing w:line="360" w:lineRule="auto"/>
        <w:jc w:val="both"/>
        <w:rPr>
          <w:b/>
          <w:bCs/>
          <w:szCs w:val="24"/>
        </w:rPr>
      </w:pPr>
    </w:p>
    <w:p w14:paraId="6C3237A9" w14:textId="77777777" w:rsidR="00A054B4" w:rsidRPr="002E7C08" w:rsidRDefault="00A054B4" w:rsidP="00097716">
      <w:pPr>
        <w:spacing w:line="360" w:lineRule="auto"/>
        <w:jc w:val="both"/>
        <w:rPr>
          <w:b/>
          <w:bCs/>
          <w:szCs w:val="24"/>
        </w:rPr>
      </w:pPr>
    </w:p>
    <w:p w14:paraId="33598425" w14:textId="77777777" w:rsidR="00314383" w:rsidRPr="002E7C08" w:rsidRDefault="00314383" w:rsidP="00097716">
      <w:pPr>
        <w:spacing w:line="360" w:lineRule="auto"/>
        <w:jc w:val="both"/>
        <w:rPr>
          <w:b/>
          <w:bCs/>
          <w:szCs w:val="24"/>
        </w:rPr>
      </w:pPr>
    </w:p>
    <w:p w14:paraId="0C2F5B75" w14:textId="77777777" w:rsidR="00A054B4" w:rsidRPr="002E7C08" w:rsidRDefault="00A054B4" w:rsidP="00793BD9">
      <w:pPr>
        <w:pStyle w:val="Heading1"/>
        <w:ind w:left="2160" w:firstLine="720"/>
        <w:rPr>
          <w:rFonts w:ascii="Times New Roman" w:hAnsi="Times New Roman" w:cs="Times New Roman"/>
          <w:b/>
          <w:bCs/>
          <w:color w:val="auto"/>
          <w:sz w:val="24"/>
          <w:szCs w:val="24"/>
        </w:rPr>
      </w:pPr>
      <w:bookmarkStart w:id="4" w:name="_Toc202701119"/>
      <w:r w:rsidRPr="002E7C08">
        <w:rPr>
          <w:rFonts w:ascii="Times New Roman" w:hAnsi="Times New Roman" w:cs="Times New Roman"/>
          <w:b/>
          <w:bCs/>
          <w:color w:val="auto"/>
          <w:sz w:val="24"/>
          <w:szCs w:val="24"/>
        </w:rPr>
        <w:lastRenderedPageBreak/>
        <w:t>ACKNOWLEDGEMENT</w:t>
      </w:r>
      <w:bookmarkEnd w:id="4"/>
    </w:p>
    <w:p w14:paraId="5E9DCD3C" w14:textId="0591B7C7" w:rsidR="00A054B4" w:rsidRPr="002E7C08" w:rsidRDefault="00DB4D17" w:rsidP="00F37958">
      <w:pPr>
        <w:spacing w:line="480" w:lineRule="auto"/>
        <w:jc w:val="both"/>
        <w:rPr>
          <w:szCs w:val="24"/>
        </w:rPr>
      </w:pPr>
      <w:r w:rsidRPr="00DB4D17">
        <w:rPr>
          <w:szCs w:val="24"/>
        </w:rPr>
        <w:t>I would like to sincerely thank everyone who played a part in the successful completion of this research project. First and foremost, my deepest appreciation goes to my lecturer, Mr. Johnson Muteke, of the Management University of Africa, for his constant guidance, encouragement, and thoughtful feedback throughout the course of this study. His support and expertise greatly influenced the direction and quality of this work. I’m also truly thankful to my family and friends for standing by me with their unwavering encouragement and patience</w:t>
      </w:r>
      <w:r w:rsidR="00C47865">
        <w:rPr>
          <w:szCs w:val="24"/>
        </w:rPr>
        <w:t xml:space="preserve"> </w:t>
      </w:r>
      <w:r w:rsidRPr="00DB4D17">
        <w:rPr>
          <w:szCs w:val="24"/>
        </w:rPr>
        <w:t>it meant a great deal during this academic journey. My gratitude also goes to the Management University of Africa for providing the necessary resources and a supportive environment that made this research possible. I am grateful to all who supported me in one way or another.</w:t>
      </w:r>
    </w:p>
    <w:p w14:paraId="66D74FE2" w14:textId="77777777" w:rsidR="00A054B4" w:rsidRPr="002E7C08" w:rsidRDefault="00A054B4" w:rsidP="00097716">
      <w:pPr>
        <w:spacing w:line="360" w:lineRule="auto"/>
        <w:jc w:val="both"/>
        <w:rPr>
          <w:szCs w:val="24"/>
        </w:rPr>
      </w:pPr>
    </w:p>
    <w:p w14:paraId="6D20902D" w14:textId="77777777" w:rsidR="00A054B4" w:rsidRPr="002E7C08" w:rsidRDefault="00A054B4" w:rsidP="00097716">
      <w:pPr>
        <w:spacing w:line="360" w:lineRule="auto"/>
        <w:jc w:val="both"/>
        <w:rPr>
          <w:szCs w:val="24"/>
        </w:rPr>
      </w:pPr>
    </w:p>
    <w:p w14:paraId="154810F3" w14:textId="77777777" w:rsidR="00A054B4" w:rsidRPr="002E7C08" w:rsidRDefault="00A054B4" w:rsidP="00097716">
      <w:pPr>
        <w:spacing w:line="360" w:lineRule="auto"/>
        <w:jc w:val="both"/>
        <w:rPr>
          <w:szCs w:val="24"/>
        </w:rPr>
      </w:pPr>
    </w:p>
    <w:p w14:paraId="08BF04D6" w14:textId="77777777" w:rsidR="00A054B4" w:rsidRPr="002E7C08" w:rsidRDefault="00A054B4" w:rsidP="00097716">
      <w:pPr>
        <w:spacing w:line="360" w:lineRule="auto"/>
        <w:jc w:val="both"/>
        <w:rPr>
          <w:szCs w:val="24"/>
        </w:rPr>
      </w:pPr>
    </w:p>
    <w:p w14:paraId="23292EF4" w14:textId="77777777" w:rsidR="00A054B4" w:rsidRPr="002E7C08" w:rsidRDefault="00A054B4" w:rsidP="00097716">
      <w:pPr>
        <w:spacing w:line="360" w:lineRule="auto"/>
        <w:jc w:val="both"/>
        <w:rPr>
          <w:szCs w:val="24"/>
        </w:rPr>
      </w:pPr>
    </w:p>
    <w:p w14:paraId="7DFB1CBB" w14:textId="77777777" w:rsidR="00A054B4" w:rsidRPr="002E7C08" w:rsidRDefault="00A054B4" w:rsidP="00097716">
      <w:pPr>
        <w:spacing w:line="360" w:lineRule="auto"/>
        <w:jc w:val="both"/>
        <w:rPr>
          <w:szCs w:val="24"/>
        </w:rPr>
      </w:pPr>
    </w:p>
    <w:p w14:paraId="258A26D3" w14:textId="77777777" w:rsidR="00A054B4" w:rsidRPr="002E7C08" w:rsidRDefault="00A054B4" w:rsidP="00097716">
      <w:pPr>
        <w:spacing w:line="360" w:lineRule="auto"/>
        <w:jc w:val="both"/>
        <w:rPr>
          <w:szCs w:val="24"/>
        </w:rPr>
      </w:pPr>
    </w:p>
    <w:p w14:paraId="40002DEA" w14:textId="77777777" w:rsidR="00A054B4" w:rsidRPr="002E7C08" w:rsidRDefault="00A054B4" w:rsidP="00097716">
      <w:pPr>
        <w:spacing w:line="360" w:lineRule="auto"/>
        <w:jc w:val="both"/>
        <w:rPr>
          <w:szCs w:val="24"/>
        </w:rPr>
      </w:pPr>
    </w:p>
    <w:p w14:paraId="61EE4BDD" w14:textId="77777777" w:rsidR="00A054B4" w:rsidRPr="002E7C08" w:rsidRDefault="00A054B4" w:rsidP="00097716">
      <w:pPr>
        <w:spacing w:line="360" w:lineRule="auto"/>
        <w:jc w:val="both"/>
        <w:rPr>
          <w:szCs w:val="24"/>
        </w:rPr>
      </w:pPr>
    </w:p>
    <w:p w14:paraId="5D969C88" w14:textId="1638F6D7" w:rsidR="00E53E74" w:rsidRPr="002E7C08" w:rsidRDefault="00A054B4" w:rsidP="00097716">
      <w:pPr>
        <w:spacing w:line="360" w:lineRule="auto"/>
        <w:jc w:val="both"/>
        <w:rPr>
          <w:b/>
          <w:bCs/>
          <w:szCs w:val="24"/>
        </w:rPr>
      </w:pPr>
      <w:r w:rsidRPr="002E7C08">
        <w:rPr>
          <w:b/>
          <w:bCs/>
          <w:szCs w:val="24"/>
        </w:rPr>
        <w:t xml:space="preserve">                                       </w:t>
      </w:r>
    </w:p>
    <w:p w14:paraId="76000656" w14:textId="77777777" w:rsidR="00A054B4" w:rsidRPr="002E7C08" w:rsidRDefault="00A054B4" w:rsidP="00793BD9">
      <w:pPr>
        <w:pStyle w:val="Heading1"/>
        <w:ind w:left="2880" w:firstLine="720"/>
        <w:rPr>
          <w:rFonts w:ascii="Times New Roman" w:hAnsi="Times New Roman" w:cs="Times New Roman"/>
          <w:b/>
          <w:bCs/>
          <w:color w:val="auto"/>
          <w:sz w:val="24"/>
          <w:szCs w:val="24"/>
        </w:rPr>
      </w:pPr>
      <w:bookmarkStart w:id="5" w:name="_Toc202701120"/>
      <w:r w:rsidRPr="002E7C08">
        <w:rPr>
          <w:rFonts w:ascii="Times New Roman" w:hAnsi="Times New Roman" w:cs="Times New Roman"/>
          <w:b/>
          <w:bCs/>
          <w:color w:val="auto"/>
          <w:sz w:val="24"/>
          <w:szCs w:val="24"/>
        </w:rPr>
        <w:lastRenderedPageBreak/>
        <w:t>ABSTRACT</w:t>
      </w:r>
      <w:bookmarkEnd w:id="5"/>
    </w:p>
    <w:p w14:paraId="70A14909" w14:textId="14859BDC" w:rsidR="00A054B4" w:rsidRPr="002E7C08" w:rsidRDefault="006B52E9" w:rsidP="00630D1A">
      <w:pPr>
        <w:spacing w:line="240" w:lineRule="auto"/>
        <w:jc w:val="both"/>
        <w:rPr>
          <w:szCs w:val="24"/>
        </w:rPr>
      </w:pPr>
      <w:bookmarkStart w:id="6" w:name="_Hlk188188758"/>
      <w:r w:rsidRPr="006B52E9">
        <w:rPr>
          <w:szCs w:val="24"/>
        </w:rPr>
        <w:t>Students as well as educators need to be intrinsically or extrinsically motivated for education to succeed.  The study intends to serve as a guide for further research while promoting tactics to raise teacher motivation as a way to raise student achievement.   Determining the degree of teacher motivation, analyzing the effect of teacher motivation on student academic achievements, and identifying tactics administrators can use to improve teacher motivation are some of the main goals the study aimed to accomplish.</w:t>
      </w:r>
      <w:r w:rsidR="007D6241" w:rsidRPr="002E7C08">
        <w:rPr>
          <w:szCs w:val="24"/>
        </w:rPr>
        <w:t xml:space="preserve"> </w:t>
      </w:r>
      <w:r w:rsidR="004C51F3" w:rsidRPr="004C51F3">
        <w:rPr>
          <w:szCs w:val="24"/>
        </w:rPr>
        <w:t>This study looked into how teacher motivation affected the academic achievement of students in Nairobi County, Kenya's secondary schools that are privately operated.  The study sought to determine how motivated teachers are, how workshops and seminars affect student performance, and how a supportive learning environment contributes to improved academic performance.  A sample of 222 respondents, comprising parents, instructors, students, and principals, participated in a descriptive survey design.  Structured questionnaires were used to gather data, and descriptive statistics had been used for analysis.</w:t>
      </w:r>
      <w:r w:rsidR="004C51F3">
        <w:rPr>
          <w:szCs w:val="24"/>
        </w:rPr>
        <w:t xml:space="preserve"> </w:t>
      </w:r>
      <w:r w:rsidR="004C51F3" w:rsidRPr="004C51F3">
        <w:rPr>
          <w:szCs w:val="24"/>
        </w:rPr>
        <w:t>The results showed that teacher motivation has a major impact on student achievement, with non-monetary elements like acknowledgment and supportive leadership being crucial.  The study comes to the conclusion that better student results can result from increasing teacher motivation through professional development, acknowledgment, and a nurturing environment.  Institutionalizing teacher support networks and conducting additional study on long-term incentive techniques and emotional intelligence in the classroom are among the recommendations.</w:t>
      </w:r>
    </w:p>
    <w:p w14:paraId="767BDBEC" w14:textId="77777777" w:rsidR="00A054B4" w:rsidRPr="002E7C08" w:rsidRDefault="00A054B4" w:rsidP="00097716">
      <w:pPr>
        <w:spacing w:line="360" w:lineRule="auto"/>
        <w:jc w:val="both"/>
        <w:rPr>
          <w:szCs w:val="24"/>
        </w:rPr>
      </w:pPr>
    </w:p>
    <w:p w14:paraId="08B0DE1B" w14:textId="77777777" w:rsidR="00A054B4" w:rsidRPr="002E7C08" w:rsidRDefault="00A054B4" w:rsidP="00097716">
      <w:pPr>
        <w:spacing w:line="360" w:lineRule="auto"/>
        <w:jc w:val="both"/>
        <w:rPr>
          <w:szCs w:val="24"/>
        </w:rPr>
      </w:pPr>
    </w:p>
    <w:bookmarkEnd w:id="6"/>
    <w:p w14:paraId="04455E8B" w14:textId="77777777" w:rsidR="00A054B4" w:rsidRPr="002E7C08" w:rsidRDefault="00A054B4" w:rsidP="00097716">
      <w:pPr>
        <w:spacing w:line="360" w:lineRule="auto"/>
        <w:jc w:val="both"/>
        <w:rPr>
          <w:szCs w:val="24"/>
        </w:rPr>
      </w:pPr>
    </w:p>
    <w:p w14:paraId="7448BED4" w14:textId="77777777" w:rsidR="00A054B4" w:rsidRPr="002E7C08" w:rsidRDefault="00A054B4" w:rsidP="00097716">
      <w:pPr>
        <w:spacing w:line="360" w:lineRule="auto"/>
        <w:jc w:val="both"/>
        <w:rPr>
          <w:szCs w:val="24"/>
        </w:rPr>
      </w:pPr>
    </w:p>
    <w:p w14:paraId="25CDBE08" w14:textId="77777777" w:rsidR="00A054B4" w:rsidRPr="002E7C08" w:rsidRDefault="00A054B4" w:rsidP="00097716">
      <w:pPr>
        <w:spacing w:line="360" w:lineRule="auto"/>
        <w:jc w:val="both"/>
        <w:rPr>
          <w:szCs w:val="24"/>
        </w:rPr>
      </w:pPr>
    </w:p>
    <w:p w14:paraId="61000BDA" w14:textId="77777777" w:rsidR="00A054B4" w:rsidRPr="002E7C08" w:rsidRDefault="00A054B4" w:rsidP="00097716">
      <w:pPr>
        <w:spacing w:line="360" w:lineRule="auto"/>
        <w:jc w:val="both"/>
        <w:rPr>
          <w:szCs w:val="24"/>
        </w:rPr>
        <w:sectPr w:rsidR="00A054B4" w:rsidRPr="002E7C08" w:rsidSect="00C47865">
          <w:footerReference w:type="default" r:id="rId8"/>
          <w:pgSz w:w="12240" w:h="15840"/>
          <w:pgMar w:top="1440" w:right="1440" w:bottom="1440" w:left="2160" w:header="0" w:footer="1066" w:gutter="0"/>
          <w:pgNumType w:fmt="upperRoman" w:start="1"/>
          <w:cols w:space="720"/>
        </w:sectPr>
      </w:pPr>
    </w:p>
    <w:p w14:paraId="22ED39E6" w14:textId="29D86205" w:rsidR="00177170" w:rsidRPr="009A04EA" w:rsidRDefault="00BE4711" w:rsidP="009A04EA">
      <w:pPr>
        <w:pStyle w:val="Heading1"/>
        <w:spacing w:line="480" w:lineRule="auto"/>
        <w:ind w:left="2880" w:firstLine="720"/>
        <w:rPr>
          <w:rFonts w:ascii="Times New Roman" w:hAnsi="Times New Roman" w:cs="Times New Roman"/>
          <w:b/>
          <w:bCs/>
          <w:sz w:val="24"/>
          <w:szCs w:val="24"/>
        </w:rPr>
      </w:pPr>
      <w:r w:rsidRPr="002E7C08">
        <w:rPr>
          <w:rFonts w:ascii="Times New Roman" w:eastAsia="SimSun" w:hAnsi="Times New Roman" w:cs="Times New Roman"/>
          <w:sz w:val="24"/>
          <w:szCs w:val="24"/>
        </w:rPr>
        <w:lastRenderedPageBreak/>
        <w:t xml:space="preserve"> </w:t>
      </w:r>
      <w:bookmarkStart w:id="7" w:name="_Toc202701121"/>
      <w:r w:rsidRPr="002E7C08">
        <w:rPr>
          <w:rFonts w:ascii="Times New Roman" w:hAnsi="Times New Roman" w:cs="Times New Roman"/>
          <w:b/>
          <w:bCs/>
          <w:color w:val="auto"/>
          <w:sz w:val="24"/>
          <w:szCs w:val="24"/>
        </w:rPr>
        <w:t>TABLE OF CONTENTS</w:t>
      </w:r>
      <w:bookmarkEnd w:id="7"/>
    </w:p>
    <w:p w14:paraId="199BCD93" w14:textId="3BD8EFC7" w:rsidR="00EA35E6" w:rsidRDefault="00EB4E54">
      <w:pPr>
        <w:pStyle w:val="TOC1"/>
        <w:tabs>
          <w:tab w:val="right" w:leader="dot" w:pos="8630"/>
        </w:tabs>
        <w:rPr>
          <w:rFonts w:asciiTheme="minorHAnsi" w:eastAsiaTheme="minorEastAsia" w:hAnsiTheme="minorHAnsi" w:cstheme="minorBidi"/>
          <w:noProof/>
          <w:kern w:val="2"/>
          <w:sz w:val="24"/>
          <w:szCs w:val="24"/>
          <w14:ligatures w14:val="standardContextual"/>
        </w:rPr>
      </w:pPr>
      <w:r w:rsidRPr="00EC3815">
        <w:rPr>
          <w:b/>
          <w:bCs/>
          <w:sz w:val="24"/>
          <w:szCs w:val="24"/>
        </w:rPr>
        <w:fldChar w:fldCharType="begin"/>
      </w:r>
      <w:r w:rsidRPr="00EC3815">
        <w:rPr>
          <w:b/>
          <w:bCs/>
          <w:sz w:val="24"/>
          <w:szCs w:val="24"/>
        </w:rPr>
        <w:instrText xml:space="preserve"> TOC \o "1-3" \h \z \u </w:instrText>
      </w:r>
      <w:r w:rsidRPr="00EC3815">
        <w:rPr>
          <w:b/>
          <w:bCs/>
          <w:sz w:val="24"/>
          <w:szCs w:val="24"/>
        </w:rPr>
        <w:fldChar w:fldCharType="separate"/>
      </w:r>
      <w:hyperlink w:anchor="_Toc202701117" w:history="1">
        <w:r w:rsidR="00EA35E6" w:rsidRPr="002A40E5">
          <w:rPr>
            <w:rStyle w:val="Hyperlink"/>
            <w:b/>
            <w:bCs/>
            <w:noProof/>
          </w:rPr>
          <w:t>DECLARATION</w:t>
        </w:r>
        <w:r w:rsidR="00EA35E6">
          <w:rPr>
            <w:noProof/>
            <w:webHidden/>
          </w:rPr>
          <w:tab/>
        </w:r>
        <w:r w:rsidR="00EA35E6">
          <w:rPr>
            <w:noProof/>
            <w:webHidden/>
          </w:rPr>
          <w:fldChar w:fldCharType="begin"/>
        </w:r>
        <w:r w:rsidR="00EA35E6">
          <w:rPr>
            <w:noProof/>
            <w:webHidden/>
          </w:rPr>
          <w:instrText xml:space="preserve"> PAGEREF _Toc202701117 \h </w:instrText>
        </w:r>
        <w:r w:rsidR="00EA35E6">
          <w:rPr>
            <w:noProof/>
            <w:webHidden/>
          </w:rPr>
        </w:r>
        <w:r w:rsidR="00EA35E6">
          <w:rPr>
            <w:noProof/>
            <w:webHidden/>
          </w:rPr>
          <w:fldChar w:fldCharType="separate"/>
        </w:r>
        <w:r w:rsidR="00EA35E6">
          <w:rPr>
            <w:noProof/>
            <w:webHidden/>
          </w:rPr>
          <w:t>II</w:t>
        </w:r>
        <w:r w:rsidR="00EA35E6">
          <w:rPr>
            <w:noProof/>
            <w:webHidden/>
          </w:rPr>
          <w:fldChar w:fldCharType="end"/>
        </w:r>
      </w:hyperlink>
    </w:p>
    <w:p w14:paraId="092A4843" w14:textId="44573EBE" w:rsidR="00EA35E6" w:rsidRDefault="00EA35E6">
      <w:pPr>
        <w:pStyle w:val="TOC1"/>
        <w:tabs>
          <w:tab w:val="right" w:leader="dot" w:pos="8630"/>
        </w:tabs>
        <w:rPr>
          <w:rFonts w:asciiTheme="minorHAnsi" w:eastAsiaTheme="minorEastAsia" w:hAnsiTheme="minorHAnsi" w:cstheme="minorBidi"/>
          <w:noProof/>
          <w:kern w:val="2"/>
          <w:sz w:val="24"/>
          <w:szCs w:val="24"/>
          <w14:ligatures w14:val="standardContextual"/>
        </w:rPr>
      </w:pPr>
      <w:hyperlink w:anchor="_Toc202701118" w:history="1">
        <w:r w:rsidRPr="002A40E5">
          <w:rPr>
            <w:rStyle w:val="Hyperlink"/>
            <w:b/>
            <w:bCs/>
            <w:noProof/>
          </w:rPr>
          <w:t>DEDICATION</w:t>
        </w:r>
        <w:r>
          <w:rPr>
            <w:noProof/>
            <w:webHidden/>
          </w:rPr>
          <w:tab/>
        </w:r>
        <w:r>
          <w:rPr>
            <w:noProof/>
            <w:webHidden/>
          </w:rPr>
          <w:fldChar w:fldCharType="begin"/>
        </w:r>
        <w:r>
          <w:rPr>
            <w:noProof/>
            <w:webHidden/>
          </w:rPr>
          <w:instrText xml:space="preserve"> PAGEREF _Toc202701118 \h </w:instrText>
        </w:r>
        <w:r>
          <w:rPr>
            <w:noProof/>
            <w:webHidden/>
          </w:rPr>
        </w:r>
        <w:r>
          <w:rPr>
            <w:noProof/>
            <w:webHidden/>
          </w:rPr>
          <w:fldChar w:fldCharType="separate"/>
        </w:r>
        <w:r>
          <w:rPr>
            <w:noProof/>
            <w:webHidden/>
          </w:rPr>
          <w:t>III</w:t>
        </w:r>
        <w:r>
          <w:rPr>
            <w:noProof/>
            <w:webHidden/>
          </w:rPr>
          <w:fldChar w:fldCharType="end"/>
        </w:r>
      </w:hyperlink>
    </w:p>
    <w:p w14:paraId="3622ED3C" w14:textId="6CF05B7C" w:rsidR="00EA35E6" w:rsidRDefault="00EA35E6">
      <w:pPr>
        <w:pStyle w:val="TOC1"/>
        <w:tabs>
          <w:tab w:val="right" w:leader="dot" w:pos="8630"/>
        </w:tabs>
        <w:rPr>
          <w:rFonts w:asciiTheme="minorHAnsi" w:eastAsiaTheme="minorEastAsia" w:hAnsiTheme="minorHAnsi" w:cstheme="minorBidi"/>
          <w:noProof/>
          <w:kern w:val="2"/>
          <w:sz w:val="24"/>
          <w:szCs w:val="24"/>
          <w14:ligatures w14:val="standardContextual"/>
        </w:rPr>
      </w:pPr>
      <w:hyperlink w:anchor="_Toc202701119" w:history="1">
        <w:r w:rsidRPr="002A40E5">
          <w:rPr>
            <w:rStyle w:val="Hyperlink"/>
            <w:b/>
            <w:bCs/>
            <w:noProof/>
          </w:rPr>
          <w:t>ACKNOWLEDGEMENT</w:t>
        </w:r>
        <w:r>
          <w:rPr>
            <w:noProof/>
            <w:webHidden/>
          </w:rPr>
          <w:tab/>
        </w:r>
        <w:r>
          <w:rPr>
            <w:noProof/>
            <w:webHidden/>
          </w:rPr>
          <w:fldChar w:fldCharType="begin"/>
        </w:r>
        <w:r>
          <w:rPr>
            <w:noProof/>
            <w:webHidden/>
          </w:rPr>
          <w:instrText xml:space="preserve"> PAGEREF _Toc202701119 \h </w:instrText>
        </w:r>
        <w:r>
          <w:rPr>
            <w:noProof/>
            <w:webHidden/>
          </w:rPr>
        </w:r>
        <w:r>
          <w:rPr>
            <w:noProof/>
            <w:webHidden/>
          </w:rPr>
          <w:fldChar w:fldCharType="separate"/>
        </w:r>
        <w:r>
          <w:rPr>
            <w:noProof/>
            <w:webHidden/>
          </w:rPr>
          <w:t>IV</w:t>
        </w:r>
        <w:r>
          <w:rPr>
            <w:noProof/>
            <w:webHidden/>
          </w:rPr>
          <w:fldChar w:fldCharType="end"/>
        </w:r>
      </w:hyperlink>
    </w:p>
    <w:p w14:paraId="74F3E7CB" w14:textId="0207D174" w:rsidR="00EA35E6" w:rsidRDefault="00EA35E6">
      <w:pPr>
        <w:pStyle w:val="TOC1"/>
        <w:tabs>
          <w:tab w:val="right" w:leader="dot" w:pos="8630"/>
        </w:tabs>
        <w:rPr>
          <w:rFonts w:asciiTheme="minorHAnsi" w:eastAsiaTheme="minorEastAsia" w:hAnsiTheme="minorHAnsi" w:cstheme="minorBidi"/>
          <w:noProof/>
          <w:kern w:val="2"/>
          <w:sz w:val="24"/>
          <w:szCs w:val="24"/>
          <w14:ligatures w14:val="standardContextual"/>
        </w:rPr>
      </w:pPr>
      <w:hyperlink w:anchor="_Toc202701120" w:history="1">
        <w:r w:rsidRPr="002A40E5">
          <w:rPr>
            <w:rStyle w:val="Hyperlink"/>
            <w:b/>
            <w:bCs/>
            <w:noProof/>
          </w:rPr>
          <w:t>ABSTRACT</w:t>
        </w:r>
        <w:r>
          <w:rPr>
            <w:noProof/>
            <w:webHidden/>
          </w:rPr>
          <w:tab/>
        </w:r>
        <w:r>
          <w:rPr>
            <w:noProof/>
            <w:webHidden/>
          </w:rPr>
          <w:fldChar w:fldCharType="begin"/>
        </w:r>
        <w:r>
          <w:rPr>
            <w:noProof/>
            <w:webHidden/>
          </w:rPr>
          <w:instrText xml:space="preserve"> PAGEREF _Toc202701120 \h </w:instrText>
        </w:r>
        <w:r>
          <w:rPr>
            <w:noProof/>
            <w:webHidden/>
          </w:rPr>
        </w:r>
        <w:r>
          <w:rPr>
            <w:noProof/>
            <w:webHidden/>
          </w:rPr>
          <w:fldChar w:fldCharType="separate"/>
        </w:r>
        <w:r>
          <w:rPr>
            <w:noProof/>
            <w:webHidden/>
          </w:rPr>
          <w:t>V</w:t>
        </w:r>
        <w:r>
          <w:rPr>
            <w:noProof/>
            <w:webHidden/>
          </w:rPr>
          <w:fldChar w:fldCharType="end"/>
        </w:r>
      </w:hyperlink>
    </w:p>
    <w:p w14:paraId="4C103E26" w14:textId="37CE6284" w:rsidR="00EA35E6" w:rsidRDefault="00EA35E6">
      <w:pPr>
        <w:pStyle w:val="TOC1"/>
        <w:tabs>
          <w:tab w:val="right" w:leader="dot" w:pos="8630"/>
        </w:tabs>
        <w:rPr>
          <w:rFonts w:asciiTheme="minorHAnsi" w:eastAsiaTheme="minorEastAsia" w:hAnsiTheme="minorHAnsi" w:cstheme="minorBidi"/>
          <w:noProof/>
          <w:kern w:val="2"/>
          <w:sz w:val="24"/>
          <w:szCs w:val="24"/>
          <w14:ligatures w14:val="standardContextual"/>
        </w:rPr>
      </w:pPr>
      <w:hyperlink w:anchor="_Toc202701121" w:history="1">
        <w:r w:rsidRPr="002A40E5">
          <w:rPr>
            <w:rStyle w:val="Hyperlink"/>
            <w:b/>
            <w:bCs/>
            <w:noProof/>
          </w:rPr>
          <w:t>TABLE OF CONTENTS</w:t>
        </w:r>
        <w:r>
          <w:rPr>
            <w:noProof/>
            <w:webHidden/>
          </w:rPr>
          <w:tab/>
        </w:r>
        <w:r>
          <w:rPr>
            <w:noProof/>
            <w:webHidden/>
          </w:rPr>
          <w:fldChar w:fldCharType="begin"/>
        </w:r>
        <w:r>
          <w:rPr>
            <w:noProof/>
            <w:webHidden/>
          </w:rPr>
          <w:instrText xml:space="preserve"> PAGEREF _Toc202701121 \h </w:instrText>
        </w:r>
        <w:r>
          <w:rPr>
            <w:noProof/>
            <w:webHidden/>
          </w:rPr>
        </w:r>
        <w:r>
          <w:rPr>
            <w:noProof/>
            <w:webHidden/>
          </w:rPr>
          <w:fldChar w:fldCharType="separate"/>
        </w:r>
        <w:r>
          <w:rPr>
            <w:noProof/>
            <w:webHidden/>
          </w:rPr>
          <w:t>VI</w:t>
        </w:r>
        <w:r>
          <w:rPr>
            <w:noProof/>
            <w:webHidden/>
          </w:rPr>
          <w:fldChar w:fldCharType="end"/>
        </w:r>
      </w:hyperlink>
    </w:p>
    <w:p w14:paraId="262D04C2" w14:textId="180918B7" w:rsidR="00EA35E6" w:rsidRDefault="00EA35E6">
      <w:pPr>
        <w:pStyle w:val="TOC1"/>
        <w:tabs>
          <w:tab w:val="right" w:leader="dot" w:pos="8630"/>
        </w:tabs>
        <w:rPr>
          <w:rFonts w:asciiTheme="minorHAnsi" w:eastAsiaTheme="minorEastAsia" w:hAnsiTheme="minorHAnsi" w:cstheme="minorBidi"/>
          <w:noProof/>
          <w:kern w:val="2"/>
          <w:sz w:val="24"/>
          <w:szCs w:val="24"/>
          <w14:ligatures w14:val="standardContextual"/>
        </w:rPr>
      </w:pPr>
      <w:hyperlink w:anchor="_Toc202701122" w:history="1">
        <w:r w:rsidRPr="002A40E5">
          <w:rPr>
            <w:rStyle w:val="Hyperlink"/>
            <w:b/>
            <w:bCs/>
            <w:noProof/>
          </w:rPr>
          <w:t>LIST OF TABLES</w:t>
        </w:r>
        <w:r>
          <w:rPr>
            <w:noProof/>
            <w:webHidden/>
          </w:rPr>
          <w:tab/>
        </w:r>
        <w:r>
          <w:rPr>
            <w:noProof/>
            <w:webHidden/>
          </w:rPr>
          <w:fldChar w:fldCharType="begin"/>
        </w:r>
        <w:r>
          <w:rPr>
            <w:noProof/>
            <w:webHidden/>
          </w:rPr>
          <w:instrText xml:space="preserve"> PAGEREF _Toc202701122 \h </w:instrText>
        </w:r>
        <w:r>
          <w:rPr>
            <w:noProof/>
            <w:webHidden/>
          </w:rPr>
        </w:r>
        <w:r>
          <w:rPr>
            <w:noProof/>
            <w:webHidden/>
          </w:rPr>
          <w:fldChar w:fldCharType="separate"/>
        </w:r>
        <w:r>
          <w:rPr>
            <w:noProof/>
            <w:webHidden/>
          </w:rPr>
          <w:t>VIII</w:t>
        </w:r>
        <w:r>
          <w:rPr>
            <w:noProof/>
            <w:webHidden/>
          </w:rPr>
          <w:fldChar w:fldCharType="end"/>
        </w:r>
      </w:hyperlink>
    </w:p>
    <w:p w14:paraId="281C4EDC" w14:textId="6B714137" w:rsidR="00EA35E6" w:rsidRDefault="00EA35E6">
      <w:pPr>
        <w:pStyle w:val="TOC1"/>
        <w:tabs>
          <w:tab w:val="right" w:leader="dot" w:pos="8630"/>
        </w:tabs>
        <w:rPr>
          <w:rFonts w:asciiTheme="minorHAnsi" w:eastAsiaTheme="minorEastAsia" w:hAnsiTheme="minorHAnsi" w:cstheme="minorBidi"/>
          <w:noProof/>
          <w:kern w:val="2"/>
          <w:sz w:val="24"/>
          <w:szCs w:val="24"/>
          <w14:ligatures w14:val="standardContextual"/>
        </w:rPr>
      </w:pPr>
      <w:hyperlink w:anchor="_Toc202701123" w:history="1">
        <w:r w:rsidRPr="002A40E5">
          <w:rPr>
            <w:rStyle w:val="Hyperlink"/>
            <w:b/>
            <w:bCs/>
            <w:noProof/>
          </w:rPr>
          <w:t>LIST OF FIGURES</w:t>
        </w:r>
        <w:r>
          <w:rPr>
            <w:noProof/>
            <w:webHidden/>
          </w:rPr>
          <w:tab/>
        </w:r>
        <w:r>
          <w:rPr>
            <w:noProof/>
            <w:webHidden/>
          </w:rPr>
          <w:fldChar w:fldCharType="begin"/>
        </w:r>
        <w:r>
          <w:rPr>
            <w:noProof/>
            <w:webHidden/>
          </w:rPr>
          <w:instrText xml:space="preserve"> PAGEREF _Toc202701123 \h </w:instrText>
        </w:r>
        <w:r>
          <w:rPr>
            <w:noProof/>
            <w:webHidden/>
          </w:rPr>
        </w:r>
        <w:r>
          <w:rPr>
            <w:noProof/>
            <w:webHidden/>
          </w:rPr>
          <w:fldChar w:fldCharType="separate"/>
        </w:r>
        <w:r>
          <w:rPr>
            <w:noProof/>
            <w:webHidden/>
          </w:rPr>
          <w:t>IX</w:t>
        </w:r>
        <w:r>
          <w:rPr>
            <w:noProof/>
            <w:webHidden/>
          </w:rPr>
          <w:fldChar w:fldCharType="end"/>
        </w:r>
      </w:hyperlink>
    </w:p>
    <w:p w14:paraId="610A133B" w14:textId="109ACF3E" w:rsidR="00EA35E6" w:rsidRDefault="00EA35E6">
      <w:pPr>
        <w:pStyle w:val="TOC1"/>
        <w:tabs>
          <w:tab w:val="right" w:leader="dot" w:pos="8630"/>
        </w:tabs>
        <w:rPr>
          <w:rFonts w:asciiTheme="minorHAnsi" w:eastAsiaTheme="minorEastAsia" w:hAnsiTheme="minorHAnsi" w:cstheme="minorBidi"/>
          <w:noProof/>
          <w:kern w:val="2"/>
          <w:sz w:val="24"/>
          <w:szCs w:val="24"/>
          <w14:ligatures w14:val="standardContextual"/>
        </w:rPr>
      </w:pPr>
      <w:hyperlink w:anchor="_Toc202701124" w:history="1">
        <w:r w:rsidRPr="002A40E5">
          <w:rPr>
            <w:rStyle w:val="Hyperlink"/>
            <w:b/>
            <w:bCs/>
            <w:noProof/>
            <w:w w:val="105"/>
          </w:rPr>
          <w:t>ABBREVIATIONS</w:t>
        </w:r>
        <w:r>
          <w:rPr>
            <w:noProof/>
            <w:webHidden/>
          </w:rPr>
          <w:tab/>
        </w:r>
        <w:r>
          <w:rPr>
            <w:noProof/>
            <w:webHidden/>
          </w:rPr>
          <w:fldChar w:fldCharType="begin"/>
        </w:r>
        <w:r>
          <w:rPr>
            <w:noProof/>
            <w:webHidden/>
          </w:rPr>
          <w:instrText xml:space="preserve"> PAGEREF _Toc202701124 \h </w:instrText>
        </w:r>
        <w:r>
          <w:rPr>
            <w:noProof/>
            <w:webHidden/>
          </w:rPr>
        </w:r>
        <w:r>
          <w:rPr>
            <w:noProof/>
            <w:webHidden/>
          </w:rPr>
          <w:fldChar w:fldCharType="separate"/>
        </w:r>
        <w:r>
          <w:rPr>
            <w:noProof/>
            <w:webHidden/>
          </w:rPr>
          <w:t>X</w:t>
        </w:r>
        <w:r>
          <w:rPr>
            <w:noProof/>
            <w:webHidden/>
          </w:rPr>
          <w:fldChar w:fldCharType="end"/>
        </w:r>
      </w:hyperlink>
    </w:p>
    <w:p w14:paraId="5A9098F2" w14:textId="7A7CA5E9" w:rsidR="00EA35E6" w:rsidRDefault="00EA35E6">
      <w:pPr>
        <w:pStyle w:val="TOC1"/>
        <w:tabs>
          <w:tab w:val="right" w:leader="dot" w:pos="8630"/>
        </w:tabs>
        <w:rPr>
          <w:rFonts w:asciiTheme="minorHAnsi" w:eastAsiaTheme="minorEastAsia" w:hAnsiTheme="minorHAnsi" w:cstheme="minorBidi"/>
          <w:noProof/>
          <w:kern w:val="2"/>
          <w:sz w:val="24"/>
          <w:szCs w:val="24"/>
          <w14:ligatures w14:val="standardContextual"/>
        </w:rPr>
      </w:pPr>
      <w:hyperlink w:anchor="_Toc202701125" w:history="1">
        <w:r w:rsidRPr="002A40E5">
          <w:rPr>
            <w:rStyle w:val="Hyperlink"/>
            <w:b/>
            <w:bCs/>
            <w:noProof/>
          </w:rPr>
          <w:t>OPERATIONAL DEFINATIONS OF TERMS</w:t>
        </w:r>
        <w:r>
          <w:rPr>
            <w:noProof/>
            <w:webHidden/>
          </w:rPr>
          <w:tab/>
        </w:r>
        <w:r>
          <w:rPr>
            <w:noProof/>
            <w:webHidden/>
          </w:rPr>
          <w:fldChar w:fldCharType="begin"/>
        </w:r>
        <w:r>
          <w:rPr>
            <w:noProof/>
            <w:webHidden/>
          </w:rPr>
          <w:instrText xml:space="preserve"> PAGEREF _Toc202701125 \h </w:instrText>
        </w:r>
        <w:r>
          <w:rPr>
            <w:noProof/>
            <w:webHidden/>
          </w:rPr>
        </w:r>
        <w:r>
          <w:rPr>
            <w:noProof/>
            <w:webHidden/>
          </w:rPr>
          <w:fldChar w:fldCharType="separate"/>
        </w:r>
        <w:r>
          <w:rPr>
            <w:noProof/>
            <w:webHidden/>
          </w:rPr>
          <w:t>XI</w:t>
        </w:r>
        <w:r>
          <w:rPr>
            <w:noProof/>
            <w:webHidden/>
          </w:rPr>
          <w:fldChar w:fldCharType="end"/>
        </w:r>
      </w:hyperlink>
    </w:p>
    <w:p w14:paraId="784865EF" w14:textId="6505A551" w:rsidR="00EA35E6" w:rsidRDefault="00EA35E6">
      <w:pPr>
        <w:pStyle w:val="TOC1"/>
        <w:tabs>
          <w:tab w:val="right" w:leader="dot" w:pos="8630"/>
        </w:tabs>
        <w:rPr>
          <w:rFonts w:asciiTheme="minorHAnsi" w:eastAsiaTheme="minorEastAsia" w:hAnsiTheme="minorHAnsi" w:cstheme="minorBidi"/>
          <w:noProof/>
          <w:kern w:val="2"/>
          <w:sz w:val="24"/>
          <w:szCs w:val="24"/>
          <w14:ligatures w14:val="standardContextual"/>
        </w:rPr>
      </w:pPr>
      <w:hyperlink w:anchor="_Toc202701126" w:history="1">
        <w:r w:rsidRPr="002A40E5">
          <w:rPr>
            <w:rStyle w:val="Hyperlink"/>
            <w:b/>
            <w:bCs/>
            <w:noProof/>
          </w:rPr>
          <w:t>CHAPTER ONE</w:t>
        </w:r>
        <w:r>
          <w:rPr>
            <w:noProof/>
            <w:webHidden/>
          </w:rPr>
          <w:tab/>
        </w:r>
        <w:r>
          <w:rPr>
            <w:noProof/>
            <w:webHidden/>
          </w:rPr>
          <w:fldChar w:fldCharType="begin"/>
        </w:r>
        <w:r>
          <w:rPr>
            <w:noProof/>
            <w:webHidden/>
          </w:rPr>
          <w:instrText xml:space="preserve"> PAGEREF _Toc202701126 \h </w:instrText>
        </w:r>
        <w:r>
          <w:rPr>
            <w:noProof/>
            <w:webHidden/>
          </w:rPr>
        </w:r>
        <w:r>
          <w:rPr>
            <w:noProof/>
            <w:webHidden/>
          </w:rPr>
          <w:fldChar w:fldCharType="separate"/>
        </w:r>
        <w:r>
          <w:rPr>
            <w:noProof/>
            <w:webHidden/>
          </w:rPr>
          <w:t>1</w:t>
        </w:r>
        <w:r>
          <w:rPr>
            <w:noProof/>
            <w:webHidden/>
          </w:rPr>
          <w:fldChar w:fldCharType="end"/>
        </w:r>
      </w:hyperlink>
    </w:p>
    <w:p w14:paraId="0C7B82DB" w14:textId="45761922" w:rsidR="00EA35E6" w:rsidRDefault="00EA35E6">
      <w:pPr>
        <w:pStyle w:val="TOC1"/>
        <w:tabs>
          <w:tab w:val="right" w:leader="dot" w:pos="8630"/>
        </w:tabs>
        <w:rPr>
          <w:rFonts w:asciiTheme="minorHAnsi" w:eastAsiaTheme="minorEastAsia" w:hAnsiTheme="minorHAnsi" w:cstheme="minorBidi"/>
          <w:noProof/>
          <w:kern w:val="2"/>
          <w:sz w:val="24"/>
          <w:szCs w:val="24"/>
          <w14:ligatures w14:val="standardContextual"/>
        </w:rPr>
      </w:pPr>
      <w:hyperlink w:anchor="_Toc202701127" w:history="1">
        <w:r w:rsidRPr="002A40E5">
          <w:rPr>
            <w:rStyle w:val="Hyperlink"/>
            <w:b/>
            <w:bCs/>
            <w:noProof/>
          </w:rPr>
          <w:t>INTRODUCTION</w:t>
        </w:r>
        <w:r>
          <w:rPr>
            <w:noProof/>
            <w:webHidden/>
          </w:rPr>
          <w:tab/>
        </w:r>
        <w:r>
          <w:rPr>
            <w:noProof/>
            <w:webHidden/>
          </w:rPr>
          <w:fldChar w:fldCharType="begin"/>
        </w:r>
        <w:r>
          <w:rPr>
            <w:noProof/>
            <w:webHidden/>
          </w:rPr>
          <w:instrText xml:space="preserve"> PAGEREF _Toc202701127 \h </w:instrText>
        </w:r>
        <w:r>
          <w:rPr>
            <w:noProof/>
            <w:webHidden/>
          </w:rPr>
        </w:r>
        <w:r>
          <w:rPr>
            <w:noProof/>
            <w:webHidden/>
          </w:rPr>
          <w:fldChar w:fldCharType="separate"/>
        </w:r>
        <w:r>
          <w:rPr>
            <w:noProof/>
            <w:webHidden/>
          </w:rPr>
          <w:t>1</w:t>
        </w:r>
        <w:r>
          <w:rPr>
            <w:noProof/>
            <w:webHidden/>
          </w:rPr>
          <w:fldChar w:fldCharType="end"/>
        </w:r>
      </w:hyperlink>
    </w:p>
    <w:p w14:paraId="7957B6F0" w14:textId="7E573614" w:rsidR="00EA35E6" w:rsidRPr="00EA35E6" w:rsidRDefault="00EA35E6">
      <w:pPr>
        <w:pStyle w:val="TOC2"/>
        <w:tabs>
          <w:tab w:val="right" w:leader="dot" w:pos="8630"/>
        </w:tabs>
        <w:rPr>
          <w:rFonts w:asciiTheme="minorHAnsi" w:eastAsiaTheme="minorEastAsia" w:hAnsiTheme="minorHAnsi" w:cstheme="minorBidi"/>
          <w:noProof/>
          <w:kern w:val="2"/>
          <w:sz w:val="24"/>
          <w:szCs w:val="24"/>
          <w14:ligatures w14:val="standardContextual"/>
        </w:rPr>
      </w:pPr>
      <w:hyperlink w:anchor="_Toc202701128" w:history="1">
        <w:r w:rsidRPr="00EA35E6">
          <w:rPr>
            <w:rStyle w:val="Hyperlink"/>
            <w:noProof/>
          </w:rPr>
          <w:t>1.0 Introduction</w:t>
        </w:r>
        <w:r w:rsidRPr="00EA35E6">
          <w:rPr>
            <w:noProof/>
            <w:webHidden/>
          </w:rPr>
          <w:tab/>
        </w:r>
        <w:r w:rsidRPr="00EA35E6">
          <w:rPr>
            <w:noProof/>
            <w:webHidden/>
          </w:rPr>
          <w:fldChar w:fldCharType="begin"/>
        </w:r>
        <w:r w:rsidRPr="00EA35E6">
          <w:rPr>
            <w:noProof/>
            <w:webHidden/>
          </w:rPr>
          <w:instrText xml:space="preserve"> PAGEREF _Toc202701128 \h </w:instrText>
        </w:r>
        <w:r w:rsidRPr="00EA35E6">
          <w:rPr>
            <w:noProof/>
            <w:webHidden/>
          </w:rPr>
        </w:r>
        <w:r w:rsidRPr="00EA35E6">
          <w:rPr>
            <w:noProof/>
            <w:webHidden/>
          </w:rPr>
          <w:fldChar w:fldCharType="separate"/>
        </w:r>
        <w:r w:rsidRPr="00EA35E6">
          <w:rPr>
            <w:noProof/>
            <w:webHidden/>
          </w:rPr>
          <w:t>1</w:t>
        </w:r>
        <w:r w:rsidRPr="00EA35E6">
          <w:rPr>
            <w:noProof/>
            <w:webHidden/>
          </w:rPr>
          <w:fldChar w:fldCharType="end"/>
        </w:r>
      </w:hyperlink>
    </w:p>
    <w:p w14:paraId="35121BE9" w14:textId="2DA74735" w:rsidR="00EA35E6" w:rsidRPr="00EA35E6" w:rsidRDefault="00EA35E6">
      <w:pPr>
        <w:pStyle w:val="TOC2"/>
        <w:tabs>
          <w:tab w:val="right" w:leader="dot" w:pos="8630"/>
        </w:tabs>
        <w:rPr>
          <w:rFonts w:asciiTheme="minorHAnsi" w:eastAsiaTheme="minorEastAsia" w:hAnsiTheme="minorHAnsi" w:cstheme="minorBidi"/>
          <w:noProof/>
          <w:kern w:val="2"/>
          <w:sz w:val="24"/>
          <w:szCs w:val="24"/>
          <w14:ligatures w14:val="standardContextual"/>
        </w:rPr>
      </w:pPr>
      <w:hyperlink w:anchor="_Toc202701129" w:history="1">
        <w:r w:rsidRPr="00EA35E6">
          <w:rPr>
            <w:rStyle w:val="Hyperlink"/>
            <w:noProof/>
          </w:rPr>
          <w:t>1.1 Background of the Study</w:t>
        </w:r>
        <w:r w:rsidRPr="00EA35E6">
          <w:rPr>
            <w:noProof/>
            <w:webHidden/>
          </w:rPr>
          <w:tab/>
        </w:r>
        <w:r w:rsidRPr="00EA35E6">
          <w:rPr>
            <w:noProof/>
            <w:webHidden/>
          </w:rPr>
          <w:fldChar w:fldCharType="begin"/>
        </w:r>
        <w:r w:rsidRPr="00EA35E6">
          <w:rPr>
            <w:noProof/>
            <w:webHidden/>
          </w:rPr>
          <w:instrText xml:space="preserve"> PAGEREF _Toc202701129 \h </w:instrText>
        </w:r>
        <w:r w:rsidRPr="00EA35E6">
          <w:rPr>
            <w:noProof/>
            <w:webHidden/>
          </w:rPr>
        </w:r>
        <w:r w:rsidRPr="00EA35E6">
          <w:rPr>
            <w:noProof/>
            <w:webHidden/>
          </w:rPr>
          <w:fldChar w:fldCharType="separate"/>
        </w:r>
        <w:r w:rsidRPr="00EA35E6">
          <w:rPr>
            <w:noProof/>
            <w:webHidden/>
          </w:rPr>
          <w:t>1</w:t>
        </w:r>
        <w:r w:rsidRPr="00EA35E6">
          <w:rPr>
            <w:noProof/>
            <w:webHidden/>
          </w:rPr>
          <w:fldChar w:fldCharType="end"/>
        </w:r>
      </w:hyperlink>
    </w:p>
    <w:p w14:paraId="12C583E7" w14:textId="58DDE440" w:rsidR="00EA35E6" w:rsidRPr="00EA35E6" w:rsidRDefault="00EA35E6">
      <w:pPr>
        <w:pStyle w:val="TOC2"/>
        <w:tabs>
          <w:tab w:val="right" w:leader="dot" w:pos="8630"/>
        </w:tabs>
        <w:rPr>
          <w:rFonts w:asciiTheme="minorHAnsi" w:eastAsiaTheme="minorEastAsia" w:hAnsiTheme="minorHAnsi" w:cstheme="minorBidi"/>
          <w:noProof/>
          <w:kern w:val="2"/>
          <w:sz w:val="24"/>
          <w:szCs w:val="24"/>
          <w14:ligatures w14:val="standardContextual"/>
        </w:rPr>
      </w:pPr>
      <w:hyperlink w:anchor="_Toc202701130" w:history="1">
        <w:r w:rsidRPr="00EA35E6">
          <w:rPr>
            <w:rStyle w:val="Hyperlink"/>
            <w:noProof/>
          </w:rPr>
          <w:t>1.2 Statement of the Problem.</w:t>
        </w:r>
        <w:r w:rsidRPr="00EA35E6">
          <w:rPr>
            <w:noProof/>
            <w:webHidden/>
          </w:rPr>
          <w:tab/>
        </w:r>
        <w:r w:rsidRPr="00EA35E6">
          <w:rPr>
            <w:noProof/>
            <w:webHidden/>
          </w:rPr>
          <w:fldChar w:fldCharType="begin"/>
        </w:r>
        <w:r w:rsidRPr="00EA35E6">
          <w:rPr>
            <w:noProof/>
            <w:webHidden/>
          </w:rPr>
          <w:instrText xml:space="preserve"> PAGEREF _Toc202701130 \h </w:instrText>
        </w:r>
        <w:r w:rsidRPr="00EA35E6">
          <w:rPr>
            <w:noProof/>
            <w:webHidden/>
          </w:rPr>
        </w:r>
        <w:r w:rsidRPr="00EA35E6">
          <w:rPr>
            <w:noProof/>
            <w:webHidden/>
          </w:rPr>
          <w:fldChar w:fldCharType="separate"/>
        </w:r>
        <w:r w:rsidRPr="00EA35E6">
          <w:rPr>
            <w:noProof/>
            <w:webHidden/>
          </w:rPr>
          <w:t>3</w:t>
        </w:r>
        <w:r w:rsidRPr="00EA35E6">
          <w:rPr>
            <w:noProof/>
            <w:webHidden/>
          </w:rPr>
          <w:fldChar w:fldCharType="end"/>
        </w:r>
      </w:hyperlink>
    </w:p>
    <w:p w14:paraId="3E61E89E" w14:textId="7DB3F08E" w:rsidR="00EA35E6" w:rsidRPr="00EA35E6" w:rsidRDefault="00EA35E6">
      <w:pPr>
        <w:pStyle w:val="TOC2"/>
        <w:tabs>
          <w:tab w:val="right" w:leader="dot" w:pos="8630"/>
        </w:tabs>
        <w:rPr>
          <w:rFonts w:asciiTheme="minorHAnsi" w:eastAsiaTheme="minorEastAsia" w:hAnsiTheme="minorHAnsi" w:cstheme="minorBidi"/>
          <w:noProof/>
          <w:kern w:val="2"/>
          <w:sz w:val="24"/>
          <w:szCs w:val="24"/>
          <w14:ligatures w14:val="standardContextual"/>
        </w:rPr>
      </w:pPr>
      <w:hyperlink w:anchor="_Toc202701131" w:history="1">
        <w:r w:rsidRPr="00EA35E6">
          <w:rPr>
            <w:rStyle w:val="Hyperlink"/>
            <w:noProof/>
          </w:rPr>
          <w:t>1.3 Research Objectives</w:t>
        </w:r>
        <w:r w:rsidRPr="00EA35E6">
          <w:rPr>
            <w:noProof/>
            <w:webHidden/>
          </w:rPr>
          <w:tab/>
        </w:r>
        <w:r w:rsidRPr="00EA35E6">
          <w:rPr>
            <w:noProof/>
            <w:webHidden/>
          </w:rPr>
          <w:fldChar w:fldCharType="begin"/>
        </w:r>
        <w:r w:rsidRPr="00EA35E6">
          <w:rPr>
            <w:noProof/>
            <w:webHidden/>
          </w:rPr>
          <w:instrText xml:space="preserve"> PAGEREF _Toc202701131 \h </w:instrText>
        </w:r>
        <w:r w:rsidRPr="00EA35E6">
          <w:rPr>
            <w:noProof/>
            <w:webHidden/>
          </w:rPr>
        </w:r>
        <w:r w:rsidRPr="00EA35E6">
          <w:rPr>
            <w:noProof/>
            <w:webHidden/>
          </w:rPr>
          <w:fldChar w:fldCharType="separate"/>
        </w:r>
        <w:r w:rsidRPr="00EA35E6">
          <w:rPr>
            <w:noProof/>
            <w:webHidden/>
          </w:rPr>
          <w:t>4</w:t>
        </w:r>
        <w:r w:rsidRPr="00EA35E6">
          <w:rPr>
            <w:noProof/>
            <w:webHidden/>
          </w:rPr>
          <w:fldChar w:fldCharType="end"/>
        </w:r>
      </w:hyperlink>
    </w:p>
    <w:p w14:paraId="5CC99E2E" w14:textId="534B952E" w:rsidR="00EA35E6" w:rsidRPr="00EA35E6" w:rsidRDefault="00EA35E6">
      <w:pPr>
        <w:pStyle w:val="TOC2"/>
        <w:tabs>
          <w:tab w:val="right" w:leader="dot" w:pos="8630"/>
        </w:tabs>
        <w:rPr>
          <w:rFonts w:asciiTheme="minorHAnsi" w:eastAsiaTheme="minorEastAsia" w:hAnsiTheme="minorHAnsi" w:cstheme="minorBidi"/>
          <w:noProof/>
          <w:kern w:val="2"/>
          <w:sz w:val="24"/>
          <w:szCs w:val="24"/>
          <w14:ligatures w14:val="standardContextual"/>
        </w:rPr>
      </w:pPr>
      <w:hyperlink w:anchor="_Toc202701134" w:history="1">
        <w:r w:rsidRPr="00EA35E6">
          <w:rPr>
            <w:rStyle w:val="Hyperlink"/>
            <w:noProof/>
          </w:rPr>
          <w:t>1.4 Research Questions</w:t>
        </w:r>
        <w:r w:rsidRPr="00EA35E6">
          <w:rPr>
            <w:noProof/>
            <w:webHidden/>
          </w:rPr>
          <w:tab/>
        </w:r>
        <w:r w:rsidRPr="00EA35E6">
          <w:rPr>
            <w:noProof/>
            <w:webHidden/>
          </w:rPr>
          <w:fldChar w:fldCharType="begin"/>
        </w:r>
        <w:r w:rsidRPr="00EA35E6">
          <w:rPr>
            <w:noProof/>
            <w:webHidden/>
          </w:rPr>
          <w:instrText xml:space="preserve"> PAGEREF _Toc202701134 \h </w:instrText>
        </w:r>
        <w:r w:rsidRPr="00EA35E6">
          <w:rPr>
            <w:noProof/>
            <w:webHidden/>
          </w:rPr>
        </w:r>
        <w:r w:rsidRPr="00EA35E6">
          <w:rPr>
            <w:noProof/>
            <w:webHidden/>
          </w:rPr>
          <w:fldChar w:fldCharType="separate"/>
        </w:r>
        <w:r w:rsidRPr="00EA35E6">
          <w:rPr>
            <w:noProof/>
            <w:webHidden/>
          </w:rPr>
          <w:t>4</w:t>
        </w:r>
        <w:r w:rsidRPr="00EA35E6">
          <w:rPr>
            <w:noProof/>
            <w:webHidden/>
          </w:rPr>
          <w:fldChar w:fldCharType="end"/>
        </w:r>
      </w:hyperlink>
    </w:p>
    <w:p w14:paraId="3DC63243" w14:textId="3D7EFA09" w:rsidR="00EA35E6" w:rsidRPr="00EA35E6" w:rsidRDefault="00EA35E6">
      <w:pPr>
        <w:pStyle w:val="TOC2"/>
        <w:tabs>
          <w:tab w:val="right" w:leader="dot" w:pos="8630"/>
        </w:tabs>
        <w:rPr>
          <w:rFonts w:asciiTheme="minorHAnsi" w:eastAsiaTheme="minorEastAsia" w:hAnsiTheme="minorHAnsi" w:cstheme="minorBidi"/>
          <w:noProof/>
          <w:kern w:val="2"/>
          <w:sz w:val="24"/>
          <w:szCs w:val="24"/>
          <w14:ligatures w14:val="standardContextual"/>
        </w:rPr>
      </w:pPr>
      <w:hyperlink w:anchor="_Toc202701135" w:history="1">
        <w:r w:rsidRPr="00EA35E6">
          <w:rPr>
            <w:rStyle w:val="Hyperlink"/>
            <w:noProof/>
          </w:rPr>
          <w:t>1.5 Significance of the study</w:t>
        </w:r>
        <w:r w:rsidRPr="00EA35E6">
          <w:rPr>
            <w:noProof/>
            <w:webHidden/>
          </w:rPr>
          <w:tab/>
        </w:r>
        <w:r w:rsidRPr="00EA35E6">
          <w:rPr>
            <w:noProof/>
            <w:webHidden/>
          </w:rPr>
          <w:fldChar w:fldCharType="begin"/>
        </w:r>
        <w:r w:rsidRPr="00EA35E6">
          <w:rPr>
            <w:noProof/>
            <w:webHidden/>
          </w:rPr>
          <w:instrText xml:space="preserve"> PAGEREF _Toc202701135 \h </w:instrText>
        </w:r>
        <w:r w:rsidRPr="00EA35E6">
          <w:rPr>
            <w:noProof/>
            <w:webHidden/>
          </w:rPr>
        </w:r>
        <w:r w:rsidRPr="00EA35E6">
          <w:rPr>
            <w:noProof/>
            <w:webHidden/>
          </w:rPr>
          <w:fldChar w:fldCharType="separate"/>
        </w:r>
        <w:r w:rsidRPr="00EA35E6">
          <w:rPr>
            <w:noProof/>
            <w:webHidden/>
          </w:rPr>
          <w:t>4</w:t>
        </w:r>
        <w:r w:rsidRPr="00EA35E6">
          <w:rPr>
            <w:noProof/>
            <w:webHidden/>
          </w:rPr>
          <w:fldChar w:fldCharType="end"/>
        </w:r>
      </w:hyperlink>
    </w:p>
    <w:p w14:paraId="77830F3A" w14:textId="14C2BADE" w:rsidR="00EA35E6" w:rsidRPr="00EA35E6" w:rsidRDefault="00EA35E6">
      <w:pPr>
        <w:pStyle w:val="TOC2"/>
        <w:tabs>
          <w:tab w:val="right" w:leader="dot" w:pos="8630"/>
        </w:tabs>
        <w:rPr>
          <w:rFonts w:asciiTheme="minorHAnsi" w:eastAsiaTheme="minorEastAsia" w:hAnsiTheme="minorHAnsi" w:cstheme="minorBidi"/>
          <w:noProof/>
          <w:kern w:val="2"/>
          <w:sz w:val="24"/>
          <w:szCs w:val="24"/>
          <w14:ligatures w14:val="standardContextual"/>
        </w:rPr>
      </w:pPr>
      <w:hyperlink w:anchor="_Toc202701136" w:history="1">
        <w:r w:rsidRPr="00EA35E6">
          <w:rPr>
            <w:rStyle w:val="Hyperlink"/>
            <w:noProof/>
          </w:rPr>
          <w:t>1.6 Scope of the Study</w:t>
        </w:r>
        <w:r w:rsidRPr="00EA35E6">
          <w:rPr>
            <w:noProof/>
            <w:webHidden/>
          </w:rPr>
          <w:tab/>
        </w:r>
        <w:r w:rsidRPr="00EA35E6">
          <w:rPr>
            <w:noProof/>
            <w:webHidden/>
          </w:rPr>
          <w:fldChar w:fldCharType="begin"/>
        </w:r>
        <w:r w:rsidRPr="00EA35E6">
          <w:rPr>
            <w:noProof/>
            <w:webHidden/>
          </w:rPr>
          <w:instrText xml:space="preserve"> PAGEREF _Toc202701136 \h </w:instrText>
        </w:r>
        <w:r w:rsidRPr="00EA35E6">
          <w:rPr>
            <w:noProof/>
            <w:webHidden/>
          </w:rPr>
        </w:r>
        <w:r w:rsidRPr="00EA35E6">
          <w:rPr>
            <w:noProof/>
            <w:webHidden/>
          </w:rPr>
          <w:fldChar w:fldCharType="separate"/>
        </w:r>
        <w:r w:rsidRPr="00EA35E6">
          <w:rPr>
            <w:noProof/>
            <w:webHidden/>
          </w:rPr>
          <w:t>5</w:t>
        </w:r>
        <w:r w:rsidRPr="00EA35E6">
          <w:rPr>
            <w:noProof/>
            <w:webHidden/>
          </w:rPr>
          <w:fldChar w:fldCharType="end"/>
        </w:r>
      </w:hyperlink>
    </w:p>
    <w:p w14:paraId="79EC0A92" w14:textId="27121989" w:rsidR="00EA35E6" w:rsidRPr="00EA35E6" w:rsidRDefault="00EA35E6">
      <w:pPr>
        <w:pStyle w:val="TOC2"/>
        <w:tabs>
          <w:tab w:val="right" w:leader="dot" w:pos="8630"/>
        </w:tabs>
        <w:rPr>
          <w:rFonts w:asciiTheme="minorHAnsi" w:eastAsiaTheme="minorEastAsia" w:hAnsiTheme="minorHAnsi" w:cstheme="minorBidi"/>
          <w:noProof/>
          <w:kern w:val="2"/>
          <w:sz w:val="24"/>
          <w:szCs w:val="24"/>
          <w14:ligatures w14:val="standardContextual"/>
        </w:rPr>
      </w:pPr>
      <w:hyperlink w:anchor="_Toc202701137" w:history="1">
        <w:r w:rsidRPr="00EA35E6">
          <w:rPr>
            <w:rStyle w:val="Hyperlink"/>
            <w:noProof/>
          </w:rPr>
          <w:t>1.7 Chapter Summary</w:t>
        </w:r>
        <w:r w:rsidRPr="00EA35E6">
          <w:rPr>
            <w:noProof/>
            <w:webHidden/>
          </w:rPr>
          <w:tab/>
        </w:r>
        <w:r w:rsidRPr="00EA35E6">
          <w:rPr>
            <w:noProof/>
            <w:webHidden/>
          </w:rPr>
          <w:fldChar w:fldCharType="begin"/>
        </w:r>
        <w:r w:rsidRPr="00EA35E6">
          <w:rPr>
            <w:noProof/>
            <w:webHidden/>
          </w:rPr>
          <w:instrText xml:space="preserve"> PAGEREF _Toc202701137 \h </w:instrText>
        </w:r>
        <w:r w:rsidRPr="00EA35E6">
          <w:rPr>
            <w:noProof/>
            <w:webHidden/>
          </w:rPr>
        </w:r>
        <w:r w:rsidRPr="00EA35E6">
          <w:rPr>
            <w:noProof/>
            <w:webHidden/>
          </w:rPr>
          <w:fldChar w:fldCharType="separate"/>
        </w:r>
        <w:r w:rsidRPr="00EA35E6">
          <w:rPr>
            <w:noProof/>
            <w:webHidden/>
          </w:rPr>
          <w:t>5</w:t>
        </w:r>
        <w:r w:rsidRPr="00EA35E6">
          <w:rPr>
            <w:noProof/>
            <w:webHidden/>
          </w:rPr>
          <w:fldChar w:fldCharType="end"/>
        </w:r>
      </w:hyperlink>
    </w:p>
    <w:p w14:paraId="6F5E6F75" w14:textId="19276970" w:rsidR="00EA35E6" w:rsidRDefault="00EA35E6">
      <w:pPr>
        <w:pStyle w:val="TOC1"/>
        <w:tabs>
          <w:tab w:val="right" w:leader="dot" w:pos="8630"/>
        </w:tabs>
        <w:rPr>
          <w:rFonts w:asciiTheme="minorHAnsi" w:eastAsiaTheme="minorEastAsia" w:hAnsiTheme="minorHAnsi" w:cstheme="minorBidi"/>
          <w:noProof/>
          <w:kern w:val="2"/>
          <w:sz w:val="24"/>
          <w:szCs w:val="24"/>
          <w14:ligatures w14:val="standardContextual"/>
        </w:rPr>
      </w:pPr>
      <w:hyperlink w:anchor="_Toc202701138" w:history="1">
        <w:r w:rsidRPr="002A40E5">
          <w:rPr>
            <w:rStyle w:val="Hyperlink"/>
            <w:b/>
            <w:bCs/>
            <w:noProof/>
          </w:rPr>
          <w:t>CHAPTER TWO</w:t>
        </w:r>
        <w:r>
          <w:rPr>
            <w:noProof/>
            <w:webHidden/>
          </w:rPr>
          <w:tab/>
        </w:r>
        <w:r>
          <w:rPr>
            <w:noProof/>
            <w:webHidden/>
          </w:rPr>
          <w:fldChar w:fldCharType="begin"/>
        </w:r>
        <w:r>
          <w:rPr>
            <w:noProof/>
            <w:webHidden/>
          </w:rPr>
          <w:instrText xml:space="preserve"> PAGEREF _Toc202701138 \h </w:instrText>
        </w:r>
        <w:r>
          <w:rPr>
            <w:noProof/>
            <w:webHidden/>
          </w:rPr>
        </w:r>
        <w:r>
          <w:rPr>
            <w:noProof/>
            <w:webHidden/>
          </w:rPr>
          <w:fldChar w:fldCharType="separate"/>
        </w:r>
        <w:r>
          <w:rPr>
            <w:noProof/>
            <w:webHidden/>
          </w:rPr>
          <w:t>6</w:t>
        </w:r>
        <w:r>
          <w:rPr>
            <w:noProof/>
            <w:webHidden/>
          </w:rPr>
          <w:fldChar w:fldCharType="end"/>
        </w:r>
      </w:hyperlink>
    </w:p>
    <w:p w14:paraId="14E6D56A" w14:textId="03AAA550" w:rsidR="00EA35E6" w:rsidRDefault="00EA35E6">
      <w:pPr>
        <w:pStyle w:val="TOC1"/>
        <w:tabs>
          <w:tab w:val="right" w:leader="dot" w:pos="8630"/>
        </w:tabs>
        <w:rPr>
          <w:rFonts w:asciiTheme="minorHAnsi" w:eastAsiaTheme="minorEastAsia" w:hAnsiTheme="minorHAnsi" w:cstheme="minorBidi"/>
          <w:noProof/>
          <w:kern w:val="2"/>
          <w:sz w:val="24"/>
          <w:szCs w:val="24"/>
          <w14:ligatures w14:val="standardContextual"/>
        </w:rPr>
      </w:pPr>
      <w:hyperlink w:anchor="_Toc202701139" w:history="1">
        <w:r w:rsidRPr="002A40E5">
          <w:rPr>
            <w:rStyle w:val="Hyperlink"/>
            <w:b/>
            <w:bCs/>
            <w:noProof/>
          </w:rPr>
          <w:t>LITERATURE REVIEW</w:t>
        </w:r>
        <w:r>
          <w:rPr>
            <w:noProof/>
            <w:webHidden/>
          </w:rPr>
          <w:tab/>
        </w:r>
        <w:r>
          <w:rPr>
            <w:noProof/>
            <w:webHidden/>
          </w:rPr>
          <w:fldChar w:fldCharType="begin"/>
        </w:r>
        <w:r>
          <w:rPr>
            <w:noProof/>
            <w:webHidden/>
          </w:rPr>
          <w:instrText xml:space="preserve"> PAGEREF _Toc202701139 \h </w:instrText>
        </w:r>
        <w:r>
          <w:rPr>
            <w:noProof/>
            <w:webHidden/>
          </w:rPr>
        </w:r>
        <w:r>
          <w:rPr>
            <w:noProof/>
            <w:webHidden/>
          </w:rPr>
          <w:fldChar w:fldCharType="separate"/>
        </w:r>
        <w:r>
          <w:rPr>
            <w:noProof/>
            <w:webHidden/>
          </w:rPr>
          <w:t>6</w:t>
        </w:r>
        <w:r>
          <w:rPr>
            <w:noProof/>
            <w:webHidden/>
          </w:rPr>
          <w:fldChar w:fldCharType="end"/>
        </w:r>
      </w:hyperlink>
    </w:p>
    <w:p w14:paraId="76960B5C" w14:textId="178F9F94" w:rsidR="00EA35E6" w:rsidRPr="00EA35E6" w:rsidRDefault="00EA35E6">
      <w:pPr>
        <w:pStyle w:val="TOC2"/>
        <w:tabs>
          <w:tab w:val="right" w:leader="dot" w:pos="8630"/>
        </w:tabs>
        <w:rPr>
          <w:rFonts w:asciiTheme="minorHAnsi" w:eastAsiaTheme="minorEastAsia" w:hAnsiTheme="minorHAnsi" w:cstheme="minorBidi"/>
          <w:noProof/>
          <w:kern w:val="2"/>
          <w:sz w:val="24"/>
          <w:szCs w:val="24"/>
          <w14:ligatures w14:val="standardContextual"/>
        </w:rPr>
      </w:pPr>
      <w:hyperlink w:anchor="_Toc202701140" w:history="1">
        <w:r w:rsidRPr="00EA35E6">
          <w:rPr>
            <w:rStyle w:val="Hyperlink"/>
            <w:noProof/>
          </w:rPr>
          <w:t>2.0 Introduction</w:t>
        </w:r>
        <w:r w:rsidRPr="00EA35E6">
          <w:rPr>
            <w:noProof/>
            <w:webHidden/>
          </w:rPr>
          <w:tab/>
        </w:r>
        <w:r w:rsidRPr="00EA35E6">
          <w:rPr>
            <w:noProof/>
            <w:webHidden/>
          </w:rPr>
          <w:fldChar w:fldCharType="begin"/>
        </w:r>
        <w:r w:rsidRPr="00EA35E6">
          <w:rPr>
            <w:noProof/>
            <w:webHidden/>
          </w:rPr>
          <w:instrText xml:space="preserve"> PAGEREF _Toc202701140 \h </w:instrText>
        </w:r>
        <w:r w:rsidRPr="00EA35E6">
          <w:rPr>
            <w:noProof/>
            <w:webHidden/>
          </w:rPr>
        </w:r>
        <w:r w:rsidRPr="00EA35E6">
          <w:rPr>
            <w:noProof/>
            <w:webHidden/>
          </w:rPr>
          <w:fldChar w:fldCharType="separate"/>
        </w:r>
        <w:r w:rsidRPr="00EA35E6">
          <w:rPr>
            <w:noProof/>
            <w:webHidden/>
          </w:rPr>
          <w:t>6</w:t>
        </w:r>
        <w:r w:rsidRPr="00EA35E6">
          <w:rPr>
            <w:noProof/>
            <w:webHidden/>
          </w:rPr>
          <w:fldChar w:fldCharType="end"/>
        </w:r>
      </w:hyperlink>
    </w:p>
    <w:p w14:paraId="753ED00A" w14:textId="5165011F" w:rsidR="00EA35E6" w:rsidRPr="00EA35E6" w:rsidRDefault="00EA35E6">
      <w:pPr>
        <w:pStyle w:val="TOC2"/>
        <w:tabs>
          <w:tab w:val="right" w:leader="dot" w:pos="8630"/>
        </w:tabs>
        <w:rPr>
          <w:rFonts w:asciiTheme="minorHAnsi" w:eastAsiaTheme="minorEastAsia" w:hAnsiTheme="minorHAnsi" w:cstheme="minorBidi"/>
          <w:noProof/>
          <w:kern w:val="2"/>
          <w:sz w:val="24"/>
          <w:szCs w:val="24"/>
          <w14:ligatures w14:val="standardContextual"/>
        </w:rPr>
      </w:pPr>
      <w:hyperlink w:anchor="_Toc202701141" w:history="1">
        <w:r w:rsidRPr="00EA35E6">
          <w:rPr>
            <w:rStyle w:val="Hyperlink"/>
            <w:noProof/>
          </w:rPr>
          <w:t>2.1 Theoretical literature review</w:t>
        </w:r>
        <w:r w:rsidRPr="00EA35E6">
          <w:rPr>
            <w:noProof/>
            <w:webHidden/>
          </w:rPr>
          <w:tab/>
        </w:r>
        <w:r w:rsidRPr="00EA35E6">
          <w:rPr>
            <w:noProof/>
            <w:webHidden/>
          </w:rPr>
          <w:fldChar w:fldCharType="begin"/>
        </w:r>
        <w:r w:rsidRPr="00EA35E6">
          <w:rPr>
            <w:noProof/>
            <w:webHidden/>
          </w:rPr>
          <w:instrText xml:space="preserve"> PAGEREF _Toc202701141 \h </w:instrText>
        </w:r>
        <w:r w:rsidRPr="00EA35E6">
          <w:rPr>
            <w:noProof/>
            <w:webHidden/>
          </w:rPr>
        </w:r>
        <w:r w:rsidRPr="00EA35E6">
          <w:rPr>
            <w:noProof/>
            <w:webHidden/>
          </w:rPr>
          <w:fldChar w:fldCharType="separate"/>
        </w:r>
        <w:r w:rsidRPr="00EA35E6">
          <w:rPr>
            <w:noProof/>
            <w:webHidden/>
          </w:rPr>
          <w:t>6</w:t>
        </w:r>
        <w:r w:rsidRPr="00EA35E6">
          <w:rPr>
            <w:noProof/>
            <w:webHidden/>
          </w:rPr>
          <w:fldChar w:fldCharType="end"/>
        </w:r>
      </w:hyperlink>
    </w:p>
    <w:p w14:paraId="10AB0FD0" w14:textId="3433458E" w:rsidR="00EA35E6" w:rsidRPr="00EA35E6" w:rsidRDefault="00EA35E6">
      <w:pPr>
        <w:pStyle w:val="TOC2"/>
        <w:tabs>
          <w:tab w:val="right" w:leader="dot" w:pos="8630"/>
        </w:tabs>
        <w:rPr>
          <w:rFonts w:asciiTheme="minorHAnsi" w:eastAsiaTheme="minorEastAsia" w:hAnsiTheme="minorHAnsi" w:cstheme="minorBidi"/>
          <w:noProof/>
          <w:kern w:val="2"/>
          <w:sz w:val="24"/>
          <w:szCs w:val="24"/>
          <w14:ligatures w14:val="standardContextual"/>
        </w:rPr>
      </w:pPr>
      <w:hyperlink w:anchor="_Toc202701146" w:history="1">
        <w:r w:rsidRPr="00EA35E6">
          <w:rPr>
            <w:rStyle w:val="Hyperlink"/>
            <w:noProof/>
          </w:rPr>
          <w:t>2.2 Empirical Literature Review</w:t>
        </w:r>
        <w:r w:rsidRPr="00EA35E6">
          <w:rPr>
            <w:noProof/>
            <w:webHidden/>
          </w:rPr>
          <w:tab/>
        </w:r>
        <w:r w:rsidRPr="00EA35E6">
          <w:rPr>
            <w:noProof/>
            <w:webHidden/>
          </w:rPr>
          <w:fldChar w:fldCharType="begin"/>
        </w:r>
        <w:r w:rsidRPr="00EA35E6">
          <w:rPr>
            <w:noProof/>
            <w:webHidden/>
          </w:rPr>
          <w:instrText xml:space="preserve"> PAGEREF _Toc202701146 \h </w:instrText>
        </w:r>
        <w:r w:rsidRPr="00EA35E6">
          <w:rPr>
            <w:noProof/>
            <w:webHidden/>
          </w:rPr>
        </w:r>
        <w:r w:rsidRPr="00EA35E6">
          <w:rPr>
            <w:noProof/>
            <w:webHidden/>
          </w:rPr>
          <w:fldChar w:fldCharType="separate"/>
        </w:r>
        <w:r w:rsidRPr="00EA35E6">
          <w:rPr>
            <w:noProof/>
            <w:webHidden/>
          </w:rPr>
          <w:t>13</w:t>
        </w:r>
        <w:r w:rsidRPr="00EA35E6">
          <w:rPr>
            <w:noProof/>
            <w:webHidden/>
          </w:rPr>
          <w:fldChar w:fldCharType="end"/>
        </w:r>
      </w:hyperlink>
    </w:p>
    <w:p w14:paraId="458ED663" w14:textId="6A280043" w:rsidR="00EA35E6" w:rsidRPr="00EA35E6" w:rsidRDefault="00EA35E6">
      <w:pPr>
        <w:pStyle w:val="TOC2"/>
        <w:tabs>
          <w:tab w:val="right" w:leader="dot" w:pos="8630"/>
        </w:tabs>
        <w:rPr>
          <w:rFonts w:asciiTheme="minorHAnsi" w:eastAsiaTheme="minorEastAsia" w:hAnsiTheme="minorHAnsi" w:cstheme="minorBidi"/>
          <w:noProof/>
          <w:kern w:val="2"/>
          <w:sz w:val="24"/>
          <w:szCs w:val="24"/>
          <w14:ligatures w14:val="standardContextual"/>
        </w:rPr>
      </w:pPr>
      <w:hyperlink w:anchor="_Toc202701150" w:history="1">
        <w:r w:rsidRPr="00EA35E6">
          <w:rPr>
            <w:rStyle w:val="Hyperlink"/>
            <w:noProof/>
          </w:rPr>
          <w:t>2.3 Summary and Research gaps</w:t>
        </w:r>
        <w:r w:rsidRPr="00EA35E6">
          <w:rPr>
            <w:noProof/>
            <w:webHidden/>
          </w:rPr>
          <w:tab/>
        </w:r>
        <w:r w:rsidRPr="00EA35E6">
          <w:rPr>
            <w:noProof/>
            <w:webHidden/>
          </w:rPr>
          <w:fldChar w:fldCharType="begin"/>
        </w:r>
        <w:r w:rsidRPr="00EA35E6">
          <w:rPr>
            <w:noProof/>
            <w:webHidden/>
          </w:rPr>
          <w:instrText xml:space="preserve"> PAGEREF _Toc202701150 \h </w:instrText>
        </w:r>
        <w:r w:rsidRPr="00EA35E6">
          <w:rPr>
            <w:noProof/>
            <w:webHidden/>
          </w:rPr>
        </w:r>
        <w:r w:rsidRPr="00EA35E6">
          <w:rPr>
            <w:noProof/>
            <w:webHidden/>
          </w:rPr>
          <w:fldChar w:fldCharType="separate"/>
        </w:r>
        <w:r w:rsidRPr="00EA35E6">
          <w:rPr>
            <w:noProof/>
            <w:webHidden/>
          </w:rPr>
          <w:t>19</w:t>
        </w:r>
        <w:r w:rsidRPr="00EA35E6">
          <w:rPr>
            <w:noProof/>
            <w:webHidden/>
          </w:rPr>
          <w:fldChar w:fldCharType="end"/>
        </w:r>
      </w:hyperlink>
    </w:p>
    <w:p w14:paraId="13C35ED2" w14:textId="3C36CCC5" w:rsidR="00EA35E6" w:rsidRPr="00EA35E6" w:rsidRDefault="00EA35E6">
      <w:pPr>
        <w:pStyle w:val="TOC2"/>
        <w:tabs>
          <w:tab w:val="right" w:leader="dot" w:pos="8630"/>
        </w:tabs>
        <w:rPr>
          <w:rFonts w:asciiTheme="minorHAnsi" w:eastAsiaTheme="minorEastAsia" w:hAnsiTheme="minorHAnsi" w:cstheme="minorBidi"/>
          <w:noProof/>
          <w:kern w:val="2"/>
          <w:sz w:val="24"/>
          <w:szCs w:val="24"/>
          <w14:ligatures w14:val="standardContextual"/>
        </w:rPr>
      </w:pPr>
      <w:hyperlink w:anchor="_Toc202701151" w:history="1">
        <w:r w:rsidRPr="00EA35E6">
          <w:rPr>
            <w:rStyle w:val="Hyperlink"/>
            <w:noProof/>
          </w:rPr>
          <w:t>2.4 Conceptual Framework</w:t>
        </w:r>
        <w:r w:rsidRPr="00EA35E6">
          <w:rPr>
            <w:noProof/>
            <w:webHidden/>
          </w:rPr>
          <w:tab/>
        </w:r>
        <w:r w:rsidRPr="00EA35E6">
          <w:rPr>
            <w:noProof/>
            <w:webHidden/>
          </w:rPr>
          <w:fldChar w:fldCharType="begin"/>
        </w:r>
        <w:r w:rsidRPr="00EA35E6">
          <w:rPr>
            <w:noProof/>
            <w:webHidden/>
          </w:rPr>
          <w:instrText xml:space="preserve"> PAGEREF _Toc202701151 \h </w:instrText>
        </w:r>
        <w:r w:rsidRPr="00EA35E6">
          <w:rPr>
            <w:noProof/>
            <w:webHidden/>
          </w:rPr>
        </w:r>
        <w:r w:rsidRPr="00EA35E6">
          <w:rPr>
            <w:noProof/>
            <w:webHidden/>
          </w:rPr>
          <w:fldChar w:fldCharType="separate"/>
        </w:r>
        <w:r w:rsidRPr="00EA35E6">
          <w:rPr>
            <w:noProof/>
            <w:webHidden/>
          </w:rPr>
          <w:t>22</w:t>
        </w:r>
        <w:r w:rsidRPr="00EA35E6">
          <w:rPr>
            <w:noProof/>
            <w:webHidden/>
          </w:rPr>
          <w:fldChar w:fldCharType="end"/>
        </w:r>
      </w:hyperlink>
    </w:p>
    <w:p w14:paraId="4919635F" w14:textId="2FB95EEF" w:rsidR="00EA35E6" w:rsidRPr="00EA35E6" w:rsidRDefault="00EA35E6">
      <w:pPr>
        <w:pStyle w:val="TOC2"/>
        <w:tabs>
          <w:tab w:val="right" w:leader="dot" w:pos="8630"/>
        </w:tabs>
        <w:rPr>
          <w:rFonts w:asciiTheme="minorHAnsi" w:eastAsiaTheme="minorEastAsia" w:hAnsiTheme="minorHAnsi" w:cstheme="minorBidi"/>
          <w:noProof/>
          <w:kern w:val="2"/>
          <w:sz w:val="24"/>
          <w:szCs w:val="24"/>
          <w14:ligatures w14:val="standardContextual"/>
        </w:rPr>
      </w:pPr>
      <w:hyperlink w:anchor="_Toc202701152" w:history="1">
        <w:r w:rsidRPr="00EA35E6">
          <w:rPr>
            <w:rStyle w:val="Hyperlink"/>
            <w:noProof/>
          </w:rPr>
          <w:t>2.5 Operationalization of Variables.</w:t>
        </w:r>
        <w:r w:rsidRPr="00EA35E6">
          <w:rPr>
            <w:noProof/>
            <w:webHidden/>
          </w:rPr>
          <w:tab/>
        </w:r>
        <w:r w:rsidRPr="00EA35E6">
          <w:rPr>
            <w:noProof/>
            <w:webHidden/>
          </w:rPr>
          <w:fldChar w:fldCharType="begin"/>
        </w:r>
        <w:r w:rsidRPr="00EA35E6">
          <w:rPr>
            <w:noProof/>
            <w:webHidden/>
          </w:rPr>
          <w:instrText xml:space="preserve"> PAGEREF _Toc202701152 \h </w:instrText>
        </w:r>
        <w:r w:rsidRPr="00EA35E6">
          <w:rPr>
            <w:noProof/>
            <w:webHidden/>
          </w:rPr>
        </w:r>
        <w:r w:rsidRPr="00EA35E6">
          <w:rPr>
            <w:noProof/>
            <w:webHidden/>
          </w:rPr>
          <w:fldChar w:fldCharType="separate"/>
        </w:r>
        <w:r w:rsidRPr="00EA35E6">
          <w:rPr>
            <w:noProof/>
            <w:webHidden/>
          </w:rPr>
          <w:t>23</w:t>
        </w:r>
        <w:r w:rsidRPr="00EA35E6">
          <w:rPr>
            <w:noProof/>
            <w:webHidden/>
          </w:rPr>
          <w:fldChar w:fldCharType="end"/>
        </w:r>
      </w:hyperlink>
    </w:p>
    <w:p w14:paraId="6E061F7B" w14:textId="27C4D52B" w:rsidR="00EA35E6" w:rsidRPr="00EA35E6" w:rsidRDefault="00EA35E6">
      <w:pPr>
        <w:pStyle w:val="TOC2"/>
        <w:tabs>
          <w:tab w:val="right" w:leader="dot" w:pos="8630"/>
        </w:tabs>
        <w:rPr>
          <w:rFonts w:asciiTheme="minorHAnsi" w:eastAsiaTheme="minorEastAsia" w:hAnsiTheme="minorHAnsi" w:cstheme="minorBidi"/>
          <w:noProof/>
          <w:kern w:val="2"/>
          <w:sz w:val="24"/>
          <w:szCs w:val="24"/>
          <w14:ligatures w14:val="standardContextual"/>
        </w:rPr>
      </w:pPr>
      <w:hyperlink w:anchor="_Toc202701153" w:history="1">
        <w:r w:rsidRPr="00EA35E6">
          <w:rPr>
            <w:rStyle w:val="Hyperlink"/>
            <w:noProof/>
          </w:rPr>
          <w:t>2.6 Chapter Summary</w:t>
        </w:r>
        <w:r w:rsidRPr="00EA35E6">
          <w:rPr>
            <w:noProof/>
            <w:webHidden/>
          </w:rPr>
          <w:tab/>
        </w:r>
        <w:r w:rsidRPr="00EA35E6">
          <w:rPr>
            <w:noProof/>
            <w:webHidden/>
          </w:rPr>
          <w:fldChar w:fldCharType="begin"/>
        </w:r>
        <w:r w:rsidRPr="00EA35E6">
          <w:rPr>
            <w:noProof/>
            <w:webHidden/>
          </w:rPr>
          <w:instrText xml:space="preserve"> PAGEREF _Toc202701153 \h </w:instrText>
        </w:r>
        <w:r w:rsidRPr="00EA35E6">
          <w:rPr>
            <w:noProof/>
            <w:webHidden/>
          </w:rPr>
        </w:r>
        <w:r w:rsidRPr="00EA35E6">
          <w:rPr>
            <w:noProof/>
            <w:webHidden/>
          </w:rPr>
          <w:fldChar w:fldCharType="separate"/>
        </w:r>
        <w:r w:rsidRPr="00EA35E6">
          <w:rPr>
            <w:noProof/>
            <w:webHidden/>
          </w:rPr>
          <w:t>24</w:t>
        </w:r>
        <w:r w:rsidRPr="00EA35E6">
          <w:rPr>
            <w:noProof/>
            <w:webHidden/>
          </w:rPr>
          <w:fldChar w:fldCharType="end"/>
        </w:r>
      </w:hyperlink>
    </w:p>
    <w:p w14:paraId="7BF2A811" w14:textId="406BA671" w:rsidR="00EA35E6" w:rsidRDefault="00EA35E6">
      <w:pPr>
        <w:pStyle w:val="TOC1"/>
        <w:tabs>
          <w:tab w:val="right" w:leader="dot" w:pos="8630"/>
        </w:tabs>
        <w:rPr>
          <w:rFonts w:asciiTheme="minorHAnsi" w:eastAsiaTheme="minorEastAsia" w:hAnsiTheme="minorHAnsi" w:cstheme="minorBidi"/>
          <w:noProof/>
          <w:kern w:val="2"/>
          <w:sz w:val="24"/>
          <w:szCs w:val="24"/>
          <w14:ligatures w14:val="standardContextual"/>
        </w:rPr>
      </w:pPr>
      <w:hyperlink w:anchor="_Toc202701154" w:history="1">
        <w:r w:rsidRPr="002A40E5">
          <w:rPr>
            <w:rStyle w:val="Hyperlink"/>
            <w:b/>
            <w:bCs/>
            <w:noProof/>
          </w:rPr>
          <w:t>CHAPTER THREE</w:t>
        </w:r>
        <w:r>
          <w:rPr>
            <w:noProof/>
            <w:webHidden/>
          </w:rPr>
          <w:tab/>
        </w:r>
        <w:r>
          <w:rPr>
            <w:noProof/>
            <w:webHidden/>
          </w:rPr>
          <w:fldChar w:fldCharType="begin"/>
        </w:r>
        <w:r>
          <w:rPr>
            <w:noProof/>
            <w:webHidden/>
          </w:rPr>
          <w:instrText xml:space="preserve"> PAGEREF _Toc202701154 \h </w:instrText>
        </w:r>
        <w:r>
          <w:rPr>
            <w:noProof/>
            <w:webHidden/>
          </w:rPr>
        </w:r>
        <w:r>
          <w:rPr>
            <w:noProof/>
            <w:webHidden/>
          </w:rPr>
          <w:fldChar w:fldCharType="separate"/>
        </w:r>
        <w:r>
          <w:rPr>
            <w:noProof/>
            <w:webHidden/>
          </w:rPr>
          <w:t>25</w:t>
        </w:r>
        <w:r>
          <w:rPr>
            <w:noProof/>
            <w:webHidden/>
          </w:rPr>
          <w:fldChar w:fldCharType="end"/>
        </w:r>
      </w:hyperlink>
    </w:p>
    <w:p w14:paraId="27269415" w14:textId="47934835" w:rsidR="00EA35E6" w:rsidRDefault="00EA35E6">
      <w:pPr>
        <w:pStyle w:val="TOC1"/>
        <w:tabs>
          <w:tab w:val="right" w:leader="dot" w:pos="8630"/>
        </w:tabs>
        <w:rPr>
          <w:rFonts w:asciiTheme="minorHAnsi" w:eastAsiaTheme="minorEastAsia" w:hAnsiTheme="minorHAnsi" w:cstheme="minorBidi"/>
          <w:noProof/>
          <w:kern w:val="2"/>
          <w:sz w:val="24"/>
          <w:szCs w:val="24"/>
          <w14:ligatures w14:val="standardContextual"/>
        </w:rPr>
      </w:pPr>
      <w:hyperlink w:anchor="_Toc202701155" w:history="1">
        <w:r w:rsidRPr="002A40E5">
          <w:rPr>
            <w:rStyle w:val="Hyperlink"/>
            <w:b/>
            <w:bCs/>
            <w:noProof/>
          </w:rPr>
          <w:t>RESEARCH DESIGN AND METHODOLOGY</w:t>
        </w:r>
        <w:r>
          <w:rPr>
            <w:noProof/>
            <w:webHidden/>
          </w:rPr>
          <w:tab/>
        </w:r>
        <w:r>
          <w:rPr>
            <w:noProof/>
            <w:webHidden/>
          </w:rPr>
          <w:fldChar w:fldCharType="begin"/>
        </w:r>
        <w:r>
          <w:rPr>
            <w:noProof/>
            <w:webHidden/>
          </w:rPr>
          <w:instrText xml:space="preserve"> PAGEREF _Toc202701155 \h </w:instrText>
        </w:r>
        <w:r>
          <w:rPr>
            <w:noProof/>
            <w:webHidden/>
          </w:rPr>
        </w:r>
        <w:r>
          <w:rPr>
            <w:noProof/>
            <w:webHidden/>
          </w:rPr>
          <w:fldChar w:fldCharType="separate"/>
        </w:r>
        <w:r>
          <w:rPr>
            <w:noProof/>
            <w:webHidden/>
          </w:rPr>
          <w:t>25</w:t>
        </w:r>
        <w:r>
          <w:rPr>
            <w:noProof/>
            <w:webHidden/>
          </w:rPr>
          <w:fldChar w:fldCharType="end"/>
        </w:r>
      </w:hyperlink>
    </w:p>
    <w:p w14:paraId="0E0B9F81" w14:textId="30B39890" w:rsidR="00EA35E6" w:rsidRPr="00EA35E6" w:rsidRDefault="00EA35E6">
      <w:pPr>
        <w:pStyle w:val="TOC2"/>
        <w:tabs>
          <w:tab w:val="right" w:leader="dot" w:pos="8630"/>
        </w:tabs>
        <w:rPr>
          <w:rFonts w:asciiTheme="minorHAnsi" w:eastAsiaTheme="minorEastAsia" w:hAnsiTheme="minorHAnsi" w:cstheme="minorBidi"/>
          <w:noProof/>
          <w:kern w:val="2"/>
          <w:sz w:val="24"/>
          <w:szCs w:val="24"/>
          <w14:ligatures w14:val="standardContextual"/>
        </w:rPr>
      </w:pPr>
      <w:hyperlink w:anchor="_Toc202701156" w:history="1">
        <w:r w:rsidRPr="00EA35E6">
          <w:rPr>
            <w:rStyle w:val="Hyperlink"/>
            <w:noProof/>
          </w:rPr>
          <w:t>3.0 Introduction</w:t>
        </w:r>
        <w:r w:rsidRPr="00EA35E6">
          <w:rPr>
            <w:noProof/>
            <w:webHidden/>
          </w:rPr>
          <w:tab/>
        </w:r>
        <w:r w:rsidRPr="00EA35E6">
          <w:rPr>
            <w:noProof/>
            <w:webHidden/>
          </w:rPr>
          <w:fldChar w:fldCharType="begin"/>
        </w:r>
        <w:r w:rsidRPr="00EA35E6">
          <w:rPr>
            <w:noProof/>
            <w:webHidden/>
          </w:rPr>
          <w:instrText xml:space="preserve"> PAGEREF _Toc202701156 \h </w:instrText>
        </w:r>
        <w:r w:rsidRPr="00EA35E6">
          <w:rPr>
            <w:noProof/>
            <w:webHidden/>
          </w:rPr>
        </w:r>
        <w:r w:rsidRPr="00EA35E6">
          <w:rPr>
            <w:noProof/>
            <w:webHidden/>
          </w:rPr>
          <w:fldChar w:fldCharType="separate"/>
        </w:r>
        <w:r w:rsidRPr="00EA35E6">
          <w:rPr>
            <w:noProof/>
            <w:webHidden/>
          </w:rPr>
          <w:t>25</w:t>
        </w:r>
        <w:r w:rsidRPr="00EA35E6">
          <w:rPr>
            <w:noProof/>
            <w:webHidden/>
          </w:rPr>
          <w:fldChar w:fldCharType="end"/>
        </w:r>
      </w:hyperlink>
    </w:p>
    <w:p w14:paraId="6EF2E257" w14:textId="4B7FA1BE" w:rsidR="00EA35E6" w:rsidRPr="00EA35E6" w:rsidRDefault="00EA35E6">
      <w:pPr>
        <w:pStyle w:val="TOC2"/>
        <w:tabs>
          <w:tab w:val="right" w:leader="dot" w:pos="8630"/>
        </w:tabs>
        <w:rPr>
          <w:rFonts w:asciiTheme="minorHAnsi" w:eastAsiaTheme="minorEastAsia" w:hAnsiTheme="minorHAnsi" w:cstheme="minorBidi"/>
          <w:noProof/>
          <w:kern w:val="2"/>
          <w:sz w:val="24"/>
          <w:szCs w:val="24"/>
          <w14:ligatures w14:val="standardContextual"/>
        </w:rPr>
      </w:pPr>
      <w:hyperlink w:anchor="_Toc202701157" w:history="1">
        <w:r w:rsidRPr="00EA35E6">
          <w:rPr>
            <w:rStyle w:val="Hyperlink"/>
            <w:noProof/>
          </w:rPr>
          <w:t>3.1 Research Design</w:t>
        </w:r>
        <w:r w:rsidRPr="00EA35E6">
          <w:rPr>
            <w:noProof/>
            <w:webHidden/>
          </w:rPr>
          <w:tab/>
        </w:r>
        <w:r w:rsidRPr="00EA35E6">
          <w:rPr>
            <w:noProof/>
            <w:webHidden/>
          </w:rPr>
          <w:fldChar w:fldCharType="begin"/>
        </w:r>
        <w:r w:rsidRPr="00EA35E6">
          <w:rPr>
            <w:noProof/>
            <w:webHidden/>
          </w:rPr>
          <w:instrText xml:space="preserve"> PAGEREF _Toc202701157 \h </w:instrText>
        </w:r>
        <w:r w:rsidRPr="00EA35E6">
          <w:rPr>
            <w:noProof/>
            <w:webHidden/>
          </w:rPr>
        </w:r>
        <w:r w:rsidRPr="00EA35E6">
          <w:rPr>
            <w:noProof/>
            <w:webHidden/>
          </w:rPr>
          <w:fldChar w:fldCharType="separate"/>
        </w:r>
        <w:r w:rsidRPr="00EA35E6">
          <w:rPr>
            <w:noProof/>
            <w:webHidden/>
          </w:rPr>
          <w:t>25</w:t>
        </w:r>
        <w:r w:rsidRPr="00EA35E6">
          <w:rPr>
            <w:noProof/>
            <w:webHidden/>
          </w:rPr>
          <w:fldChar w:fldCharType="end"/>
        </w:r>
      </w:hyperlink>
    </w:p>
    <w:p w14:paraId="76E21292" w14:textId="3A443068" w:rsidR="00EA35E6" w:rsidRPr="00EA35E6" w:rsidRDefault="00EA35E6">
      <w:pPr>
        <w:pStyle w:val="TOC2"/>
        <w:tabs>
          <w:tab w:val="right" w:leader="dot" w:pos="8630"/>
        </w:tabs>
        <w:rPr>
          <w:rFonts w:asciiTheme="minorHAnsi" w:eastAsiaTheme="minorEastAsia" w:hAnsiTheme="minorHAnsi" w:cstheme="minorBidi"/>
          <w:noProof/>
          <w:kern w:val="2"/>
          <w:sz w:val="24"/>
          <w:szCs w:val="24"/>
          <w14:ligatures w14:val="standardContextual"/>
        </w:rPr>
      </w:pPr>
      <w:hyperlink w:anchor="_Toc202701158" w:history="1">
        <w:r w:rsidRPr="00EA35E6">
          <w:rPr>
            <w:rStyle w:val="Hyperlink"/>
            <w:noProof/>
          </w:rPr>
          <w:t>3.2 Target Population</w:t>
        </w:r>
        <w:r w:rsidRPr="00EA35E6">
          <w:rPr>
            <w:noProof/>
            <w:webHidden/>
          </w:rPr>
          <w:tab/>
        </w:r>
        <w:r w:rsidRPr="00EA35E6">
          <w:rPr>
            <w:noProof/>
            <w:webHidden/>
          </w:rPr>
          <w:fldChar w:fldCharType="begin"/>
        </w:r>
        <w:r w:rsidRPr="00EA35E6">
          <w:rPr>
            <w:noProof/>
            <w:webHidden/>
          </w:rPr>
          <w:instrText xml:space="preserve"> PAGEREF _Toc202701158 \h </w:instrText>
        </w:r>
        <w:r w:rsidRPr="00EA35E6">
          <w:rPr>
            <w:noProof/>
            <w:webHidden/>
          </w:rPr>
        </w:r>
        <w:r w:rsidRPr="00EA35E6">
          <w:rPr>
            <w:noProof/>
            <w:webHidden/>
          </w:rPr>
          <w:fldChar w:fldCharType="separate"/>
        </w:r>
        <w:r w:rsidRPr="00EA35E6">
          <w:rPr>
            <w:noProof/>
            <w:webHidden/>
          </w:rPr>
          <w:t>25</w:t>
        </w:r>
        <w:r w:rsidRPr="00EA35E6">
          <w:rPr>
            <w:noProof/>
            <w:webHidden/>
          </w:rPr>
          <w:fldChar w:fldCharType="end"/>
        </w:r>
      </w:hyperlink>
    </w:p>
    <w:p w14:paraId="59EF6BB1" w14:textId="14DE1D93" w:rsidR="00EA35E6" w:rsidRPr="00EA35E6" w:rsidRDefault="00EA35E6">
      <w:pPr>
        <w:pStyle w:val="TOC2"/>
        <w:tabs>
          <w:tab w:val="right" w:leader="dot" w:pos="8630"/>
        </w:tabs>
        <w:rPr>
          <w:rFonts w:asciiTheme="minorHAnsi" w:eastAsiaTheme="minorEastAsia" w:hAnsiTheme="minorHAnsi" w:cstheme="minorBidi"/>
          <w:noProof/>
          <w:kern w:val="2"/>
          <w:sz w:val="24"/>
          <w:szCs w:val="24"/>
          <w14:ligatures w14:val="standardContextual"/>
        </w:rPr>
      </w:pPr>
      <w:hyperlink w:anchor="_Toc202701159" w:history="1">
        <w:r w:rsidRPr="00EA35E6">
          <w:rPr>
            <w:rStyle w:val="Hyperlink"/>
            <w:noProof/>
          </w:rPr>
          <w:t>3.3 Sample and Sampling Technique</w:t>
        </w:r>
        <w:r w:rsidRPr="00EA35E6">
          <w:rPr>
            <w:noProof/>
            <w:webHidden/>
          </w:rPr>
          <w:tab/>
        </w:r>
        <w:r w:rsidRPr="00EA35E6">
          <w:rPr>
            <w:noProof/>
            <w:webHidden/>
          </w:rPr>
          <w:fldChar w:fldCharType="begin"/>
        </w:r>
        <w:r w:rsidRPr="00EA35E6">
          <w:rPr>
            <w:noProof/>
            <w:webHidden/>
          </w:rPr>
          <w:instrText xml:space="preserve"> PAGEREF _Toc202701159 \h </w:instrText>
        </w:r>
        <w:r w:rsidRPr="00EA35E6">
          <w:rPr>
            <w:noProof/>
            <w:webHidden/>
          </w:rPr>
        </w:r>
        <w:r w:rsidRPr="00EA35E6">
          <w:rPr>
            <w:noProof/>
            <w:webHidden/>
          </w:rPr>
          <w:fldChar w:fldCharType="separate"/>
        </w:r>
        <w:r w:rsidRPr="00EA35E6">
          <w:rPr>
            <w:noProof/>
            <w:webHidden/>
          </w:rPr>
          <w:t>26</w:t>
        </w:r>
        <w:r w:rsidRPr="00EA35E6">
          <w:rPr>
            <w:noProof/>
            <w:webHidden/>
          </w:rPr>
          <w:fldChar w:fldCharType="end"/>
        </w:r>
      </w:hyperlink>
    </w:p>
    <w:p w14:paraId="51033A7E" w14:textId="1F0222BE" w:rsidR="00EA35E6" w:rsidRPr="00EA35E6" w:rsidRDefault="00EA35E6">
      <w:pPr>
        <w:pStyle w:val="TOC2"/>
        <w:tabs>
          <w:tab w:val="right" w:leader="dot" w:pos="8630"/>
        </w:tabs>
        <w:rPr>
          <w:rFonts w:asciiTheme="minorHAnsi" w:eastAsiaTheme="minorEastAsia" w:hAnsiTheme="minorHAnsi" w:cstheme="minorBidi"/>
          <w:noProof/>
          <w:kern w:val="2"/>
          <w:sz w:val="24"/>
          <w:szCs w:val="24"/>
          <w14:ligatures w14:val="standardContextual"/>
        </w:rPr>
      </w:pPr>
      <w:hyperlink w:anchor="_Toc202701160" w:history="1">
        <w:r w:rsidRPr="00EA35E6">
          <w:rPr>
            <w:rStyle w:val="Hyperlink"/>
            <w:noProof/>
          </w:rPr>
          <w:t>3.4 Research Instruments</w:t>
        </w:r>
        <w:r w:rsidRPr="00EA35E6">
          <w:rPr>
            <w:noProof/>
            <w:webHidden/>
          </w:rPr>
          <w:tab/>
        </w:r>
        <w:r w:rsidRPr="00EA35E6">
          <w:rPr>
            <w:noProof/>
            <w:webHidden/>
          </w:rPr>
          <w:fldChar w:fldCharType="begin"/>
        </w:r>
        <w:r w:rsidRPr="00EA35E6">
          <w:rPr>
            <w:noProof/>
            <w:webHidden/>
          </w:rPr>
          <w:instrText xml:space="preserve"> PAGEREF _Toc202701160 \h </w:instrText>
        </w:r>
        <w:r w:rsidRPr="00EA35E6">
          <w:rPr>
            <w:noProof/>
            <w:webHidden/>
          </w:rPr>
        </w:r>
        <w:r w:rsidRPr="00EA35E6">
          <w:rPr>
            <w:noProof/>
            <w:webHidden/>
          </w:rPr>
          <w:fldChar w:fldCharType="separate"/>
        </w:r>
        <w:r w:rsidRPr="00EA35E6">
          <w:rPr>
            <w:noProof/>
            <w:webHidden/>
          </w:rPr>
          <w:t>27</w:t>
        </w:r>
        <w:r w:rsidRPr="00EA35E6">
          <w:rPr>
            <w:noProof/>
            <w:webHidden/>
          </w:rPr>
          <w:fldChar w:fldCharType="end"/>
        </w:r>
      </w:hyperlink>
    </w:p>
    <w:p w14:paraId="03E7E1C6" w14:textId="5EF0B358" w:rsidR="00EA35E6" w:rsidRPr="00EA35E6" w:rsidRDefault="00EA35E6">
      <w:pPr>
        <w:pStyle w:val="TOC2"/>
        <w:tabs>
          <w:tab w:val="right" w:leader="dot" w:pos="8630"/>
        </w:tabs>
        <w:rPr>
          <w:rFonts w:asciiTheme="minorHAnsi" w:eastAsiaTheme="minorEastAsia" w:hAnsiTheme="minorHAnsi" w:cstheme="minorBidi"/>
          <w:noProof/>
          <w:kern w:val="2"/>
          <w:sz w:val="24"/>
          <w:szCs w:val="24"/>
          <w14:ligatures w14:val="standardContextual"/>
        </w:rPr>
      </w:pPr>
      <w:hyperlink w:anchor="_Toc202701161" w:history="1">
        <w:r w:rsidRPr="00EA35E6">
          <w:rPr>
            <w:rStyle w:val="Hyperlink"/>
            <w:noProof/>
          </w:rPr>
          <w:t>3.5 Pilot Study</w:t>
        </w:r>
        <w:r w:rsidRPr="00EA35E6">
          <w:rPr>
            <w:noProof/>
            <w:webHidden/>
          </w:rPr>
          <w:tab/>
        </w:r>
        <w:r w:rsidRPr="00EA35E6">
          <w:rPr>
            <w:noProof/>
            <w:webHidden/>
          </w:rPr>
          <w:fldChar w:fldCharType="begin"/>
        </w:r>
        <w:r w:rsidRPr="00EA35E6">
          <w:rPr>
            <w:noProof/>
            <w:webHidden/>
          </w:rPr>
          <w:instrText xml:space="preserve"> PAGEREF _Toc202701161 \h </w:instrText>
        </w:r>
        <w:r w:rsidRPr="00EA35E6">
          <w:rPr>
            <w:noProof/>
            <w:webHidden/>
          </w:rPr>
        </w:r>
        <w:r w:rsidRPr="00EA35E6">
          <w:rPr>
            <w:noProof/>
            <w:webHidden/>
          </w:rPr>
          <w:fldChar w:fldCharType="separate"/>
        </w:r>
        <w:r w:rsidRPr="00EA35E6">
          <w:rPr>
            <w:noProof/>
            <w:webHidden/>
          </w:rPr>
          <w:t>27</w:t>
        </w:r>
        <w:r w:rsidRPr="00EA35E6">
          <w:rPr>
            <w:noProof/>
            <w:webHidden/>
          </w:rPr>
          <w:fldChar w:fldCharType="end"/>
        </w:r>
      </w:hyperlink>
    </w:p>
    <w:p w14:paraId="4DEE2E5C" w14:textId="6DA0B0FB" w:rsidR="00EA35E6" w:rsidRPr="00EA35E6" w:rsidRDefault="00EA35E6">
      <w:pPr>
        <w:pStyle w:val="TOC2"/>
        <w:tabs>
          <w:tab w:val="right" w:leader="dot" w:pos="8630"/>
        </w:tabs>
        <w:rPr>
          <w:rFonts w:asciiTheme="minorHAnsi" w:eastAsiaTheme="minorEastAsia" w:hAnsiTheme="minorHAnsi" w:cstheme="minorBidi"/>
          <w:noProof/>
          <w:kern w:val="2"/>
          <w:sz w:val="24"/>
          <w:szCs w:val="24"/>
          <w14:ligatures w14:val="standardContextual"/>
        </w:rPr>
      </w:pPr>
      <w:hyperlink w:anchor="_Toc202701164" w:history="1">
        <w:r w:rsidRPr="00EA35E6">
          <w:rPr>
            <w:rStyle w:val="Hyperlink"/>
            <w:noProof/>
          </w:rPr>
          <w:t>3.6 Data Collection Procedure</w:t>
        </w:r>
        <w:r w:rsidRPr="00EA35E6">
          <w:rPr>
            <w:noProof/>
            <w:webHidden/>
          </w:rPr>
          <w:tab/>
        </w:r>
        <w:r w:rsidRPr="00EA35E6">
          <w:rPr>
            <w:noProof/>
            <w:webHidden/>
          </w:rPr>
          <w:fldChar w:fldCharType="begin"/>
        </w:r>
        <w:r w:rsidRPr="00EA35E6">
          <w:rPr>
            <w:noProof/>
            <w:webHidden/>
          </w:rPr>
          <w:instrText xml:space="preserve"> PAGEREF _Toc202701164 \h </w:instrText>
        </w:r>
        <w:r w:rsidRPr="00EA35E6">
          <w:rPr>
            <w:noProof/>
            <w:webHidden/>
          </w:rPr>
        </w:r>
        <w:r w:rsidRPr="00EA35E6">
          <w:rPr>
            <w:noProof/>
            <w:webHidden/>
          </w:rPr>
          <w:fldChar w:fldCharType="separate"/>
        </w:r>
        <w:r w:rsidRPr="00EA35E6">
          <w:rPr>
            <w:noProof/>
            <w:webHidden/>
          </w:rPr>
          <w:t>29</w:t>
        </w:r>
        <w:r w:rsidRPr="00EA35E6">
          <w:rPr>
            <w:noProof/>
            <w:webHidden/>
          </w:rPr>
          <w:fldChar w:fldCharType="end"/>
        </w:r>
      </w:hyperlink>
    </w:p>
    <w:p w14:paraId="457564E0" w14:textId="00F30E3D" w:rsidR="00EA35E6" w:rsidRPr="00EA35E6" w:rsidRDefault="00EA35E6">
      <w:pPr>
        <w:pStyle w:val="TOC2"/>
        <w:tabs>
          <w:tab w:val="right" w:leader="dot" w:pos="8630"/>
        </w:tabs>
        <w:rPr>
          <w:rFonts w:asciiTheme="minorHAnsi" w:eastAsiaTheme="minorEastAsia" w:hAnsiTheme="minorHAnsi" w:cstheme="minorBidi"/>
          <w:noProof/>
          <w:kern w:val="2"/>
          <w:sz w:val="24"/>
          <w:szCs w:val="24"/>
          <w14:ligatures w14:val="standardContextual"/>
        </w:rPr>
      </w:pPr>
      <w:hyperlink w:anchor="_Toc202701165" w:history="1">
        <w:r w:rsidRPr="00EA35E6">
          <w:rPr>
            <w:rStyle w:val="Hyperlink"/>
            <w:noProof/>
          </w:rPr>
          <w:t>3.7 Data Analysis and Presentation</w:t>
        </w:r>
        <w:r w:rsidRPr="00EA35E6">
          <w:rPr>
            <w:noProof/>
            <w:webHidden/>
          </w:rPr>
          <w:tab/>
        </w:r>
        <w:r w:rsidRPr="00EA35E6">
          <w:rPr>
            <w:noProof/>
            <w:webHidden/>
          </w:rPr>
          <w:fldChar w:fldCharType="begin"/>
        </w:r>
        <w:r w:rsidRPr="00EA35E6">
          <w:rPr>
            <w:noProof/>
            <w:webHidden/>
          </w:rPr>
          <w:instrText xml:space="preserve"> PAGEREF _Toc202701165 \h </w:instrText>
        </w:r>
        <w:r w:rsidRPr="00EA35E6">
          <w:rPr>
            <w:noProof/>
            <w:webHidden/>
          </w:rPr>
        </w:r>
        <w:r w:rsidRPr="00EA35E6">
          <w:rPr>
            <w:noProof/>
            <w:webHidden/>
          </w:rPr>
          <w:fldChar w:fldCharType="separate"/>
        </w:r>
        <w:r w:rsidRPr="00EA35E6">
          <w:rPr>
            <w:noProof/>
            <w:webHidden/>
          </w:rPr>
          <w:t>30</w:t>
        </w:r>
        <w:r w:rsidRPr="00EA35E6">
          <w:rPr>
            <w:noProof/>
            <w:webHidden/>
          </w:rPr>
          <w:fldChar w:fldCharType="end"/>
        </w:r>
      </w:hyperlink>
    </w:p>
    <w:p w14:paraId="43ABBCF7" w14:textId="5210790D" w:rsidR="00EA35E6" w:rsidRPr="00EA35E6" w:rsidRDefault="00EA35E6">
      <w:pPr>
        <w:pStyle w:val="TOC2"/>
        <w:tabs>
          <w:tab w:val="right" w:leader="dot" w:pos="8630"/>
        </w:tabs>
        <w:rPr>
          <w:rFonts w:asciiTheme="minorHAnsi" w:eastAsiaTheme="minorEastAsia" w:hAnsiTheme="minorHAnsi" w:cstheme="minorBidi"/>
          <w:noProof/>
          <w:kern w:val="2"/>
          <w:sz w:val="24"/>
          <w:szCs w:val="24"/>
          <w14:ligatures w14:val="standardContextual"/>
        </w:rPr>
      </w:pPr>
      <w:hyperlink w:anchor="_Toc202701166" w:history="1">
        <w:r w:rsidRPr="00EA35E6">
          <w:rPr>
            <w:rStyle w:val="Hyperlink"/>
            <w:noProof/>
          </w:rPr>
          <w:t>3.8 Ethical Considerations</w:t>
        </w:r>
        <w:r w:rsidRPr="00EA35E6">
          <w:rPr>
            <w:noProof/>
            <w:webHidden/>
          </w:rPr>
          <w:tab/>
        </w:r>
        <w:r w:rsidRPr="00EA35E6">
          <w:rPr>
            <w:noProof/>
            <w:webHidden/>
          </w:rPr>
          <w:fldChar w:fldCharType="begin"/>
        </w:r>
        <w:r w:rsidRPr="00EA35E6">
          <w:rPr>
            <w:noProof/>
            <w:webHidden/>
          </w:rPr>
          <w:instrText xml:space="preserve"> PAGEREF _Toc202701166 \h </w:instrText>
        </w:r>
        <w:r w:rsidRPr="00EA35E6">
          <w:rPr>
            <w:noProof/>
            <w:webHidden/>
          </w:rPr>
        </w:r>
        <w:r w:rsidRPr="00EA35E6">
          <w:rPr>
            <w:noProof/>
            <w:webHidden/>
          </w:rPr>
          <w:fldChar w:fldCharType="separate"/>
        </w:r>
        <w:r w:rsidRPr="00EA35E6">
          <w:rPr>
            <w:noProof/>
            <w:webHidden/>
          </w:rPr>
          <w:t>31</w:t>
        </w:r>
        <w:r w:rsidRPr="00EA35E6">
          <w:rPr>
            <w:noProof/>
            <w:webHidden/>
          </w:rPr>
          <w:fldChar w:fldCharType="end"/>
        </w:r>
      </w:hyperlink>
    </w:p>
    <w:p w14:paraId="1219DFFC" w14:textId="388706DD" w:rsidR="00EA35E6" w:rsidRPr="00EA35E6" w:rsidRDefault="00EA35E6">
      <w:pPr>
        <w:pStyle w:val="TOC2"/>
        <w:tabs>
          <w:tab w:val="right" w:leader="dot" w:pos="8630"/>
        </w:tabs>
        <w:rPr>
          <w:rFonts w:asciiTheme="minorHAnsi" w:eastAsiaTheme="minorEastAsia" w:hAnsiTheme="minorHAnsi" w:cstheme="minorBidi"/>
          <w:noProof/>
          <w:kern w:val="2"/>
          <w:sz w:val="24"/>
          <w:szCs w:val="24"/>
          <w14:ligatures w14:val="standardContextual"/>
        </w:rPr>
      </w:pPr>
      <w:hyperlink w:anchor="_Toc202701172" w:history="1">
        <w:r w:rsidRPr="00EA35E6">
          <w:rPr>
            <w:rStyle w:val="Hyperlink"/>
            <w:noProof/>
          </w:rPr>
          <w:t>3.9 Chapter Summary</w:t>
        </w:r>
        <w:r w:rsidRPr="00EA35E6">
          <w:rPr>
            <w:noProof/>
            <w:webHidden/>
          </w:rPr>
          <w:tab/>
        </w:r>
        <w:r w:rsidRPr="00EA35E6">
          <w:rPr>
            <w:noProof/>
            <w:webHidden/>
          </w:rPr>
          <w:fldChar w:fldCharType="begin"/>
        </w:r>
        <w:r w:rsidRPr="00EA35E6">
          <w:rPr>
            <w:noProof/>
            <w:webHidden/>
          </w:rPr>
          <w:instrText xml:space="preserve"> PAGEREF _Toc202701172 \h </w:instrText>
        </w:r>
        <w:r w:rsidRPr="00EA35E6">
          <w:rPr>
            <w:noProof/>
            <w:webHidden/>
          </w:rPr>
        </w:r>
        <w:r w:rsidRPr="00EA35E6">
          <w:rPr>
            <w:noProof/>
            <w:webHidden/>
          </w:rPr>
          <w:fldChar w:fldCharType="separate"/>
        </w:r>
        <w:r w:rsidRPr="00EA35E6">
          <w:rPr>
            <w:noProof/>
            <w:webHidden/>
          </w:rPr>
          <w:t>32</w:t>
        </w:r>
        <w:r w:rsidRPr="00EA35E6">
          <w:rPr>
            <w:noProof/>
            <w:webHidden/>
          </w:rPr>
          <w:fldChar w:fldCharType="end"/>
        </w:r>
      </w:hyperlink>
    </w:p>
    <w:p w14:paraId="05B2923A" w14:textId="584E7393" w:rsidR="00EA35E6" w:rsidRDefault="00EA35E6">
      <w:pPr>
        <w:pStyle w:val="TOC1"/>
        <w:tabs>
          <w:tab w:val="right" w:leader="dot" w:pos="8630"/>
        </w:tabs>
        <w:rPr>
          <w:rFonts w:asciiTheme="minorHAnsi" w:eastAsiaTheme="minorEastAsia" w:hAnsiTheme="minorHAnsi" w:cstheme="minorBidi"/>
          <w:noProof/>
          <w:kern w:val="2"/>
          <w:sz w:val="24"/>
          <w:szCs w:val="24"/>
          <w14:ligatures w14:val="standardContextual"/>
        </w:rPr>
      </w:pPr>
      <w:hyperlink w:anchor="_Toc202701173" w:history="1">
        <w:r w:rsidRPr="002A40E5">
          <w:rPr>
            <w:rStyle w:val="Hyperlink"/>
            <w:b/>
            <w:bCs/>
            <w:noProof/>
          </w:rPr>
          <w:t>CHAPTER FOUR</w:t>
        </w:r>
        <w:r>
          <w:rPr>
            <w:noProof/>
            <w:webHidden/>
          </w:rPr>
          <w:tab/>
        </w:r>
        <w:r>
          <w:rPr>
            <w:noProof/>
            <w:webHidden/>
          </w:rPr>
          <w:fldChar w:fldCharType="begin"/>
        </w:r>
        <w:r>
          <w:rPr>
            <w:noProof/>
            <w:webHidden/>
          </w:rPr>
          <w:instrText xml:space="preserve"> PAGEREF _Toc202701173 \h </w:instrText>
        </w:r>
        <w:r>
          <w:rPr>
            <w:noProof/>
            <w:webHidden/>
          </w:rPr>
        </w:r>
        <w:r>
          <w:rPr>
            <w:noProof/>
            <w:webHidden/>
          </w:rPr>
          <w:fldChar w:fldCharType="separate"/>
        </w:r>
        <w:r>
          <w:rPr>
            <w:noProof/>
            <w:webHidden/>
          </w:rPr>
          <w:t>33</w:t>
        </w:r>
        <w:r>
          <w:rPr>
            <w:noProof/>
            <w:webHidden/>
          </w:rPr>
          <w:fldChar w:fldCharType="end"/>
        </w:r>
      </w:hyperlink>
    </w:p>
    <w:p w14:paraId="2EA08015" w14:textId="30DDED40" w:rsidR="00EA35E6" w:rsidRDefault="00EA35E6">
      <w:pPr>
        <w:pStyle w:val="TOC1"/>
        <w:tabs>
          <w:tab w:val="right" w:leader="dot" w:pos="8630"/>
        </w:tabs>
        <w:rPr>
          <w:rFonts w:asciiTheme="minorHAnsi" w:eastAsiaTheme="minorEastAsia" w:hAnsiTheme="minorHAnsi" w:cstheme="minorBidi"/>
          <w:noProof/>
          <w:kern w:val="2"/>
          <w:sz w:val="24"/>
          <w:szCs w:val="24"/>
          <w14:ligatures w14:val="standardContextual"/>
        </w:rPr>
      </w:pPr>
      <w:hyperlink w:anchor="_Toc202701174" w:history="1">
        <w:r w:rsidRPr="002A40E5">
          <w:rPr>
            <w:rStyle w:val="Hyperlink"/>
            <w:b/>
            <w:bCs/>
            <w:noProof/>
          </w:rPr>
          <w:t>DATA PRESENTATION, ANALYSIS, AND INTERPRETATION</w:t>
        </w:r>
        <w:r>
          <w:rPr>
            <w:noProof/>
            <w:webHidden/>
          </w:rPr>
          <w:tab/>
        </w:r>
        <w:r>
          <w:rPr>
            <w:noProof/>
            <w:webHidden/>
          </w:rPr>
          <w:fldChar w:fldCharType="begin"/>
        </w:r>
        <w:r>
          <w:rPr>
            <w:noProof/>
            <w:webHidden/>
          </w:rPr>
          <w:instrText xml:space="preserve"> PAGEREF _Toc202701174 \h </w:instrText>
        </w:r>
        <w:r>
          <w:rPr>
            <w:noProof/>
            <w:webHidden/>
          </w:rPr>
        </w:r>
        <w:r>
          <w:rPr>
            <w:noProof/>
            <w:webHidden/>
          </w:rPr>
          <w:fldChar w:fldCharType="separate"/>
        </w:r>
        <w:r>
          <w:rPr>
            <w:noProof/>
            <w:webHidden/>
          </w:rPr>
          <w:t>33</w:t>
        </w:r>
        <w:r>
          <w:rPr>
            <w:noProof/>
            <w:webHidden/>
          </w:rPr>
          <w:fldChar w:fldCharType="end"/>
        </w:r>
      </w:hyperlink>
    </w:p>
    <w:p w14:paraId="5E5E6444" w14:textId="4D61069E" w:rsidR="00EA35E6" w:rsidRPr="00EA35E6" w:rsidRDefault="00EA35E6">
      <w:pPr>
        <w:pStyle w:val="TOC2"/>
        <w:tabs>
          <w:tab w:val="right" w:leader="dot" w:pos="8630"/>
        </w:tabs>
        <w:rPr>
          <w:rFonts w:asciiTheme="minorHAnsi" w:eastAsiaTheme="minorEastAsia" w:hAnsiTheme="minorHAnsi" w:cstheme="minorBidi"/>
          <w:noProof/>
          <w:kern w:val="2"/>
          <w:sz w:val="24"/>
          <w:szCs w:val="24"/>
          <w14:ligatures w14:val="standardContextual"/>
        </w:rPr>
      </w:pPr>
      <w:hyperlink w:anchor="_Toc202701175" w:history="1">
        <w:r w:rsidRPr="00EA35E6">
          <w:rPr>
            <w:rStyle w:val="Hyperlink"/>
            <w:noProof/>
          </w:rPr>
          <w:t>4.0 Introduction</w:t>
        </w:r>
        <w:r w:rsidRPr="00EA35E6">
          <w:rPr>
            <w:noProof/>
            <w:webHidden/>
          </w:rPr>
          <w:tab/>
        </w:r>
        <w:r w:rsidRPr="00EA35E6">
          <w:rPr>
            <w:noProof/>
            <w:webHidden/>
          </w:rPr>
          <w:fldChar w:fldCharType="begin"/>
        </w:r>
        <w:r w:rsidRPr="00EA35E6">
          <w:rPr>
            <w:noProof/>
            <w:webHidden/>
          </w:rPr>
          <w:instrText xml:space="preserve"> PAGEREF _Toc202701175 \h </w:instrText>
        </w:r>
        <w:r w:rsidRPr="00EA35E6">
          <w:rPr>
            <w:noProof/>
            <w:webHidden/>
          </w:rPr>
        </w:r>
        <w:r w:rsidRPr="00EA35E6">
          <w:rPr>
            <w:noProof/>
            <w:webHidden/>
          </w:rPr>
          <w:fldChar w:fldCharType="separate"/>
        </w:r>
        <w:r w:rsidRPr="00EA35E6">
          <w:rPr>
            <w:noProof/>
            <w:webHidden/>
          </w:rPr>
          <w:t>33</w:t>
        </w:r>
        <w:r w:rsidRPr="00EA35E6">
          <w:rPr>
            <w:noProof/>
            <w:webHidden/>
          </w:rPr>
          <w:fldChar w:fldCharType="end"/>
        </w:r>
      </w:hyperlink>
    </w:p>
    <w:p w14:paraId="66397F35" w14:textId="4056F2F4" w:rsidR="00EA35E6" w:rsidRPr="00EA35E6" w:rsidRDefault="00EA35E6">
      <w:pPr>
        <w:pStyle w:val="TOC2"/>
        <w:tabs>
          <w:tab w:val="right" w:leader="dot" w:pos="8630"/>
        </w:tabs>
        <w:rPr>
          <w:rFonts w:asciiTheme="minorHAnsi" w:eastAsiaTheme="minorEastAsia" w:hAnsiTheme="minorHAnsi" w:cstheme="minorBidi"/>
          <w:noProof/>
          <w:kern w:val="2"/>
          <w:sz w:val="24"/>
          <w:szCs w:val="24"/>
          <w14:ligatures w14:val="standardContextual"/>
        </w:rPr>
      </w:pPr>
      <w:hyperlink w:anchor="_Toc202701176" w:history="1">
        <w:r w:rsidRPr="00EA35E6">
          <w:rPr>
            <w:rStyle w:val="Hyperlink"/>
            <w:noProof/>
          </w:rPr>
          <w:t>4.1 Response Rate</w:t>
        </w:r>
        <w:r w:rsidRPr="00EA35E6">
          <w:rPr>
            <w:noProof/>
            <w:webHidden/>
          </w:rPr>
          <w:tab/>
        </w:r>
        <w:r w:rsidRPr="00EA35E6">
          <w:rPr>
            <w:noProof/>
            <w:webHidden/>
          </w:rPr>
          <w:fldChar w:fldCharType="begin"/>
        </w:r>
        <w:r w:rsidRPr="00EA35E6">
          <w:rPr>
            <w:noProof/>
            <w:webHidden/>
          </w:rPr>
          <w:instrText xml:space="preserve"> PAGEREF _Toc202701176 \h </w:instrText>
        </w:r>
        <w:r w:rsidRPr="00EA35E6">
          <w:rPr>
            <w:noProof/>
            <w:webHidden/>
          </w:rPr>
        </w:r>
        <w:r w:rsidRPr="00EA35E6">
          <w:rPr>
            <w:noProof/>
            <w:webHidden/>
          </w:rPr>
          <w:fldChar w:fldCharType="separate"/>
        </w:r>
        <w:r w:rsidRPr="00EA35E6">
          <w:rPr>
            <w:noProof/>
            <w:webHidden/>
          </w:rPr>
          <w:t>33</w:t>
        </w:r>
        <w:r w:rsidRPr="00EA35E6">
          <w:rPr>
            <w:noProof/>
            <w:webHidden/>
          </w:rPr>
          <w:fldChar w:fldCharType="end"/>
        </w:r>
      </w:hyperlink>
    </w:p>
    <w:p w14:paraId="46D213C8" w14:textId="1363D3E1" w:rsidR="00EA35E6" w:rsidRPr="00EA35E6" w:rsidRDefault="00EA35E6">
      <w:pPr>
        <w:pStyle w:val="TOC2"/>
        <w:tabs>
          <w:tab w:val="right" w:leader="dot" w:pos="8630"/>
        </w:tabs>
        <w:rPr>
          <w:rFonts w:asciiTheme="minorHAnsi" w:eastAsiaTheme="minorEastAsia" w:hAnsiTheme="minorHAnsi" w:cstheme="minorBidi"/>
          <w:noProof/>
          <w:kern w:val="2"/>
          <w:sz w:val="24"/>
          <w:szCs w:val="24"/>
          <w14:ligatures w14:val="standardContextual"/>
        </w:rPr>
      </w:pPr>
      <w:hyperlink w:anchor="_Toc202701177" w:history="1">
        <w:r w:rsidRPr="00EA35E6">
          <w:rPr>
            <w:rStyle w:val="Hyperlink"/>
            <w:noProof/>
          </w:rPr>
          <w:t>4.2 Demographic findings</w:t>
        </w:r>
        <w:r w:rsidRPr="00EA35E6">
          <w:rPr>
            <w:noProof/>
            <w:webHidden/>
          </w:rPr>
          <w:tab/>
        </w:r>
        <w:r w:rsidRPr="00EA35E6">
          <w:rPr>
            <w:noProof/>
            <w:webHidden/>
          </w:rPr>
          <w:fldChar w:fldCharType="begin"/>
        </w:r>
        <w:r w:rsidRPr="00EA35E6">
          <w:rPr>
            <w:noProof/>
            <w:webHidden/>
          </w:rPr>
          <w:instrText xml:space="preserve"> PAGEREF _Toc202701177 \h </w:instrText>
        </w:r>
        <w:r w:rsidRPr="00EA35E6">
          <w:rPr>
            <w:noProof/>
            <w:webHidden/>
          </w:rPr>
        </w:r>
        <w:r w:rsidRPr="00EA35E6">
          <w:rPr>
            <w:noProof/>
            <w:webHidden/>
          </w:rPr>
          <w:fldChar w:fldCharType="separate"/>
        </w:r>
        <w:r w:rsidRPr="00EA35E6">
          <w:rPr>
            <w:noProof/>
            <w:webHidden/>
          </w:rPr>
          <w:t>33</w:t>
        </w:r>
        <w:r w:rsidRPr="00EA35E6">
          <w:rPr>
            <w:noProof/>
            <w:webHidden/>
          </w:rPr>
          <w:fldChar w:fldCharType="end"/>
        </w:r>
      </w:hyperlink>
    </w:p>
    <w:p w14:paraId="7D8A82E5" w14:textId="6B58C3AF" w:rsidR="00EA35E6" w:rsidRPr="00EA35E6" w:rsidRDefault="00EA35E6">
      <w:pPr>
        <w:pStyle w:val="TOC2"/>
        <w:tabs>
          <w:tab w:val="right" w:leader="dot" w:pos="8630"/>
        </w:tabs>
        <w:rPr>
          <w:rFonts w:asciiTheme="minorHAnsi" w:eastAsiaTheme="minorEastAsia" w:hAnsiTheme="minorHAnsi" w:cstheme="minorBidi"/>
          <w:noProof/>
          <w:kern w:val="2"/>
          <w:sz w:val="24"/>
          <w:szCs w:val="24"/>
          <w14:ligatures w14:val="standardContextual"/>
        </w:rPr>
      </w:pPr>
      <w:hyperlink w:anchor="_Toc202701181" w:history="1">
        <w:r w:rsidRPr="00EA35E6">
          <w:rPr>
            <w:rStyle w:val="Hyperlink"/>
            <w:noProof/>
          </w:rPr>
          <w:t>4.3 Descriptive Analysis</w:t>
        </w:r>
        <w:r w:rsidRPr="00EA35E6">
          <w:rPr>
            <w:noProof/>
            <w:webHidden/>
          </w:rPr>
          <w:tab/>
        </w:r>
        <w:r w:rsidRPr="00EA35E6">
          <w:rPr>
            <w:noProof/>
            <w:webHidden/>
          </w:rPr>
          <w:fldChar w:fldCharType="begin"/>
        </w:r>
        <w:r w:rsidRPr="00EA35E6">
          <w:rPr>
            <w:noProof/>
            <w:webHidden/>
          </w:rPr>
          <w:instrText xml:space="preserve"> PAGEREF _Toc202701181 \h </w:instrText>
        </w:r>
        <w:r w:rsidRPr="00EA35E6">
          <w:rPr>
            <w:noProof/>
            <w:webHidden/>
          </w:rPr>
        </w:r>
        <w:r w:rsidRPr="00EA35E6">
          <w:rPr>
            <w:noProof/>
            <w:webHidden/>
          </w:rPr>
          <w:fldChar w:fldCharType="separate"/>
        </w:r>
        <w:r w:rsidRPr="00EA35E6">
          <w:rPr>
            <w:noProof/>
            <w:webHidden/>
          </w:rPr>
          <w:t>37</w:t>
        </w:r>
        <w:r w:rsidRPr="00EA35E6">
          <w:rPr>
            <w:noProof/>
            <w:webHidden/>
          </w:rPr>
          <w:fldChar w:fldCharType="end"/>
        </w:r>
      </w:hyperlink>
    </w:p>
    <w:p w14:paraId="40837424" w14:textId="471138AC" w:rsidR="00EA35E6" w:rsidRPr="00EA35E6" w:rsidRDefault="00EA35E6">
      <w:pPr>
        <w:pStyle w:val="TOC2"/>
        <w:tabs>
          <w:tab w:val="right" w:leader="dot" w:pos="8630"/>
        </w:tabs>
        <w:rPr>
          <w:rFonts w:asciiTheme="minorHAnsi" w:eastAsiaTheme="minorEastAsia" w:hAnsiTheme="minorHAnsi" w:cstheme="minorBidi"/>
          <w:noProof/>
          <w:kern w:val="2"/>
          <w:sz w:val="24"/>
          <w:szCs w:val="24"/>
          <w14:ligatures w14:val="standardContextual"/>
        </w:rPr>
      </w:pPr>
      <w:hyperlink w:anchor="_Toc202701187" w:history="1">
        <w:r w:rsidRPr="00EA35E6">
          <w:rPr>
            <w:rStyle w:val="Hyperlink"/>
            <w:noProof/>
          </w:rPr>
          <w:t>4.4 Limitations of the Study</w:t>
        </w:r>
        <w:r w:rsidRPr="00EA35E6">
          <w:rPr>
            <w:noProof/>
            <w:webHidden/>
          </w:rPr>
          <w:tab/>
        </w:r>
        <w:r w:rsidRPr="00EA35E6">
          <w:rPr>
            <w:noProof/>
            <w:webHidden/>
          </w:rPr>
          <w:fldChar w:fldCharType="begin"/>
        </w:r>
        <w:r w:rsidRPr="00EA35E6">
          <w:rPr>
            <w:noProof/>
            <w:webHidden/>
          </w:rPr>
          <w:instrText xml:space="preserve"> PAGEREF _Toc202701187 \h </w:instrText>
        </w:r>
        <w:r w:rsidRPr="00EA35E6">
          <w:rPr>
            <w:noProof/>
            <w:webHidden/>
          </w:rPr>
        </w:r>
        <w:r w:rsidRPr="00EA35E6">
          <w:rPr>
            <w:noProof/>
            <w:webHidden/>
          </w:rPr>
          <w:fldChar w:fldCharType="separate"/>
        </w:r>
        <w:r w:rsidRPr="00EA35E6">
          <w:rPr>
            <w:noProof/>
            <w:webHidden/>
          </w:rPr>
          <w:t>43</w:t>
        </w:r>
        <w:r w:rsidRPr="00EA35E6">
          <w:rPr>
            <w:noProof/>
            <w:webHidden/>
          </w:rPr>
          <w:fldChar w:fldCharType="end"/>
        </w:r>
      </w:hyperlink>
    </w:p>
    <w:p w14:paraId="0E0B4E51" w14:textId="7E9BDB5F" w:rsidR="00EA35E6" w:rsidRPr="00EA35E6" w:rsidRDefault="00EA35E6">
      <w:pPr>
        <w:pStyle w:val="TOC2"/>
        <w:tabs>
          <w:tab w:val="right" w:leader="dot" w:pos="8630"/>
        </w:tabs>
        <w:rPr>
          <w:rFonts w:asciiTheme="minorHAnsi" w:eastAsiaTheme="minorEastAsia" w:hAnsiTheme="minorHAnsi" w:cstheme="minorBidi"/>
          <w:noProof/>
          <w:kern w:val="2"/>
          <w:sz w:val="24"/>
          <w:szCs w:val="24"/>
          <w14:ligatures w14:val="standardContextual"/>
        </w:rPr>
      </w:pPr>
      <w:hyperlink w:anchor="_Toc202701188" w:history="1">
        <w:r w:rsidRPr="00EA35E6">
          <w:rPr>
            <w:rStyle w:val="Hyperlink"/>
            <w:noProof/>
          </w:rPr>
          <w:t>4.5 Chapter summary</w:t>
        </w:r>
        <w:r w:rsidRPr="00EA35E6">
          <w:rPr>
            <w:noProof/>
            <w:webHidden/>
          </w:rPr>
          <w:tab/>
        </w:r>
        <w:r w:rsidRPr="00EA35E6">
          <w:rPr>
            <w:noProof/>
            <w:webHidden/>
          </w:rPr>
          <w:fldChar w:fldCharType="begin"/>
        </w:r>
        <w:r w:rsidRPr="00EA35E6">
          <w:rPr>
            <w:noProof/>
            <w:webHidden/>
          </w:rPr>
          <w:instrText xml:space="preserve"> PAGEREF _Toc202701188 \h </w:instrText>
        </w:r>
        <w:r w:rsidRPr="00EA35E6">
          <w:rPr>
            <w:noProof/>
            <w:webHidden/>
          </w:rPr>
        </w:r>
        <w:r w:rsidRPr="00EA35E6">
          <w:rPr>
            <w:noProof/>
            <w:webHidden/>
          </w:rPr>
          <w:fldChar w:fldCharType="separate"/>
        </w:r>
        <w:r w:rsidRPr="00EA35E6">
          <w:rPr>
            <w:noProof/>
            <w:webHidden/>
          </w:rPr>
          <w:t>43</w:t>
        </w:r>
        <w:r w:rsidRPr="00EA35E6">
          <w:rPr>
            <w:noProof/>
            <w:webHidden/>
          </w:rPr>
          <w:fldChar w:fldCharType="end"/>
        </w:r>
      </w:hyperlink>
    </w:p>
    <w:p w14:paraId="62C8269B" w14:textId="5EA0EA9A" w:rsidR="00EA35E6" w:rsidRDefault="00EA35E6">
      <w:pPr>
        <w:pStyle w:val="TOC1"/>
        <w:tabs>
          <w:tab w:val="right" w:leader="dot" w:pos="8630"/>
        </w:tabs>
        <w:rPr>
          <w:rFonts w:asciiTheme="minorHAnsi" w:eastAsiaTheme="minorEastAsia" w:hAnsiTheme="minorHAnsi" w:cstheme="minorBidi"/>
          <w:noProof/>
          <w:kern w:val="2"/>
          <w:sz w:val="24"/>
          <w:szCs w:val="24"/>
          <w14:ligatures w14:val="standardContextual"/>
        </w:rPr>
      </w:pPr>
      <w:hyperlink w:anchor="_Toc202701189" w:history="1">
        <w:r w:rsidRPr="002A40E5">
          <w:rPr>
            <w:rStyle w:val="Hyperlink"/>
            <w:b/>
            <w:bCs/>
            <w:noProof/>
          </w:rPr>
          <w:t>CHAPTER FIVE</w:t>
        </w:r>
        <w:r>
          <w:rPr>
            <w:noProof/>
            <w:webHidden/>
          </w:rPr>
          <w:tab/>
        </w:r>
        <w:r>
          <w:rPr>
            <w:noProof/>
            <w:webHidden/>
          </w:rPr>
          <w:fldChar w:fldCharType="begin"/>
        </w:r>
        <w:r>
          <w:rPr>
            <w:noProof/>
            <w:webHidden/>
          </w:rPr>
          <w:instrText xml:space="preserve"> PAGEREF _Toc202701189 \h </w:instrText>
        </w:r>
        <w:r>
          <w:rPr>
            <w:noProof/>
            <w:webHidden/>
          </w:rPr>
        </w:r>
        <w:r>
          <w:rPr>
            <w:noProof/>
            <w:webHidden/>
          </w:rPr>
          <w:fldChar w:fldCharType="separate"/>
        </w:r>
        <w:r>
          <w:rPr>
            <w:noProof/>
            <w:webHidden/>
          </w:rPr>
          <w:t>44</w:t>
        </w:r>
        <w:r>
          <w:rPr>
            <w:noProof/>
            <w:webHidden/>
          </w:rPr>
          <w:fldChar w:fldCharType="end"/>
        </w:r>
      </w:hyperlink>
    </w:p>
    <w:p w14:paraId="337DF674" w14:textId="7F87B543" w:rsidR="00EA35E6" w:rsidRDefault="00EA35E6">
      <w:pPr>
        <w:pStyle w:val="TOC1"/>
        <w:tabs>
          <w:tab w:val="right" w:leader="dot" w:pos="8630"/>
        </w:tabs>
        <w:rPr>
          <w:rFonts w:asciiTheme="minorHAnsi" w:eastAsiaTheme="minorEastAsia" w:hAnsiTheme="minorHAnsi" w:cstheme="minorBidi"/>
          <w:noProof/>
          <w:kern w:val="2"/>
          <w:sz w:val="24"/>
          <w:szCs w:val="24"/>
          <w14:ligatures w14:val="standardContextual"/>
        </w:rPr>
      </w:pPr>
      <w:hyperlink w:anchor="_Toc202701190" w:history="1">
        <w:r w:rsidRPr="002A40E5">
          <w:rPr>
            <w:rStyle w:val="Hyperlink"/>
            <w:b/>
            <w:bCs/>
            <w:noProof/>
          </w:rPr>
          <w:t>SUMMARY, CONCLUSION AND RECOMMENDATION</w:t>
        </w:r>
        <w:r>
          <w:rPr>
            <w:noProof/>
            <w:webHidden/>
          </w:rPr>
          <w:tab/>
        </w:r>
        <w:r>
          <w:rPr>
            <w:noProof/>
            <w:webHidden/>
          </w:rPr>
          <w:fldChar w:fldCharType="begin"/>
        </w:r>
        <w:r>
          <w:rPr>
            <w:noProof/>
            <w:webHidden/>
          </w:rPr>
          <w:instrText xml:space="preserve"> PAGEREF _Toc202701190 \h </w:instrText>
        </w:r>
        <w:r>
          <w:rPr>
            <w:noProof/>
            <w:webHidden/>
          </w:rPr>
        </w:r>
        <w:r>
          <w:rPr>
            <w:noProof/>
            <w:webHidden/>
          </w:rPr>
          <w:fldChar w:fldCharType="separate"/>
        </w:r>
        <w:r>
          <w:rPr>
            <w:noProof/>
            <w:webHidden/>
          </w:rPr>
          <w:t>44</w:t>
        </w:r>
        <w:r>
          <w:rPr>
            <w:noProof/>
            <w:webHidden/>
          </w:rPr>
          <w:fldChar w:fldCharType="end"/>
        </w:r>
      </w:hyperlink>
    </w:p>
    <w:p w14:paraId="02649A6F" w14:textId="37DA6B52" w:rsidR="00EA35E6" w:rsidRPr="00EA35E6" w:rsidRDefault="00EA35E6">
      <w:pPr>
        <w:pStyle w:val="TOC2"/>
        <w:tabs>
          <w:tab w:val="right" w:leader="dot" w:pos="8630"/>
        </w:tabs>
        <w:rPr>
          <w:rFonts w:asciiTheme="minorHAnsi" w:eastAsiaTheme="minorEastAsia" w:hAnsiTheme="minorHAnsi" w:cstheme="minorBidi"/>
          <w:noProof/>
          <w:kern w:val="2"/>
          <w:sz w:val="24"/>
          <w:szCs w:val="24"/>
          <w14:ligatures w14:val="standardContextual"/>
        </w:rPr>
      </w:pPr>
      <w:hyperlink w:anchor="_Toc202701191" w:history="1">
        <w:r w:rsidRPr="00EA35E6">
          <w:rPr>
            <w:rStyle w:val="Hyperlink"/>
            <w:noProof/>
          </w:rPr>
          <w:t>5.0 Introduction</w:t>
        </w:r>
        <w:r w:rsidRPr="00EA35E6">
          <w:rPr>
            <w:noProof/>
            <w:webHidden/>
          </w:rPr>
          <w:tab/>
        </w:r>
        <w:r w:rsidRPr="00EA35E6">
          <w:rPr>
            <w:noProof/>
            <w:webHidden/>
          </w:rPr>
          <w:fldChar w:fldCharType="begin"/>
        </w:r>
        <w:r w:rsidRPr="00EA35E6">
          <w:rPr>
            <w:noProof/>
            <w:webHidden/>
          </w:rPr>
          <w:instrText xml:space="preserve"> PAGEREF _Toc202701191 \h </w:instrText>
        </w:r>
        <w:r w:rsidRPr="00EA35E6">
          <w:rPr>
            <w:noProof/>
            <w:webHidden/>
          </w:rPr>
        </w:r>
        <w:r w:rsidRPr="00EA35E6">
          <w:rPr>
            <w:noProof/>
            <w:webHidden/>
          </w:rPr>
          <w:fldChar w:fldCharType="separate"/>
        </w:r>
        <w:r w:rsidRPr="00EA35E6">
          <w:rPr>
            <w:noProof/>
            <w:webHidden/>
          </w:rPr>
          <w:t>44</w:t>
        </w:r>
        <w:r w:rsidRPr="00EA35E6">
          <w:rPr>
            <w:noProof/>
            <w:webHidden/>
          </w:rPr>
          <w:fldChar w:fldCharType="end"/>
        </w:r>
      </w:hyperlink>
    </w:p>
    <w:p w14:paraId="68854314" w14:textId="1D1B6180" w:rsidR="00EA35E6" w:rsidRPr="00EA35E6" w:rsidRDefault="00EA35E6">
      <w:pPr>
        <w:pStyle w:val="TOC2"/>
        <w:tabs>
          <w:tab w:val="right" w:leader="dot" w:pos="8630"/>
        </w:tabs>
        <w:rPr>
          <w:rFonts w:asciiTheme="minorHAnsi" w:eastAsiaTheme="minorEastAsia" w:hAnsiTheme="minorHAnsi" w:cstheme="minorBidi"/>
          <w:noProof/>
          <w:kern w:val="2"/>
          <w:sz w:val="24"/>
          <w:szCs w:val="24"/>
          <w14:ligatures w14:val="standardContextual"/>
        </w:rPr>
      </w:pPr>
      <w:hyperlink w:anchor="_Toc202701192" w:history="1">
        <w:r w:rsidRPr="00EA35E6">
          <w:rPr>
            <w:rStyle w:val="Hyperlink"/>
            <w:noProof/>
          </w:rPr>
          <w:t>5.1 Summary of Findings</w:t>
        </w:r>
        <w:r w:rsidRPr="00EA35E6">
          <w:rPr>
            <w:noProof/>
            <w:webHidden/>
          </w:rPr>
          <w:tab/>
        </w:r>
        <w:r w:rsidRPr="00EA35E6">
          <w:rPr>
            <w:noProof/>
            <w:webHidden/>
          </w:rPr>
          <w:fldChar w:fldCharType="begin"/>
        </w:r>
        <w:r w:rsidRPr="00EA35E6">
          <w:rPr>
            <w:noProof/>
            <w:webHidden/>
          </w:rPr>
          <w:instrText xml:space="preserve"> PAGEREF _Toc202701192 \h </w:instrText>
        </w:r>
        <w:r w:rsidRPr="00EA35E6">
          <w:rPr>
            <w:noProof/>
            <w:webHidden/>
          </w:rPr>
        </w:r>
        <w:r w:rsidRPr="00EA35E6">
          <w:rPr>
            <w:noProof/>
            <w:webHidden/>
          </w:rPr>
          <w:fldChar w:fldCharType="separate"/>
        </w:r>
        <w:r w:rsidRPr="00EA35E6">
          <w:rPr>
            <w:noProof/>
            <w:webHidden/>
          </w:rPr>
          <w:t>44</w:t>
        </w:r>
        <w:r w:rsidRPr="00EA35E6">
          <w:rPr>
            <w:noProof/>
            <w:webHidden/>
          </w:rPr>
          <w:fldChar w:fldCharType="end"/>
        </w:r>
      </w:hyperlink>
    </w:p>
    <w:p w14:paraId="7F29B101" w14:textId="5BCA6E45" w:rsidR="00EA35E6" w:rsidRPr="00EA35E6" w:rsidRDefault="00EA35E6">
      <w:pPr>
        <w:pStyle w:val="TOC2"/>
        <w:tabs>
          <w:tab w:val="right" w:leader="dot" w:pos="8630"/>
        </w:tabs>
        <w:rPr>
          <w:rFonts w:asciiTheme="minorHAnsi" w:eastAsiaTheme="minorEastAsia" w:hAnsiTheme="minorHAnsi" w:cstheme="minorBidi"/>
          <w:noProof/>
          <w:kern w:val="2"/>
          <w:sz w:val="24"/>
          <w:szCs w:val="24"/>
          <w14:ligatures w14:val="standardContextual"/>
        </w:rPr>
      </w:pPr>
      <w:hyperlink w:anchor="_Toc202701197" w:history="1">
        <w:r w:rsidRPr="00EA35E6">
          <w:rPr>
            <w:rStyle w:val="Hyperlink"/>
            <w:rFonts w:eastAsiaTheme="majorEastAsia"/>
            <w:noProof/>
          </w:rPr>
          <w:t>5.2 Conclusion</w:t>
        </w:r>
        <w:r w:rsidRPr="00EA35E6">
          <w:rPr>
            <w:noProof/>
            <w:webHidden/>
          </w:rPr>
          <w:tab/>
        </w:r>
        <w:r w:rsidRPr="00EA35E6">
          <w:rPr>
            <w:noProof/>
            <w:webHidden/>
          </w:rPr>
          <w:fldChar w:fldCharType="begin"/>
        </w:r>
        <w:r w:rsidRPr="00EA35E6">
          <w:rPr>
            <w:noProof/>
            <w:webHidden/>
          </w:rPr>
          <w:instrText xml:space="preserve"> PAGEREF _Toc202701197 \h </w:instrText>
        </w:r>
        <w:r w:rsidRPr="00EA35E6">
          <w:rPr>
            <w:noProof/>
            <w:webHidden/>
          </w:rPr>
        </w:r>
        <w:r w:rsidRPr="00EA35E6">
          <w:rPr>
            <w:noProof/>
            <w:webHidden/>
          </w:rPr>
          <w:fldChar w:fldCharType="separate"/>
        </w:r>
        <w:r w:rsidRPr="00EA35E6">
          <w:rPr>
            <w:noProof/>
            <w:webHidden/>
          </w:rPr>
          <w:t>45</w:t>
        </w:r>
        <w:r w:rsidRPr="00EA35E6">
          <w:rPr>
            <w:noProof/>
            <w:webHidden/>
          </w:rPr>
          <w:fldChar w:fldCharType="end"/>
        </w:r>
      </w:hyperlink>
    </w:p>
    <w:p w14:paraId="7D7877AF" w14:textId="7CF06C48" w:rsidR="00EA35E6" w:rsidRPr="00EA35E6" w:rsidRDefault="00EA35E6">
      <w:pPr>
        <w:pStyle w:val="TOC2"/>
        <w:tabs>
          <w:tab w:val="right" w:leader="dot" w:pos="8630"/>
        </w:tabs>
        <w:rPr>
          <w:rFonts w:asciiTheme="minorHAnsi" w:eastAsiaTheme="minorEastAsia" w:hAnsiTheme="minorHAnsi" w:cstheme="minorBidi"/>
          <w:noProof/>
          <w:kern w:val="2"/>
          <w:sz w:val="24"/>
          <w:szCs w:val="24"/>
          <w14:ligatures w14:val="standardContextual"/>
        </w:rPr>
      </w:pPr>
      <w:hyperlink w:anchor="_Toc202701198" w:history="1">
        <w:r w:rsidRPr="00EA35E6">
          <w:rPr>
            <w:rStyle w:val="Hyperlink"/>
            <w:noProof/>
          </w:rPr>
          <w:t>5.3 Recommendations</w:t>
        </w:r>
        <w:r w:rsidRPr="00EA35E6">
          <w:rPr>
            <w:noProof/>
            <w:webHidden/>
          </w:rPr>
          <w:tab/>
        </w:r>
        <w:r w:rsidRPr="00EA35E6">
          <w:rPr>
            <w:noProof/>
            <w:webHidden/>
          </w:rPr>
          <w:fldChar w:fldCharType="begin"/>
        </w:r>
        <w:r w:rsidRPr="00EA35E6">
          <w:rPr>
            <w:noProof/>
            <w:webHidden/>
          </w:rPr>
          <w:instrText xml:space="preserve"> PAGEREF _Toc202701198 \h </w:instrText>
        </w:r>
        <w:r w:rsidRPr="00EA35E6">
          <w:rPr>
            <w:noProof/>
            <w:webHidden/>
          </w:rPr>
        </w:r>
        <w:r w:rsidRPr="00EA35E6">
          <w:rPr>
            <w:noProof/>
            <w:webHidden/>
          </w:rPr>
          <w:fldChar w:fldCharType="separate"/>
        </w:r>
        <w:r w:rsidRPr="00EA35E6">
          <w:rPr>
            <w:noProof/>
            <w:webHidden/>
          </w:rPr>
          <w:t>46</w:t>
        </w:r>
        <w:r w:rsidRPr="00EA35E6">
          <w:rPr>
            <w:noProof/>
            <w:webHidden/>
          </w:rPr>
          <w:fldChar w:fldCharType="end"/>
        </w:r>
      </w:hyperlink>
    </w:p>
    <w:p w14:paraId="11946C63" w14:textId="2924732F" w:rsidR="00EA35E6" w:rsidRPr="00EA35E6" w:rsidRDefault="00EA35E6">
      <w:pPr>
        <w:pStyle w:val="TOC2"/>
        <w:tabs>
          <w:tab w:val="right" w:leader="dot" w:pos="8630"/>
        </w:tabs>
        <w:rPr>
          <w:rFonts w:asciiTheme="minorHAnsi" w:eastAsiaTheme="minorEastAsia" w:hAnsiTheme="minorHAnsi" w:cstheme="minorBidi"/>
          <w:noProof/>
          <w:kern w:val="2"/>
          <w:sz w:val="24"/>
          <w:szCs w:val="24"/>
          <w14:ligatures w14:val="standardContextual"/>
        </w:rPr>
      </w:pPr>
      <w:hyperlink w:anchor="_Toc202701199" w:history="1">
        <w:r w:rsidRPr="00EA35E6">
          <w:rPr>
            <w:rStyle w:val="Hyperlink"/>
            <w:noProof/>
          </w:rPr>
          <w:t>5.4 Suggestions for Further Research</w:t>
        </w:r>
        <w:r w:rsidRPr="00EA35E6">
          <w:rPr>
            <w:noProof/>
            <w:webHidden/>
          </w:rPr>
          <w:tab/>
        </w:r>
        <w:r w:rsidRPr="00EA35E6">
          <w:rPr>
            <w:noProof/>
            <w:webHidden/>
          </w:rPr>
          <w:fldChar w:fldCharType="begin"/>
        </w:r>
        <w:r w:rsidRPr="00EA35E6">
          <w:rPr>
            <w:noProof/>
            <w:webHidden/>
          </w:rPr>
          <w:instrText xml:space="preserve"> PAGEREF _Toc202701199 \h </w:instrText>
        </w:r>
        <w:r w:rsidRPr="00EA35E6">
          <w:rPr>
            <w:noProof/>
            <w:webHidden/>
          </w:rPr>
        </w:r>
        <w:r w:rsidRPr="00EA35E6">
          <w:rPr>
            <w:noProof/>
            <w:webHidden/>
          </w:rPr>
          <w:fldChar w:fldCharType="separate"/>
        </w:r>
        <w:r w:rsidRPr="00EA35E6">
          <w:rPr>
            <w:noProof/>
            <w:webHidden/>
          </w:rPr>
          <w:t>48</w:t>
        </w:r>
        <w:r w:rsidRPr="00EA35E6">
          <w:rPr>
            <w:noProof/>
            <w:webHidden/>
          </w:rPr>
          <w:fldChar w:fldCharType="end"/>
        </w:r>
      </w:hyperlink>
    </w:p>
    <w:p w14:paraId="060ED687" w14:textId="683FE7C1" w:rsidR="00EA35E6" w:rsidRDefault="00EA35E6">
      <w:pPr>
        <w:pStyle w:val="TOC1"/>
        <w:tabs>
          <w:tab w:val="right" w:leader="dot" w:pos="8630"/>
        </w:tabs>
        <w:rPr>
          <w:rFonts w:asciiTheme="minorHAnsi" w:eastAsiaTheme="minorEastAsia" w:hAnsiTheme="minorHAnsi" w:cstheme="minorBidi"/>
          <w:noProof/>
          <w:kern w:val="2"/>
          <w:sz w:val="24"/>
          <w:szCs w:val="24"/>
          <w14:ligatures w14:val="standardContextual"/>
        </w:rPr>
      </w:pPr>
      <w:hyperlink w:anchor="_Toc202701200" w:history="1">
        <w:r w:rsidRPr="002A40E5">
          <w:rPr>
            <w:rStyle w:val="Hyperlink"/>
            <w:b/>
            <w:bCs/>
            <w:noProof/>
          </w:rPr>
          <w:t>REFERENCES</w:t>
        </w:r>
        <w:r>
          <w:rPr>
            <w:noProof/>
            <w:webHidden/>
          </w:rPr>
          <w:tab/>
        </w:r>
        <w:r>
          <w:rPr>
            <w:noProof/>
            <w:webHidden/>
          </w:rPr>
          <w:fldChar w:fldCharType="begin"/>
        </w:r>
        <w:r>
          <w:rPr>
            <w:noProof/>
            <w:webHidden/>
          </w:rPr>
          <w:instrText xml:space="preserve"> PAGEREF _Toc202701200 \h </w:instrText>
        </w:r>
        <w:r>
          <w:rPr>
            <w:noProof/>
            <w:webHidden/>
          </w:rPr>
        </w:r>
        <w:r>
          <w:rPr>
            <w:noProof/>
            <w:webHidden/>
          </w:rPr>
          <w:fldChar w:fldCharType="separate"/>
        </w:r>
        <w:r>
          <w:rPr>
            <w:noProof/>
            <w:webHidden/>
          </w:rPr>
          <w:t>50</w:t>
        </w:r>
        <w:r>
          <w:rPr>
            <w:noProof/>
            <w:webHidden/>
          </w:rPr>
          <w:fldChar w:fldCharType="end"/>
        </w:r>
      </w:hyperlink>
    </w:p>
    <w:p w14:paraId="0248B43E" w14:textId="134C8D84" w:rsidR="00EA35E6" w:rsidRDefault="00EA35E6">
      <w:pPr>
        <w:pStyle w:val="TOC1"/>
        <w:tabs>
          <w:tab w:val="right" w:leader="dot" w:pos="8630"/>
        </w:tabs>
        <w:rPr>
          <w:rFonts w:asciiTheme="minorHAnsi" w:eastAsiaTheme="minorEastAsia" w:hAnsiTheme="minorHAnsi" w:cstheme="minorBidi"/>
          <w:noProof/>
          <w:kern w:val="2"/>
          <w:sz w:val="24"/>
          <w:szCs w:val="24"/>
          <w14:ligatures w14:val="standardContextual"/>
        </w:rPr>
      </w:pPr>
      <w:hyperlink w:anchor="_Toc202701201" w:history="1">
        <w:r w:rsidRPr="002A40E5">
          <w:rPr>
            <w:rStyle w:val="Hyperlink"/>
            <w:rFonts w:eastAsiaTheme="majorEastAsia"/>
            <w:b/>
            <w:bCs/>
            <w:noProof/>
          </w:rPr>
          <w:t>APPENDIX I: LETTER OF INTRODUCTION</w:t>
        </w:r>
        <w:r>
          <w:rPr>
            <w:noProof/>
            <w:webHidden/>
          </w:rPr>
          <w:tab/>
        </w:r>
        <w:r>
          <w:rPr>
            <w:noProof/>
            <w:webHidden/>
          </w:rPr>
          <w:fldChar w:fldCharType="begin"/>
        </w:r>
        <w:r>
          <w:rPr>
            <w:noProof/>
            <w:webHidden/>
          </w:rPr>
          <w:instrText xml:space="preserve"> PAGEREF _Toc202701201 \h </w:instrText>
        </w:r>
        <w:r>
          <w:rPr>
            <w:noProof/>
            <w:webHidden/>
          </w:rPr>
        </w:r>
        <w:r>
          <w:rPr>
            <w:noProof/>
            <w:webHidden/>
          </w:rPr>
          <w:fldChar w:fldCharType="separate"/>
        </w:r>
        <w:r>
          <w:rPr>
            <w:noProof/>
            <w:webHidden/>
          </w:rPr>
          <w:t>i</w:t>
        </w:r>
        <w:r>
          <w:rPr>
            <w:noProof/>
            <w:webHidden/>
          </w:rPr>
          <w:fldChar w:fldCharType="end"/>
        </w:r>
      </w:hyperlink>
    </w:p>
    <w:p w14:paraId="3A374EAB" w14:textId="2579BBFB" w:rsidR="00EA35E6" w:rsidRDefault="00EA35E6">
      <w:pPr>
        <w:pStyle w:val="TOC1"/>
        <w:tabs>
          <w:tab w:val="right" w:leader="dot" w:pos="8630"/>
        </w:tabs>
        <w:rPr>
          <w:rFonts w:asciiTheme="minorHAnsi" w:eastAsiaTheme="minorEastAsia" w:hAnsiTheme="minorHAnsi" w:cstheme="minorBidi"/>
          <w:noProof/>
          <w:kern w:val="2"/>
          <w:sz w:val="24"/>
          <w:szCs w:val="24"/>
          <w14:ligatures w14:val="standardContextual"/>
        </w:rPr>
      </w:pPr>
      <w:hyperlink w:anchor="_Toc202701202" w:history="1">
        <w:r w:rsidRPr="002A40E5">
          <w:rPr>
            <w:rStyle w:val="Hyperlink"/>
            <w:rFonts w:eastAsiaTheme="majorEastAsia"/>
            <w:b/>
            <w:bCs/>
            <w:noProof/>
          </w:rPr>
          <w:t>APPENDIX II : QUESTIONNAIRE</w:t>
        </w:r>
        <w:r>
          <w:rPr>
            <w:noProof/>
            <w:webHidden/>
          </w:rPr>
          <w:tab/>
        </w:r>
        <w:r>
          <w:rPr>
            <w:noProof/>
            <w:webHidden/>
          </w:rPr>
          <w:fldChar w:fldCharType="begin"/>
        </w:r>
        <w:r>
          <w:rPr>
            <w:noProof/>
            <w:webHidden/>
          </w:rPr>
          <w:instrText xml:space="preserve"> PAGEREF _Toc202701202 \h </w:instrText>
        </w:r>
        <w:r>
          <w:rPr>
            <w:noProof/>
            <w:webHidden/>
          </w:rPr>
        </w:r>
        <w:r>
          <w:rPr>
            <w:noProof/>
            <w:webHidden/>
          </w:rPr>
          <w:fldChar w:fldCharType="separate"/>
        </w:r>
        <w:r>
          <w:rPr>
            <w:noProof/>
            <w:webHidden/>
          </w:rPr>
          <w:t>ii</w:t>
        </w:r>
        <w:r>
          <w:rPr>
            <w:noProof/>
            <w:webHidden/>
          </w:rPr>
          <w:fldChar w:fldCharType="end"/>
        </w:r>
      </w:hyperlink>
    </w:p>
    <w:p w14:paraId="76D1CD0A" w14:textId="484E6145" w:rsidR="00EA35E6" w:rsidRDefault="00EA35E6">
      <w:pPr>
        <w:pStyle w:val="TOC1"/>
        <w:tabs>
          <w:tab w:val="right" w:leader="dot" w:pos="8630"/>
        </w:tabs>
        <w:rPr>
          <w:rFonts w:asciiTheme="minorHAnsi" w:eastAsiaTheme="minorEastAsia" w:hAnsiTheme="minorHAnsi" w:cstheme="minorBidi"/>
          <w:noProof/>
          <w:kern w:val="2"/>
          <w:sz w:val="24"/>
          <w:szCs w:val="24"/>
          <w14:ligatures w14:val="standardContextual"/>
        </w:rPr>
      </w:pPr>
      <w:hyperlink w:anchor="_Toc202701203" w:history="1">
        <w:r w:rsidRPr="002A40E5">
          <w:rPr>
            <w:rStyle w:val="Hyperlink"/>
            <w:b/>
            <w:bCs/>
            <w:noProof/>
          </w:rPr>
          <w:t>APPEDIX III: DATA COLLECTION LETTER</w:t>
        </w:r>
        <w:r>
          <w:rPr>
            <w:noProof/>
            <w:webHidden/>
          </w:rPr>
          <w:tab/>
        </w:r>
        <w:r>
          <w:rPr>
            <w:noProof/>
            <w:webHidden/>
          </w:rPr>
          <w:fldChar w:fldCharType="begin"/>
        </w:r>
        <w:r>
          <w:rPr>
            <w:noProof/>
            <w:webHidden/>
          </w:rPr>
          <w:instrText xml:space="preserve"> PAGEREF _Toc202701203 \h </w:instrText>
        </w:r>
        <w:r>
          <w:rPr>
            <w:noProof/>
            <w:webHidden/>
          </w:rPr>
        </w:r>
        <w:r>
          <w:rPr>
            <w:noProof/>
            <w:webHidden/>
          </w:rPr>
          <w:fldChar w:fldCharType="separate"/>
        </w:r>
        <w:r>
          <w:rPr>
            <w:noProof/>
            <w:webHidden/>
          </w:rPr>
          <w:t>v</w:t>
        </w:r>
        <w:r>
          <w:rPr>
            <w:noProof/>
            <w:webHidden/>
          </w:rPr>
          <w:fldChar w:fldCharType="end"/>
        </w:r>
      </w:hyperlink>
    </w:p>
    <w:p w14:paraId="69B3DE15" w14:textId="64847EBB" w:rsidR="00EA35E6" w:rsidRDefault="00EA35E6">
      <w:pPr>
        <w:pStyle w:val="TOC1"/>
        <w:tabs>
          <w:tab w:val="right" w:leader="dot" w:pos="8630"/>
        </w:tabs>
        <w:rPr>
          <w:rFonts w:asciiTheme="minorHAnsi" w:eastAsiaTheme="minorEastAsia" w:hAnsiTheme="minorHAnsi" w:cstheme="minorBidi"/>
          <w:noProof/>
          <w:kern w:val="2"/>
          <w:sz w:val="24"/>
          <w:szCs w:val="24"/>
          <w14:ligatures w14:val="standardContextual"/>
        </w:rPr>
      </w:pPr>
      <w:hyperlink w:anchor="_Toc202701204" w:history="1">
        <w:r w:rsidRPr="002A40E5">
          <w:rPr>
            <w:rStyle w:val="Hyperlink"/>
            <w:b/>
            <w:bCs/>
            <w:noProof/>
          </w:rPr>
          <w:t>APPEDIX IV: RESEARCH WORK PLAN</w:t>
        </w:r>
        <w:r>
          <w:rPr>
            <w:noProof/>
            <w:webHidden/>
          </w:rPr>
          <w:tab/>
        </w:r>
        <w:r>
          <w:rPr>
            <w:noProof/>
            <w:webHidden/>
          </w:rPr>
          <w:fldChar w:fldCharType="begin"/>
        </w:r>
        <w:r>
          <w:rPr>
            <w:noProof/>
            <w:webHidden/>
          </w:rPr>
          <w:instrText xml:space="preserve"> PAGEREF _Toc202701204 \h </w:instrText>
        </w:r>
        <w:r>
          <w:rPr>
            <w:noProof/>
            <w:webHidden/>
          </w:rPr>
        </w:r>
        <w:r>
          <w:rPr>
            <w:noProof/>
            <w:webHidden/>
          </w:rPr>
          <w:fldChar w:fldCharType="separate"/>
        </w:r>
        <w:r>
          <w:rPr>
            <w:noProof/>
            <w:webHidden/>
          </w:rPr>
          <w:t>vi</w:t>
        </w:r>
        <w:r>
          <w:rPr>
            <w:noProof/>
            <w:webHidden/>
          </w:rPr>
          <w:fldChar w:fldCharType="end"/>
        </w:r>
      </w:hyperlink>
    </w:p>
    <w:p w14:paraId="345BC9BC" w14:textId="49B47F66" w:rsidR="00EA35E6" w:rsidRDefault="00EA35E6">
      <w:pPr>
        <w:pStyle w:val="TOC1"/>
        <w:tabs>
          <w:tab w:val="right" w:leader="dot" w:pos="8630"/>
        </w:tabs>
        <w:rPr>
          <w:rFonts w:asciiTheme="minorHAnsi" w:eastAsiaTheme="minorEastAsia" w:hAnsiTheme="minorHAnsi" w:cstheme="minorBidi"/>
          <w:noProof/>
          <w:kern w:val="2"/>
          <w:sz w:val="24"/>
          <w:szCs w:val="24"/>
          <w14:ligatures w14:val="standardContextual"/>
        </w:rPr>
      </w:pPr>
      <w:hyperlink w:anchor="_Toc202701205" w:history="1">
        <w:r w:rsidRPr="002A40E5">
          <w:rPr>
            <w:rStyle w:val="Hyperlink"/>
            <w:b/>
            <w:bCs/>
            <w:noProof/>
          </w:rPr>
          <w:t>APPENDIX V :FINANCIAL BUDGET</w:t>
        </w:r>
        <w:r>
          <w:rPr>
            <w:noProof/>
            <w:webHidden/>
          </w:rPr>
          <w:tab/>
        </w:r>
        <w:r>
          <w:rPr>
            <w:noProof/>
            <w:webHidden/>
          </w:rPr>
          <w:fldChar w:fldCharType="begin"/>
        </w:r>
        <w:r>
          <w:rPr>
            <w:noProof/>
            <w:webHidden/>
          </w:rPr>
          <w:instrText xml:space="preserve"> PAGEREF _Toc202701205 \h </w:instrText>
        </w:r>
        <w:r>
          <w:rPr>
            <w:noProof/>
            <w:webHidden/>
          </w:rPr>
        </w:r>
        <w:r>
          <w:rPr>
            <w:noProof/>
            <w:webHidden/>
          </w:rPr>
          <w:fldChar w:fldCharType="separate"/>
        </w:r>
        <w:r>
          <w:rPr>
            <w:noProof/>
            <w:webHidden/>
          </w:rPr>
          <w:t>vii</w:t>
        </w:r>
        <w:r>
          <w:rPr>
            <w:noProof/>
            <w:webHidden/>
          </w:rPr>
          <w:fldChar w:fldCharType="end"/>
        </w:r>
      </w:hyperlink>
    </w:p>
    <w:p w14:paraId="113751FD" w14:textId="00DF0551" w:rsidR="00CF286C" w:rsidRPr="00BE4711" w:rsidRDefault="00EB4E54" w:rsidP="002A3FBA">
      <w:pPr>
        <w:spacing w:line="240" w:lineRule="auto"/>
        <w:jc w:val="both"/>
        <w:rPr>
          <w:b/>
          <w:bCs/>
          <w:noProof/>
          <w:szCs w:val="24"/>
        </w:rPr>
      </w:pPr>
      <w:r w:rsidRPr="00EC3815">
        <w:rPr>
          <w:b/>
          <w:bCs/>
          <w:noProof/>
          <w:szCs w:val="24"/>
        </w:rPr>
        <w:fldChar w:fldCharType="end"/>
      </w:r>
    </w:p>
    <w:p w14:paraId="7AB97A16" w14:textId="77777777" w:rsidR="008A3751" w:rsidRDefault="00C82A86" w:rsidP="002A3FBA">
      <w:pPr>
        <w:pStyle w:val="Heading1"/>
        <w:spacing w:line="240" w:lineRule="auto"/>
        <w:ind w:left="2880" w:firstLine="720"/>
        <w:rPr>
          <w:noProof/>
        </w:rPr>
      </w:pPr>
      <w:bookmarkStart w:id="8" w:name="_Toc202701122"/>
      <w:r w:rsidRPr="002E7C08">
        <w:rPr>
          <w:rFonts w:ascii="Times New Roman" w:hAnsi="Times New Roman" w:cs="Times New Roman"/>
          <w:b/>
          <w:bCs/>
          <w:color w:val="auto"/>
          <w:sz w:val="24"/>
          <w:szCs w:val="24"/>
        </w:rPr>
        <w:lastRenderedPageBreak/>
        <w:t xml:space="preserve">LIST OF </w:t>
      </w:r>
      <w:r w:rsidR="00FF48FC" w:rsidRPr="002E7C08">
        <w:rPr>
          <w:rFonts w:ascii="Times New Roman" w:hAnsi="Times New Roman" w:cs="Times New Roman"/>
          <w:b/>
          <w:bCs/>
          <w:color w:val="auto"/>
          <w:sz w:val="24"/>
          <w:szCs w:val="24"/>
        </w:rPr>
        <w:t>TABLES</w:t>
      </w:r>
      <w:bookmarkEnd w:id="8"/>
      <w:r w:rsidR="00A054B4" w:rsidRPr="002E7C08">
        <w:rPr>
          <w:rFonts w:ascii="Times New Roman" w:hAnsi="Times New Roman" w:cs="Times New Roman"/>
          <w:b/>
          <w:bCs/>
          <w:color w:val="auto"/>
          <w:sz w:val="24"/>
          <w:szCs w:val="24"/>
        </w:rPr>
        <w:t xml:space="preserve">    </w:t>
      </w:r>
      <w:r w:rsidR="00803D87" w:rsidRPr="002E7C08">
        <w:rPr>
          <w:rFonts w:ascii="Times New Roman" w:hAnsi="Times New Roman" w:cs="Times New Roman"/>
          <w:b/>
          <w:bCs/>
          <w:sz w:val="24"/>
          <w:szCs w:val="24"/>
        </w:rPr>
        <w:fldChar w:fldCharType="begin"/>
      </w:r>
      <w:r w:rsidR="00803D87" w:rsidRPr="002E7C08">
        <w:rPr>
          <w:rFonts w:ascii="Times New Roman" w:hAnsi="Times New Roman" w:cs="Times New Roman"/>
          <w:b/>
          <w:bCs/>
          <w:sz w:val="24"/>
          <w:szCs w:val="24"/>
        </w:rPr>
        <w:instrText xml:space="preserve"> TOC \f T \h \z \t "Heading 4" \c </w:instrText>
      </w:r>
      <w:r w:rsidR="00803D87" w:rsidRPr="002E7C08">
        <w:rPr>
          <w:rFonts w:ascii="Times New Roman" w:hAnsi="Times New Roman" w:cs="Times New Roman"/>
          <w:b/>
          <w:bCs/>
          <w:sz w:val="24"/>
          <w:szCs w:val="24"/>
        </w:rPr>
        <w:fldChar w:fldCharType="separate"/>
      </w:r>
    </w:p>
    <w:p w14:paraId="388D9368" w14:textId="72301D79" w:rsidR="008A3751" w:rsidRPr="008A3751" w:rsidRDefault="008A3751" w:rsidP="00716752">
      <w:pPr>
        <w:pStyle w:val="TableofFigures"/>
        <w:rPr>
          <w:rFonts w:eastAsiaTheme="minorEastAsia"/>
          <w:kern w:val="2"/>
          <w:lang w:eastAsia="en-US"/>
          <w14:ligatures w14:val="standardContextual"/>
        </w:rPr>
      </w:pPr>
      <w:hyperlink w:anchor="_Toc202701438" w:history="1">
        <w:r w:rsidRPr="008A3751">
          <w:rPr>
            <w:rStyle w:val="Hyperlink"/>
            <w:sz w:val="24"/>
            <w:szCs w:val="24"/>
          </w:rPr>
          <w:t xml:space="preserve">Table 1: </w:t>
        </w:r>
        <w:r w:rsidRPr="006C0FDA">
          <w:rPr>
            <w:rStyle w:val="Hyperlink"/>
            <w:b w:val="0"/>
            <w:bCs w:val="0"/>
            <w:sz w:val="24"/>
            <w:szCs w:val="24"/>
          </w:rPr>
          <w:t>Summary and Research Gaps</w:t>
        </w:r>
        <w:r w:rsidRPr="006C0FDA">
          <w:rPr>
            <w:b w:val="0"/>
            <w:bCs w:val="0"/>
            <w:webHidden/>
          </w:rPr>
          <w:tab/>
        </w:r>
        <w:r w:rsidRPr="006C0FDA">
          <w:rPr>
            <w:b w:val="0"/>
            <w:bCs w:val="0"/>
            <w:webHidden/>
          </w:rPr>
          <w:fldChar w:fldCharType="begin"/>
        </w:r>
        <w:r w:rsidRPr="006C0FDA">
          <w:rPr>
            <w:b w:val="0"/>
            <w:bCs w:val="0"/>
            <w:webHidden/>
          </w:rPr>
          <w:instrText xml:space="preserve"> PAGEREF _Toc202701438 \h </w:instrText>
        </w:r>
        <w:r w:rsidRPr="006C0FDA">
          <w:rPr>
            <w:b w:val="0"/>
            <w:bCs w:val="0"/>
            <w:webHidden/>
          </w:rPr>
        </w:r>
        <w:r w:rsidRPr="006C0FDA">
          <w:rPr>
            <w:b w:val="0"/>
            <w:bCs w:val="0"/>
            <w:webHidden/>
          </w:rPr>
          <w:fldChar w:fldCharType="separate"/>
        </w:r>
        <w:r w:rsidRPr="006C0FDA">
          <w:rPr>
            <w:b w:val="0"/>
            <w:bCs w:val="0"/>
            <w:webHidden/>
          </w:rPr>
          <w:t>19</w:t>
        </w:r>
        <w:r w:rsidRPr="006C0FDA">
          <w:rPr>
            <w:b w:val="0"/>
            <w:bCs w:val="0"/>
            <w:webHidden/>
          </w:rPr>
          <w:fldChar w:fldCharType="end"/>
        </w:r>
      </w:hyperlink>
    </w:p>
    <w:p w14:paraId="4485FBBF" w14:textId="11EC8368" w:rsidR="008A3751" w:rsidRPr="008A3751" w:rsidRDefault="008A3751" w:rsidP="00716752">
      <w:pPr>
        <w:pStyle w:val="TableofFigures"/>
        <w:rPr>
          <w:rFonts w:eastAsiaTheme="minorEastAsia"/>
          <w:kern w:val="2"/>
          <w:lang w:eastAsia="en-US"/>
          <w14:ligatures w14:val="standardContextual"/>
        </w:rPr>
      </w:pPr>
      <w:hyperlink w:anchor="_Toc202701440" w:history="1">
        <w:r w:rsidRPr="008A3751">
          <w:rPr>
            <w:rStyle w:val="Hyperlink"/>
            <w:sz w:val="24"/>
            <w:szCs w:val="24"/>
          </w:rPr>
          <w:t>Table 2:</w:t>
        </w:r>
        <w:r w:rsidRPr="006C0FDA">
          <w:rPr>
            <w:rStyle w:val="Hyperlink"/>
            <w:b w:val="0"/>
            <w:bCs w:val="0"/>
            <w:sz w:val="24"/>
            <w:szCs w:val="24"/>
          </w:rPr>
          <w:t xml:space="preserve"> Operationalization of Variables.</w:t>
        </w:r>
        <w:r w:rsidRPr="006C0FDA">
          <w:rPr>
            <w:b w:val="0"/>
            <w:bCs w:val="0"/>
            <w:webHidden/>
          </w:rPr>
          <w:tab/>
        </w:r>
        <w:r w:rsidRPr="006C0FDA">
          <w:rPr>
            <w:b w:val="0"/>
            <w:bCs w:val="0"/>
            <w:webHidden/>
          </w:rPr>
          <w:fldChar w:fldCharType="begin"/>
        </w:r>
        <w:r w:rsidRPr="006C0FDA">
          <w:rPr>
            <w:b w:val="0"/>
            <w:bCs w:val="0"/>
            <w:webHidden/>
          </w:rPr>
          <w:instrText xml:space="preserve"> PAGEREF _Toc202701440 \h </w:instrText>
        </w:r>
        <w:r w:rsidRPr="006C0FDA">
          <w:rPr>
            <w:b w:val="0"/>
            <w:bCs w:val="0"/>
            <w:webHidden/>
          </w:rPr>
        </w:r>
        <w:r w:rsidRPr="006C0FDA">
          <w:rPr>
            <w:b w:val="0"/>
            <w:bCs w:val="0"/>
            <w:webHidden/>
          </w:rPr>
          <w:fldChar w:fldCharType="separate"/>
        </w:r>
        <w:r w:rsidRPr="006C0FDA">
          <w:rPr>
            <w:b w:val="0"/>
            <w:bCs w:val="0"/>
            <w:webHidden/>
          </w:rPr>
          <w:t>23</w:t>
        </w:r>
        <w:r w:rsidRPr="006C0FDA">
          <w:rPr>
            <w:b w:val="0"/>
            <w:bCs w:val="0"/>
            <w:webHidden/>
          </w:rPr>
          <w:fldChar w:fldCharType="end"/>
        </w:r>
      </w:hyperlink>
    </w:p>
    <w:p w14:paraId="6317AF44" w14:textId="14ED6685" w:rsidR="008A3751" w:rsidRPr="008A3751" w:rsidRDefault="008A3751" w:rsidP="00716752">
      <w:pPr>
        <w:pStyle w:val="TableofFigures"/>
        <w:rPr>
          <w:rFonts w:eastAsiaTheme="minorEastAsia"/>
          <w:kern w:val="2"/>
          <w:lang w:eastAsia="en-US"/>
          <w14:ligatures w14:val="standardContextual"/>
        </w:rPr>
      </w:pPr>
      <w:hyperlink w:anchor="_Toc202701441" w:history="1">
        <w:r w:rsidRPr="008A3751">
          <w:rPr>
            <w:rStyle w:val="Hyperlink"/>
            <w:sz w:val="24"/>
            <w:szCs w:val="24"/>
          </w:rPr>
          <w:t xml:space="preserve">Table 3 ; </w:t>
        </w:r>
        <w:r w:rsidRPr="006C0FDA">
          <w:rPr>
            <w:rStyle w:val="Hyperlink"/>
            <w:b w:val="0"/>
            <w:bCs w:val="0"/>
            <w:sz w:val="24"/>
            <w:szCs w:val="24"/>
          </w:rPr>
          <w:t>Target population</w:t>
        </w:r>
        <w:r w:rsidRPr="006C0FDA">
          <w:rPr>
            <w:b w:val="0"/>
            <w:bCs w:val="0"/>
            <w:webHidden/>
          </w:rPr>
          <w:tab/>
        </w:r>
        <w:r w:rsidRPr="006C0FDA">
          <w:rPr>
            <w:b w:val="0"/>
            <w:bCs w:val="0"/>
            <w:webHidden/>
          </w:rPr>
          <w:fldChar w:fldCharType="begin"/>
        </w:r>
        <w:r w:rsidRPr="006C0FDA">
          <w:rPr>
            <w:b w:val="0"/>
            <w:bCs w:val="0"/>
            <w:webHidden/>
          </w:rPr>
          <w:instrText xml:space="preserve"> PAGEREF _Toc202701441 \h </w:instrText>
        </w:r>
        <w:r w:rsidRPr="006C0FDA">
          <w:rPr>
            <w:b w:val="0"/>
            <w:bCs w:val="0"/>
            <w:webHidden/>
          </w:rPr>
        </w:r>
        <w:r w:rsidRPr="006C0FDA">
          <w:rPr>
            <w:b w:val="0"/>
            <w:bCs w:val="0"/>
            <w:webHidden/>
          </w:rPr>
          <w:fldChar w:fldCharType="separate"/>
        </w:r>
        <w:r w:rsidRPr="006C0FDA">
          <w:rPr>
            <w:b w:val="0"/>
            <w:bCs w:val="0"/>
            <w:webHidden/>
          </w:rPr>
          <w:t>26</w:t>
        </w:r>
        <w:r w:rsidRPr="006C0FDA">
          <w:rPr>
            <w:b w:val="0"/>
            <w:bCs w:val="0"/>
            <w:webHidden/>
          </w:rPr>
          <w:fldChar w:fldCharType="end"/>
        </w:r>
      </w:hyperlink>
    </w:p>
    <w:p w14:paraId="1EABBE96" w14:textId="1D08D49E" w:rsidR="008A3751" w:rsidRPr="008A3751" w:rsidRDefault="008A3751" w:rsidP="00716752">
      <w:pPr>
        <w:pStyle w:val="TableofFigures"/>
        <w:rPr>
          <w:rFonts w:eastAsiaTheme="minorEastAsia"/>
          <w:kern w:val="2"/>
          <w:lang w:eastAsia="en-US"/>
          <w14:ligatures w14:val="standardContextual"/>
        </w:rPr>
      </w:pPr>
      <w:hyperlink w:anchor="_Toc202701442" w:history="1">
        <w:r w:rsidRPr="008A3751">
          <w:rPr>
            <w:rStyle w:val="Hyperlink"/>
            <w:sz w:val="24"/>
            <w:szCs w:val="24"/>
          </w:rPr>
          <w:t xml:space="preserve">Table 4; </w:t>
        </w:r>
        <w:r w:rsidRPr="006C0FDA">
          <w:rPr>
            <w:rStyle w:val="Hyperlink"/>
            <w:b w:val="0"/>
            <w:bCs w:val="0"/>
            <w:sz w:val="24"/>
            <w:szCs w:val="24"/>
          </w:rPr>
          <w:t>sampling size</w:t>
        </w:r>
        <w:r w:rsidRPr="006C0FDA">
          <w:rPr>
            <w:b w:val="0"/>
            <w:bCs w:val="0"/>
            <w:webHidden/>
          </w:rPr>
          <w:tab/>
        </w:r>
        <w:r w:rsidRPr="006C0FDA">
          <w:rPr>
            <w:b w:val="0"/>
            <w:bCs w:val="0"/>
            <w:webHidden/>
          </w:rPr>
          <w:fldChar w:fldCharType="begin"/>
        </w:r>
        <w:r w:rsidRPr="006C0FDA">
          <w:rPr>
            <w:b w:val="0"/>
            <w:bCs w:val="0"/>
            <w:webHidden/>
          </w:rPr>
          <w:instrText xml:space="preserve"> PAGEREF _Toc202701442 \h </w:instrText>
        </w:r>
        <w:r w:rsidRPr="006C0FDA">
          <w:rPr>
            <w:b w:val="0"/>
            <w:bCs w:val="0"/>
            <w:webHidden/>
          </w:rPr>
        </w:r>
        <w:r w:rsidRPr="006C0FDA">
          <w:rPr>
            <w:b w:val="0"/>
            <w:bCs w:val="0"/>
            <w:webHidden/>
          </w:rPr>
          <w:fldChar w:fldCharType="separate"/>
        </w:r>
        <w:r w:rsidRPr="006C0FDA">
          <w:rPr>
            <w:b w:val="0"/>
            <w:bCs w:val="0"/>
            <w:webHidden/>
          </w:rPr>
          <w:t>27</w:t>
        </w:r>
        <w:r w:rsidRPr="006C0FDA">
          <w:rPr>
            <w:b w:val="0"/>
            <w:bCs w:val="0"/>
            <w:webHidden/>
          </w:rPr>
          <w:fldChar w:fldCharType="end"/>
        </w:r>
      </w:hyperlink>
    </w:p>
    <w:p w14:paraId="3DBB5623" w14:textId="597C7E07" w:rsidR="008A3751" w:rsidRPr="008A3751" w:rsidRDefault="008A3751" w:rsidP="00716752">
      <w:pPr>
        <w:pStyle w:val="TableofFigures"/>
        <w:rPr>
          <w:rFonts w:eastAsiaTheme="minorEastAsia"/>
          <w:kern w:val="2"/>
          <w:lang w:eastAsia="en-US"/>
          <w14:ligatures w14:val="standardContextual"/>
        </w:rPr>
      </w:pPr>
      <w:hyperlink w:anchor="_Toc202701443" w:history="1">
        <w:r w:rsidRPr="008A3751">
          <w:rPr>
            <w:rStyle w:val="Hyperlink"/>
            <w:sz w:val="24"/>
            <w:szCs w:val="24"/>
          </w:rPr>
          <w:t xml:space="preserve">Table 5: </w:t>
        </w:r>
        <w:r w:rsidRPr="006C0FDA">
          <w:rPr>
            <w:rStyle w:val="Hyperlink"/>
            <w:b w:val="0"/>
            <w:bCs w:val="0"/>
            <w:sz w:val="24"/>
            <w:szCs w:val="24"/>
          </w:rPr>
          <w:t>Response Rate</w:t>
        </w:r>
        <w:r w:rsidRPr="006C0FDA">
          <w:rPr>
            <w:b w:val="0"/>
            <w:bCs w:val="0"/>
            <w:webHidden/>
          </w:rPr>
          <w:tab/>
        </w:r>
        <w:r w:rsidRPr="006C0FDA">
          <w:rPr>
            <w:b w:val="0"/>
            <w:bCs w:val="0"/>
            <w:webHidden/>
          </w:rPr>
          <w:fldChar w:fldCharType="begin"/>
        </w:r>
        <w:r w:rsidRPr="006C0FDA">
          <w:rPr>
            <w:b w:val="0"/>
            <w:bCs w:val="0"/>
            <w:webHidden/>
          </w:rPr>
          <w:instrText xml:space="preserve"> PAGEREF _Toc202701443 \h </w:instrText>
        </w:r>
        <w:r w:rsidRPr="006C0FDA">
          <w:rPr>
            <w:b w:val="0"/>
            <w:bCs w:val="0"/>
            <w:webHidden/>
          </w:rPr>
        </w:r>
        <w:r w:rsidRPr="006C0FDA">
          <w:rPr>
            <w:b w:val="0"/>
            <w:bCs w:val="0"/>
            <w:webHidden/>
          </w:rPr>
          <w:fldChar w:fldCharType="separate"/>
        </w:r>
        <w:r w:rsidRPr="006C0FDA">
          <w:rPr>
            <w:b w:val="0"/>
            <w:bCs w:val="0"/>
            <w:webHidden/>
          </w:rPr>
          <w:t>33</w:t>
        </w:r>
        <w:r w:rsidRPr="006C0FDA">
          <w:rPr>
            <w:b w:val="0"/>
            <w:bCs w:val="0"/>
            <w:webHidden/>
          </w:rPr>
          <w:fldChar w:fldCharType="end"/>
        </w:r>
      </w:hyperlink>
    </w:p>
    <w:p w14:paraId="56E447CB" w14:textId="319A4907" w:rsidR="008A3751" w:rsidRPr="008A3751" w:rsidRDefault="008A3751" w:rsidP="00716752">
      <w:pPr>
        <w:pStyle w:val="TableofFigures"/>
        <w:rPr>
          <w:rFonts w:eastAsiaTheme="minorEastAsia"/>
          <w:kern w:val="2"/>
          <w:lang w:eastAsia="en-US"/>
          <w14:ligatures w14:val="standardContextual"/>
        </w:rPr>
      </w:pPr>
      <w:hyperlink w:anchor="_Toc202701444" w:history="1">
        <w:r w:rsidRPr="008A3751">
          <w:rPr>
            <w:rStyle w:val="Hyperlink"/>
            <w:sz w:val="24"/>
            <w:szCs w:val="24"/>
          </w:rPr>
          <w:t xml:space="preserve">Table 6 : </w:t>
        </w:r>
        <w:r w:rsidRPr="006C0FDA">
          <w:rPr>
            <w:rStyle w:val="Hyperlink"/>
            <w:b w:val="0"/>
            <w:bCs w:val="0"/>
            <w:sz w:val="24"/>
            <w:szCs w:val="24"/>
          </w:rPr>
          <w:t>Respondents by Role</w:t>
        </w:r>
        <w:r w:rsidRPr="006C0FDA">
          <w:rPr>
            <w:b w:val="0"/>
            <w:bCs w:val="0"/>
            <w:webHidden/>
          </w:rPr>
          <w:tab/>
        </w:r>
        <w:r w:rsidRPr="006C0FDA">
          <w:rPr>
            <w:b w:val="0"/>
            <w:bCs w:val="0"/>
            <w:webHidden/>
          </w:rPr>
          <w:fldChar w:fldCharType="begin"/>
        </w:r>
        <w:r w:rsidRPr="006C0FDA">
          <w:rPr>
            <w:b w:val="0"/>
            <w:bCs w:val="0"/>
            <w:webHidden/>
          </w:rPr>
          <w:instrText xml:space="preserve"> PAGEREF _Toc202701444 \h </w:instrText>
        </w:r>
        <w:r w:rsidRPr="006C0FDA">
          <w:rPr>
            <w:b w:val="0"/>
            <w:bCs w:val="0"/>
            <w:webHidden/>
          </w:rPr>
        </w:r>
        <w:r w:rsidRPr="006C0FDA">
          <w:rPr>
            <w:b w:val="0"/>
            <w:bCs w:val="0"/>
            <w:webHidden/>
          </w:rPr>
          <w:fldChar w:fldCharType="separate"/>
        </w:r>
        <w:r w:rsidRPr="006C0FDA">
          <w:rPr>
            <w:b w:val="0"/>
            <w:bCs w:val="0"/>
            <w:webHidden/>
          </w:rPr>
          <w:t>33</w:t>
        </w:r>
        <w:r w:rsidRPr="006C0FDA">
          <w:rPr>
            <w:b w:val="0"/>
            <w:bCs w:val="0"/>
            <w:webHidden/>
          </w:rPr>
          <w:fldChar w:fldCharType="end"/>
        </w:r>
      </w:hyperlink>
    </w:p>
    <w:p w14:paraId="6192246D" w14:textId="53847461" w:rsidR="008A3751" w:rsidRPr="008A3751" w:rsidRDefault="008A3751" w:rsidP="00716752">
      <w:pPr>
        <w:pStyle w:val="TableofFigures"/>
        <w:rPr>
          <w:rFonts w:eastAsiaTheme="minorEastAsia"/>
          <w:kern w:val="2"/>
          <w:lang w:eastAsia="en-US"/>
          <w14:ligatures w14:val="standardContextual"/>
        </w:rPr>
      </w:pPr>
      <w:hyperlink w:anchor="_Toc202701447" w:history="1">
        <w:r w:rsidRPr="008A3751">
          <w:rPr>
            <w:rStyle w:val="Hyperlink"/>
            <w:sz w:val="24"/>
            <w:szCs w:val="24"/>
          </w:rPr>
          <w:t xml:space="preserve">Table 7 ; </w:t>
        </w:r>
        <w:r w:rsidRPr="006C0FDA">
          <w:rPr>
            <w:rStyle w:val="Hyperlink"/>
            <w:b w:val="0"/>
            <w:bCs w:val="0"/>
            <w:sz w:val="24"/>
            <w:szCs w:val="24"/>
          </w:rPr>
          <w:t>Age of Respondents</w:t>
        </w:r>
        <w:r w:rsidRPr="006C0FDA">
          <w:rPr>
            <w:b w:val="0"/>
            <w:bCs w:val="0"/>
            <w:webHidden/>
          </w:rPr>
          <w:tab/>
        </w:r>
        <w:r w:rsidRPr="006C0FDA">
          <w:rPr>
            <w:b w:val="0"/>
            <w:bCs w:val="0"/>
            <w:webHidden/>
          </w:rPr>
          <w:fldChar w:fldCharType="begin"/>
        </w:r>
        <w:r w:rsidRPr="006C0FDA">
          <w:rPr>
            <w:b w:val="0"/>
            <w:bCs w:val="0"/>
            <w:webHidden/>
          </w:rPr>
          <w:instrText xml:space="preserve"> PAGEREF _Toc202701447 \h </w:instrText>
        </w:r>
        <w:r w:rsidRPr="006C0FDA">
          <w:rPr>
            <w:b w:val="0"/>
            <w:bCs w:val="0"/>
            <w:webHidden/>
          </w:rPr>
        </w:r>
        <w:r w:rsidRPr="006C0FDA">
          <w:rPr>
            <w:b w:val="0"/>
            <w:bCs w:val="0"/>
            <w:webHidden/>
          </w:rPr>
          <w:fldChar w:fldCharType="separate"/>
        </w:r>
        <w:r w:rsidRPr="006C0FDA">
          <w:rPr>
            <w:b w:val="0"/>
            <w:bCs w:val="0"/>
            <w:webHidden/>
          </w:rPr>
          <w:t>35</w:t>
        </w:r>
        <w:r w:rsidRPr="006C0FDA">
          <w:rPr>
            <w:b w:val="0"/>
            <w:bCs w:val="0"/>
            <w:webHidden/>
          </w:rPr>
          <w:fldChar w:fldCharType="end"/>
        </w:r>
      </w:hyperlink>
    </w:p>
    <w:p w14:paraId="2A22E1E6" w14:textId="5FAD37C4" w:rsidR="008A3751" w:rsidRPr="008A3751" w:rsidRDefault="008A3751" w:rsidP="00716752">
      <w:pPr>
        <w:pStyle w:val="TableofFigures"/>
        <w:rPr>
          <w:rFonts w:eastAsiaTheme="minorEastAsia"/>
          <w:kern w:val="2"/>
          <w:lang w:eastAsia="en-US"/>
          <w14:ligatures w14:val="standardContextual"/>
        </w:rPr>
      </w:pPr>
      <w:hyperlink w:anchor="_Toc202701449" w:history="1">
        <w:r w:rsidRPr="008A3751">
          <w:rPr>
            <w:rStyle w:val="Hyperlink"/>
            <w:sz w:val="24"/>
            <w:szCs w:val="24"/>
          </w:rPr>
          <w:t xml:space="preserve">Table 8 : </w:t>
        </w:r>
        <w:r w:rsidRPr="006C0FDA">
          <w:rPr>
            <w:rStyle w:val="Hyperlink"/>
            <w:b w:val="0"/>
            <w:bCs w:val="0"/>
            <w:sz w:val="24"/>
            <w:szCs w:val="24"/>
          </w:rPr>
          <w:t>level of Teacher motivation</w:t>
        </w:r>
        <w:r w:rsidRPr="006C0FDA">
          <w:rPr>
            <w:b w:val="0"/>
            <w:bCs w:val="0"/>
            <w:webHidden/>
          </w:rPr>
          <w:tab/>
        </w:r>
        <w:r w:rsidRPr="006C0FDA">
          <w:rPr>
            <w:b w:val="0"/>
            <w:bCs w:val="0"/>
            <w:webHidden/>
          </w:rPr>
          <w:fldChar w:fldCharType="begin"/>
        </w:r>
        <w:r w:rsidRPr="006C0FDA">
          <w:rPr>
            <w:b w:val="0"/>
            <w:bCs w:val="0"/>
            <w:webHidden/>
          </w:rPr>
          <w:instrText xml:space="preserve"> PAGEREF _Toc202701449 \h </w:instrText>
        </w:r>
        <w:r w:rsidRPr="006C0FDA">
          <w:rPr>
            <w:b w:val="0"/>
            <w:bCs w:val="0"/>
            <w:webHidden/>
          </w:rPr>
        </w:r>
        <w:r w:rsidRPr="006C0FDA">
          <w:rPr>
            <w:b w:val="0"/>
            <w:bCs w:val="0"/>
            <w:webHidden/>
          </w:rPr>
          <w:fldChar w:fldCharType="separate"/>
        </w:r>
        <w:r w:rsidRPr="006C0FDA">
          <w:rPr>
            <w:b w:val="0"/>
            <w:bCs w:val="0"/>
            <w:webHidden/>
          </w:rPr>
          <w:t>37</w:t>
        </w:r>
        <w:r w:rsidRPr="006C0FDA">
          <w:rPr>
            <w:b w:val="0"/>
            <w:bCs w:val="0"/>
            <w:webHidden/>
          </w:rPr>
          <w:fldChar w:fldCharType="end"/>
        </w:r>
      </w:hyperlink>
    </w:p>
    <w:p w14:paraId="33510734" w14:textId="595BF42F" w:rsidR="008A3751" w:rsidRPr="008A3751" w:rsidRDefault="008A3751" w:rsidP="00716752">
      <w:pPr>
        <w:pStyle w:val="TableofFigures"/>
        <w:rPr>
          <w:rFonts w:eastAsiaTheme="minorEastAsia"/>
          <w:kern w:val="2"/>
          <w:lang w:eastAsia="en-US"/>
          <w14:ligatures w14:val="standardContextual"/>
        </w:rPr>
      </w:pPr>
      <w:hyperlink w:anchor="_Toc202701451" w:history="1">
        <w:r w:rsidRPr="008A3751">
          <w:rPr>
            <w:rStyle w:val="Hyperlink"/>
            <w:sz w:val="24"/>
            <w:szCs w:val="24"/>
          </w:rPr>
          <w:t xml:space="preserve">Table 9 : </w:t>
        </w:r>
        <w:r w:rsidRPr="006C0FDA">
          <w:rPr>
            <w:rStyle w:val="Hyperlink"/>
            <w:b w:val="0"/>
            <w:bCs w:val="0"/>
            <w:sz w:val="24"/>
            <w:szCs w:val="24"/>
          </w:rPr>
          <w:t>Motivation Factors</w:t>
        </w:r>
        <w:r w:rsidRPr="006C0FDA">
          <w:rPr>
            <w:b w:val="0"/>
            <w:bCs w:val="0"/>
            <w:webHidden/>
          </w:rPr>
          <w:tab/>
        </w:r>
        <w:r w:rsidRPr="006C0FDA">
          <w:rPr>
            <w:b w:val="0"/>
            <w:bCs w:val="0"/>
            <w:webHidden/>
          </w:rPr>
          <w:fldChar w:fldCharType="begin"/>
        </w:r>
        <w:r w:rsidRPr="006C0FDA">
          <w:rPr>
            <w:b w:val="0"/>
            <w:bCs w:val="0"/>
            <w:webHidden/>
          </w:rPr>
          <w:instrText xml:space="preserve"> PAGEREF _Toc202701451 \h </w:instrText>
        </w:r>
        <w:r w:rsidRPr="006C0FDA">
          <w:rPr>
            <w:b w:val="0"/>
            <w:bCs w:val="0"/>
            <w:webHidden/>
          </w:rPr>
        </w:r>
        <w:r w:rsidRPr="006C0FDA">
          <w:rPr>
            <w:b w:val="0"/>
            <w:bCs w:val="0"/>
            <w:webHidden/>
          </w:rPr>
          <w:fldChar w:fldCharType="separate"/>
        </w:r>
        <w:r w:rsidRPr="006C0FDA">
          <w:rPr>
            <w:b w:val="0"/>
            <w:bCs w:val="0"/>
            <w:webHidden/>
          </w:rPr>
          <w:t>38</w:t>
        </w:r>
        <w:r w:rsidRPr="006C0FDA">
          <w:rPr>
            <w:b w:val="0"/>
            <w:bCs w:val="0"/>
            <w:webHidden/>
          </w:rPr>
          <w:fldChar w:fldCharType="end"/>
        </w:r>
      </w:hyperlink>
    </w:p>
    <w:p w14:paraId="57768E5B" w14:textId="38950BC5" w:rsidR="008A3751" w:rsidRPr="008A3751" w:rsidRDefault="008A3751" w:rsidP="00716752">
      <w:pPr>
        <w:pStyle w:val="TableofFigures"/>
        <w:rPr>
          <w:rFonts w:eastAsiaTheme="minorEastAsia"/>
          <w:kern w:val="2"/>
          <w:lang w:eastAsia="en-US"/>
          <w14:ligatures w14:val="standardContextual"/>
        </w:rPr>
      </w:pPr>
      <w:hyperlink w:anchor="_Toc202701453" w:history="1">
        <w:r w:rsidRPr="008A3751">
          <w:rPr>
            <w:rStyle w:val="Hyperlink"/>
            <w:sz w:val="24"/>
            <w:szCs w:val="24"/>
          </w:rPr>
          <w:t xml:space="preserve">Table 10 : </w:t>
        </w:r>
        <w:r w:rsidRPr="006C0FDA">
          <w:rPr>
            <w:rStyle w:val="Hyperlink"/>
            <w:b w:val="0"/>
            <w:bCs w:val="0"/>
            <w:sz w:val="24"/>
            <w:szCs w:val="24"/>
          </w:rPr>
          <w:t>Positive Learning Environment</w:t>
        </w:r>
        <w:r w:rsidRPr="006C0FDA">
          <w:rPr>
            <w:b w:val="0"/>
            <w:bCs w:val="0"/>
            <w:webHidden/>
          </w:rPr>
          <w:tab/>
        </w:r>
        <w:r w:rsidRPr="006C0FDA">
          <w:rPr>
            <w:b w:val="0"/>
            <w:bCs w:val="0"/>
            <w:webHidden/>
          </w:rPr>
          <w:fldChar w:fldCharType="begin"/>
        </w:r>
        <w:r w:rsidRPr="006C0FDA">
          <w:rPr>
            <w:b w:val="0"/>
            <w:bCs w:val="0"/>
            <w:webHidden/>
          </w:rPr>
          <w:instrText xml:space="preserve"> PAGEREF _Toc202701453 \h </w:instrText>
        </w:r>
        <w:r w:rsidRPr="006C0FDA">
          <w:rPr>
            <w:b w:val="0"/>
            <w:bCs w:val="0"/>
            <w:webHidden/>
          </w:rPr>
        </w:r>
        <w:r w:rsidRPr="006C0FDA">
          <w:rPr>
            <w:b w:val="0"/>
            <w:bCs w:val="0"/>
            <w:webHidden/>
          </w:rPr>
          <w:fldChar w:fldCharType="separate"/>
        </w:r>
        <w:r w:rsidRPr="006C0FDA">
          <w:rPr>
            <w:b w:val="0"/>
            <w:bCs w:val="0"/>
            <w:webHidden/>
          </w:rPr>
          <w:t>39</w:t>
        </w:r>
        <w:r w:rsidRPr="006C0FDA">
          <w:rPr>
            <w:b w:val="0"/>
            <w:bCs w:val="0"/>
            <w:webHidden/>
          </w:rPr>
          <w:fldChar w:fldCharType="end"/>
        </w:r>
      </w:hyperlink>
    </w:p>
    <w:p w14:paraId="07BA2C60" w14:textId="4B36C908" w:rsidR="008A3751" w:rsidRPr="008A3751" w:rsidRDefault="008A3751" w:rsidP="00716752">
      <w:pPr>
        <w:pStyle w:val="TableofFigures"/>
        <w:rPr>
          <w:rFonts w:eastAsiaTheme="minorEastAsia"/>
          <w:kern w:val="2"/>
          <w:lang w:eastAsia="en-US"/>
          <w14:ligatures w14:val="standardContextual"/>
        </w:rPr>
      </w:pPr>
      <w:hyperlink w:anchor="_Toc202701455" w:history="1">
        <w:r w:rsidRPr="008A3751">
          <w:rPr>
            <w:rStyle w:val="Hyperlink"/>
            <w:sz w:val="24"/>
            <w:szCs w:val="24"/>
          </w:rPr>
          <w:t>Table 11 :</w:t>
        </w:r>
        <w:r w:rsidRPr="006C0FDA">
          <w:rPr>
            <w:rStyle w:val="Hyperlink"/>
            <w:b w:val="0"/>
            <w:bCs w:val="0"/>
            <w:sz w:val="24"/>
            <w:szCs w:val="24"/>
          </w:rPr>
          <w:t xml:space="preserve"> Student View on Teacher Engagement</w:t>
        </w:r>
        <w:r w:rsidRPr="006C0FDA">
          <w:rPr>
            <w:b w:val="0"/>
            <w:bCs w:val="0"/>
            <w:webHidden/>
          </w:rPr>
          <w:tab/>
        </w:r>
        <w:r w:rsidRPr="006C0FDA">
          <w:rPr>
            <w:b w:val="0"/>
            <w:bCs w:val="0"/>
            <w:webHidden/>
          </w:rPr>
          <w:fldChar w:fldCharType="begin"/>
        </w:r>
        <w:r w:rsidRPr="006C0FDA">
          <w:rPr>
            <w:b w:val="0"/>
            <w:bCs w:val="0"/>
            <w:webHidden/>
          </w:rPr>
          <w:instrText xml:space="preserve"> PAGEREF _Toc202701455 \h </w:instrText>
        </w:r>
        <w:r w:rsidRPr="006C0FDA">
          <w:rPr>
            <w:b w:val="0"/>
            <w:bCs w:val="0"/>
            <w:webHidden/>
          </w:rPr>
        </w:r>
        <w:r w:rsidRPr="006C0FDA">
          <w:rPr>
            <w:b w:val="0"/>
            <w:bCs w:val="0"/>
            <w:webHidden/>
          </w:rPr>
          <w:fldChar w:fldCharType="separate"/>
        </w:r>
        <w:r w:rsidRPr="006C0FDA">
          <w:rPr>
            <w:b w:val="0"/>
            <w:bCs w:val="0"/>
            <w:webHidden/>
          </w:rPr>
          <w:t>40</w:t>
        </w:r>
        <w:r w:rsidRPr="006C0FDA">
          <w:rPr>
            <w:b w:val="0"/>
            <w:bCs w:val="0"/>
            <w:webHidden/>
          </w:rPr>
          <w:fldChar w:fldCharType="end"/>
        </w:r>
      </w:hyperlink>
    </w:p>
    <w:p w14:paraId="5292C4B5" w14:textId="2BBD443D" w:rsidR="008A3751" w:rsidRPr="008A3751" w:rsidRDefault="008A3751" w:rsidP="00716752">
      <w:pPr>
        <w:pStyle w:val="TableofFigures"/>
        <w:rPr>
          <w:rFonts w:eastAsiaTheme="minorEastAsia"/>
          <w:kern w:val="2"/>
          <w:lang w:eastAsia="en-US"/>
          <w14:ligatures w14:val="standardContextual"/>
        </w:rPr>
      </w:pPr>
      <w:hyperlink w:anchor="_Toc202701457" w:history="1">
        <w:r w:rsidRPr="008A3751">
          <w:rPr>
            <w:rStyle w:val="Hyperlink"/>
            <w:sz w:val="24"/>
            <w:szCs w:val="24"/>
          </w:rPr>
          <w:t xml:space="preserve">Table 12 : </w:t>
        </w:r>
        <w:r w:rsidRPr="006C0FDA">
          <w:rPr>
            <w:rStyle w:val="Hyperlink"/>
            <w:b w:val="0"/>
            <w:bCs w:val="0"/>
            <w:sz w:val="24"/>
            <w:szCs w:val="24"/>
          </w:rPr>
          <w:t xml:space="preserve">Parents on Teacher Motivation and Student </w:t>
        </w:r>
        <w:r w:rsidRPr="006C0FDA">
          <w:rPr>
            <w:b w:val="0"/>
            <w:bCs w:val="0"/>
            <w:webHidden/>
          </w:rPr>
          <w:tab/>
        </w:r>
        <w:r w:rsidRPr="006C0FDA">
          <w:rPr>
            <w:b w:val="0"/>
            <w:bCs w:val="0"/>
            <w:webHidden/>
          </w:rPr>
          <w:fldChar w:fldCharType="begin"/>
        </w:r>
        <w:r w:rsidRPr="006C0FDA">
          <w:rPr>
            <w:b w:val="0"/>
            <w:bCs w:val="0"/>
            <w:webHidden/>
          </w:rPr>
          <w:instrText xml:space="preserve"> PAGEREF _Toc202701457 \h </w:instrText>
        </w:r>
        <w:r w:rsidRPr="006C0FDA">
          <w:rPr>
            <w:b w:val="0"/>
            <w:bCs w:val="0"/>
            <w:webHidden/>
          </w:rPr>
        </w:r>
        <w:r w:rsidRPr="006C0FDA">
          <w:rPr>
            <w:b w:val="0"/>
            <w:bCs w:val="0"/>
            <w:webHidden/>
          </w:rPr>
          <w:fldChar w:fldCharType="separate"/>
        </w:r>
        <w:r w:rsidRPr="006C0FDA">
          <w:rPr>
            <w:b w:val="0"/>
            <w:bCs w:val="0"/>
            <w:webHidden/>
          </w:rPr>
          <w:t>42</w:t>
        </w:r>
        <w:r w:rsidRPr="006C0FDA">
          <w:rPr>
            <w:b w:val="0"/>
            <w:bCs w:val="0"/>
            <w:webHidden/>
          </w:rPr>
          <w:fldChar w:fldCharType="end"/>
        </w:r>
      </w:hyperlink>
    </w:p>
    <w:p w14:paraId="575A862D" w14:textId="79347778" w:rsidR="008A3751" w:rsidRPr="008A3751" w:rsidRDefault="008A3751" w:rsidP="00716752">
      <w:pPr>
        <w:pStyle w:val="TableofFigures"/>
        <w:rPr>
          <w:rStyle w:val="Hyperlink"/>
          <w:sz w:val="24"/>
          <w:szCs w:val="24"/>
        </w:rPr>
      </w:pPr>
      <w:hyperlink w:anchor="_Toc202701459" w:history="1">
        <w:r w:rsidRPr="008A3751">
          <w:rPr>
            <w:rStyle w:val="Hyperlink"/>
            <w:sz w:val="24"/>
            <w:szCs w:val="24"/>
          </w:rPr>
          <w:t xml:space="preserve">Table 13 : </w:t>
        </w:r>
        <w:r w:rsidRPr="006C0FDA">
          <w:rPr>
            <w:rStyle w:val="Hyperlink"/>
            <w:b w:val="0"/>
            <w:bCs w:val="0"/>
            <w:sz w:val="24"/>
            <w:szCs w:val="24"/>
          </w:rPr>
          <w:t>Financial Budget</w:t>
        </w:r>
        <w:r w:rsidRPr="006C0FDA">
          <w:rPr>
            <w:b w:val="0"/>
            <w:bCs w:val="0"/>
            <w:webHidden/>
          </w:rPr>
          <w:tab/>
        </w:r>
        <w:r w:rsidRPr="006C0FDA">
          <w:rPr>
            <w:b w:val="0"/>
            <w:bCs w:val="0"/>
            <w:webHidden/>
          </w:rPr>
          <w:fldChar w:fldCharType="begin"/>
        </w:r>
        <w:r w:rsidRPr="006C0FDA">
          <w:rPr>
            <w:b w:val="0"/>
            <w:bCs w:val="0"/>
            <w:webHidden/>
          </w:rPr>
          <w:instrText xml:space="preserve"> PAGEREF _Toc202701459 \h </w:instrText>
        </w:r>
        <w:r w:rsidRPr="006C0FDA">
          <w:rPr>
            <w:b w:val="0"/>
            <w:bCs w:val="0"/>
            <w:webHidden/>
          </w:rPr>
        </w:r>
        <w:r w:rsidRPr="006C0FDA">
          <w:rPr>
            <w:b w:val="0"/>
            <w:bCs w:val="0"/>
            <w:webHidden/>
          </w:rPr>
          <w:fldChar w:fldCharType="separate"/>
        </w:r>
        <w:r w:rsidRPr="006C0FDA">
          <w:rPr>
            <w:b w:val="0"/>
            <w:bCs w:val="0"/>
            <w:webHidden/>
          </w:rPr>
          <w:t>vii</w:t>
        </w:r>
        <w:r w:rsidRPr="006C0FDA">
          <w:rPr>
            <w:b w:val="0"/>
            <w:bCs w:val="0"/>
            <w:webHidden/>
          </w:rPr>
          <w:fldChar w:fldCharType="end"/>
        </w:r>
      </w:hyperlink>
    </w:p>
    <w:p w14:paraId="3DC96123" w14:textId="77777777" w:rsidR="008A3751" w:rsidRPr="008A3751" w:rsidRDefault="008A3751" w:rsidP="008A3751">
      <w:pPr>
        <w:rPr>
          <w:szCs w:val="24"/>
        </w:rPr>
      </w:pPr>
    </w:p>
    <w:p w14:paraId="2BDA1E78" w14:textId="77777777" w:rsidR="008A3751" w:rsidRDefault="008A3751" w:rsidP="008A3751"/>
    <w:p w14:paraId="61BDDE57" w14:textId="77777777" w:rsidR="008A3751" w:rsidRDefault="008A3751" w:rsidP="008A3751"/>
    <w:p w14:paraId="58E2E411" w14:textId="77777777" w:rsidR="008A3751" w:rsidRDefault="008A3751" w:rsidP="008A3751"/>
    <w:p w14:paraId="23256766" w14:textId="77777777" w:rsidR="008A3751" w:rsidRDefault="008A3751" w:rsidP="008A3751"/>
    <w:p w14:paraId="2F861FBF" w14:textId="77777777" w:rsidR="008A3751" w:rsidRDefault="008A3751" w:rsidP="008A3751"/>
    <w:p w14:paraId="12C482FE" w14:textId="77777777" w:rsidR="008A3751" w:rsidRDefault="008A3751" w:rsidP="008A3751"/>
    <w:p w14:paraId="1B9F93DE" w14:textId="77777777" w:rsidR="0066766D" w:rsidRDefault="0066766D" w:rsidP="008A3751"/>
    <w:p w14:paraId="5609A6D0" w14:textId="77777777" w:rsidR="008A3751" w:rsidRDefault="008A3751" w:rsidP="008A3751"/>
    <w:p w14:paraId="0E1B3880" w14:textId="77777777" w:rsidR="008A3751" w:rsidRDefault="008A3751" w:rsidP="008A3751"/>
    <w:p w14:paraId="27849F3B" w14:textId="77777777" w:rsidR="008A3751" w:rsidRDefault="008A3751" w:rsidP="008A3751"/>
    <w:p w14:paraId="3AE7FCEE" w14:textId="77777777" w:rsidR="008A3751" w:rsidRDefault="008A3751" w:rsidP="008A3751"/>
    <w:p w14:paraId="3961618F" w14:textId="77777777" w:rsidR="008A3751" w:rsidRPr="008A3751" w:rsidRDefault="008A3751" w:rsidP="008A3751"/>
    <w:p w14:paraId="3DE85EC2" w14:textId="77777777" w:rsidR="00303EAB" w:rsidRDefault="00803D87" w:rsidP="002A3FBA">
      <w:pPr>
        <w:pStyle w:val="Heading1"/>
        <w:spacing w:line="240" w:lineRule="auto"/>
        <w:ind w:left="2880" w:firstLine="720"/>
        <w:rPr>
          <w:noProof/>
        </w:rPr>
      </w:pPr>
      <w:r w:rsidRPr="002E7C08">
        <w:rPr>
          <w:rFonts w:ascii="Times New Roman" w:hAnsi="Times New Roman" w:cs="Times New Roman"/>
          <w:b/>
          <w:bCs/>
          <w:sz w:val="24"/>
          <w:szCs w:val="24"/>
        </w:rPr>
        <w:lastRenderedPageBreak/>
        <w:fldChar w:fldCharType="end"/>
      </w:r>
      <w:bookmarkStart w:id="9" w:name="_Toc202701123"/>
      <w:r w:rsidR="002C50FF" w:rsidRPr="002E7C08">
        <w:rPr>
          <w:rFonts w:ascii="Times New Roman" w:hAnsi="Times New Roman" w:cs="Times New Roman"/>
          <w:b/>
          <w:bCs/>
          <w:color w:val="auto"/>
          <w:sz w:val="24"/>
          <w:szCs w:val="24"/>
        </w:rPr>
        <w:t>LIST OF FIGURES</w:t>
      </w:r>
      <w:bookmarkEnd w:id="9"/>
      <w:r w:rsidRPr="002E7C08">
        <w:rPr>
          <w:rFonts w:ascii="Times New Roman" w:hAnsi="Times New Roman" w:cs="Times New Roman"/>
          <w:b/>
          <w:bCs/>
          <w:sz w:val="24"/>
          <w:szCs w:val="24"/>
        </w:rPr>
        <w:fldChar w:fldCharType="begin"/>
      </w:r>
      <w:r w:rsidRPr="002E7C08">
        <w:rPr>
          <w:rFonts w:ascii="Times New Roman" w:hAnsi="Times New Roman" w:cs="Times New Roman"/>
          <w:b/>
          <w:bCs/>
          <w:sz w:val="24"/>
          <w:szCs w:val="24"/>
        </w:rPr>
        <w:instrText xml:space="preserve"> TOC \f A \h \z \t "Heading 4" \c </w:instrText>
      </w:r>
      <w:r w:rsidRPr="002E7C08">
        <w:rPr>
          <w:rFonts w:ascii="Times New Roman" w:hAnsi="Times New Roman" w:cs="Times New Roman"/>
          <w:b/>
          <w:bCs/>
          <w:sz w:val="24"/>
          <w:szCs w:val="24"/>
        </w:rPr>
        <w:fldChar w:fldCharType="separate"/>
      </w:r>
    </w:p>
    <w:p w14:paraId="03015F4C" w14:textId="11D54143" w:rsidR="00303EAB" w:rsidRPr="00303EAB" w:rsidRDefault="00303EAB" w:rsidP="00716752">
      <w:pPr>
        <w:pStyle w:val="TableofFigures"/>
        <w:rPr>
          <w:rFonts w:eastAsiaTheme="minorEastAsia"/>
          <w:kern w:val="2"/>
          <w:lang w:eastAsia="en-US"/>
          <w14:ligatures w14:val="standardContextual"/>
        </w:rPr>
      </w:pPr>
      <w:hyperlink w:anchor="_Toc202008623" w:history="1">
        <w:r w:rsidRPr="00303EAB">
          <w:rPr>
            <w:rStyle w:val="Hyperlink"/>
            <w:sz w:val="24"/>
            <w:szCs w:val="24"/>
          </w:rPr>
          <w:t xml:space="preserve">Figure 1: </w:t>
        </w:r>
        <w:r w:rsidRPr="00303EAB">
          <w:rPr>
            <w:rStyle w:val="Hyperlink"/>
            <w:b w:val="0"/>
            <w:bCs w:val="0"/>
            <w:sz w:val="24"/>
            <w:szCs w:val="24"/>
          </w:rPr>
          <w:t>Conceptual Framework</w:t>
        </w:r>
        <w:r w:rsidRPr="00303EAB">
          <w:rPr>
            <w:webHidden/>
          </w:rPr>
          <w:tab/>
        </w:r>
        <w:r w:rsidRPr="00566922">
          <w:rPr>
            <w:b w:val="0"/>
            <w:bCs w:val="0"/>
            <w:webHidden/>
          </w:rPr>
          <w:fldChar w:fldCharType="begin"/>
        </w:r>
        <w:r w:rsidRPr="00566922">
          <w:rPr>
            <w:b w:val="0"/>
            <w:bCs w:val="0"/>
            <w:webHidden/>
          </w:rPr>
          <w:instrText xml:space="preserve"> PAGEREF _Toc202008623 \h </w:instrText>
        </w:r>
        <w:r w:rsidRPr="00566922">
          <w:rPr>
            <w:b w:val="0"/>
            <w:bCs w:val="0"/>
            <w:webHidden/>
          </w:rPr>
        </w:r>
        <w:r w:rsidRPr="00566922">
          <w:rPr>
            <w:b w:val="0"/>
            <w:bCs w:val="0"/>
            <w:webHidden/>
          </w:rPr>
          <w:fldChar w:fldCharType="separate"/>
        </w:r>
        <w:r w:rsidRPr="00566922">
          <w:rPr>
            <w:b w:val="0"/>
            <w:bCs w:val="0"/>
            <w:webHidden/>
          </w:rPr>
          <w:t>21</w:t>
        </w:r>
        <w:r w:rsidRPr="00566922">
          <w:rPr>
            <w:b w:val="0"/>
            <w:bCs w:val="0"/>
            <w:webHidden/>
          </w:rPr>
          <w:fldChar w:fldCharType="end"/>
        </w:r>
      </w:hyperlink>
    </w:p>
    <w:p w14:paraId="19F13F7D" w14:textId="6342A905" w:rsidR="00303EAB" w:rsidRPr="00303EAB" w:rsidRDefault="00303EAB" w:rsidP="00716752">
      <w:pPr>
        <w:pStyle w:val="TableofFigures"/>
        <w:rPr>
          <w:rFonts w:eastAsiaTheme="minorEastAsia"/>
          <w:kern w:val="2"/>
          <w:lang w:eastAsia="en-US"/>
          <w14:ligatures w14:val="standardContextual"/>
        </w:rPr>
      </w:pPr>
      <w:hyperlink w:anchor="_Toc202008629" w:history="1">
        <w:r w:rsidRPr="00303EAB">
          <w:rPr>
            <w:rStyle w:val="Hyperlink"/>
            <w:sz w:val="24"/>
            <w:szCs w:val="24"/>
          </w:rPr>
          <w:t xml:space="preserve">Figure 2: </w:t>
        </w:r>
        <w:r w:rsidRPr="00303EAB">
          <w:rPr>
            <w:rStyle w:val="Hyperlink"/>
            <w:b w:val="0"/>
            <w:bCs w:val="0"/>
            <w:sz w:val="24"/>
            <w:szCs w:val="24"/>
          </w:rPr>
          <w:t>Respondents by Role</w:t>
        </w:r>
        <w:r w:rsidRPr="00303EAB">
          <w:rPr>
            <w:webHidden/>
          </w:rPr>
          <w:tab/>
        </w:r>
        <w:r w:rsidRPr="00566922">
          <w:rPr>
            <w:b w:val="0"/>
            <w:bCs w:val="0"/>
            <w:webHidden/>
          </w:rPr>
          <w:fldChar w:fldCharType="begin"/>
        </w:r>
        <w:r w:rsidRPr="00566922">
          <w:rPr>
            <w:b w:val="0"/>
            <w:bCs w:val="0"/>
            <w:webHidden/>
          </w:rPr>
          <w:instrText xml:space="preserve"> PAGEREF _Toc202008629 \h </w:instrText>
        </w:r>
        <w:r w:rsidRPr="00566922">
          <w:rPr>
            <w:b w:val="0"/>
            <w:bCs w:val="0"/>
            <w:webHidden/>
          </w:rPr>
        </w:r>
        <w:r w:rsidRPr="00566922">
          <w:rPr>
            <w:b w:val="0"/>
            <w:bCs w:val="0"/>
            <w:webHidden/>
          </w:rPr>
          <w:fldChar w:fldCharType="separate"/>
        </w:r>
        <w:r w:rsidRPr="00566922">
          <w:rPr>
            <w:b w:val="0"/>
            <w:bCs w:val="0"/>
            <w:webHidden/>
          </w:rPr>
          <w:t>32</w:t>
        </w:r>
        <w:r w:rsidRPr="00566922">
          <w:rPr>
            <w:b w:val="0"/>
            <w:bCs w:val="0"/>
            <w:webHidden/>
          </w:rPr>
          <w:fldChar w:fldCharType="end"/>
        </w:r>
      </w:hyperlink>
    </w:p>
    <w:p w14:paraId="571D6704" w14:textId="34327ED0" w:rsidR="00303EAB" w:rsidRPr="00303EAB" w:rsidRDefault="00303EAB" w:rsidP="00716752">
      <w:pPr>
        <w:pStyle w:val="TableofFigures"/>
        <w:rPr>
          <w:rFonts w:eastAsiaTheme="minorEastAsia"/>
          <w:kern w:val="2"/>
          <w:lang w:eastAsia="en-US"/>
          <w14:ligatures w14:val="standardContextual"/>
        </w:rPr>
      </w:pPr>
      <w:hyperlink w:anchor="_Toc202008630" w:history="1">
        <w:r w:rsidRPr="00303EAB">
          <w:rPr>
            <w:rStyle w:val="Hyperlink"/>
            <w:sz w:val="24"/>
            <w:szCs w:val="24"/>
          </w:rPr>
          <w:t>Figure 3;</w:t>
        </w:r>
        <w:r w:rsidRPr="00303EAB">
          <w:rPr>
            <w:rStyle w:val="Hyperlink"/>
            <w:b w:val="0"/>
            <w:bCs w:val="0"/>
            <w:sz w:val="24"/>
            <w:szCs w:val="24"/>
          </w:rPr>
          <w:t xml:space="preserve"> Gender</w:t>
        </w:r>
        <w:r w:rsidRPr="00303EAB">
          <w:rPr>
            <w:webHidden/>
          </w:rPr>
          <w:tab/>
        </w:r>
        <w:r w:rsidRPr="00566922">
          <w:rPr>
            <w:b w:val="0"/>
            <w:bCs w:val="0"/>
            <w:webHidden/>
          </w:rPr>
          <w:fldChar w:fldCharType="begin"/>
        </w:r>
        <w:r w:rsidRPr="00566922">
          <w:rPr>
            <w:b w:val="0"/>
            <w:bCs w:val="0"/>
            <w:webHidden/>
          </w:rPr>
          <w:instrText xml:space="preserve"> PAGEREF _Toc202008630 \h </w:instrText>
        </w:r>
        <w:r w:rsidRPr="00566922">
          <w:rPr>
            <w:b w:val="0"/>
            <w:bCs w:val="0"/>
            <w:webHidden/>
          </w:rPr>
        </w:r>
        <w:r w:rsidRPr="00566922">
          <w:rPr>
            <w:b w:val="0"/>
            <w:bCs w:val="0"/>
            <w:webHidden/>
          </w:rPr>
          <w:fldChar w:fldCharType="separate"/>
        </w:r>
        <w:r w:rsidRPr="00566922">
          <w:rPr>
            <w:b w:val="0"/>
            <w:bCs w:val="0"/>
            <w:webHidden/>
          </w:rPr>
          <w:t>33</w:t>
        </w:r>
        <w:r w:rsidRPr="00566922">
          <w:rPr>
            <w:b w:val="0"/>
            <w:bCs w:val="0"/>
            <w:webHidden/>
          </w:rPr>
          <w:fldChar w:fldCharType="end"/>
        </w:r>
      </w:hyperlink>
    </w:p>
    <w:p w14:paraId="623C1445" w14:textId="02D7AA21" w:rsidR="00303EAB" w:rsidRPr="00303EAB" w:rsidRDefault="00303EAB" w:rsidP="00716752">
      <w:pPr>
        <w:pStyle w:val="TableofFigures"/>
        <w:rPr>
          <w:rFonts w:eastAsiaTheme="minorEastAsia"/>
          <w:kern w:val="2"/>
          <w:lang w:eastAsia="en-US"/>
          <w14:ligatures w14:val="standardContextual"/>
        </w:rPr>
      </w:pPr>
      <w:hyperlink w:anchor="_Toc202008632" w:history="1">
        <w:r w:rsidRPr="00303EAB">
          <w:rPr>
            <w:rStyle w:val="Hyperlink"/>
            <w:sz w:val="24"/>
            <w:szCs w:val="24"/>
          </w:rPr>
          <w:t xml:space="preserve">Figure 4 : </w:t>
        </w:r>
        <w:r w:rsidRPr="00303EAB">
          <w:rPr>
            <w:rStyle w:val="Hyperlink"/>
            <w:b w:val="0"/>
            <w:bCs w:val="0"/>
            <w:sz w:val="24"/>
            <w:szCs w:val="24"/>
          </w:rPr>
          <w:t>Age of Respondents</w:t>
        </w:r>
        <w:r w:rsidRPr="00303EAB">
          <w:rPr>
            <w:webHidden/>
          </w:rPr>
          <w:tab/>
        </w:r>
        <w:r w:rsidRPr="00566922">
          <w:rPr>
            <w:b w:val="0"/>
            <w:bCs w:val="0"/>
            <w:webHidden/>
          </w:rPr>
          <w:fldChar w:fldCharType="begin"/>
        </w:r>
        <w:r w:rsidRPr="00566922">
          <w:rPr>
            <w:b w:val="0"/>
            <w:bCs w:val="0"/>
            <w:webHidden/>
          </w:rPr>
          <w:instrText xml:space="preserve"> PAGEREF _Toc202008632 \h </w:instrText>
        </w:r>
        <w:r w:rsidRPr="00566922">
          <w:rPr>
            <w:b w:val="0"/>
            <w:bCs w:val="0"/>
            <w:webHidden/>
          </w:rPr>
        </w:r>
        <w:r w:rsidRPr="00566922">
          <w:rPr>
            <w:b w:val="0"/>
            <w:bCs w:val="0"/>
            <w:webHidden/>
          </w:rPr>
          <w:fldChar w:fldCharType="separate"/>
        </w:r>
        <w:r w:rsidRPr="00566922">
          <w:rPr>
            <w:b w:val="0"/>
            <w:bCs w:val="0"/>
            <w:webHidden/>
          </w:rPr>
          <w:t>34</w:t>
        </w:r>
        <w:r w:rsidRPr="00566922">
          <w:rPr>
            <w:b w:val="0"/>
            <w:bCs w:val="0"/>
            <w:webHidden/>
          </w:rPr>
          <w:fldChar w:fldCharType="end"/>
        </w:r>
      </w:hyperlink>
    </w:p>
    <w:p w14:paraId="4E43BC14" w14:textId="19FBEC4D" w:rsidR="00303EAB" w:rsidRPr="00303EAB" w:rsidRDefault="00303EAB" w:rsidP="00716752">
      <w:pPr>
        <w:pStyle w:val="TableofFigures"/>
        <w:rPr>
          <w:rFonts w:eastAsiaTheme="minorEastAsia"/>
          <w:kern w:val="2"/>
          <w:lang w:eastAsia="en-US"/>
          <w14:ligatures w14:val="standardContextual"/>
        </w:rPr>
      </w:pPr>
      <w:hyperlink w:anchor="_Toc202008634" w:history="1">
        <w:r w:rsidRPr="00303EAB">
          <w:rPr>
            <w:rStyle w:val="Hyperlink"/>
            <w:sz w:val="24"/>
            <w:szCs w:val="24"/>
          </w:rPr>
          <w:t xml:space="preserve">Figure 5: </w:t>
        </w:r>
        <w:r w:rsidRPr="00303EAB">
          <w:rPr>
            <w:rStyle w:val="Hyperlink"/>
            <w:b w:val="0"/>
            <w:bCs w:val="0"/>
            <w:sz w:val="24"/>
            <w:szCs w:val="24"/>
          </w:rPr>
          <w:t>level of Teacher motivation</w:t>
        </w:r>
        <w:r w:rsidRPr="00303EAB">
          <w:rPr>
            <w:webHidden/>
          </w:rPr>
          <w:tab/>
        </w:r>
        <w:r w:rsidRPr="00566922">
          <w:rPr>
            <w:b w:val="0"/>
            <w:bCs w:val="0"/>
            <w:webHidden/>
          </w:rPr>
          <w:fldChar w:fldCharType="begin"/>
        </w:r>
        <w:r w:rsidRPr="00566922">
          <w:rPr>
            <w:b w:val="0"/>
            <w:bCs w:val="0"/>
            <w:webHidden/>
          </w:rPr>
          <w:instrText xml:space="preserve"> PAGEREF _Toc202008634 \h </w:instrText>
        </w:r>
        <w:r w:rsidRPr="00566922">
          <w:rPr>
            <w:b w:val="0"/>
            <w:bCs w:val="0"/>
            <w:webHidden/>
          </w:rPr>
        </w:r>
        <w:r w:rsidRPr="00566922">
          <w:rPr>
            <w:b w:val="0"/>
            <w:bCs w:val="0"/>
            <w:webHidden/>
          </w:rPr>
          <w:fldChar w:fldCharType="separate"/>
        </w:r>
        <w:r w:rsidRPr="00566922">
          <w:rPr>
            <w:b w:val="0"/>
            <w:bCs w:val="0"/>
            <w:webHidden/>
          </w:rPr>
          <w:t>35</w:t>
        </w:r>
        <w:r w:rsidRPr="00566922">
          <w:rPr>
            <w:b w:val="0"/>
            <w:bCs w:val="0"/>
            <w:webHidden/>
          </w:rPr>
          <w:fldChar w:fldCharType="end"/>
        </w:r>
      </w:hyperlink>
    </w:p>
    <w:p w14:paraId="040322F9" w14:textId="75AB5283" w:rsidR="00303EAB" w:rsidRPr="00303EAB" w:rsidRDefault="00303EAB" w:rsidP="00716752">
      <w:pPr>
        <w:pStyle w:val="TableofFigures"/>
        <w:rPr>
          <w:rFonts w:eastAsiaTheme="minorEastAsia"/>
          <w:kern w:val="2"/>
          <w:lang w:eastAsia="en-US"/>
          <w14:ligatures w14:val="standardContextual"/>
        </w:rPr>
      </w:pPr>
      <w:hyperlink w:anchor="_Toc202008636" w:history="1">
        <w:r w:rsidRPr="00303EAB">
          <w:rPr>
            <w:rStyle w:val="Hyperlink"/>
            <w:sz w:val="24"/>
            <w:szCs w:val="24"/>
          </w:rPr>
          <w:t xml:space="preserve">Figure 6 : </w:t>
        </w:r>
        <w:r w:rsidRPr="00303EAB">
          <w:rPr>
            <w:rStyle w:val="Hyperlink"/>
            <w:b w:val="0"/>
            <w:bCs w:val="0"/>
            <w:sz w:val="24"/>
            <w:szCs w:val="24"/>
          </w:rPr>
          <w:t>Motivation Factors</w:t>
        </w:r>
        <w:r w:rsidRPr="00303EAB">
          <w:rPr>
            <w:webHidden/>
          </w:rPr>
          <w:tab/>
        </w:r>
        <w:r w:rsidRPr="00566922">
          <w:rPr>
            <w:b w:val="0"/>
            <w:bCs w:val="0"/>
            <w:webHidden/>
          </w:rPr>
          <w:fldChar w:fldCharType="begin"/>
        </w:r>
        <w:r w:rsidRPr="00566922">
          <w:rPr>
            <w:b w:val="0"/>
            <w:bCs w:val="0"/>
            <w:webHidden/>
          </w:rPr>
          <w:instrText xml:space="preserve"> PAGEREF _Toc202008636 \h </w:instrText>
        </w:r>
        <w:r w:rsidRPr="00566922">
          <w:rPr>
            <w:b w:val="0"/>
            <w:bCs w:val="0"/>
            <w:webHidden/>
          </w:rPr>
        </w:r>
        <w:r w:rsidRPr="00566922">
          <w:rPr>
            <w:b w:val="0"/>
            <w:bCs w:val="0"/>
            <w:webHidden/>
          </w:rPr>
          <w:fldChar w:fldCharType="separate"/>
        </w:r>
        <w:r w:rsidRPr="00566922">
          <w:rPr>
            <w:b w:val="0"/>
            <w:bCs w:val="0"/>
            <w:webHidden/>
          </w:rPr>
          <w:t>36</w:t>
        </w:r>
        <w:r w:rsidRPr="00566922">
          <w:rPr>
            <w:b w:val="0"/>
            <w:bCs w:val="0"/>
            <w:webHidden/>
          </w:rPr>
          <w:fldChar w:fldCharType="end"/>
        </w:r>
      </w:hyperlink>
    </w:p>
    <w:p w14:paraId="3FD2EF2D" w14:textId="2473A496" w:rsidR="00303EAB" w:rsidRPr="00303EAB" w:rsidRDefault="00303EAB" w:rsidP="00716752">
      <w:pPr>
        <w:pStyle w:val="TableofFigures"/>
        <w:rPr>
          <w:rFonts w:eastAsiaTheme="minorEastAsia"/>
          <w:kern w:val="2"/>
          <w:lang w:eastAsia="en-US"/>
          <w14:ligatures w14:val="standardContextual"/>
        </w:rPr>
      </w:pPr>
      <w:hyperlink w:anchor="_Toc202008638" w:history="1">
        <w:r w:rsidRPr="00303EAB">
          <w:rPr>
            <w:rStyle w:val="Hyperlink"/>
            <w:sz w:val="24"/>
            <w:szCs w:val="24"/>
          </w:rPr>
          <w:t>Figure 7 :</w:t>
        </w:r>
        <w:r w:rsidRPr="00303EAB">
          <w:rPr>
            <w:rStyle w:val="Hyperlink"/>
            <w:b w:val="0"/>
            <w:bCs w:val="0"/>
            <w:sz w:val="24"/>
            <w:szCs w:val="24"/>
          </w:rPr>
          <w:t>Positive Learning Environment</w:t>
        </w:r>
        <w:r w:rsidRPr="00303EAB">
          <w:rPr>
            <w:webHidden/>
          </w:rPr>
          <w:tab/>
        </w:r>
        <w:r w:rsidRPr="00566922">
          <w:rPr>
            <w:b w:val="0"/>
            <w:bCs w:val="0"/>
            <w:webHidden/>
          </w:rPr>
          <w:fldChar w:fldCharType="begin"/>
        </w:r>
        <w:r w:rsidRPr="00566922">
          <w:rPr>
            <w:b w:val="0"/>
            <w:bCs w:val="0"/>
            <w:webHidden/>
          </w:rPr>
          <w:instrText xml:space="preserve"> PAGEREF _Toc202008638 \h </w:instrText>
        </w:r>
        <w:r w:rsidRPr="00566922">
          <w:rPr>
            <w:b w:val="0"/>
            <w:bCs w:val="0"/>
            <w:webHidden/>
          </w:rPr>
        </w:r>
        <w:r w:rsidRPr="00566922">
          <w:rPr>
            <w:b w:val="0"/>
            <w:bCs w:val="0"/>
            <w:webHidden/>
          </w:rPr>
          <w:fldChar w:fldCharType="separate"/>
        </w:r>
        <w:r w:rsidRPr="00566922">
          <w:rPr>
            <w:b w:val="0"/>
            <w:bCs w:val="0"/>
            <w:webHidden/>
          </w:rPr>
          <w:t>37</w:t>
        </w:r>
        <w:r w:rsidRPr="00566922">
          <w:rPr>
            <w:b w:val="0"/>
            <w:bCs w:val="0"/>
            <w:webHidden/>
          </w:rPr>
          <w:fldChar w:fldCharType="end"/>
        </w:r>
      </w:hyperlink>
    </w:p>
    <w:p w14:paraId="7EBC65AC" w14:textId="605A87F3" w:rsidR="00303EAB" w:rsidRPr="00303EAB" w:rsidRDefault="00303EAB" w:rsidP="00716752">
      <w:pPr>
        <w:pStyle w:val="TableofFigures"/>
        <w:rPr>
          <w:rFonts w:eastAsiaTheme="minorEastAsia"/>
          <w:kern w:val="2"/>
          <w:lang w:eastAsia="en-US"/>
          <w14:ligatures w14:val="standardContextual"/>
        </w:rPr>
      </w:pPr>
      <w:hyperlink w:anchor="_Toc202008640" w:history="1">
        <w:r w:rsidRPr="00303EAB">
          <w:rPr>
            <w:rStyle w:val="Hyperlink"/>
            <w:sz w:val="24"/>
            <w:szCs w:val="24"/>
          </w:rPr>
          <w:t xml:space="preserve">Figure 8: </w:t>
        </w:r>
        <w:r w:rsidRPr="00303EAB">
          <w:rPr>
            <w:rStyle w:val="Hyperlink"/>
            <w:b w:val="0"/>
            <w:bCs w:val="0"/>
            <w:sz w:val="24"/>
            <w:szCs w:val="24"/>
          </w:rPr>
          <w:t>Student View on Teacher Engagemen</w:t>
        </w:r>
        <w:r w:rsidRPr="00303EAB">
          <w:rPr>
            <w:webHidden/>
          </w:rPr>
          <w:tab/>
        </w:r>
        <w:r w:rsidRPr="00566922">
          <w:rPr>
            <w:b w:val="0"/>
            <w:bCs w:val="0"/>
            <w:webHidden/>
          </w:rPr>
          <w:fldChar w:fldCharType="begin"/>
        </w:r>
        <w:r w:rsidRPr="00566922">
          <w:rPr>
            <w:b w:val="0"/>
            <w:bCs w:val="0"/>
            <w:webHidden/>
          </w:rPr>
          <w:instrText xml:space="preserve"> PAGEREF _Toc202008640 \h </w:instrText>
        </w:r>
        <w:r w:rsidRPr="00566922">
          <w:rPr>
            <w:b w:val="0"/>
            <w:bCs w:val="0"/>
            <w:webHidden/>
          </w:rPr>
        </w:r>
        <w:r w:rsidRPr="00566922">
          <w:rPr>
            <w:b w:val="0"/>
            <w:bCs w:val="0"/>
            <w:webHidden/>
          </w:rPr>
          <w:fldChar w:fldCharType="separate"/>
        </w:r>
        <w:r w:rsidRPr="00566922">
          <w:rPr>
            <w:b w:val="0"/>
            <w:bCs w:val="0"/>
            <w:webHidden/>
          </w:rPr>
          <w:t>38</w:t>
        </w:r>
        <w:r w:rsidRPr="00566922">
          <w:rPr>
            <w:b w:val="0"/>
            <w:bCs w:val="0"/>
            <w:webHidden/>
          </w:rPr>
          <w:fldChar w:fldCharType="end"/>
        </w:r>
      </w:hyperlink>
    </w:p>
    <w:p w14:paraId="2A68ABEE" w14:textId="4AF3E8CC" w:rsidR="00303EAB" w:rsidRDefault="00303EAB" w:rsidP="00716752">
      <w:pPr>
        <w:pStyle w:val="TableofFigures"/>
        <w:rPr>
          <w:rStyle w:val="Hyperlink"/>
          <w:sz w:val="24"/>
          <w:szCs w:val="24"/>
        </w:rPr>
      </w:pPr>
      <w:hyperlink w:anchor="_Toc202008642" w:history="1">
        <w:r w:rsidRPr="00303EAB">
          <w:rPr>
            <w:rStyle w:val="Hyperlink"/>
            <w:sz w:val="24"/>
            <w:szCs w:val="24"/>
          </w:rPr>
          <w:t>Figure 9 ;</w:t>
        </w:r>
        <w:r w:rsidRPr="00303EAB">
          <w:rPr>
            <w:rStyle w:val="Hyperlink"/>
            <w:b w:val="0"/>
            <w:bCs w:val="0"/>
            <w:sz w:val="24"/>
            <w:szCs w:val="24"/>
          </w:rPr>
          <w:t xml:space="preserve">  Parents on Teacher Motivation and Student </w:t>
        </w:r>
        <w:r w:rsidRPr="00303EAB">
          <w:rPr>
            <w:webHidden/>
          </w:rPr>
          <w:tab/>
        </w:r>
        <w:r w:rsidRPr="00566922">
          <w:rPr>
            <w:b w:val="0"/>
            <w:bCs w:val="0"/>
            <w:webHidden/>
          </w:rPr>
          <w:fldChar w:fldCharType="begin"/>
        </w:r>
        <w:r w:rsidRPr="00566922">
          <w:rPr>
            <w:b w:val="0"/>
            <w:bCs w:val="0"/>
            <w:webHidden/>
          </w:rPr>
          <w:instrText xml:space="preserve"> PAGEREF _Toc202008642 \h </w:instrText>
        </w:r>
        <w:r w:rsidRPr="00566922">
          <w:rPr>
            <w:b w:val="0"/>
            <w:bCs w:val="0"/>
            <w:webHidden/>
          </w:rPr>
        </w:r>
        <w:r w:rsidRPr="00566922">
          <w:rPr>
            <w:b w:val="0"/>
            <w:bCs w:val="0"/>
            <w:webHidden/>
          </w:rPr>
          <w:fldChar w:fldCharType="separate"/>
        </w:r>
        <w:r w:rsidRPr="00566922">
          <w:rPr>
            <w:b w:val="0"/>
            <w:bCs w:val="0"/>
            <w:webHidden/>
          </w:rPr>
          <w:t>40</w:t>
        </w:r>
        <w:r w:rsidRPr="00566922">
          <w:rPr>
            <w:b w:val="0"/>
            <w:bCs w:val="0"/>
            <w:webHidden/>
          </w:rPr>
          <w:fldChar w:fldCharType="end"/>
        </w:r>
      </w:hyperlink>
    </w:p>
    <w:p w14:paraId="2C79A0AC" w14:textId="77777777" w:rsidR="00303EAB" w:rsidRDefault="00303EAB" w:rsidP="00C20ED5">
      <w:pPr>
        <w:spacing w:line="480" w:lineRule="auto"/>
      </w:pPr>
    </w:p>
    <w:p w14:paraId="49A2ABC8" w14:textId="77777777" w:rsidR="00303EAB" w:rsidRDefault="00303EAB" w:rsidP="00C20ED5">
      <w:pPr>
        <w:spacing w:line="480" w:lineRule="auto"/>
      </w:pPr>
    </w:p>
    <w:p w14:paraId="544FB59B" w14:textId="77777777" w:rsidR="00303EAB" w:rsidRDefault="00303EAB" w:rsidP="00C20ED5">
      <w:pPr>
        <w:spacing w:line="480" w:lineRule="auto"/>
      </w:pPr>
    </w:p>
    <w:p w14:paraId="6C63E183" w14:textId="77777777" w:rsidR="00303EAB" w:rsidRDefault="00303EAB" w:rsidP="00C20ED5">
      <w:pPr>
        <w:spacing w:line="480" w:lineRule="auto"/>
      </w:pPr>
    </w:p>
    <w:p w14:paraId="7FF0D77A" w14:textId="77777777" w:rsidR="00303EAB" w:rsidRDefault="00303EAB" w:rsidP="00C20ED5">
      <w:pPr>
        <w:spacing w:line="480" w:lineRule="auto"/>
      </w:pPr>
    </w:p>
    <w:p w14:paraId="480A25F2" w14:textId="77777777" w:rsidR="00303EAB" w:rsidRDefault="00303EAB" w:rsidP="00C20ED5">
      <w:pPr>
        <w:spacing w:line="480" w:lineRule="auto"/>
      </w:pPr>
    </w:p>
    <w:p w14:paraId="6BF991EA" w14:textId="77777777" w:rsidR="00303EAB" w:rsidRDefault="00303EAB" w:rsidP="00C20ED5">
      <w:pPr>
        <w:spacing w:line="480" w:lineRule="auto"/>
      </w:pPr>
    </w:p>
    <w:p w14:paraId="542ACE20" w14:textId="77777777" w:rsidR="00303EAB" w:rsidRDefault="00303EAB" w:rsidP="00C20ED5">
      <w:pPr>
        <w:spacing w:line="480" w:lineRule="auto"/>
      </w:pPr>
    </w:p>
    <w:p w14:paraId="70D6F47A" w14:textId="77777777" w:rsidR="00303EAB" w:rsidRDefault="00303EAB" w:rsidP="00C20ED5">
      <w:pPr>
        <w:spacing w:line="480" w:lineRule="auto"/>
      </w:pPr>
    </w:p>
    <w:p w14:paraId="05822B98" w14:textId="77777777" w:rsidR="001C332F" w:rsidRDefault="001C332F" w:rsidP="00C20ED5">
      <w:pPr>
        <w:spacing w:line="480" w:lineRule="auto"/>
      </w:pPr>
    </w:p>
    <w:p w14:paraId="6C8AB2C1" w14:textId="77777777" w:rsidR="008437EA" w:rsidRDefault="008437EA" w:rsidP="002A3FBA">
      <w:pPr>
        <w:spacing w:line="240" w:lineRule="auto"/>
      </w:pPr>
    </w:p>
    <w:p w14:paraId="09B6287D" w14:textId="77777777" w:rsidR="00303EAB" w:rsidRPr="00303EAB" w:rsidRDefault="00303EAB" w:rsidP="002A3FBA">
      <w:pPr>
        <w:spacing w:line="240" w:lineRule="auto"/>
      </w:pPr>
    </w:p>
    <w:p w14:paraId="4B12B90A" w14:textId="49CB48DA" w:rsidR="00A054B4" w:rsidRPr="002E7C08" w:rsidRDefault="00803D87" w:rsidP="00441CBC">
      <w:pPr>
        <w:pStyle w:val="Heading1"/>
        <w:spacing w:line="240" w:lineRule="auto"/>
        <w:ind w:left="2160" w:firstLine="720"/>
        <w:rPr>
          <w:rFonts w:ascii="Times New Roman" w:hAnsi="Times New Roman" w:cs="Times New Roman"/>
          <w:b/>
          <w:bCs/>
          <w:sz w:val="24"/>
          <w:szCs w:val="24"/>
        </w:rPr>
      </w:pPr>
      <w:r w:rsidRPr="002E7C08">
        <w:rPr>
          <w:rFonts w:ascii="Times New Roman" w:hAnsi="Times New Roman" w:cs="Times New Roman"/>
          <w:b/>
          <w:bCs/>
          <w:sz w:val="24"/>
          <w:szCs w:val="24"/>
        </w:rPr>
        <w:lastRenderedPageBreak/>
        <w:fldChar w:fldCharType="end"/>
      </w:r>
      <w:bookmarkStart w:id="10" w:name="_Toc202701124"/>
      <w:r w:rsidR="00A054B4" w:rsidRPr="002E7C08">
        <w:rPr>
          <w:rFonts w:ascii="Times New Roman" w:hAnsi="Times New Roman" w:cs="Times New Roman"/>
          <w:b/>
          <w:bCs/>
          <w:color w:val="auto"/>
          <w:w w:val="105"/>
          <w:sz w:val="24"/>
          <w:szCs w:val="24"/>
        </w:rPr>
        <w:t>ABBREVIATIONS</w:t>
      </w:r>
      <w:bookmarkEnd w:id="10"/>
    </w:p>
    <w:p w14:paraId="28519A76" w14:textId="77777777" w:rsidR="00A054B4" w:rsidRPr="002E7C08" w:rsidRDefault="00A054B4" w:rsidP="00BC2D7E">
      <w:pPr>
        <w:pStyle w:val="BodyText"/>
        <w:spacing w:line="480" w:lineRule="auto"/>
        <w:jc w:val="both"/>
        <w:rPr>
          <w:b/>
          <w:w w:val="105"/>
          <w:sz w:val="24"/>
          <w:szCs w:val="24"/>
        </w:rPr>
      </w:pPr>
    </w:p>
    <w:p w14:paraId="17056DDB" w14:textId="77777777" w:rsidR="006B52E9" w:rsidRPr="006B52E9" w:rsidRDefault="006B52E9" w:rsidP="005A6260">
      <w:pPr>
        <w:pStyle w:val="BodyText"/>
        <w:spacing w:line="360" w:lineRule="auto"/>
        <w:ind w:left="706"/>
        <w:jc w:val="both"/>
        <w:rPr>
          <w:spacing w:val="-4"/>
          <w:sz w:val="24"/>
          <w:szCs w:val="24"/>
        </w:rPr>
      </w:pPr>
      <w:r w:rsidRPr="006B52E9">
        <w:rPr>
          <w:b/>
          <w:bCs/>
          <w:spacing w:val="-4"/>
          <w:sz w:val="24"/>
          <w:szCs w:val="24"/>
        </w:rPr>
        <w:t>BOM</w:t>
      </w:r>
      <w:r w:rsidRPr="006B52E9">
        <w:rPr>
          <w:spacing w:val="-4"/>
          <w:sz w:val="24"/>
          <w:szCs w:val="24"/>
        </w:rPr>
        <w:t xml:space="preserve"> – Board of Management</w:t>
      </w:r>
    </w:p>
    <w:p w14:paraId="46543377" w14:textId="77777777" w:rsidR="006B52E9" w:rsidRPr="006B52E9" w:rsidRDefault="006B52E9" w:rsidP="005A6260">
      <w:pPr>
        <w:pStyle w:val="BodyText"/>
        <w:spacing w:line="360" w:lineRule="auto"/>
        <w:ind w:left="706"/>
        <w:jc w:val="both"/>
        <w:rPr>
          <w:spacing w:val="-4"/>
          <w:sz w:val="24"/>
          <w:szCs w:val="24"/>
        </w:rPr>
      </w:pPr>
    </w:p>
    <w:p w14:paraId="27472BF5" w14:textId="77777777" w:rsidR="006B52E9" w:rsidRPr="006B52E9" w:rsidRDefault="006B52E9" w:rsidP="005A6260">
      <w:pPr>
        <w:pStyle w:val="BodyText"/>
        <w:spacing w:line="360" w:lineRule="auto"/>
        <w:ind w:left="706"/>
        <w:jc w:val="both"/>
        <w:rPr>
          <w:spacing w:val="-4"/>
          <w:sz w:val="24"/>
          <w:szCs w:val="24"/>
        </w:rPr>
      </w:pPr>
      <w:r w:rsidRPr="006B52E9">
        <w:rPr>
          <w:b/>
          <w:bCs/>
          <w:spacing w:val="-4"/>
          <w:sz w:val="24"/>
          <w:szCs w:val="24"/>
        </w:rPr>
        <w:t>CAT</w:t>
      </w:r>
      <w:r w:rsidRPr="006B52E9">
        <w:rPr>
          <w:spacing w:val="-4"/>
          <w:sz w:val="24"/>
          <w:szCs w:val="24"/>
        </w:rPr>
        <w:t xml:space="preserve"> – Continuous Assessment Test</w:t>
      </w:r>
    </w:p>
    <w:p w14:paraId="706E13AB" w14:textId="77777777" w:rsidR="006B52E9" w:rsidRPr="006B52E9" w:rsidRDefault="006B52E9" w:rsidP="005A6260">
      <w:pPr>
        <w:pStyle w:val="BodyText"/>
        <w:spacing w:line="360" w:lineRule="auto"/>
        <w:ind w:left="706"/>
        <w:jc w:val="both"/>
        <w:rPr>
          <w:spacing w:val="-4"/>
          <w:sz w:val="24"/>
          <w:szCs w:val="24"/>
        </w:rPr>
      </w:pPr>
    </w:p>
    <w:p w14:paraId="49F573C4" w14:textId="77777777" w:rsidR="006B52E9" w:rsidRPr="006B52E9" w:rsidRDefault="006B52E9" w:rsidP="005A6260">
      <w:pPr>
        <w:pStyle w:val="BodyText"/>
        <w:spacing w:line="360" w:lineRule="auto"/>
        <w:ind w:left="706"/>
        <w:jc w:val="both"/>
        <w:rPr>
          <w:spacing w:val="-4"/>
          <w:sz w:val="24"/>
          <w:szCs w:val="24"/>
        </w:rPr>
      </w:pPr>
      <w:r w:rsidRPr="006B52E9">
        <w:rPr>
          <w:b/>
          <w:bCs/>
          <w:spacing w:val="-4"/>
          <w:sz w:val="24"/>
          <w:szCs w:val="24"/>
        </w:rPr>
        <w:t xml:space="preserve">CPD </w:t>
      </w:r>
      <w:r w:rsidRPr="006B52E9">
        <w:rPr>
          <w:spacing w:val="-4"/>
          <w:sz w:val="24"/>
          <w:szCs w:val="24"/>
        </w:rPr>
        <w:t>– Continuing Professional Development</w:t>
      </w:r>
    </w:p>
    <w:p w14:paraId="68670EBA" w14:textId="77777777" w:rsidR="006B52E9" w:rsidRPr="006B52E9" w:rsidRDefault="006B52E9" w:rsidP="005A6260">
      <w:pPr>
        <w:pStyle w:val="BodyText"/>
        <w:spacing w:line="360" w:lineRule="auto"/>
        <w:ind w:left="706"/>
        <w:jc w:val="both"/>
        <w:rPr>
          <w:spacing w:val="-4"/>
          <w:sz w:val="24"/>
          <w:szCs w:val="24"/>
        </w:rPr>
      </w:pPr>
    </w:p>
    <w:p w14:paraId="54ACDE52" w14:textId="77777777" w:rsidR="006B52E9" w:rsidRPr="006B52E9" w:rsidRDefault="006B52E9" w:rsidP="005A6260">
      <w:pPr>
        <w:pStyle w:val="BodyText"/>
        <w:spacing w:line="360" w:lineRule="auto"/>
        <w:ind w:left="706"/>
        <w:jc w:val="both"/>
        <w:rPr>
          <w:spacing w:val="-4"/>
          <w:sz w:val="24"/>
          <w:szCs w:val="24"/>
        </w:rPr>
      </w:pPr>
      <w:r w:rsidRPr="006B52E9">
        <w:rPr>
          <w:b/>
          <w:bCs/>
          <w:spacing w:val="-4"/>
          <w:sz w:val="24"/>
          <w:szCs w:val="24"/>
        </w:rPr>
        <w:t>ICT</w:t>
      </w:r>
      <w:r w:rsidRPr="006B52E9">
        <w:rPr>
          <w:spacing w:val="-4"/>
          <w:sz w:val="24"/>
          <w:szCs w:val="24"/>
        </w:rPr>
        <w:t xml:space="preserve"> – Information and Communication Technology</w:t>
      </w:r>
    </w:p>
    <w:p w14:paraId="06D9C716" w14:textId="77777777" w:rsidR="006B52E9" w:rsidRPr="006B52E9" w:rsidRDefault="006B52E9" w:rsidP="005A6260">
      <w:pPr>
        <w:pStyle w:val="BodyText"/>
        <w:spacing w:line="360" w:lineRule="auto"/>
        <w:ind w:left="706"/>
        <w:jc w:val="both"/>
        <w:rPr>
          <w:spacing w:val="-4"/>
          <w:sz w:val="24"/>
          <w:szCs w:val="24"/>
        </w:rPr>
      </w:pPr>
    </w:p>
    <w:p w14:paraId="6BB73B8E" w14:textId="77777777" w:rsidR="006B52E9" w:rsidRPr="006B52E9" w:rsidRDefault="006B52E9" w:rsidP="005A6260">
      <w:pPr>
        <w:pStyle w:val="BodyText"/>
        <w:spacing w:line="360" w:lineRule="auto"/>
        <w:ind w:left="706"/>
        <w:jc w:val="both"/>
        <w:rPr>
          <w:spacing w:val="-4"/>
          <w:sz w:val="24"/>
          <w:szCs w:val="24"/>
        </w:rPr>
      </w:pPr>
      <w:r w:rsidRPr="006B52E9">
        <w:rPr>
          <w:b/>
          <w:bCs/>
          <w:spacing w:val="-4"/>
          <w:sz w:val="24"/>
          <w:szCs w:val="24"/>
        </w:rPr>
        <w:t>KUPPET</w:t>
      </w:r>
      <w:r w:rsidRPr="006B52E9">
        <w:rPr>
          <w:spacing w:val="-4"/>
          <w:sz w:val="24"/>
          <w:szCs w:val="24"/>
        </w:rPr>
        <w:t xml:space="preserve"> – Kenya Union of Post Primary Education Teachers</w:t>
      </w:r>
    </w:p>
    <w:p w14:paraId="6F74A900" w14:textId="77777777" w:rsidR="006B52E9" w:rsidRPr="006B52E9" w:rsidRDefault="006B52E9" w:rsidP="005A6260">
      <w:pPr>
        <w:pStyle w:val="BodyText"/>
        <w:spacing w:line="360" w:lineRule="auto"/>
        <w:ind w:left="706"/>
        <w:jc w:val="both"/>
        <w:rPr>
          <w:spacing w:val="-4"/>
          <w:sz w:val="24"/>
          <w:szCs w:val="24"/>
        </w:rPr>
      </w:pPr>
    </w:p>
    <w:p w14:paraId="69844CEC" w14:textId="77777777" w:rsidR="006B52E9" w:rsidRPr="006B52E9" w:rsidRDefault="006B52E9" w:rsidP="005A6260">
      <w:pPr>
        <w:pStyle w:val="BodyText"/>
        <w:spacing w:line="360" w:lineRule="auto"/>
        <w:ind w:left="706"/>
        <w:jc w:val="both"/>
        <w:rPr>
          <w:spacing w:val="-4"/>
          <w:sz w:val="24"/>
          <w:szCs w:val="24"/>
        </w:rPr>
      </w:pPr>
      <w:r w:rsidRPr="006B52E9">
        <w:rPr>
          <w:b/>
          <w:bCs/>
          <w:spacing w:val="-4"/>
          <w:sz w:val="24"/>
          <w:szCs w:val="24"/>
        </w:rPr>
        <w:t>MOE –</w:t>
      </w:r>
      <w:r w:rsidRPr="006B52E9">
        <w:rPr>
          <w:spacing w:val="-4"/>
          <w:sz w:val="24"/>
          <w:szCs w:val="24"/>
        </w:rPr>
        <w:t xml:space="preserve"> Ministry of Education</w:t>
      </w:r>
    </w:p>
    <w:p w14:paraId="1387F78B" w14:textId="77777777" w:rsidR="006B52E9" w:rsidRPr="006B52E9" w:rsidRDefault="006B52E9" w:rsidP="005A6260">
      <w:pPr>
        <w:pStyle w:val="BodyText"/>
        <w:spacing w:line="360" w:lineRule="auto"/>
        <w:ind w:left="706"/>
        <w:jc w:val="both"/>
        <w:rPr>
          <w:spacing w:val="-4"/>
          <w:sz w:val="24"/>
          <w:szCs w:val="24"/>
        </w:rPr>
      </w:pPr>
    </w:p>
    <w:p w14:paraId="623041FF" w14:textId="77777777" w:rsidR="006B52E9" w:rsidRPr="006B52E9" w:rsidRDefault="006B52E9" w:rsidP="005A6260">
      <w:pPr>
        <w:pStyle w:val="BodyText"/>
        <w:spacing w:line="360" w:lineRule="auto"/>
        <w:ind w:left="706"/>
        <w:jc w:val="both"/>
        <w:rPr>
          <w:spacing w:val="-4"/>
          <w:sz w:val="24"/>
          <w:szCs w:val="24"/>
        </w:rPr>
      </w:pPr>
      <w:r w:rsidRPr="006B52E9">
        <w:rPr>
          <w:b/>
          <w:bCs/>
          <w:spacing w:val="-4"/>
          <w:sz w:val="24"/>
          <w:szCs w:val="24"/>
        </w:rPr>
        <w:t xml:space="preserve">MUA </w:t>
      </w:r>
      <w:r w:rsidRPr="006B52E9">
        <w:rPr>
          <w:spacing w:val="-4"/>
          <w:sz w:val="24"/>
          <w:szCs w:val="24"/>
        </w:rPr>
        <w:t>– Management University of Africa</w:t>
      </w:r>
    </w:p>
    <w:p w14:paraId="7060BDCF" w14:textId="77777777" w:rsidR="006B52E9" w:rsidRPr="006B52E9" w:rsidRDefault="006B52E9" w:rsidP="005A6260">
      <w:pPr>
        <w:pStyle w:val="BodyText"/>
        <w:spacing w:line="360" w:lineRule="auto"/>
        <w:ind w:left="706"/>
        <w:jc w:val="both"/>
        <w:rPr>
          <w:spacing w:val="-4"/>
          <w:sz w:val="24"/>
          <w:szCs w:val="24"/>
        </w:rPr>
      </w:pPr>
    </w:p>
    <w:p w14:paraId="4A5E96CC" w14:textId="77777777" w:rsidR="006B52E9" w:rsidRPr="006B52E9" w:rsidRDefault="006B52E9" w:rsidP="005A6260">
      <w:pPr>
        <w:pStyle w:val="BodyText"/>
        <w:spacing w:line="360" w:lineRule="auto"/>
        <w:ind w:left="706"/>
        <w:jc w:val="both"/>
        <w:rPr>
          <w:spacing w:val="-4"/>
          <w:sz w:val="24"/>
          <w:szCs w:val="24"/>
        </w:rPr>
      </w:pPr>
      <w:r w:rsidRPr="006B52E9">
        <w:rPr>
          <w:b/>
          <w:bCs/>
          <w:spacing w:val="-4"/>
          <w:sz w:val="24"/>
          <w:szCs w:val="24"/>
        </w:rPr>
        <w:t>TSC</w:t>
      </w:r>
      <w:r w:rsidRPr="006B52E9">
        <w:rPr>
          <w:spacing w:val="-4"/>
          <w:sz w:val="24"/>
          <w:szCs w:val="24"/>
        </w:rPr>
        <w:t xml:space="preserve"> – Teachers Service Commission</w:t>
      </w:r>
    </w:p>
    <w:p w14:paraId="41539FE9" w14:textId="77777777" w:rsidR="00891B52" w:rsidRPr="002E7C08" w:rsidRDefault="00891B52" w:rsidP="005A6260">
      <w:pPr>
        <w:pStyle w:val="BodyText"/>
        <w:spacing w:line="360" w:lineRule="auto"/>
        <w:ind w:left="706"/>
        <w:jc w:val="both"/>
        <w:rPr>
          <w:spacing w:val="-4"/>
          <w:sz w:val="24"/>
          <w:szCs w:val="24"/>
        </w:rPr>
      </w:pPr>
    </w:p>
    <w:p w14:paraId="5D63EDE7" w14:textId="77777777" w:rsidR="00A054B4" w:rsidRPr="002E7C08" w:rsidRDefault="00A054B4" w:rsidP="00BC2D7E">
      <w:pPr>
        <w:spacing w:after="0" w:line="480" w:lineRule="auto"/>
        <w:jc w:val="both"/>
        <w:rPr>
          <w:b/>
          <w:bCs/>
          <w:szCs w:val="24"/>
        </w:rPr>
      </w:pPr>
    </w:p>
    <w:p w14:paraId="5DAAA549" w14:textId="77777777" w:rsidR="00E948B9" w:rsidRPr="002E7C08" w:rsidRDefault="00E948B9" w:rsidP="00BC2D7E">
      <w:pPr>
        <w:spacing w:after="0" w:line="480" w:lineRule="auto"/>
        <w:jc w:val="both"/>
        <w:rPr>
          <w:b/>
          <w:bCs/>
          <w:szCs w:val="24"/>
        </w:rPr>
      </w:pPr>
    </w:p>
    <w:p w14:paraId="7693D0B6" w14:textId="77777777" w:rsidR="00E948B9" w:rsidRPr="002E7C08" w:rsidRDefault="00E948B9" w:rsidP="00BC2D7E">
      <w:pPr>
        <w:spacing w:after="0" w:line="480" w:lineRule="auto"/>
        <w:jc w:val="both"/>
        <w:rPr>
          <w:b/>
          <w:bCs/>
          <w:szCs w:val="24"/>
        </w:rPr>
      </w:pPr>
    </w:p>
    <w:p w14:paraId="1FBAC53D" w14:textId="77777777" w:rsidR="00E948B9" w:rsidRPr="002E7C08" w:rsidRDefault="00E948B9" w:rsidP="00BC2D7E">
      <w:pPr>
        <w:spacing w:after="0" w:line="480" w:lineRule="auto"/>
        <w:jc w:val="both"/>
        <w:rPr>
          <w:b/>
          <w:bCs/>
          <w:szCs w:val="24"/>
        </w:rPr>
      </w:pPr>
    </w:p>
    <w:p w14:paraId="531C0A92" w14:textId="7552680E" w:rsidR="00AF6DC5" w:rsidRPr="002E7C08" w:rsidRDefault="00AF6DC5" w:rsidP="00BC2D7E">
      <w:pPr>
        <w:tabs>
          <w:tab w:val="left" w:pos="2277"/>
        </w:tabs>
        <w:spacing w:line="480" w:lineRule="auto"/>
        <w:rPr>
          <w:szCs w:val="24"/>
        </w:rPr>
      </w:pPr>
    </w:p>
    <w:p w14:paraId="3A91342A" w14:textId="756ED9F1" w:rsidR="00AF6DC5" w:rsidRPr="002E7C08" w:rsidRDefault="00AF6DC5" w:rsidP="00AF6DC5">
      <w:pPr>
        <w:tabs>
          <w:tab w:val="left" w:pos="2277"/>
        </w:tabs>
        <w:rPr>
          <w:szCs w:val="24"/>
        </w:rPr>
        <w:sectPr w:rsidR="00AF6DC5" w:rsidRPr="002E7C08" w:rsidSect="000669E1">
          <w:pgSz w:w="12240" w:h="15840"/>
          <w:pgMar w:top="1440" w:right="1440" w:bottom="1440" w:left="2160" w:header="720" w:footer="720" w:gutter="0"/>
          <w:pgNumType w:fmt="upperRoman" w:start="6"/>
          <w:cols w:space="720"/>
          <w:docGrid w:linePitch="360"/>
        </w:sectPr>
      </w:pPr>
    </w:p>
    <w:p w14:paraId="7968CB10" w14:textId="0D146EC8" w:rsidR="00024ADC" w:rsidRPr="002E7C08" w:rsidRDefault="00024ADC" w:rsidP="00B07FF1">
      <w:pPr>
        <w:pStyle w:val="Heading1"/>
        <w:spacing w:line="480" w:lineRule="auto"/>
        <w:ind w:left="1440" w:firstLine="720"/>
        <w:rPr>
          <w:rFonts w:ascii="Times New Roman" w:hAnsi="Times New Roman" w:cs="Times New Roman"/>
          <w:b/>
          <w:bCs/>
          <w:color w:val="auto"/>
          <w:sz w:val="24"/>
          <w:szCs w:val="24"/>
        </w:rPr>
      </w:pPr>
      <w:bookmarkStart w:id="11" w:name="_Toc197970933"/>
      <w:bookmarkStart w:id="12" w:name="_Toc202701125"/>
      <w:r w:rsidRPr="002E7C08">
        <w:rPr>
          <w:rFonts w:ascii="Times New Roman" w:hAnsi="Times New Roman" w:cs="Times New Roman"/>
          <w:b/>
          <w:bCs/>
          <w:color w:val="auto"/>
          <w:sz w:val="24"/>
          <w:szCs w:val="24"/>
        </w:rPr>
        <w:lastRenderedPageBreak/>
        <w:t>OPERATIONAL DEFINATIONS OF TERMS</w:t>
      </w:r>
      <w:bookmarkEnd w:id="11"/>
      <w:bookmarkEnd w:id="12"/>
    </w:p>
    <w:p w14:paraId="0762D616" w14:textId="6C46341B" w:rsidR="00792625" w:rsidRPr="002E7C08" w:rsidRDefault="00792625" w:rsidP="00EE2FE7">
      <w:pPr>
        <w:spacing w:line="480" w:lineRule="auto"/>
        <w:ind w:left="2880" w:hanging="2880"/>
        <w:jc w:val="both"/>
        <w:rPr>
          <w:rFonts w:eastAsia="DengXian"/>
          <w:szCs w:val="24"/>
        </w:rPr>
      </w:pPr>
      <w:r w:rsidRPr="002E7C08">
        <w:rPr>
          <w:rFonts w:eastAsia="DengXian"/>
          <w:b/>
          <w:bCs/>
          <w:szCs w:val="24"/>
        </w:rPr>
        <w:t>Teacher Motivation</w:t>
      </w:r>
      <w:r w:rsidR="00C308C2">
        <w:rPr>
          <w:rFonts w:eastAsia="DengXian"/>
          <w:b/>
          <w:bCs/>
          <w:szCs w:val="24"/>
        </w:rPr>
        <w:t xml:space="preserve">      </w:t>
      </w:r>
      <w:r w:rsidRPr="002E7C08">
        <w:rPr>
          <w:rFonts w:eastAsia="DengXian"/>
          <w:szCs w:val="24"/>
        </w:rPr>
        <w:t>:</w:t>
      </w:r>
      <w:r w:rsidR="00C308C2">
        <w:rPr>
          <w:rFonts w:eastAsia="DengXian"/>
          <w:szCs w:val="24"/>
        </w:rPr>
        <w:t xml:space="preserve"> </w:t>
      </w:r>
      <w:r w:rsidRPr="002E7C08">
        <w:rPr>
          <w:rFonts w:eastAsia="DengXian"/>
          <w:szCs w:val="24"/>
        </w:rPr>
        <w:t xml:space="preserve"> </w:t>
      </w:r>
      <w:r w:rsidR="006B52E9" w:rsidRPr="006B52E9">
        <w:rPr>
          <w:rFonts w:eastAsia="DengXian"/>
          <w:szCs w:val="24"/>
        </w:rPr>
        <w:t>The external or internal elements that motivate educators to carry out their jobs well</w:t>
      </w:r>
      <w:r w:rsidRPr="002E7C08">
        <w:rPr>
          <w:rFonts w:eastAsia="DengXian"/>
          <w:szCs w:val="24"/>
        </w:rPr>
        <w:t>, including recognition, compensation, working conditions, and opportunities for growth.</w:t>
      </w:r>
    </w:p>
    <w:p w14:paraId="3F2F6CF4" w14:textId="21DBA490" w:rsidR="00792625" w:rsidRPr="002E7C08" w:rsidRDefault="00792625" w:rsidP="00EE2FE7">
      <w:pPr>
        <w:spacing w:line="480" w:lineRule="auto"/>
        <w:ind w:left="2880" w:hanging="2880"/>
        <w:jc w:val="both"/>
        <w:rPr>
          <w:rFonts w:eastAsia="DengXian"/>
          <w:szCs w:val="24"/>
        </w:rPr>
      </w:pPr>
      <w:r w:rsidRPr="002E7C08">
        <w:rPr>
          <w:rFonts w:eastAsia="DengXian"/>
          <w:b/>
          <w:bCs/>
          <w:szCs w:val="24"/>
        </w:rPr>
        <w:t>Student Performance</w:t>
      </w:r>
      <w:r w:rsidR="00C308C2">
        <w:rPr>
          <w:rFonts w:eastAsia="DengXian"/>
          <w:b/>
          <w:bCs/>
          <w:szCs w:val="24"/>
        </w:rPr>
        <w:t xml:space="preserve">      </w:t>
      </w:r>
      <w:r w:rsidRPr="002E7C08">
        <w:rPr>
          <w:rFonts w:eastAsia="DengXian"/>
          <w:szCs w:val="24"/>
        </w:rPr>
        <w:t>:</w:t>
      </w:r>
      <w:r w:rsidR="00C308C2">
        <w:rPr>
          <w:rFonts w:eastAsia="DengXian"/>
          <w:szCs w:val="24"/>
        </w:rPr>
        <w:t xml:space="preserve">     </w:t>
      </w:r>
      <w:r w:rsidRPr="002E7C08">
        <w:rPr>
          <w:rFonts w:eastAsia="DengXian"/>
          <w:szCs w:val="24"/>
        </w:rPr>
        <w:t xml:space="preserve"> The measurable academic outcomes of students as influenced by cognitive, emotional, and environmental factors, including exam results, classroom engagement, and teacher interaction.</w:t>
      </w:r>
    </w:p>
    <w:p w14:paraId="0641FD4A" w14:textId="16B85A08" w:rsidR="00792625" w:rsidRPr="002E7C08" w:rsidRDefault="00792625" w:rsidP="00EE2FE7">
      <w:pPr>
        <w:spacing w:line="480" w:lineRule="auto"/>
        <w:ind w:left="2880" w:hanging="2880"/>
        <w:jc w:val="both"/>
        <w:rPr>
          <w:rFonts w:eastAsia="DengXian"/>
          <w:szCs w:val="24"/>
        </w:rPr>
      </w:pPr>
      <w:r w:rsidRPr="002E7C08">
        <w:rPr>
          <w:rFonts w:eastAsia="DengXian"/>
          <w:b/>
          <w:bCs/>
          <w:szCs w:val="24"/>
        </w:rPr>
        <w:t>Professional Development:</w:t>
      </w:r>
      <w:r w:rsidRPr="002E7C08">
        <w:rPr>
          <w:rFonts w:eastAsia="DengXian"/>
          <w:szCs w:val="24"/>
        </w:rPr>
        <w:t xml:space="preserve"> </w:t>
      </w:r>
      <w:r w:rsidR="00C308C2">
        <w:rPr>
          <w:rFonts w:eastAsia="DengXian"/>
          <w:szCs w:val="24"/>
        </w:rPr>
        <w:t xml:space="preserve">  </w:t>
      </w:r>
      <w:r w:rsidRPr="002E7C08">
        <w:rPr>
          <w:rFonts w:eastAsia="DengXian"/>
          <w:szCs w:val="24"/>
        </w:rPr>
        <w:t>Structured training programs such as workshops, seminars, or in-service courses aimed at improving a teacher's knowledge, skills, and instructional practices.</w:t>
      </w:r>
    </w:p>
    <w:p w14:paraId="5E39EEC4" w14:textId="6D00B08C" w:rsidR="00792625" w:rsidRPr="002E7C08" w:rsidRDefault="00792625" w:rsidP="00EE2FE7">
      <w:pPr>
        <w:spacing w:line="480" w:lineRule="auto"/>
        <w:ind w:left="2880" w:hanging="2880"/>
        <w:jc w:val="both"/>
        <w:rPr>
          <w:rFonts w:eastAsia="DengXian"/>
          <w:szCs w:val="24"/>
        </w:rPr>
      </w:pPr>
      <w:r w:rsidRPr="002E7C08">
        <w:rPr>
          <w:rFonts w:eastAsia="DengXian"/>
          <w:b/>
          <w:bCs/>
          <w:szCs w:val="24"/>
        </w:rPr>
        <w:t>Positive Learning Environment</w:t>
      </w:r>
      <w:r w:rsidRPr="002E7C08">
        <w:rPr>
          <w:rFonts w:eastAsia="DengXian"/>
          <w:szCs w:val="24"/>
        </w:rPr>
        <w:t>: A supportive, inclusive, and resource-rich educational setting where teachers and students feel safe, respected, and encouraged to perform at their best.</w:t>
      </w:r>
    </w:p>
    <w:p w14:paraId="08120A5A" w14:textId="6ED571CC" w:rsidR="003C2AC1" w:rsidRPr="002E7C08" w:rsidRDefault="00792625" w:rsidP="00EE2FE7">
      <w:pPr>
        <w:spacing w:line="480" w:lineRule="auto"/>
        <w:ind w:left="2880" w:hanging="2880"/>
        <w:jc w:val="both"/>
        <w:rPr>
          <w:rFonts w:eastAsia="DengXian"/>
          <w:szCs w:val="24"/>
        </w:rPr>
      </w:pPr>
      <w:r w:rsidRPr="002E7C08">
        <w:rPr>
          <w:rFonts w:eastAsia="DengXian"/>
          <w:b/>
          <w:bCs/>
          <w:szCs w:val="24"/>
        </w:rPr>
        <w:t>Supportive Leadership</w:t>
      </w:r>
      <w:r w:rsidRPr="002E7C08">
        <w:rPr>
          <w:rFonts w:eastAsia="DengXian"/>
          <w:szCs w:val="24"/>
        </w:rPr>
        <w:t>: School administrative practices that value, guide, and empower teachers through trust, communication, recognition, and participatory decision-making.</w:t>
      </w:r>
    </w:p>
    <w:p w14:paraId="70955A6C" w14:textId="3723E222" w:rsidR="003C2AC1" w:rsidRPr="002E7C08" w:rsidRDefault="003C2AC1" w:rsidP="00B07FF1">
      <w:pPr>
        <w:tabs>
          <w:tab w:val="left" w:pos="1164"/>
        </w:tabs>
        <w:spacing w:line="480" w:lineRule="auto"/>
        <w:rPr>
          <w:szCs w:val="24"/>
        </w:rPr>
        <w:sectPr w:rsidR="003C2AC1" w:rsidRPr="002E7C08" w:rsidSect="0043712D">
          <w:pgSz w:w="12240" w:h="15840"/>
          <w:pgMar w:top="1440" w:right="1440" w:bottom="1440" w:left="2160" w:header="720" w:footer="720" w:gutter="0"/>
          <w:pgNumType w:fmt="upperRoman" w:start="11" w:chapStyle="1"/>
          <w:cols w:space="720"/>
          <w:docGrid w:linePitch="360"/>
        </w:sectPr>
      </w:pPr>
      <w:r w:rsidRPr="002E7C08">
        <w:rPr>
          <w:szCs w:val="24"/>
        </w:rPr>
        <w:tab/>
      </w:r>
    </w:p>
    <w:p w14:paraId="42C682D1" w14:textId="77777777" w:rsidR="00A054B4" w:rsidRPr="002E7C08" w:rsidRDefault="00A054B4" w:rsidP="005C0F83">
      <w:pPr>
        <w:pStyle w:val="Heading1"/>
        <w:spacing w:line="240" w:lineRule="auto"/>
        <w:ind w:left="2880" w:firstLine="720"/>
        <w:jc w:val="both"/>
        <w:rPr>
          <w:rFonts w:ascii="Times New Roman" w:hAnsi="Times New Roman" w:cs="Times New Roman"/>
          <w:b/>
          <w:bCs/>
          <w:color w:val="auto"/>
          <w:sz w:val="24"/>
          <w:szCs w:val="24"/>
        </w:rPr>
      </w:pPr>
      <w:bookmarkStart w:id="13" w:name="_Toc202701126"/>
      <w:r w:rsidRPr="002E7C08">
        <w:rPr>
          <w:rFonts w:ascii="Times New Roman" w:hAnsi="Times New Roman" w:cs="Times New Roman"/>
          <w:b/>
          <w:bCs/>
          <w:color w:val="auto"/>
          <w:sz w:val="24"/>
          <w:szCs w:val="24"/>
        </w:rPr>
        <w:lastRenderedPageBreak/>
        <w:t>CHAPTER ONE</w:t>
      </w:r>
      <w:bookmarkEnd w:id="13"/>
    </w:p>
    <w:p w14:paraId="54955F9F" w14:textId="77777777" w:rsidR="00A054B4" w:rsidRPr="002E7C08" w:rsidRDefault="00A054B4" w:rsidP="005C0F83">
      <w:pPr>
        <w:pStyle w:val="Heading1"/>
        <w:spacing w:line="240" w:lineRule="auto"/>
        <w:ind w:left="2880" w:firstLine="720"/>
        <w:jc w:val="both"/>
        <w:rPr>
          <w:rFonts w:ascii="Times New Roman" w:hAnsi="Times New Roman" w:cs="Times New Roman"/>
          <w:b/>
          <w:bCs/>
          <w:color w:val="auto"/>
          <w:sz w:val="24"/>
          <w:szCs w:val="24"/>
        </w:rPr>
      </w:pPr>
      <w:bookmarkStart w:id="14" w:name="_Toc202701127"/>
      <w:r w:rsidRPr="002E7C08">
        <w:rPr>
          <w:rFonts w:ascii="Times New Roman" w:hAnsi="Times New Roman" w:cs="Times New Roman"/>
          <w:b/>
          <w:bCs/>
          <w:color w:val="auto"/>
          <w:sz w:val="24"/>
          <w:szCs w:val="24"/>
        </w:rPr>
        <w:t>INTRODUCTION</w:t>
      </w:r>
      <w:bookmarkEnd w:id="14"/>
    </w:p>
    <w:p w14:paraId="01822C7C" w14:textId="77777777" w:rsidR="00A054B4" w:rsidRPr="002E7C08" w:rsidRDefault="00A054B4" w:rsidP="00F36B56">
      <w:pPr>
        <w:pStyle w:val="Heading2"/>
        <w:spacing w:line="480" w:lineRule="auto"/>
        <w:jc w:val="both"/>
        <w:rPr>
          <w:rFonts w:ascii="Times New Roman" w:hAnsi="Times New Roman" w:cs="Times New Roman"/>
          <w:b/>
          <w:bCs/>
          <w:color w:val="auto"/>
          <w:sz w:val="24"/>
          <w:szCs w:val="24"/>
        </w:rPr>
      </w:pPr>
      <w:bookmarkStart w:id="15" w:name="_Toc202701128"/>
      <w:r w:rsidRPr="002E7C08">
        <w:rPr>
          <w:rFonts w:ascii="Times New Roman" w:hAnsi="Times New Roman" w:cs="Times New Roman"/>
          <w:b/>
          <w:bCs/>
          <w:color w:val="auto"/>
          <w:sz w:val="24"/>
          <w:szCs w:val="24"/>
        </w:rPr>
        <w:t>1.0 Introduction</w:t>
      </w:r>
      <w:bookmarkEnd w:id="15"/>
    </w:p>
    <w:p w14:paraId="5A1DC715" w14:textId="77777777" w:rsidR="00DB4D17" w:rsidRDefault="00DB4D17" w:rsidP="00F36B56">
      <w:pPr>
        <w:spacing w:line="360" w:lineRule="auto"/>
        <w:jc w:val="both"/>
      </w:pPr>
      <w:r w:rsidRPr="00DB4D17">
        <w:t>This chapter provides a general outline of the study, covering the background of the research, the problem statement, the purpose of the study, the overall and specific objectives, the research questions, the significance of the study, its scope, and a summary of the chapter.</w:t>
      </w:r>
    </w:p>
    <w:p w14:paraId="36B3A7CE" w14:textId="5B760800" w:rsidR="00A054B4" w:rsidRPr="002E7C08" w:rsidRDefault="00A054B4" w:rsidP="00F36B56">
      <w:pPr>
        <w:pStyle w:val="Heading2"/>
        <w:spacing w:line="480" w:lineRule="auto"/>
        <w:jc w:val="both"/>
        <w:rPr>
          <w:rFonts w:ascii="Times New Roman" w:hAnsi="Times New Roman" w:cs="Times New Roman"/>
          <w:b/>
          <w:bCs/>
          <w:color w:val="auto"/>
          <w:sz w:val="24"/>
          <w:szCs w:val="24"/>
        </w:rPr>
      </w:pPr>
      <w:bookmarkStart w:id="16" w:name="_Toc202701129"/>
      <w:r w:rsidRPr="002E7C08">
        <w:rPr>
          <w:rFonts w:ascii="Times New Roman" w:hAnsi="Times New Roman" w:cs="Times New Roman"/>
          <w:b/>
          <w:bCs/>
          <w:color w:val="auto"/>
          <w:sz w:val="24"/>
          <w:szCs w:val="24"/>
        </w:rPr>
        <w:t>1.1 Background of the Study</w:t>
      </w:r>
      <w:bookmarkEnd w:id="16"/>
    </w:p>
    <w:p w14:paraId="22985937" w14:textId="0AE6D241" w:rsidR="002E3062" w:rsidRPr="002E7C08" w:rsidRDefault="002E3062" w:rsidP="00F36B56">
      <w:pPr>
        <w:spacing w:line="480" w:lineRule="auto"/>
        <w:jc w:val="both"/>
        <w:rPr>
          <w:szCs w:val="24"/>
        </w:rPr>
      </w:pPr>
      <w:r w:rsidRPr="002E7C08">
        <w:rPr>
          <w:szCs w:val="24"/>
        </w:rPr>
        <w:t>Education is a fundamental pillar of personal growth and national development. It plays a critical role in shaping not just individuals but also the economic, technological, political, and social progress of a country. A successful education system relies on the collaboration of many players, including governments, school administrators, teachers, students, and the broader community. Among these, teachers hold a central position, as their motivation and commitment directly influence the quality of education delivered in classrooms.</w:t>
      </w:r>
      <w:r w:rsidR="00AC55F1" w:rsidRPr="002E7C08">
        <w:rPr>
          <w:szCs w:val="24"/>
        </w:rPr>
        <w:t xml:space="preserve"> </w:t>
      </w:r>
      <w:r w:rsidRPr="002E7C08">
        <w:rPr>
          <w:szCs w:val="24"/>
        </w:rPr>
        <w:t>Teacher motivation refers to the drive and passion that educators bring to their profession. When teachers are motivated, they are more likely to adopt effective teaching practices, remain engaged in their work, and positively impact their students’ learning experiences. On the other hand, when teachers feel undervalued or unsupported, their performance may decline</w:t>
      </w:r>
      <w:r w:rsidR="00023773">
        <w:rPr>
          <w:szCs w:val="24"/>
        </w:rPr>
        <w:t xml:space="preserve"> </w:t>
      </w:r>
      <w:r w:rsidRPr="002E7C08">
        <w:rPr>
          <w:szCs w:val="24"/>
        </w:rPr>
        <w:t xml:space="preserve">affecting students’ academic outcomes. Therefore, </w:t>
      </w:r>
      <w:r w:rsidR="009E0D27">
        <w:rPr>
          <w:szCs w:val="24"/>
        </w:rPr>
        <w:t>t</w:t>
      </w:r>
      <w:r w:rsidR="004C51F3" w:rsidRPr="004C51F3">
        <w:rPr>
          <w:szCs w:val="24"/>
        </w:rPr>
        <w:t>he degree to which pupil achievement is influenced by instructor motivation</w:t>
      </w:r>
      <w:r w:rsidRPr="002E7C08">
        <w:rPr>
          <w:szCs w:val="24"/>
        </w:rPr>
        <w:t xml:space="preserve"> is crucial, especially in the context of Kenya's education system.</w:t>
      </w:r>
    </w:p>
    <w:p w14:paraId="14012112" w14:textId="43A3A5A5" w:rsidR="00AC55F1" w:rsidRPr="002E7C08" w:rsidRDefault="002E3062" w:rsidP="00796A09">
      <w:pPr>
        <w:spacing w:line="480" w:lineRule="auto"/>
        <w:jc w:val="both"/>
        <w:rPr>
          <w:szCs w:val="24"/>
        </w:rPr>
      </w:pPr>
      <w:r w:rsidRPr="002E7C08">
        <w:rPr>
          <w:szCs w:val="24"/>
        </w:rPr>
        <w:t xml:space="preserve">In Kenya, the Teachers Service Commission (TSC) is responsible for managing the professional affairs of teachers, including their recruitment, salaries, promotions, and </w:t>
      </w:r>
      <w:r w:rsidRPr="002E7C08">
        <w:rPr>
          <w:szCs w:val="24"/>
        </w:rPr>
        <w:lastRenderedPageBreak/>
        <w:t xml:space="preserve">disciplinary matters. Alongside this, unions and professional bodies like the Kenya Union of Post Primary Education Teachers (KUPPET) work to improve teachers’ working conditions. One of the ways they do this is through capacity-building efforts such as workshops, seminars, and training programs. These motivational strategies aim to enhance teacher effectiveness by improving both their skills and their morale, ultimately boosting students’ academic performance. </w:t>
      </w:r>
      <w:r w:rsidR="004514B0" w:rsidRPr="004514B0">
        <w:rPr>
          <w:szCs w:val="24"/>
        </w:rPr>
        <w:t>g. The purpose of the research is to examine how these factors effect</w:t>
      </w:r>
      <w:r w:rsidRPr="002E7C08">
        <w:rPr>
          <w:szCs w:val="24"/>
        </w:rPr>
        <w:t xml:space="preserve"> on teachers and how they reflect in student success.</w:t>
      </w:r>
      <w:r w:rsidR="00AC55F1" w:rsidRPr="002E7C08">
        <w:rPr>
          <w:szCs w:val="24"/>
        </w:rPr>
        <w:t xml:space="preserve"> </w:t>
      </w:r>
    </w:p>
    <w:p w14:paraId="1B7BDE05" w14:textId="396FE06A" w:rsidR="002E3062" w:rsidRPr="002E7C08" w:rsidRDefault="002E3062" w:rsidP="00796A09">
      <w:pPr>
        <w:spacing w:line="480" w:lineRule="auto"/>
        <w:jc w:val="both"/>
        <w:rPr>
          <w:szCs w:val="24"/>
        </w:rPr>
      </w:pPr>
      <w:r w:rsidRPr="002E7C08">
        <w:rPr>
          <w:szCs w:val="24"/>
        </w:rPr>
        <w:t>Despite these efforts, many teachers continue to face challenges that can lead to job dissatisfaction. Issues such as low pay, overwhelming workloads, limited chances for professional growth, and poor school infrastructure often result in decreased motivation. In Kenya, recurring teacher strikes and protests, such as those witnessed in 1997, 2003, 2012, and 2015, reflect ongoing struggles in the education sector. More recently, new promotion policies like the requirement of advanced degrees have sparked further concern among teachers. These developments bring to light the need to identify best practices that can support and sustain teacher motivation, while also fostering a learning environment where students can thrive.</w:t>
      </w:r>
    </w:p>
    <w:p w14:paraId="7A011817" w14:textId="77777777" w:rsidR="002E3062" w:rsidRPr="002E7C08" w:rsidRDefault="002E3062" w:rsidP="00796A09">
      <w:pPr>
        <w:spacing w:line="480" w:lineRule="auto"/>
        <w:jc w:val="both"/>
        <w:rPr>
          <w:szCs w:val="24"/>
        </w:rPr>
      </w:pPr>
      <w:r w:rsidRPr="002E7C08">
        <w:rPr>
          <w:szCs w:val="24"/>
        </w:rPr>
        <w:t>This study aims to examine these concerns in detail by focusing on private secondary schools in Nairobi County. It explores how the level of teacher motivation affects student achievement, the role of professional development in shaping teacher attitudes, and strategies that schools can adopt to build a supportive and effective teaching and learning environment.</w:t>
      </w:r>
    </w:p>
    <w:p w14:paraId="170625FD" w14:textId="77777777" w:rsidR="00A054B4" w:rsidRPr="002E7C08" w:rsidRDefault="00A054B4" w:rsidP="00796A09">
      <w:pPr>
        <w:pStyle w:val="Heading2"/>
        <w:spacing w:line="480" w:lineRule="auto"/>
        <w:jc w:val="both"/>
        <w:rPr>
          <w:rFonts w:ascii="Times New Roman" w:hAnsi="Times New Roman" w:cs="Times New Roman"/>
          <w:b/>
          <w:bCs/>
          <w:color w:val="auto"/>
          <w:sz w:val="24"/>
          <w:szCs w:val="24"/>
        </w:rPr>
      </w:pPr>
      <w:bookmarkStart w:id="17" w:name="_Toc202701130"/>
      <w:r w:rsidRPr="002E7C08">
        <w:rPr>
          <w:rFonts w:ascii="Times New Roman" w:hAnsi="Times New Roman" w:cs="Times New Roman"/>
          <w:b/>
          <w:bCs/>
          <w:color w:val="auto"/>
          <w:sz w:val="24"/>
          <w:szCs w:val="24"/>
        </w:rPr>
        <w:lastRenderedPageBreak/>
        <w:t>1.2 Statement of the Problem.</w:t>
      </w:r>
      <w:bookmarkEnd w:id="17"/>
    </w:p>
    <w:p w14:paraId="3C070E90" w14:textId="1077E70E" w:rsidR="00A054B4" w:rsidRPr="002E7C08" w:rsidRDefault="00A054B4" w:rsidP="00796A09">
      <w:pPr>
        <w:spacing w:line="480" w:lineRule="auto"/>
        <w:jc w:val="both"/>
        <w:rPr>
          <w:szCs w:val="24"/>
        </w:rPr>
      </w:pPr>
      <w:r w:rsidRPr="002E7C08">
        <w:rPr>
          <w:szCs w:val="24"/>
        </w:rPr>
        <w:t xml:space="preserve">Despite the fact that  teachers are paid equally at each level and students are paying their fee,  there has been differences in the final performance of the students in various schools’ setups not only in Kenya but also across the continent. Various school are performing excellently while others are performing  very poor . These differences in performance mainly those performing very poor is a great problem since in both cases the parents involved are paying equal fee. We have seen above even teachers in some schools in Kenya striking  such as those in 1997, 2003, 2012, and 2015,  </w:t>
      </w:r>
      <w:r w:rsidR="00CF286C" w:rsidRPr="002E7C08">
        <w:rPr>
          <w:szCs w:val="24"/>
        </w:rPr>
        <w:t>it’s</w:t>
      </w:r>
      <w:r w:rsidRPr="002E7C08">
        <w:rPr>
          <w:szCs w:val="24"/>
        </w:rPr>
        <w:t xml:space="preserve"> clearly that there is something lacking among some teachers which is contributing to this problem .  That issue bringing that deference is motivation. We have seen also globally the same happening . Example ,In Britain, research by Leeds Beckett (2018) revealed that poorly motivated teachers hinder student performance. This research examines how teacher motivation impacts student performance, analyzing three key variables: teacher motivation levels, the effect of motivational factors (e.g., workshops, seminars), and administrative strategies for motivation. Teacher motivation influences classroom engagement, timeliness, and availability, all of which directly impact student achievement. Poorly motivated teachers may seek alternative careers, </w:t>
      </w:r>
      <w:r w:rsidR="00CF286C" w:rsidRPr="002E7C08">
        <w:rPr>
          <w:szCs w:val="24"/>
        </w:rPr>
        <w:t>exacerbate</w:t>
      </w:r>
      <w:r w:rsidRPr="002E7C08">
        <w:rPr>
          <w:szCs w:val="24"/>
        </w:rPr>
        <w:t xml:space="preserve"> teacher shortages and </w:t>
      </w:r>
      <w:r w:rsidR="00CF286C" w:rsidRPr="002E7C08">
        <w:rPr>
          <w:szCs w:val="24"/>
        </w:rPr>
        <w:t>disrupt</w:t>
      </w:r>
      <w:r w:rsidRPr="002E7C08">
        <w:rPr>
          <w:szCs w:val="24"/>
        </w:rPr>
        <w:t xml:space="preserve"> learning.</w:t>
      </w:r>
      <w:r w:rsidR="00AC55F1" w:rsidRPr="002E7C08">
        <w:rPr>
          <w:szCs w:val="24"/>
        </w:rPr>
        <w:t xml:space="preserve"> </w:t>
      </w:r>
      <w:r w:rsidRPr="002E7C08">
        <w:rPr>
          <w:szCs w:val="24"/>
        </w:rPr>
        <w:t>While previous studies have highlighted these challenges in other contexts, Nairobi County presents a unique opportunity to explore how teacher motivation affects diverse private secondary schools with varying gender compositions, performance levels, and structural setups.</w:t>
      </w:r>
    </w:p>
    <w:p w14:paraId="75C67FCD" w14:textId="77777777" w:rsidR="00A054B4" w:rsidRPr="002E7C08" w:rsidRDefault="00A054B4" w:rsidP="00796A09">
      <w:pPr>
        <w:pStyle w:val="Heading2"/>
        <w:spacing w:line="480" w:lineRule="auto"/>
        <w:jc w:val="both"/>
        <w:rPr>
          <w:rFonts w:ascii="Times New Roman" w:hAnsi="Times New Roman" w:cs="Times New Roman"/>
          <w:b/>
          <w:bCs/>
          <w:color w:val="auto"/>
          <w:sz w:val="24"/>
          <w:szCs w:val="24"/>
        </w:rPr>
      </w:pPr>
      <w:bookmarkStart w:id="18" w:name="_Toc202701131"/>
      <w:r w:rsidRPr="002E7C08">
        <w:rPr>
          <w:rFonts w:ascii="Times New Roman" w:hAnsi="Times New Roman" w:cs="Times New Roman"/>
          <w:b/>
          <w:bCs/>
          <w:color w:val="auto"/>
          <w:sz w:val="24"/>
          <w:szCs w:val="24"/>
        </w:rPr>
        <w:lastRenderedPageBreak/>
        <w:t>1.3 Research Objectives</w:t>
      </w:r>
      <w:bookmarkEnd w:id="18"/>
    </w:p>
    <w:p w14:paraId="5B21E557" w14:textId="77777777" w:rsidR="00A054B4" w:rsidRPr="002E7C08" w:rsidRDefault="00A054B4" w:rsidP="00796A09">
      <w:pPr>
        <w:pStyle w:val="Heading3"/>
        <w:spacing w:line="480" w:lineRule="auto"/>
        <w:rPr>
          <w:rFonts w:cs="Times New Roman"/>
          <w:b/>
          <w:bCs/>
          <w:color w:val="auto"/>
          <w:sz w:val="24"/>
          <w:szCs w:val="24"/>
        </w:rPr>
      </w:pPr>
      <w:bookmarkStart w:id="19" w:name="_Toc191239810"/>
      <w:bookmarkStart w:id="20" w:name="_Toc191240494"/>
      <w:bookmarkStart w:id="21" w:name="_Toc191242989"/>
      <w:bookmarkStart w:id="22" w:name="_Toc196406387"/>
      <w:bookmarkStart w:id="23" w:name="_Toc198913233"/>
      <w:bookmarkStart w:id="24" w:name="_Toc202003664"/>
      <w:bookmarkStart w:id="25" w:name="_Toc202007812"/>
      <w:bookmarkStart w:id="26" w:name="_Toc202008074"/>
      <w:bookmarkStart w:id="27" w:name="_Toc202701132"/>
      <w:r w:rsidRPr="002E7C08">
        <w:rPr>
          <w:rFonts w:cs="Times New Roman"/>
          <w:b/>
          <w:bCs/>
          <w:color w:val="auto"/>
          <w:sz w:val="24"/>
          <w:szCs w:val="24"/>
        </w:rPr>
        <w:t>1.3.1 General Objective</w:t>
      </w:r>
      <w:bookmarkEnd w:id="19"/>
      <w:bookmarkEnd w:id="20"/>
      <w:bookmarkEnd w:id="21"/>
      <w:bookmarkEnd w:id="22"/>
      <w:bookmarkEnd w:id="23"/>
      <w:bookmarkEnd w:id="24"/>
      <w:bookmarkEnd w:id="25"/>
      <w:bookmarkEnd w:id="26"/>
      <w:bookmarkEnd w:id="27"/>
    </w:p>
    <w:p w14:paraId="3E681CD6" w14:textId="77777777" w:rsidR="00A054B4" w:rsidRPr="002E7C08" w:rsidRDefault="00A054B4" w:rsidP="00796A09">
      <w:pPr>
        <w:spacing w:line="480" w:lineRule="auto"/>
        <w:jc w:val="both"/>
        <w:rPr>
          <w:szCs w:val="24"/>
        </w:rPr>
      </w:pPr>
      <w:r w:rsidRPr="002E7C08">
        <w:rPr>
          <w:szCs w:val="24"/>
        </w:rPr>
        <w:t xml:space="preserve">To determine the impact of </w:t>
      </w:r>
      <w:bookmarkStart w:id="28" w:name="_Hlk190631663"/>
      <w:r w:rsidRPr="002E7C08">
        <w:rPr>
          <w:szCs w:val="24"/>
        </w:rPr>
        <w:t>teacher motivation on the academic performance</w:t>
      </w:r>
      <w:r w:rsidRPr="002E7C08">
        <w:rPr>
          <w:color w:val="ED7D31" w:themeColor="accent2"/>
          <w:szCs w:val="24"/>
        </w:rPr>
        <w:t xml:space="preserve"> </w:t>
      </w:r>
      <w:bookmarkEnd w:id="28"/>
      <w:r w:rsidRPr="002E7C08">
        <w:rPr>
          <w:szCs w:val="24"/>
        </w:rPr>
        <w:t>of students in private secondary schools within Nairobi County.</w:t>
      </w:r>
    </w:p>
    <w:p w14:paraId="3B271C9A" w14:textId="77777777" w:rsidR="00A054B4" w:rsidRPr="002E7C08" w:rsidRDefault="00A054B4" w:rsidP="00796A09">
      <w:pPr>
        <w:pStyle w:val="Heading3"/>
        <w:spacing w:line="480" w:lineRule="auto"/>
        <w:jc w:val="both"/>
        <w:rPr>
          <w:rFonts w:cs="Times New Roman"/>
          <w:b/>
          <w:bCs/>
          <w:color w:val="auto"/>
          <w:sz w:val="24"/>
          <w:szCs w:val="24"/>
        </w:rPr>
      </w:pPr>
      <w:bookmarkStart w:id="29" w:name="_Toc191239811"/>
      <w:bookmarkStart w:id="30" w:name="_Toc191240495"/>
      <w:bookmarkStart w:id="31" w:name="_Toc191242990"/>
      <w:bookmarkStart w:id="32" w:name="_Toc196406388"/>
      <w:bookmarkStart w:id="33" w:name="_Toc198913234"/>
      <w:bookmarkStart w:id="34" w:name="_Toc202003665"/>
      <w:bookmarkStart w:id="35" w:name="_Toc202007813"/>
      <w:bookmarkStart w:id="36" w:name="_Toc202008075"/>
      <w:bookmarkStart w:id="37" w:name="_Toc202701133"/>
      <w:r w:rsidRPr="002E7C08">
        <w:rPr>
          <w:rFonts w:cs="Times New Roman"/>
          <w:b/>
          <w:bCs/>
          <w:color w:val="auto"/>
          <w:sz w:val="24"/>
          <w:szCs w:val="24"/>
        </w:rPr>
        <w:t>1.3.2 Specific Objectives</w:t>
      </w:r>
      <w:bookmarkEnd w:id="29"/>
      <w:bookmarkEnd w:id="30"/>
      <w:bookmarkEnd w:id="31"/>
      <w:bookmarkEnd w:id="32"/>
      <w:bookmarkEnd w:id="33"/>
      <w:bookmarkEnd w:id="34"/>
      <w:bookmarkEnd w:id="35"/>
      <w:bookmarkEnd w:id="36"/>
      <w:bookmarkEnd w:id="37"/>
    </w:p>
    <w:p w14:paraId="66811822" w14:textId="77777777" w:rsidR="00A054B4" w:rsidRPr="002E7C08" w:rsidRDefault="00A054B4" w:rsidP="00796A09">
      <w:pPr>
        <w:numPr>
          <w:ilvl w:val="0"/>
          <w:numId w:val="1"/>
        </w:numPr>
        <w:spacing w:line="480" w:lineRule="auto"/>
        <w:jc w:val="both"/>
        <w:rPr>
          <w:szCs w:val="24"/>
        </w:rPr>
      </w:pPr>
      <w:r w:rsidRPr="002E7C08">
        <w:rPr>
          <w:szCs w:val="24"/>
        </w:rPr>
        <w:t>To evaluate how the level of teacher motivation affects students’ academic performance.</w:t>
      </w:r>
    </w:p>
    <w:p w14:paraId="0187C88A" w14:textId="77777777" w:rsidR="00A054B4" w:rsidRPr="002E7C08" w:rsidRDefault="00A054B4" w:rsidP="00796A09">
      <w:pPr>
        <w:numPr>
          <w:ilvl w:val="0"/>
          <w:numId w:val="1"/>
        </w:numPr>
        <w:spacing w:line="480" w:lineRule="auto"/>
        <w:jc w:val="both"/>
        <w:rPr>
          <w:szCs w:val="24"/>
        </w:rPr>
      </w:pPr>
      <w:r w:rsidRPr="002E7C08">
        <w:rPr>
          <w:szCs w:val="24"/>
        </w:rPr>
        <w:t xml:space="preserve">To analyze </w:t>
      </w:r>
      <w:r w:rsidR="00176190" w:rsidRPr="002E7C08">
        <w:rPr>
          <w:szCs w:val="24"/>
        </w:rPr>
        <w:t>how</w:t>
      </w:r>
      <w:r w:rsidRPr="002E7C08">
        <w:rPr>
          <w:szCs w:val="24"/>
        </w:rPr>
        <w:t xml:space="preserve"> motivational factors (e.g., workshops, seminars) </w:t>
      </w:r>
      <w:r w:rsidR="00176190" w:rsidRPr="002E7C08">
        <w:rPr>
          <w:szCs w:val="24"/>
        </w:rPr>
        <w:t xml:space="preserve">affect </w:t>
      </w:r>
      <w:bookmarkStart w:id="38" w:name="_Hlk196333161"/>
      <w:r w:rsidRPr="002E7C08">
        <w:rPr>
          <w:szCs w:val="24"/>
        </w:rPr>
        <w:t>students’ performance.</w:t>
      </w:r>
    </w:p>
    <w:bookmarkEnd w:id="38"/>
    <w:p w14:paraId="51251718" w14:textId="77777777" w:rsidR="00CF51D7" w:rsidRPr="002E7C08" w:rsidRDefault="00CF51D7" w:rsidP="00796A09">
      <w:pPr>
        <w:numPr>
          <w:ilvl w:val="0"/>
          <w:numId w:val="1"/>
        </w:numPr>
        <w:spacing w:line="480" w:lineRule="auto"/>
        <w:jc w:val="both"/>
        <w:rPr>
          <w:szCs w:val="24"/>
        </w:rPr>
      </w:pPr>
      <w:r w:rsidRPr="002E7C08">
        <w:rPr>
          <w:szCs w:val="24"/>
        </w:rPr>
        <w:t>To analyze how creating a positive learning environment  affect students’ performance.</w:t>
      </w:r>
    </w:p>
    <w:p w14:paraId="16F3E012" w14:textId="77777777" w:rsidR="00A054B4" w:rsidRPr="002E7C08" w:rsidRDefault="00A054B4" w:rsidP="00796A09">
      <w:pPr>
        <w:pStyle w:val="Heading2"/>
        <w:spacing w:line="480" w:lineRule="auto"/>
        <w:jc w:val="both"/>
        <w:rPr>
          <w:rFonts w:ascii="Times New Roman" w:hAnsi="Times New Roman" w:cs="Times New Roman"/>
          <w:b/>
          <w:bCs/>
          <w:color w:val="auto"/>
          <w:sz w:val="24"/>
          <w:szCs w:val="24"/>
        </w:rPr>
      </w:pPr>
      <w:bookmarkStart w:id="39" w:name="_Toc202701134"/>
      <w:r w:rsidRPr="002E7C08">
        <w:rPr>
          <w:rFonts w:ascii="Times New Roman" w:hAnsi="Times New Roman" w:cs="Times New Roman"/>
          <w:b/>
          <w:bCs/>
          <w:color w:val="auto"/>
          <w:sz w:val="24"/>
          <w:szCs w:val="24"/>
        </w:rPr>
        <w:t>1.4 Research Questions</w:t>
      </w:r>
      <w:bookmarkEnd w:id="39"/>
    </w:p>
    <w:p w14:paraId="24E7C425" w14:textId="77777777" w:rsidR="00A054B4" w:rsidRPr="002E7C08" w:rsidRDefault="009875B7" w:rsidP="00796A09">
      <w:pPr>
        <w:numPr>
          <w:ilvl w:val="0"/>
          <w:numId w:val="2"/>
        </w:numPr>
        <w:spacing w:line="480" w:lineRule="auto"/>
        <w:jc w:val="both"/>
        <w:rPr>
          <w:szCs w:val="24"/>
        </w:rPr>
      </w:pPr>
      <w:r w:rsidRPr="002E7C08">
        <w:rPr>
          <w:szCs w:val="24"/>
        </w:rPr>
        <w:t>How the level of teacher motivation affects students’ academic performance</w:t>
      </w:r>
      <w:r w:rsidR="00A054B4" w:rsidRPr="002E7C08">
        <w:rPr>
          <w:szCs w:val="24"/>
        </w:rPr>
        <w:t>?</w:t>
      </w:r>
    </w:p>
    <w:p w14:paraId="6A5C7C5B" w14:textId="77777777" w:rsidR="00A054B4" w:rsidRPr="002E7C08" w:rsidRDefault="00CF51D7" w:rsidP="00796A09">
      <w:pPr>
        <w:numPr>
          <w:ilvl w:val="0"/>
          <w:numId w:val="2"/>
        </w:numPr>
        <w:spacing w:line="480" w:lineRule="auto"/>
        <w:jc w:val="both"/>
        <w:rPr>
          <w:szCs w:val="24"/>
        </w:rPr>
      </w:pPr>
      <w:r w:rsidRPr="002E7C08">
        <w:rPr>
          <w:szCs w:val="24"/>
        </w:rPr>
        <w:t>How motivational factors (e.g., workshops, seminars) affect students’ performance</w:t>
      </w:r>
      <w:r w:rsidR="00A054B4" w:rsidRPr="002E7C08">
        <w:rPr>
          <w:szCs w:val="24"/>
        </w:rPr>
        <w:t>?</w:t>
      </w:r>
    </w:p>
    <w:p w14:paraId="791BA2BF" w14:textId="77777777" w:rsidR="00CF51D7" w:rsidRPr="002E7C08" w:rsidRDefault="00CF51D7" w:rsidP="00796A09">
      <w:pPr>
        <w:numPr>
          <w:ilvl w:val="0"/>
          <w:numId w:val="2"/>
        </w:numPr>
        <w:spacing w:line="480" w:lineRule="auto"/>
        <w:jc w:val="both"/>
        <w:rPr>
          <w:szCs w:val="24"/>
        </w:rPr>
      </w:pPr>
      <w:r w:rsidRPr="002E7C08">
        <w:rPr>
          <w:szCs w:val="24"/>
        </w:rPr>
        <w:t>How creating a positive learning environment  affect students’ performance?</w:t>
      </w:r>
    </w:p>
    <w:p w14:paraId="343F649C" w14:textId="77777777" w:rsidR="00A054B4" w:rsidRPr="002E7C08" w:rsidRDefault="00A054B4" w:rsidP="00796A09">
      <w:pPr>
        <w:pStyle w:val="Heading2"/>
        <w:spacing w:line="480" w:lineRule="auto"/>
        <w:jc w:val="both"/>
        <w:rPr>
          <w:rFonts w:ascii="Times New Roman" w:hAnsi="Times New Roman" w:cs="Times New Roman"/>
          <w:b/>
          <w:bCs/>
          <w:color w:val="auto"/>
          <w:sz w:val="24"/>
          <w:szCs w:val="24"/>
        </w:rPr>
      </w:pPr>
      <w:bookmarkStart w:id="40" w:name="_Toc202701135"/>
      <w:r w:rsidRPr="002E7C08">
        <w:rPr>
          <w:rFonts w:ascii="Times New Roman" w:hAnsi="Times New Roman" w:cs="Times New Roman"/>
          <w:b/>
          <w:bCs/>
          <w:color w:val="auto"/>
          <w:sz w:val="24"/>
          <w:szCs w:val="24"/>
        </w:rPr>
        <w:t>1.5 Significance of the study</w:t>
      </w:r>
      <w:bookmarkEnd w:id="40"/>
      <w:r w:rsidRPr="002E7C08">
        <w:rPr>
          <w:rFonts w:ascii="Times New Roman" w:hAnsi="Times New Roman" w:cs="Times New Roman"/>
          <w:b/>
          <w:bCs/>
          <w:color w:val="auto"/>
          <w:sz w:val="24"/>
          <w:szCs w:val="24"/>
        </w:rPr>
        <w:t xml:space="preserve"> </w:t>
      </w:r>
    </w:p>
    <w:p w14:paraId="46178DEB" w14:textId="0A3D9338" w:rsidR="00A054B4" w:rsidRPr="002E7C08" w:rsidRDefault="00A054B4" w:rsidP="00796A09">
      <w:pPr>
        <w:spacing w:line="480" w:lineRule="auto"/>
        <w:jc w:val="both"/>
        <w:rPr>
          <w:b/>
          <w:bCs/>
          <w:szCs w:val="24"/>
        </w:rPr>
      </w:pPr>
      <w:r w:rsidRPr="002E7C08">
        <w:rPr>
          <w:szCs w:val="24"/>
        </w:rPr>
        <w:t>A degree certificate in the researcher’s field of expertise will be presented . the results of this study help the researcher  get inside into how when a teacher is fully motivated influences the performance of the student.</w:t>
      </w:r>
      <w:r w:rsidR="00AC55F1" w:rsidRPr="002E7C08">
        <w:rPr>
          <w:b/>
          <w:bCs/>
          <w:szCs w:val="24"/>
        </w:rPr>
        <w:t xml:space="preserve"> </w:t>
      </w:r>
      <w:r w:rsidRPr="002E7C08">
        <w:rPr>
          <w:szCs w:val="24"/>
        </w:rPr>
        <w:t xml:space="preserve">The study finding will serve as study material </w:t>
      </w:r>
      <w:r w:rsidRPr="002E7C08">
        <w:rPr>
          <w:szCs w:val="24"/>
        </w:rPr>
        <w:lastRenderedPageBreak/>
        <w:t xml:space="preserve">and also will provide secondary data in the respective field of the study which can be used by future researchers in management university of Africa. If all the suggestion are followed ,the secondary schools in Kenya will be able to experience better performance from there students and also from the teachers . In overall the schools in Nairobi Kenya will be able to achieve its main objective .  </w:t>
      </w:r>
    </w:p>
    <w:p w14:paraId="10AC44D2" w14:textId="77777777" w:rsidR="00A054B4" w:rsidRPr="002E7C08" w:rsidRDefault="00A054B4" w:rsidP="00796A09">
      <w:pPr>
        <w:pStyle w:val="Heading2"/>
        <w:spacing w:line="480" w:lineRule="auto"/>
        <w:jc w:val="both"/>
        <w:rPr>
          <w:rFonts w:ascii="Times New Roman" w:hAnsi="Times New Roman" w:cs="Times New Roman"/>
          <w:b/>
          <w:bCs/>
          <w:color w:val="auto"/>
          <w:sz w:val="24"/>
          <w:szCs w:val="24"/>
        </w:rPr>
      </w:pPr>
      <w:bookmarkStart w:id="41" w:name="_Toc202701136"/>
      <w:r w:rsidRPr="002E7C08">
        <w:rPr>
          <w:rFonts w:ascii="Times New Roman" w:hAnsi="Times New Roman" w:cs="Times New Roman"/>
          <w:b/>
          <w:bCs/>
          <w:color w:val="auto"/>
          <w:sz w:val="24"/>
          <w:szCs w:val="24"/>
        </w:rPr>
        <w:t>1.6 Scope of the Study</w:t>
      </w:r>
      <w:bookmarkEnd w:id="41"/>
    </w:p>
    <w:p w14:paraId="3BD8D49A" w14:textId="77777777" w:rsidR="00A054B4" w:rsidRPr="002E7C08" w:rsidRDefault="00A054B4" w:rsidP="00796A09">
      <w:pPr>
        <w:spacing w:line="480" w:lineRule="auto"/>
        <w:jc w:val="both"/>
        <w:rPr>
          <w:szCs w:val="24"/>
        </w:rPr>
      </w:pPr>
      <w:r w:rsidRPr="002E7C08">
        <w:rPr>
          <w:szCs w:val="24"/>
        </w:rPr>
        <w:t>This study  which is approximated to be carried out from January to December 2025 in private schools in Kibera constituency in Nairoby city . Kibera constituency is located in south west of Nairoby city .Kibera being one of the densely populated arear ,it has both day school and boarding school , also mixed or only girls or only boys  school with variance in their    performance .</w:t>
      </w:r>
    </w:p>
    <w:p w14:paraId="0860E726" w14:textId="77777777" w:rsidR="00A054B4" w:rsidRPr="002E7C08" w:rsidRDefault="00A054B4" w:rsidP="00796A09">
      <w:pPr>
        <w:pStyle w:val="Heading2"/>
        <w:spacing w:line="480" w:lineRule="auto"/>
        <w:jc w:val="both"/>
        <w:rPr>
          <w:rFonts w:ascii="Times New Roman" w:hAnsi="Times New Roman" w:cs="Times New Roman"/>
          <w:b/>
          <w:bCs/>
          <w:color w:val="auto"/>
          <w:sz w:val="24"/>
          <w:szCs w:val="24"/>
        </w:rPr>
      </w:pPr>
      <w:bookmarkStart w:id="42" w:name="_Toc202701137"/>
      <w:r w:rsidRPr="002E7C08">
        <w:rPr>
          <w:rFonts w:ascii="Times New Roman" w:hAnsi="Times New Roman" w:cs="Times New Roman"/>
          <w:b/>
          <w:bCs/>
          <w:color w:val="auto"/>
          <w:sz w:val="24"/>
          <w:szCs w:val="24"/>
        </w:rPr>
        <w:t>1.7 Chapter Summary</w:t>
      </w:r>
      <w:bookmarkEnd w:id="42"/>
      <w:r w:rsidRPr="002E7C08">
        <w:rPr>
          <w:rFonts w:ascii="Times New Roman" w:hAnsi="Times New Roman" w:cs="Times New Roman"/>
          <w:b/>
          <w:bCs/>
          <w:color w:val="auto"/>
          <w:sz w:val="24"/>
          <w:szCs w:val="24"/>
        </w:rPr>
        <w:t xml:space="preserve"> </w:t>
      </w:r>
    </w:p>
    <w:p w14:paraId="20BB0D26" w14:textId="64129476" w:rsidR="002E4B72" w:rsidRDefault="00A054B4" w:rsidP="002E4B72">
      <w:pPr>
        <w:spacing w:line="480" w:lineRule="auto"/>
        <w:jc w:val="both"/>
        <w:rPr>
          <w:szCs w:val="24"/>
        </w:rPr>
      </w:pPr>
      <w:r w:rsidRPr="002E7C08">
        <w:rPr>
          <w:szCs w:val="24"/>
        </w:rPr>
        <w:t xml:space="preserve">In this chapter one , has clearly discussed about global ,regional local perspective  on the impact of teacher motivation towards student performance , also It has indicated  exactly what the problem and also the objectives of the study .Also It has discussed on significance of the study on researcher ,the targeted school, and to MUA institution  .Finally the chapter gives out the approximate time when the research should be carried out ,geographical area of study and the targeted group . </w:t>
      </w:r>
    </w:p>
    <w:p w14:paraId="2FF4F3E1" w14:textId="77777777" w:rsidR="002E4B72" w:rsidRPr="002E7C08" w:rsidRDefault="002E4B72" w:rsidP="00097716">
      <w:pPr>
        <w:spacing w:line="360" w:lineRule="auto"/>
        <w:jc w:val="both"/>
        <w:rPr>
          <w:szCs w:val="24"/>
        </w:rPr>
      </w:pPr>
    </w:p>
    <w:p w14:paraId="08F5985B" w14:textId="45EA9932" w:rsidR="00A054B4" w:rsidRPr="002E7C08" w:rsidRDefault="00A054B4" w:rsidP="00313B88">
      <w:pPr>
        <w:pStyle w:val="Heading1"/>
        <w:spacing w:line="240" w:lineRule="auto"/>
        <w:ind w:left="2160" w:firstLine="720"/>
        <w:jc w:val="both"/>
        <w:rPr>
          <w:rFonts w:ascii="Times New Roman" w:hAnsi="Times New Roman" w:cs="Times New Roman"/>
          <w:b/>
          <w:bCs/>
          <w:color w:val="auto"/>
          <w:sz w:val="24"/>
          <w:szCs w:val="24"/>
        </w:rPr>
      </w:pPr>
      <w:bookmarkStart w:id="43" w:name="_Toc202701138"/>
      <w:r w:rsidRPr="002E7C08">
        <w:rPr>
          <w:rFonts w:ascii="Times New Roman" w:hAnsi="Times New Roman" w:cs="Times New Roman"/>
          <w:b/>
          <w:bCs/>
          <w:color w:val="auto"/>
          <w:sz w:val="24"/>
          <w:szCs w:val="24"/>
        </w:rPr>
        <w:lastRenderedPageBreak/>
        <w:t>CHAPTER TWO</w:t>
      </w:r>
      <w:bookmarkEnd w:id="43"/>
    </w:p>
    <w:p w14:paraId="50E285D8" w14:textId="5403E210" w:rsidR="00A054B4" w:rsidRPr="002E7C08" w:rsidRDefault="00A054B4" w:rsidP="00313B88">
      <w:pPr>
        <w:pStyle w:val="Heading1"/>
        <w:spacing w:line="240" w:lineRule="auto"/>
        <w:ind w:left="2160" w:firstLine="720"/>
        <w:jc w:val="both"/>
        <w:rPr>
          <w:rFonts w:ascii="Times New Roman" w:hAnsi="Times New Roman" w:cs="Times New Roman"/>
          <w:b/>
          <w:bCs/>
          <w:color w:val="auto"/>
          <w:sz w:val="24"/>
          <w:szCs w:val="24"/>
        </w:rPr>
      </w:pPr>
      <w:bookmarkStart w:id="44" w:name="_Toc202701139"/>
      <w:r w:rsidRPr="002E7C08">
        <w:rPr>
          <w:rFonts w:ascii="Times New Roman" w:hAnsi="Times New Roman" w:cs="Times New Roman"/>
          <w:b/>
          <w:bCs/>
          <w:color w:val="auto"/>
          <w:sz w:val="24"/>
          <w:szCs w:val="24"/>
        </w:rPr>
        <w:t>LITERATURE REVIEW</w:t>
      </w:r>
      <w:bookmarkEnd w:id="44"/>
    </w:p>
    <w:p w14:paraId="1D357E72" w14:textId="77777777" w:rsidR="00A054B4" w:rsidRPr="002E7C08" w:rsidRDefault="00A054B4" w:rsidP="002E4B72">
      <w:pPr>
        <w:pStyle w:val="Heading2"/>
        <w:spacing w:line="480" w:lineRule="auto"/>
        <w:jc w:val="both"/>
        <w:rPr>
          <w:rFonts w:ascii="Times New Roman" w:hAnsi="Times New Roman" w:cs="Times New Roman"/>
          <w:b/>
          <w:bCs/>
          <w:color w:val="auto"/>
          <w:sz w:val="24"/>
          <w:szCs w:val="24"/>
        </w:rPr>
      </w:pPr>
      <w:bookmarkStart w:id="45" w:name="_Toc202701140"/>
      <w:r w:rsidRPr="002E7C08">
        <w:rPr>
          <w:rFonts w:ascii="Times New Roman" w:hAnsi="Times New Roman" w:cs="Times New Roman"/>
          <w:b/>
          <w:bCs/>
          <w:color w:val="auto"/>
          <w:sz w:val="24"/>
          <w:szCs w:val="24"/>
        </w:rPr>
        <w:t>2.0 Introduction</w:t>
      </w:r>
      <w:bookmarkEnd w:id="45"/>
    </w:p>
    <w:p w14:paraId="2840A020" w14:textId="77777777" w:rsidR="00A054B4" w:rsidRPr="002E7C08" w:rsidRDefault="00A054B4" w:rsidP="00E31EA0">
      <w:pPr>
        <w:spacing w:line="360" w:lineRule="auto"/>
        <w:jc w:val="both"/>
        <w:rPr>
          <w:szCs w:val="24"/>
        </w:rPr>
      </w:pPr>
      <w:r w:rsidRPr="002E7C08">
        <w:rPr>
          <w:szCs w:val="24"/>
        </w:rPr>
        <w:t>This chapter is divided into three parts: Theoretical review which discusses theories of the independent variables; empirical research review undertaken on the variables indicating the gaps that this study filled, and it outlines the conceptual frame work illustrating relationships between the variable</w:t>
      </w:r>
    </w:p>
    <w:p w14:paraId="524BB4C1" w14:textId="77777777" w:rsidR="00A054B4" w:rsidRPr="002E7C08" w:rsidRDefault="00A054B4" w:rsidP="002E4B72">
      <w:pPr>
        <w:pStyle w:val="Heading2"/>
        <w:spacing w:line="480" w:lineRule="auto"/>
        <w:jc w:val="both"/>
        <w:rPr>
          <w:rFonts w:ascii="Times New Roman" w:hAnsi="Times New Roman" w:cs="Times New Roman"/>
          <w:b/>
          <w:bCs/>
          <w:color w:val="auto"/>
          <w:sz w:val="24"/>
          <w:szCs w:val="24"/>
        </w:rPr>
      </w:pPr>
      <w:bookmarkStart w:id="46" w:name="_Toc202701141"/>
      <w:r w:rsidRPr="002E7C08">
        <w:rPr>
          <w:rFonts w:ascii="Times New Roman" w:hAnsi="Times New Roman" w:cs="Times New Roman"/>
          <w:b/>
          <w:bCs/>
          <w:color w:val="auto"/>
          <w:sz w:val="24"/>
          <w:szCs w:val="24"/>
        </w:rPr>
        <w:t>2.1 Theoretical literature review</w:t>
      </w:r>
      <w:bookmarkEnd w:id="46"/>
    </w:p>
    <w:p w14:paraId="3D6234BE" w14:textId="77777777" w:rsidR="00A054B4" w:rsidRPr="002E7C08" w:rsidRDefault="00A054B4" w:rsidP="002E4B72">
      <w:pPr>
        <w:spacing w:line="480" w:lineRule="auto"/>
        <w:jc w:val="both"/>
        <w:rPr>
          <w:szCs w:val="24"/>
        </w:rPr>
      </w:pPr>
      <w:r w:rsidRPr="002E7C08">
        <w:rPr>
          <w:szCs w:val="24"/>
        </w:rPr>
        <w:t>The study was supported by Path-goal Theory of Leadership, Achievement Goal Theory, Expectancy Value Theory and Flow Theory.</w:t>
      </w:r>
    </w:p>
    <w:p w14:paraId="7B8E34B0" w14:textId="77777777" w:rsidR="00A054B4" w:rsidRPr="002E7C08" w:rsidRDefault="00A054B4" w:rsidP="002E4B72">
      <w:pPr>
        <w:pStyle w:val="Heading3"/>
        <w:spacing w:line="480" w:lineRule="auto"/>
        <w:jc w:val="both"/>
        <w:rPr>
          <w:rFonts w:cs="Times New Roman"/>
          <w:b/>
          <w:bCs/>
          <w:color w:val="auto"/>
          <w:sz w:val="24"/>
          <w:szCs w:val="24"/>
        </w:rPr>
      </w:pPr>
      <w:bookmarkStart w:id="47" w:name="_Toc191239812"/>
      <w:bookmarkStart w:id="48" w:name="_Toc191240496"/>
      <w:bookmarkStart w:id="49" w:name="_Toc191242999"/>
      <w:bookmarkStart w:id="50" w:name="_Toc196406397"/>
      <w:bookmarkStart w:id="51" w:name="_Toc198913243"/>
      <w:bookmarkStart w:id="52" w:name="_Toc202003674"/>
      <w:bookmarkStart w:id="53" w:name="_Toc202007822"/>
      <w:bookmarkStart w:id="54" w:name="_Toc202008084"/>
      <w:bookmarkStart w:id="55" w:name="_Toc202701142"/>
      <w:r w:rsidRPr="002E7C08">
        <w:rPr>
          <w:rFonts w:cs="Times New Roman"/>
          <w:b/>
          <w:bCs/>
          <w:color w:val="auto"/>
          <w:sz w:val="24"/>
          <w:szCs w:val="24"/>
        </w:rPr>
        <w:t>2.1.1 Path-goal Theory of Leadership</w:t>
      </w:r>
      <w:bookmarkEnd w:id="47"/>
      <w:bookmarkEnd w:id="48"/>
      <w:bookmarkEnd w:id="49"/>
      <w:bookmarkEnd w:id="50"/>
      <w:bookmarkEnd w:id="51"/>
      <w:bookmarkEnd w:id="52"/>
      <w:bookmarkEnd w:id="53"/>
      <w:bookmarkEnd w:id="54"/>
      <w:bookmarkEnd w:id="55"/>
    </w:p>
    <w:p w14:paraId="55779208" w14:textId="309DE95F" w:rsidR="00DB4D17" w:rsidRPr="00DB4D17" w:rsidRDefault="00A054B4" w:rsidP="002E4B72">
      <w:pPr>
        <w:spacing w:after="0" w:line="480" w:lineRule="auto"/>
        <w:jc w:val="both"/>
        <w:rPr>
          <w:szCs w:val="24"/>
        </w:rPr>
      </w:pPr>
      <w:r w:rsidRPr="002E7C08">
        <w:rPr>
          <w:szCs w:val="24"/>
        </w:rPr>
        <w:t xml:space="preserve"> </w:t>
      </w:r>
      <w:r w:rsidR="00DB4D17" w:rsidRPr="00DB4D17">
        <w:rPr>
          <w:szCs w:val="24"/>
        </w:rPr>
        <w:t>This study was guided by Robert House’s (1971) Path-Goal Theory of Leadership, which emphasizes the important role leaders play in motivating their teams to achieve both personal and organizational objectives. As noted by Keya (2019), the theory highlights that leaders should clearly define roles and set specific tasks and expectations to guide their teams effectively. It identifies four leadership styles</w:t>
      </w:r>
      <w:r w:rsidR="00511AE6">
        <w:rPr>
          <w:szCs w:val="24"/>
        </w:rPr>
        <w:t xml:space="preserve"> </w:t>
      </w:r>
      <w:r w:rsidR="00DB4D17" w:rsidRPr="00DB4D17">
        <w:rPr>
          <w:szCs w:val="24"/>
        </w:rPr>
        <w:t>directive, supportive, participative, and achievement-oriented</w:t>
      </w:r>
      <w:r w:rsidR="00511AE6">
        <w:rPr>
          <w:szCs w:val="24"/>
        </w:rPr>
        <w:t xml:space="preserve"> </w:t>
      </w:r>
      <w:r w:rsidR="00DB4D17" w:rsidRPr="00DB4D17">
        <w:rPr>
          <w:szCs w:val="24"/>
        </w:rPr>
        <w:t>each of which can be used depending on the situation. In the context of this research, the theory supports the idea that school principals can adopt various leadership strategies to improve teacher performance and student outcomes. For instance, by setting high standards and fostering a culture of continuous improvement, principals demonstrate an achievement-oriented style.</w:t>
      </w:r>
    </w:p>
    <w:p w14:paraId="47B79CBE" w14:textId="7BA7CE69" w:rsidR="00DB4D17" w:rsidRPr="00DB4D17" w:rsidRDefault="00DB4D17" w:rsidP="002E4B72">
      <w:pPr>
        <w:spacing w:after="0" w:line="480" w:lineRule="auto"/>
        <w:jc w:val="both"/>
        <w:rPr>
          <w:szCs w:val="24"/>
        </w:rPr>
      </w:pPr>
      <w:r w:rsidRPr="00DB4D17">
        <w:rPr>
          <w:szCs w:val="24"/>
        </w:rPr>
        <w:t xml:space="preserve">The Path-Goal Theory also focuses on how leadership behaviors interact with team members’ characteristics, such as their skills and motivation levels. According to Landrum </w:t>
      </w:r>
      <w:r w:rsidRPr="00DB4D17">
        <w:rPr>
          <w:szCs w:val="24"/>
        </w:rPr>
        <w:lastRenderedPageBreak/>
        <w:t>and Daily (2012), one of the theory’s strengths is its emphasis on results-oriented behavior, which helps team members become more effective when they understand their roles and goals clearly. However, the theory is not without limitations—it places more emphasis on how leaders influence their teams and less on how followers might influence leaders in return.</w:t>
      </w:r>
    </w:p>
    <w:p w14:paraId="17F4E18F" w14:textId="2F6D1E69" w:rsidR="00520777" w:rsidRPr="002E7C08" w:rsidRDefault="00DB4D17" w:rsidP="002E4B72">
      <w:pPr>
        <w:spacing w:after="0" w:line="480" w:lineRule="auto"/>
        <w:jc w:val="both"/>
        <w:rPr>
          <w:szCs w:val="24"/>
        </w:rPr>
      </w:pPr>
      <w:r w:rsidRPr="00DB4D17">
        <w:rPr>
          <w:szCs w:val="24"/>
        </w:rPr>
        <w:t xml:space="preserve">Despite these limitations, the Path-Goal Theory was highly relevant to this study as it provided a valuable lens to understand how school leaders, particularly principals, can motivate both teachers and students to work toward and achieve educational goals. The theory underscores the importance of removing obstacles, offering support, and clarifying the way forward to enhance motivation, satisfaction, and overall </w:t>
      </w:r>
      <w:r w:rsidR="00CF286C" w:rsidRPr="00DB4D17">
        <w:rPr>
          <w:szCs w:val="24"/>
        </w:rPr>
        <w:t>performance.</w:t>
      </w:r>
      <w:r w:rsidR="00CF286C" w:rsidRPr="002E7C08">
        <w:rPr>
          <w:szCs w:val="24"/>
        </w:rPr>
        <w:t xml:space="preserve"> In</w:t>
      </w:r>
      <w:r w:rsidR="00520777" w:rsidRPr="002E7C08">
        <w:rPr>
          <w:szCs w:val="24"/>
        </w:rPr>
        <w:t xml:space="preserve"> a school setting, a principal may demonstrate directive leadership by clearly outlining academic expectations, policies, and the steps needed for teachers and students to meet institutional goals. By removing hindrances such as resource shortages or lack of clarity in task expectations, principals help create an environment conducive to academic success.</w:t>
      </w:r>
    </w:p>
    <w:p w14:paraId="01013F4E" w14:textId="3606817F" w:rsidR="00520777" w:rsidRPr="002E7C08" w:rsidRDefault="00520777" w:rsidP="00135DB5">
      <w:pPr>
        <w:spacing w:line="480" w:lineRule="auto"/>
        <w:jc w:val="both"/>
        <w:rPr>
          <w:szCs w:val="24"/>
        </w:rPr>
      </w:pPr>
      <w:r w:rsidRPr="002E7C08">
        <w:rPr>
          <w:szCs w:val="24"/>
        </w:rPr>
        <w:t>Supportive leadership under this theory is particularly beneficial in schools where morale is low or where staff and students face emotional or psychological challenges. A supportive principal may offer encouragement, address personal concerns, and foster a warm school climate, which contributes to improved job satisfaction among teachers and better learning experiences for students. This, in turn, can positively impact academic performance as both groups feel valued and understood. Supportive behavior is essential in educational contexts where emotional intelligence plays a critical role in leadership effectiveness.</w:t>
      </w:r>
    </w:p>
    <w:p w14:paraId="7C4B944E" w14:textId="768544B2" w:rsidR="00520777" w:rsidRPr="002E7C08" w:rsidRDefault="00520777" w:rsidP="00796A09">
      <w:pPr>
        <w:spacing w:line="480" w:lineRule="auto"/>
        <w:jc w:val="both"/>
        <w:rPr>
          <w:szCs w:val="24"/>
        </w:rPr>
      </w:pPr>
      <w:r w:rsidRPr="002E7C08">
        <w:rPr>
          <w:szCs w:val="24"/>
        </w:rPr>
        <w:t xml:space="preserve">Participative and achievement-oriented leadership styles are equally important under this framework. Participative leadership encourages collaboration and shared decision-making, </w:t>
      </w:r>
      <w:r w:rsidRPr="002E7C08">
        <w:rPr>
          <w:szCs w:val="24"/>
        </w:rPr>
        <w:lastRenderedPageBreak/>
        <w:t>which can lead to higher teacher and student ownership of school initiatives. On the other hand, achievement-oriented leadership sets high standards and challenges stakeholders to perform at their best. In this way, principals can create a performance-driven school culture that motivates both teachers and students to surpass their own limitations. The flexibility offered by the Path-Goal Theory allows school leaders to adapt their styles based on situational and individual factors, making it a dynamic and practical model for educational leadership.</w:t>
      </w:r>
    </w:p>
    <w:p w14:paraId="18E7CAA4" w14:textId="77777777" w:rsidR="00A054B4" w:rsidRPr="002E7C08" w:rsidRDefault="00A054B4" w:rsidP="00796A09">
      <w:pPr>
        <w:pStyle w:val="Heading3"/>
        <w:spacing w:line="480" w:lineRule="auto"/>
        <w:jc w:val="both"/>
        <w:rPr>
          <w:rFonts w:cs="Times New Roman"/>
          <w:b/>
          <w:bCs/>
          <w:color w:val="auto"/>
          <w:sz w:val="24"/>
          <w:szCs w:val="24"/>
        </w:rPr>
      </w:pPr>
      <w:bookmarkStart w:id="56" w:name="_Toc191239813"/>
      <w:bookmarkStart w:id="57" w:name="_Toc191240497"/>
      <w:bookmarkStart w:id="58" w:name="_Toc191243000"/>
      <w:bookmarkStart w:id="59" w:name="_Toc196406398"/>
      <w:bookmarkStart w:id="60" w:name="_Toc198913244"/>
      <w:bookmarkStart w:id="61" w:name="_Toc202003675"/>
      <w:bookmarkStart w:id="62" w:name="_Toc202007823"/>
      <w:bookmarkStart w:id="63" w:name="_Toc202008085"/>
      <w:bookmarkStart w:id="64" w:name="_Toc202701143"/>
      <w:r w:rsidRPr="002E7C08">
        <w:rPr>
          <w:rFonts w:cs="Times New Roman"/>
          <w:b/>
          <w:bCs/>
          <w:color w:val="auto"/>
          <w:sz w:val="24"/>
          <w:szCs w:val="24"/>
        </w:rPr>
        <w:t>2.1.2 Achievement Goal Theory</w:t>
      </w:r>
      <w:bookmarkEnd w:id="56"/>
      <w:bookmarkEnd w:id="57"/>
      <w:bookmarkEnd w:id="58"/>
      <w:bookmarkEnd w:id="59"/>
      <w:bookmarkEnd w:id="60"/>
      <w:bookmarkEnd w:id="61"/>
      <w:bookmarkEnd w:id="62"/>
      <w:bookmarkEnd w:id="63"/>
      <w:bookmarkEnd w:id="64"/>
    </w:p>
    <w:p w14:paraId="1CA04819" w14:textId="77777777" w:rsidR="006316FF" w:rsidRDefault="006316FF" w:rsidP="004F03B3">
      <w:pPr>
        <w:spacing w:line="480" w:lineRule="auto"/>
        <w:jc w:val="both"/>
        <w:rPr>
          <w:szCs w:val="24"/>
        </w:rPr>
      </w:pPr>
      <w:r w:rsidRPr="006316FF">
        <w:rPr>
          <w:szCs w:val="24"/>
        </w:rPr>
        <w:t>This makes the case that a person's orientation toward a goal is connected to all forms of motivation.  This approach distinguishes between two types of goals: mastering goals and performance goals.  Performance goals are predicated on gaining a sense of superiority or gratifying one's ego by seeming intelligent in front of one's peers.  As the name suggests, mastery objectives are driven by the desire to become completely proficient in a certain ability or idea.  Instead of completing a project only because it satisfies the standards, students with mastery goals will finish it when they are proud of it. They might keep thinking about and improving the task even after they submit it for evaluation.  According to the former theory, mastery objectives and intrinsic motivation are mostly complementary.</w:t>
      </w:r>
      <w:r w:rsidRPr="006316FF">
        <w:t xml:space="preserve"> </w:t>
      </w:r>
      <w:r w:rsidRPr="006316FF">
        <w:rPr>
          <w:szCs w:val="24"/>
        </w:rPr>
        <w:t>Using the concepts of approach and avoidant conduct from psychology, some education researchers have further deconstructed the idea of accomplishment goal theory.  Students with approaches performance goals, as the name implies, actively strive to perform better than their peers, whereas those with avoidant performance goals actively try to avoid being regarded as less capable.  Approach and avoidant orientations also apply to mastery goals, albeit they have received less attention.</w:t>
      </w:r>
    </w:p>
    <w:p w14:paraId="194C85EB" w14:textId="4AB2AC34" w:rsidR="004F03B3" w:rsidRPr="002E7C08" w:rsidRDefault="004F03B3" w:rsidP="004F03B3">
      <w:pPr>
        <w:spacing w:line="480" w:lineRule="auto"/>
        <w:jc w:val="both"/>
        <w:rPr>
          <w:szCs w:val="24"/>
        </w:rPr>
      </w:pPr>
      <w:r w:rsidRPr="002E7C08">
        <w:rPr>
          <w:szCs w:val="24"/>
        </w:rPr>
        <w:lastRenderedPageBreak/>
        <w:t xml:space="preserve">Achievement Goal Theory provides a robust </w:t>
      </w:r>
      <w:r w:rsidR="00761217" w:rsidRPr="00761217">
        <w:rPr>
          <w:szCs w:val="24"/>
        </w:rPr>
        <w:t>structure</w:t>
      </w:r>
      <w:r w:rsidRPr="002E7C08">
        <w:rPr>
          <w:szCs w:val="24"/>
        </w:rPr>
        <w:t xml:space="preserve"> for understanding h</w:t>
      </w:r>
      <w:r w:rsidR="00761217" w:rsidRPr="00761217">
        <w:t xml:space="preserve"> </w:t>
      </w:r>
      <w:r w:rsidR="00761217" w:rsidRPr="00761217">
        <w:rPr>
          <w:szCs w:val="24"/>
        </w:rPr>
        <w:t>how the objectives and orientations of pupils affect their</w:t>
      </w:r>
      <w:r w:rsidRPr="002E7C08">
        <w:rPr>
          <w:szCs w:val="24"/>
        </w:rPr>
        <w:t xml:space="preserve"> learning behavior and performance. Performance goals often emerge in competitive academic environments where grades and peer comparison are emphasized. These students may be highly motivated to succeed, but their focus tends to be on external validation. This can sometimes lead to surface learning, where the aim is to pass rather than to understand. When students fear failure or social embarrassment, they may resort to cheating or avoidance behaviors rather than fully engaging in the learning process.</w:t>
      </w:r>
    </w:p>
    <w:p w14:paraId="4E12EDCE" w14:textId="4AD99C43" w:rsidR="004F03B3" w:rsidRPr="002E7C08" w:rsidRDefault="004F03B3" w:rsidP="004F03B3">
      <w:pPr>
        <w:spacing w:line="480" w:lineRule="auto"/>
        <w:jc w:val="both"/>
        <w:rPr>
          <w:szCs w:val="24"/>
        </w:rPr>
      </w:pPr>
      <w:r w:rsidRPr="002E7C08">
        <w:rPr>
          <w:szCs w:val="24"/>
        </w:rPr>
        <w:t>Mastery goals, in contrast, nurture a love for learning and promote deeper cognitive engagement. Students with mastery orientations are more likely to use effective learning strategies such as elaboration, self-monitoring, and critical thinking. These students are also more resilient in the face of academic setbacks because their self-worth is not tied to outperforming others but to personal growth and competence. In classroom settings, teachers can promote mastery goals by emphasizing learning over performance, using formative assessments, and providing constructive feedback.</w:t>
      </w:r>
    </w:p>
    <w:p w14:paraId="50306441" w14:textId="25FA7668" w:rsidR="004F03B3" w:rsidRPr="002E7C08" w:rsidRDefault="004F03B3" w:rsidP="00796A09">
      <w:pPr>
        <w:spacing w:line="480" w:lineRule="auto"/>
        <w:jc w:val="both"/>
        <w:rPr>
          <w:szCs w:val="24"/>
        </w:rPr>
      </w:pPr>
      <w:r w:rsidRPr="002E7C08">
        <w:rPr>
          <w:szCs w:val="24"/>
        </w:rPr>
        <w:t>Moreover, the inclusion of approach-avoidance dimensions in this theory adds depth to understanding student motivation. For example, a student with an avoidant performance goal might procrastinate or withdraw from classroom participation to avoid appearing incompetent. Conversely, an approach mastery goal can drive a student to seek out challenging learning opportunities, even when success is uncertain. Educators who understand these dynamics can tailor their teaching approaches and classroom environments to encourage adaptive goal orientations, ultimately leading to improved student engagement and achievement.</w:t>
      </w:r>
    </w:p>
    <w:p w14:paraId="673BC784" w14:textId="77777777" w:rsidR="00A054B4" w:rsidRPr="002E7C08" w:rsidRDefault="00A054B4" w:rsidP="00796A09">
      <w:pPr>
        <w:pStyle w:val="Heading3"/>
        <w:spacing w:line="480" w:lineRule="auto"/>
        <w:jc w:val="both"/>
        <w:rPr>
          <w:rFonts w:cs="Times New Roman"/>
          <w:b/>
          <w:bCs/>
          <w:color w:val="auto"/>
          <w:sz w:val="24"/>
          <w:szCs w:val="24"/>
        </w:rPr>
      </w:pPr>
      <w:bookmarkStart w:id="65" w:name="_Toc191239814"/>
      <w:bookmarkStart w:id="66" w:name="_Toc191240498"/>
      <w:bookmarkStart w:id="67" w:name="_Toc191243001"/>
      <w:bookmarkStart w:id="68" w:name="_Toc196406399"/>
      <w:bookmarkStart w:id="69" w:name="_Toc198913245"/>
      <w:bookmarkStart w:id="70" w:name="_Toc202003676"/>
      <w:bookmarkStart w:id="71" w:name="_Toc202007824"/>
      <w:bookmarkStart w:id="72" w:name="_Toc202008086"/>
      <w:bookmarkStart w:id="73" w:name="_Toc202701144"/>
      <w:r w:rsidRPr="002E7C08">
        <w:rPr>
          <w:rFonts w:cs="Times New Roman"/>
          <w:b/>
          <w:bCs/>
          <w:color w:val="auto"/>
          <w:sz w:val="24"/>
          <w:szCs w:val="24"/>
        </w:rPr>
        <w:lastRenderedPageBreak/>
        <w:t>2.1.3 Expectancy Value Theory</w:t>
      </w:r>
      <w:bookmarkEnd w:id="65"/>
      <w:bookmarkEnd w:id="66"/>
      <w:bookmarkEnd w:id="67"/>
      <w:bookmarkEnd w:id="68"/>
      <w:bookmarkEnd w:id="69"/>
      <w:bookmarkEnd w:id="70"/>
      <w:bookmarkEnd w:id="71"/>
      <w:bookmarkEnd w:id="72"/>
      <w:bookmarkEnd w:id="73"/>
    </w:p>
    <w:p w14:paraId="0953C9F3" w14:textId="77777777" w:rsidR="00D148C9" w:rsidRPr="00D148C9" w:rsidRDefault="00D148C9" w:rsidP="00D148C9">
      <w:pPr>
        <w:spacing w:line="480" w:lineRule="auto"/>
        <w:jc w:val="both"/>
        <w:rPr>
          <w:szCs w:val="24"/>
        </w:rPr>
      </w:pPr>
      <w:r w:rsidRPr="00D148C9">
        <w:rPr>
          <w:szCs w:val="24"/>
        </w:rPr>
        <w:t xml:space="preserve">As Expectancy Value Theory explains, goal orientation has a significant influence on perseverance during a demanding endeavor.  This paradigm states that performance and task selection are directly impacted by expectations and values.  The theory in question consists of two primary parts. </w:t>
      </w:r>
    </w:p>
    <w:p w14:paraId="27E8E8D4" w14:textId="77777777" w:rsidR="00D148C9" w:rsidRPr="00D148C9" w:rsidRDefault="00D148C9" w:rsidP="00D148C9">
      <w:pPr>
        <w:spacing w:line="480" w:lineRule="auto"/>
        <w:jc w:val="both"/>
        <w:rPr>
          <w:szCs w:val="24"/>
        </w:rPr>
      </w:pPr>
      <w:r w:rsidRPr="00D148C9">
        <w:rPr>
          <w:szCs w:val="24"/>
        </w:rPr>
        <w:t xml:space="preserve"> A student's effort, the degree of difficulty they select, and, eventually, their performance will determine whether they succeed or fail.  Second, a student's effort and mastery of a skill or topic are directly impacted by how much they value learning it.  Beliefs upon one's own ability to succeed (sometimes referred to as self-efficacy) and the task's complexity have an impact on expectations as well as values.</w:t>
      </w:r>
      <w:r>
        <w:rPr>
          <w:szCs w:val="24"/>
        </w:rPr>
        <w:t xml:space="preserve"> </w:t>
      </w:r>
      <w:r w:rsidRPr="00D148C9">
        <w:rPr>
          <w:szCs w:val="24"/>
        </w:rPr>
        <w:t xml:space="preserve">Students are more inclined to motivate themselves to put in extra effort on the current activity if they can recall performing well or feeling content after finishing a task comparable to this one in the past. </w:t>
      </w:r>
    </w:p>
    <w:p w14:paraId="10905363" w14:textId="77777777" w:rsidR="00D148C9" w:rsidRDefault="00D148C9" w:rsidP="004F03B3">
      <w:pPr>
        <w:spacing w:line="480" w:lineRule="auto"/>
        <w:jc w:val="both"/>
        <w:rPr>
          <w:szCs w:val="24"/>
        </w:rPr>
      </w:pPr>
      <w:r w:rsidRPr="00D148C9">
        <w:rPr>
          <w:szCs w:val="24"/>
        </w:rPr>
        <w:t xml:space="preserve"> Students are unlikely to participate in the exercise, though, if they recall that it was either too easy and they ended up being frustrated, or that it was too easy and they got bored. Students' perceptions of other people's views and projections toward them, as well as their own understandings of their prior accomplishment outcomes, also have an impact on these beliefs, objectives, and recollections</w:t>
      </w:r>
      <w:r w:rsidRPr="00D148C9">
        <w:t xml:space="preserve"> </w:t>
      </w:r>
      <w:r w:rsidRPr="00D148C9">
        <w:rPr>
          <w:szCs w:val="24"/>
        </w:rPr>
        <w:t>Numerous social and cultural elements, particularly those related to parents and educators, have an impact on children's perceptions along with interpretations.</w:t>
      </w:r>
      <w:r>
        <w:rPr>
          <w:szCs w:val="24"/>
        </w:rPr>
        <w:t xml:space="preserve"> </w:t>
      </w:r>
    </w:p>
    <w:p w14:paraId="7E962D7B" w14:textId="3BD25EEC" w:rsidR="004F03B3" w:rsidRPr="002E7C08" w:rsidRDefault="004F03B3" w:rsidP="004F03B3">
      <w:pPr>
        <w:spacing w:line="480" w:lineRule="auto"/>
        <w:jc w:val="both"/>
        <w:rPr>
          <w:szCs w:val="24"/>
        </w:rPr>
      </w:pPr>
      <w:r w:rsidRPr="002E7C08">
        <w:rPr>
          <w:szCs w:val="24"/>
        </w:rPr>
        <w:t xml:space="preserve">Expectancy Value Theory highlights how the interplay between a student’s beliefs about success and the value they attach to a task shapes their academic behavior. For example, a student who believes they are capable of solving mathematical problems and sees math as </w:t>
      </w:r>
      <w:r w:rsidRPr="002E7C08">
        <w:rPr>
          <w:szCs w:val="24"/>
        </w:rPr>
        <w:lastRenderedPageBreak/>
        <w:t>important for their future career is more likely to exert high effort and choose advanced courses. This theory suggests that motivation is not just about self-belief but also about the perceived usefulness and personal relevance of academic tasks.</w:t>
      </w:r>
    </w:p>
    <w:p w14:paraId="73E55A3E" w14:textId="13591F5D" w:rsidR="004F03B3" w:rsidRPr="002E7C08" w:rsidRDefault="004F03B3" w:rsidP="004F03B3">
      <w:pPr>
        <w:spacing w:line="480" w:lineRule="auto"/>
        <w:jc w:val="both"/>
        <w:rPr>
          <w:szCs w:val="24"/>
        </w:rPr>
      </w:pPr>
      <w:r w:rsidRPr="002E7C08">
        <w:rPr>
          <w:szCs w:val="24"/>
        </w:rPr>
        <w:t>Expectancy beliefs are shaped by both past experiences and feedback from key influencers like parents and teachers. A student who consistently receives encouragement and recognition from adults is more likely to develop a positive expectancy for success. However, repeated failures or negative reinforcement can diminish these beliefs, leading to disengagement. Teachers can bolster expectancy beliefs by setting achievable goals, scaffolding learning tasks, and celebrating incremental progress to help students build confidence over time.</w:t>
      </w:r>
    </w:p>
    <w:p w14:paraId="51885819" w14:textId="09813F99" w:rsidR="004F03B3" w:rsidRPr="002E7C08" w:rsidRDefault="004F03B3" w:rsidP="00796A09">
      <w:pPr>
        <w:spacing w:line="480" w:lineRule="auto"/>
        <w:jc w:val="both"/>
        <w:rPr>
          <w:szCs w:val="24"/>
        </w:rPr>
      </w:pPr>
      <w:r w:rsidRPr="002E7C08">
        <w:rPr>
          <w:szCs w:val="24"/>
        </w:rPr>
        <w:t>The value component is multifaceted and includes intrinsic value (enjoyment of the task), utility value (usefulness of the task), attainment value (importance of doing well), and cost (perceived effort and sacrifice). A student may value learning science because they find it interesting (intrinsic), it aligns with their career aspirations (utility), or it reflects their self-identity as a smart student (attainment). However, if the cost in terms of stress, time, or risk of failure is too high, they may opt out. Therefore, fostering student motivation requires attention to not just capability beliefs but also to how students interpret the relevance and cost of academic activities.</w:t>
      </w:r>
    </w:p>
    <w:p w14:paraId="2F29756E" w14:textId="77777777" w:rsidR="00A054B4" w:rsidRPr="002E7C08" w:rsidRDefault="00A054B4" w:rsidP="00796A09">
      <w:pPr>
        <w:pStyle w:val="Heading3"/>
        <w:spacing w:line="480" w:lineRule="auto"/>
        <w:jc w:val="both"/>
        <w:rPr>
          <w:rFonts w:cs="Times New Roman"/>
          <w:b/>
          <w:bCs/>
          <w:color w:val="auto"/>
          <w:sz w:val="24"/>
          <w:szCs w:val="24"/>
        </w:rPr>
      </w:pPr>
      <w:bookmarkStart w:id="74" w:name="_Toc191239815"/>
      <w:bookmarkStart w:id="75" w:name="_Toc191240499"/>
      <w:bookmarkStart w:id="76" w:name="_Toc191243002"/>
      <w:bookmarkStart w:id="77" w:name="_Toc196406400"/>
      <w:bookmarkStart w:id="78" w:name="_Toc198913246"/>
      <w:bookmarkStart w:id="79" w:name="_Toc202003677"/>
      <w:bookmarkStart w:id="80" w:name="_Toc202007825"/>
      <w:bookmarkStart w:id="81" w:name="_Toc202008087"/>
      <w:bookmarkStart w:id="82" w:name="_Toc202701145"/>
      <w:r w:rsidRPr="002E7C08">
        <w:rPr>
          <w:rFonts w:cs="Times New Roman"/>
          <w:b/>
          <w:bCs/>
          <w:color w:val="auto"/>
          <w:sz w:val="24"/>
          <w:szCs w:val="24"/>
        </w:rPr>
        <w:t>2.1.4 Flow Theory</w:t>
      </w:r>
      <w:bookmarkEnd w:id="74"/>
      <w:bookmarkEnd w:id="75"/>
      <w:bookmarkEnd w:id="76"/>
      <w:bookmarkEnd w:id="77"/>
      <w:bookmarkEnd w:id="78"/>
      <w:bookmarkEnd w:id="79"/>
      <w:bookmarkEnd w:id="80"/>
      <w:bookmarkEnd w:id="81"/>
      <w:bookmarkEnd w:id="82"/>
    </w:p>
    <w:p w14:paraId="648AD9CC" w14:textId="5A2CB092" w:rsidR="00A054B4" w:rsidRPr="002E7C08" w:rsidRDefault="00C05847" w:rsidP="00796A09">
      <w:pPr>
        <w:spacing w:line="480" w:lineRule="auto"/>
        <w:jc w:val="both"/>
        <w:rPr>
          <w:szCs w:val="24"/>
        </w:rPr>
      </w:pPr>
      <w:r w:rsidRPr="00C05847">
        <w:rPr>
          <w:szCs w:val="24"/>
        </w:rPr>
        <w:t xml:space="preserve">The psychological state known as "flow" is characterized by a person's muted sense of time and pure intrinsic motivation.  When working on mastery-oriented assignments, students experience flow.  This condition is accompanied by a decrease in self-consciousness  and </w:t>
      </w:r>
      <w:r w:rsidRPr="00C05847">
        <w:rPr>
          <w:szCs w:val="24"/>
        </w:rPr>
        <w:lastRenderedPageBreak/>
        <w:t>emotions.  Throughout the learning process, a student may experience a wide range of psychological states, including amazement, perplexity, worry, and helplessness, but the most productive state is flow.  Because they are inwardly driven to study, pupils not only gain a lot of knowledge when in flow, however, they will also persist without continual encouragement from the teacher.</w:t>
      </w:r>
      <w:r w:rsidR="00A054B4" w:rsidRPr="002E7C08">
        <w:rPr>
          <w:szCs w:val="24"/>
        </w:rPr>
        <w:t xml:space="preserve"> </w:t>
      </w:r>
      <w:r w:rsidRPr="00C05847">
        <w:rPr>
          <w:szCs w:val="24"/>
        </w:rPr>
        <w:t>The psychological state known as "flow" is characterized by a person's muted sense of time and pure intrinsic motivation.  When working on mastery-oriented assignments, students experience flow.  This condition is accompanied by a decrease in self-consciousness and emotions.  Throughout the learning process, a student may experience a wide range of psychological states, including amazement, perplexity, worry, and helplessness, but the most productive state is flow.  Because they are inwardly driven to study, pupils not only gain a lot of knowledge when in flow, however, they will also persist without continual encouragement from the teacher.</w:t>
      </w:r>
    </w:p>
    <w:p w14:paraId="2B6DA1B1" w14:textId="2803E06F" w:rsidR="004F03B3" w:rsidRPr="002E7C08" w:rsidRDefault="004F03B3" w:rsidP="004F03B3">
      <w:pPr>
        <w:spacing w:line="480" w:lineRule="auto"/>
        <w:jc w:val="both"/>
        <w:rPr>
          <w:szCs w:val="24"/>
        </w:rPr>
      </w:pPr>
      <w:r w:rsidRPr="002E7C08">
        <w:rPr>
          <w:szCs w:val="24"/>
        </w:rPr>
        <w:t>Flow Theory, developed by Mihaly Csikszentmihalyi, offers a unique perspective on motivation by emphasizing the experiential quality of engagement. Flow is characterized by deep concentration, a sense of control, and a merging of action and awareness. In educational settings, achieving flow means that students are fully immersed in the learning activity, often losing track of time because the task is optimally challenging and personally meaningful. This state enhances not only learning outcomes but also student satisfaction and well-being.</w:t>
      </w:r>
    </w:p>
    <w:p w14:paraId="78C15D8C" w14:textId="13E77466" w:rsidR="004F03B3" w:rsidRPr="002E7C08" w:rsidRDefault="004F03B3" w:rsidP="004F03B3">
      <w:pPr>
        <w:spacing w:line="480" w:lineRule="auto"/>
        <w:jc w:val="both"/>
        <w:rPr>
          <w:szCs w:val="24"/>
        </w:rPr>
      </w:pPr>
      <w:r w:rsidRPr="002E7C08">
        <w:rPr>
          <w:szCs w:val="24"/>
        </w:rPr>
        <w:t xml:space="preserve">Creating the right conditions for flow in classrooms involves designing tasks that balance difficulty with student ability. This means differentiated instruction is essential, as tasks that are too hard cause anxiety, while those that are too easy lead to boredom. Teachers who understand their students’ skill levels can provide tailored challenges that push each </w:t>
      </w:r>
      <w:r w:rsidRPr="002E7C08">
        <w:rPr>
          <w:szCs w:val="24"/>
        </w:rPr>
        <w:lastRenderedPageBreak/>
        <w:t>learner slightly beyond their comfort zone</w:t>
      </w:r>
      <w:r w:rsidR="00B76BED" w:rsidRPr="002E7C08">
        <w:rPr>
          <w:szCs w:val="24"/>
        </w:rPr>
        <w:t xml:space="preserve"> </w:t>
      </w:r>
      <w:r w:rsidRPr="002E7C08">
        <w:rPr>
          <w:szCs w:val="24"/>
        </w:rPr>
        <w:t>an idea known as the “zone of proximal development.” Providing timely feedback and clear goals also helps maintain the flow state by keeping students aware of their progress and what is expected next.</w:t>
      </w:r>
    </w:p>
    <w:p w14:paraId="2279D56B" w14:textId="52C8C180" w:rsidR="004F03B3" w:rsidRPr="002E7C08" w:rsidRDefault="004F03B3" w:rsidP="00796A09">
      <w:pPr>
        <w:spacing w:line="480" w:lineRule="auto"/>
        <w:jc w:val="both"/>
        <w:rPr>
          <w:szCs w:val="24"/>
        </w:rPr>
      </w:pPr>
      <w:r w:rsidRPr="002E7C08">
        <w:rPr>
          <w:szCs w:val="24"/>
        </w:rPr>
        <w:t xml:space="preserve">Flow also supports intrinsic motivation, which is crucial for lifelong learning. When students learn for the joy of learning, they </w:t>
      </w:r>
      <w:r w:rsidR="00BC1E59" w:rsidRPr="00BC1E59">
        <w:rPr>
          <w:szCs w:val="24"/>
        </w:rPr>
        <w:t>are inclined to persevere and participate voluntarily in academic endeavors</w:t>
      </w:r>
      <w:r w:rsidR="00BC1E59">
        <w:rPr>
          <w:szCs w:val="24"/>
        </w:rPr>
        <w:t xml:space="preserve"> </w:t>
      </w:r>
      <w:r w:rsidRPr="002E7C08">
        <w:rPr>
          <w:szCs w:val="24"/>
        </w:rPr>
        <w:t xml:space="preserve">and persist even in the absence of external rewards. Flow experiences are memorable and can shape students’ attitudes toward learning throughout their lives. Therefore, fostering environments that regularly allow for flow experiences can cultivate self-directed, passionate learners. In the broader </w:t>
      </w:r>
      <w:r w:rsidR="00BC1E59">
        <w:rPr>
          <w:szCs w:val="24"/>
        </w:rPr>
        <w:t>view</w:t>
      </w:r>
      <w:r w:rsidRPr="002E7C08">
        <w:rPr>
          <w:szCs w:val="24"/>
        </w:rPr>
        <w:t xml:space="preserve"> of this research, flow reinforces the idea that student performance improves when learning becomes an internally rewarding experience rather than a means to an end.</w:t>
      </w:r>
    </w:p>
    <w:p w14:paraId="0A3EBDF6" w14:textId="240A368C" w:rsidR="00CD3936" w:rsidRPr="00CD3936" w:rsidRDefault="00A054B4" w:rsidP="00CD3936">
      <w:pPr>
        <w:pStyle w:val="Heading2"/>
        <w:spacing w:line="360" w:lineRule="auto"/>
        <w:jc w:val="both"/>
        <w:rPr>
          <w:rFonts w:ascii="Times New Roman" w:hAnsi="Times New Roman" w:cs="Times New Roman"/>
          <w:b/>
          <w:bCs/>
          <w:color w:val="auto"/>
          <w:sz w:val="24"/>
          <w:szCs w:val="24"/>
        </w:rPr>
      </w:pPr>
      <w:bookmarkStart w:id="83" w:name="_Toc202701146"/>
      <w:r w:rsidRPr="002E7C08">
        <w:rPr>
          <w:rFonts w:ascii="Times New Roman" w:hAnsi="Times New Roman" w:cs="Times New Roman"/>
          <w:b/>
          <w:bCs/>
          <w:color w:val="auto"/>
          <w:sz w:val="24"/>
          <w:szCs w:val="24"/>
        </w:rPr>
        <w:t>2.2 Empirical Literature Review</w:t>
      </w:r>
      <w:bookmarkEnd w:id="83"/>
    </w:p>
    <w:p w14:paraId="79578200" w14:textId="77777777" w:rsidR="00BC1E59" w:rsidRPr="00BC1E59" w:rsidRDefault="00BC1E59" w:rsidP="00BC1E59">
      <w:pPr>
        <w:spacing w:line="480" w:lineRule="auto"/>
        <w:jc w:val="both"/>
        <w:rPr>
          <w:szCs w:val="24"/>
        </w:rPr>
      </w:pPr>
      <w:bookmarkStart w:id="84" w:name="_Toc191239816"/>
      <w:bookmarkStart w:id="85" w:name="_Toc191240500"/>
      <w:bookmarkStart w:id="86" w:name="_Toc191243004"/>
      <w:bookmarkStart w:id="87" w:name="_Toc196406402"/>
      <w:bookmarkStart w:id="88" w:name="_Toc198913248"/>
      <w:r w:rsidRPr="00BC1E59">
        <w:rPr>
          <w:szCs w:val="24"/>
        </w:rPr>
        <w:t>One important factor influencing student accomplishment is teacher motivation.  Dedicated, tenacious, and creative teaching methods are more likely to be used by highly motivated educators, which eventually improves student outcomes.  The level of teacher motivation, the effects of different motivating variables, and best practices for improving this important component of the educational process are the main topics of this literature review, which synthesizes empirical research on the elements influencing teacher motivation.</w:t>
      </w:r>
    </w:p>
    <w:p w14:paraId="6F971DB6" w14:textId="41807D66" w:rsidR="00A054B4" w:rsidRPr="002E7C08" w:rsidRDefault="00A054B4" w:rsidP="00CD3936">
      <w:pPr>
        <w:pStyle w:val="Heading3"/>
        <w:spacing w:line="360" w:lineRule="auto"/>
        <w:jc w:val="both"/>
        <w:rPr>
          <w:rFonts w:cs="Times New Roman"/>
          <w:b/>
          <w:bCs/>
          <w:color w:val="FF0000"/>
          <w:sz w:val="24"/>
          <w:szCs w:val="24"/>
        </w:rPr>
      </w:pPr>
      <w:bookmarkStart w:id="89" w:name="_Toc202003679"/>
      <w:bookmarkStart w:id="90" w:name="_Toc202007827"/>
      <w:bookmarkStart w:id="91" w:name="_Toc202008089"/>
      <w:bookmarkStart w:id="92" w:name="_Toc202701147"/>
      <w:r w:rsidRPr="002E7C08">
        <w:rPr>
          <w:rFonts w:cs="Times New Roman"/>
          <w:b/>
          <w:bCs/>
          <w:color w:val="auto"/>
          <w:sz w:val="24"/>
          <w:szCs w:val="24"/>
        </w:rPr>
        <w:t>2.2.1. Level of Teacher Motivation</w:t>
      </w:r>
      <w:bookmarkEnd w:id="84"/>
      <w:bookmarkEnd w:id="85"/>
      <w:bookmarkEnd w:id="86"/>
      <w:r w:rsidR="00954284" w:rsidRPr="002E7C08">
        <w:rPr>
          <w:rFonts w:cs="Times New Roman"/>
          <w:b/>
          <w:bCs/>
          <w:color w:val="auto"/>
          <w:sz w:val="24"/>
          <w:szCs w:val="24"/>
        </w:rPr>
        <w:t xml:space="preserve"> </w:t>
      </w:r>
      <w:r w:rsidR="009875B7" w:rsidRPr="002E7C08">
        <w:rPr>
          <w:rFonts w:cs="Times New Roman"/>
          <w:b/>
          <w:bCs/>
          <w:color w:val="auto"/>
          <w:sz w:val="24"/>
          <w:szCs w:val="24"/>
        </w:rPr>
        <w:t>and students’ performance</w:t>
      </w:r>
      <w:bookmarkEnd w:id="87"/>
      <w:bookmarkEnd w:id="88"/>
      <w:bookmarkEnd w:id="89"/>
      <w:bookmarkEnd w:id="90"/>
      <w:bookmarkEnd w:id="91"/>
      <w:bookmarkEnd w:id="92"/>
    </w:p>
    <w:p w14:paraId="135BCDD3" w14:textId="30460A9D" w:rsidR="00A054B4" w:rsidRPr="002E7C08" w:rsidRDefault="00A054B4" w:rsidP="00796A09">
      <w:pPr>
        <w:spacing w:line="480" w:lineRule="auto"/>
        <w:jc w:val="both"/>
        <w:rPr>
          <w:szCs w:val="24"/>
        </w:rPr>
      </w:pPr>
      <w:r w:rsidRPr="002E7C08">
        <w:rPr>
          <w:szCs w:val="24"/>
        </w:rPr>
        <w:t xml:space="preserve">Several studies have explored various </w:t>
      </w:r>
      <w:r w:rsidR="00BC1E59">
        <w:rPr>
          <w:szCs w:val="24"/>
        </w:rPr>
        <w:t>variables</w:t>
      </w:r>
      <w:r w:rsidRPr="002E7C08">
        <w:rPr>
          <w:szCs w:val="24"/>
        </w:rPr>
        <w:t xml:space="preserve"> affecting academic achievement in secondary schools, including </w:t>
      </w:r>
      <w:r w:rsidR="00A157A5">
        <w:rPr>
          <w:szCs w:val="24"/>
        </w:rPr>
        <w:t xml:space="preserve">the social and economic </w:t>
      </w:r>
      <w:r w:rsidRPr="002E7C08">
        <w:rPr>
          <w:szCs w:val="24"/>
        </w:rPr>
        <w:t>background, infrastructure, parental involvement, a</w:t>
      </w:r>
      <w:r w:rsidR="00A157A5">
        <w:rPr>
          <w:szCs w:val="24"/>
        </w:rPr>
        <w:t>s well as</w:t>
      </w:r>
      <w:r w:rsidRPr="002E7C08">
        <w:rPr>
          <w:szCs w:val="24"/>
        </w:rPr>
        <w:t xml:space="preserve"> peer influence. Mutai (2019) highlighted that students from low-</w:t>
      </w:r>
      <w:r w:rsidRPr="002E7C08">
        <w:rPr>
          <w:szCs w:val="24"/>
        </w:rPr>
        <w:lastRenderedPageBreak/>
        <w:t>income families face significant challenges like inadequate resources and lack of school fees, which negatively impact their academic performance. Ouma et al. (2020) further emphasized the role of infrastructure in student success, noting that insufficient learning environments hinder educational outcomes. Meanwhile, Wanjiru (2021) demonstrated that parental involvement in a child’s education is crucial for academic success, but often, this involvement is limited, especially in economically disadvantaged areas. Kamau (2022) discussed how peer influence can shape student behavior and academic motivation, suggesting that positive peer groups can enhance learning outcomes.</w:t>
      </w:r>
    </w:p>
    <w:p w14:paraId="43F3D11F" w14:textId="77777777" w:rsidR="00A054B4" w:rsidRPr="002E7C08" w:rsidRDefault="00A054B4" w:rsidP="00796A09">
      <w:pPr>
        <w:spacing w:line="480" w:lineRule="auto"/>
        <w:jc w:val="both"/>
        <w:rPr>
          <w:szCs w:val="24"/>
        </w:rPr>
      </w:pPr>
      <w:r w:rsidRPr="002E7C08">
        <w:rPr>
          <w:szCs w:val="24"/>
        </w:rPr>
        <w:t>However, a gap exists in these studies regarding the role of teacher motivation in addressing these challenges. While much attention has been given to external factors like socio-economic conditions and infrastructure, little focus has been placed on how motivated teachers can mitigate these issues. For instance, while students from lower socio-economic backgrounds struggle with resource scarcity, highly motivated teachers can creatively use the available resources and maintain student engagement. Similarly, in schools with poor infrastructure, teacher enthusiasm and commitment can inspire students to make the most of what is available. Moreover, despite the limitations of parental involvement, motivated teachers can step into mentorship roles, providing the academic and emotional support that students might otherwise lack.</w:t>
      </w:r>
    </w:p>
    <w:p w14:paraId="7BAA7850" w14:textId="083BEA73" w:rsidR="00A054B4" w:rsidRPr="002E7C08" w:rsidRDefault="00A054B4" w:rsidP="00796A09">
      <w:pPr>
        <w:spacing w:line="480" w:lineRule="auto"/>
        <w:jc w:val="both"/>
        <w:rPr>
          <w:szCs w:val="24"/>
        </w:rPr>
      </w:pPr>
      <w:r w:rsidRPr="002E7C08">
        <w:rPr>
          <w:szCs w:val="24"/>
        </w:rPr>
        <w:t xml:space="preserve">Teacher motivation plays a crucial role in bridging these gaps. Motivated teachers tend to go beyond the classroom, investing in their students’ well-being and academic progress, regardless of socio-economic constraints. </w:t>
      </w:r>
      <w:r w:rsidR="00330440" w:rsidRPr="00330440">
        <w:rPr>
          <w:szCs w:val="24"/>
        </w:rPr>
        <w:t xml:space="preserve">They foster conditions that is favorable and supportive of learning, which motivates engaged </w:t>
      </w:r>
      <w:r w:rsidR="00CF286C" w:rsidRPr="00330440">
        <w:rPr>
          <w:szCs w:val="24"/>
        </w:rPr>
        <w:t>students’</w:t>
      </w:r>
      <w:r w:rsidRPr="002E7C08">
        <w:rPr>
          <w:szCs w:val="24"/>
        </w:rPr>
        <w:t xml:space="preserve"> participation and optimal use of available resources. Furthermore, they can shape peer interactions, fostering </w:t>
      </w:r>
      <w:r w:rsidR="00734348" w:rsidRPr="00734348">
        <w:rPr>
          <w:szCs w:val="24"/>
        </w:rPr>
        <w:t xml:space="preserve">a mutually </w:t>
      </w:r>
      <w:r w:rsidR="00734348" w:rsidRPr="00734348">
        <w:rPr>
          <w:szCs w:val="24"/>
        </w:rPr>
        <w:lastRenderedPageBreak/>
        <w:t>supportive and cooperative culture</w:t>
      </w:r>
      <w:r w:rsidR="00734348">
        <w:rPr>
          <w:szCs w:val="24"/>
        </w:rPr>
        <w:t xml:space="preserve"> </w:t>
      </w:r>
      <w:r w:rsidRPr="002E7C08">
        <w:rPr>
          <w:szCs w:val="24"/>
        </w:rPr>
        <w:t>among students. In this way, teacher motivation not only fills the gap left by socio-economic, infrastructural, and parental challenges but also plays a vital role in enhancing overall academic achievement.</w:t>
      </w:r>
    </w:p>
    <w:p w14:paraId="55D67E09" w14:textId="4ABA94D8" w:rsidR="00A054B4" w:rsidRPr="002E7C08" w:rsidRDefault="00A054B4" w:rsidP="00CD3936">
      <w:pPr>
        <w:pStyle w:val="Heading3"/>
        <w:spacing w:line="360" w:lineRule="auto"/>
        <w:jc w:val="both"/>
        <w:rPr>
          <w:rFonts w:cs="Times New Roman"/>
          <w:b/>
          <w:bCs/>
          <w:color w:val="auto"/>
          <w:sz w:val="24"/>
          <w:szCs w:val="24"/>
        </w:rPr>
      </w:pPr>
      <w:bookmarkStart w:id="93" w:name="_Toc191239817"/>
      <w:bookmarkStart w:id="94" w:name="_Toc191240501"/>
      <w:bookmarkStart w:id="95" w:name="_Toc191243005"/>
      <w:bookmarkStart w:id="96" w:name="_Toc196406403"/>
      <w:bookmarkStart w:id="97" w:name="_Toc198913249"/>
      <w:bookmarkStart w:id="98" w:name="_Toc202003680"/>
      <w:bookmarkStart w:id="99" w:name="_Toc202007828"/>
      <w:bookmarkStart w:id="100" w:name="_Toc202008090"/>
      <w:bookmarkStart w:id="101" w:name="_Toc202701148"/>
      <w:r w:rsidRPr="002E7C08">
        <w:rPr>
          <w:rFonts w:cs="Times New Roman"/>
          <w:b/>
          <w:bCs/>
          <w:color w:val="auto"/>
          <w:sz w:val="24"/>
          <w:szCs w:val="24"/>
        </w:rPr>
        <w:t xml:space="preserve">2.2.2 Motivational Factors </w:t>
      </w:r>
      <w:r w:rsidR="009875B7" w:rsidRPr="002E7C08">
        <w:rPr>
          <w:rFonts w:cs="Times New Roman"/>
          <w:b/>
          <w:bCs/>
          <w:color w:val="auto"/>
          <w:sz w:val="24"/>
          <w:szCs w:val="24"/>
        </w:rPr>
        <w:t xml:space="preserve">and </w:t>
      </w:r>
      <w:bookmarkStart w:id="102" w:name="_Hlk196333874"/>
      <w:bookmarkEnd w:id="93"/>
      <w:bookmarkEnd w:id="94"/>
      <w:bookmarkEnd w:id="95"/>
      <w:r w:rsidR="009875B7" w:rsidRPr="002E7C08">
        <w:rPr>
          <w:rFonts w:cs="Times New Roman"/>
          <w:b/>
          <w:bCs/>
          <w:color w:val="auto"/>
          <w:sz w:val="24"/>
          <w:szCs w:val="24"/>
        </w:rPr>
        <w:t>students’ performance</w:t>
      </w:r>
      <w:bookmarkEnd w:id="96"/>
      <w:bookmarkEnd w:id="97"/>
      <w:bookmarkEnd w:id="98"/>
      <w:bookmarkEnd w:id="99"/>
      <w:bookmarkEnd w:id="100"/>
      <w:bookmarkEnd w:id="101"/>
      <w:bookmarkEnd w:id="102"/>
    </w:p>
    <w:p w14:paraId="70E08584" w14:textId="77777777" w:rsidR="00DF6CED" w:rsidRDefault="00DF6CED" w:rsidP="00796A09">
      <w:pPr>
        <w:spacing w:line="480" w:lineRule="auto"/>
        <w:jc w:val="both"/>
        <w:rPr>
          <w:szCs w:val="24"/>
        </w:rPr>
      </w:pPr>
      <w:r w:rsidRPr="00DF6CED">
        <w:rPr>
          <w:szCs w:val="24"/>
        </w:rPr>
        <w:t>Many different things affect what motivates teachers. It's important to understand these influences and how they vary in order to create meaningful strategies that can help improve teachers’ performance.</w:t>
      </w:r>
    </w:p>
    <w:p w14:paraId="4FFD9907" w14:textId="2B5B83EB" w:rsidR="00A054B4" w:rsidRPr="002E7C08" w:rsidRDefault="00A054B4" w:rsidP="00796A09">
      <w:pPr>
        <w:spacing w:line="480" w:lineRule="auto"/>
        <w:jc w:val="both"/>
        <w:rPr>
          <w:szCs w:val="24"/>
        </w:rPr>
      </w:pPr>
      <w:r w:rsidRPr="002E7C08">
        <w:rPr>
          <w:szCs w:val="24"/>
        </w:rPr>
        <w:t>School Leadership and Culture, supportive school leadership, characterized by trust, collaboration, and clear communication, is a significant driver of teacher motivation. Hoy et al. (1991) found that schools with a positive organizational climate, where teachers feel valued and respected, had higher levels of teacher morale and, subsequently, student achievement. Transformational leadership, where leaders inspire and empower teachers, is particularly effective (Leith wood et al., 2004). Research on school principal's leadership style has shown a notable impact on teachers' sense of self-efficacy; a key factor in teacher motivation.</w:t>
      </w:r>
    </w:p>
    <w:p w14:paraId="4EE490F6" w14:textId="77777777" w:rsidR="00A054B4" w:rsidRPr="002E7C08" w:rsidRDefault="00A054B4" w:rsidP="00796A09">
      <w:pPr>
        <w:spacing w:line="480" w:lineRule="auto"/>
        <w:jc w:val="both"/>
        <w:rPr>
          <w:szCs w:val="24"/>
        </w:rPr>
      </w:pPr>
      <w:r w:rsidRPr="002E7C08">
        <w:rPr>
          <w:szCs w:val="24"/>
        </w:rPr>
        <w:t xml:space="preserve">Professional Development and Opportunities for Growth ,providing teachers with relevant, high-quality professional development opportunities and avenues for career advancement is crucial for maintaining motivation. Darling-Hammond et al. (2017) emphasized the importance of ongoing, job-embedded professional development that focuses on enhancing pedagogical skills and content knowledge. Access to mentoring programs and opportunities to collaborate with peers can also boost teacher confidence and motivation </w:t>
      </w:r>
      <w:r w:rsidRPr="002E7C08">
        <w:rPr>
          <w:szCs w:val="24"/>
        </w:rPr>
        <w:lastRenderedPageBreak/>
        <w:t>(Ingersoll &amp; Strong, 2011). Studies on teacher retention frequently link continued professional development with lower teacher turnover rates.</w:t>
      </w:r>
    </w:p>
    <w:p w14:paraId="319A0B07" w14:textId="77777777" w:rsidR="00A054B4" w:rsidRPr="002E7C08" w:rsidRDefault="00A054B4" w:rsidP="00796A09">
      <w:pPr>
        <w:spacing w:line="480" w:lineRule="auto"/>
        <w:jc w:val="both"/>
        <w:rPr>
          <w:szCs w:val="24"/>
        </w:rPr>
      </w:pPr>
      <w:r w:rsidRPr="002E7C08">
        <w:rPr>
          <w:szCs w:val="24"/>
        </w:rPr>
        <w:t>Working Conditions and Resources, Adequate resources, manageable workloads, and supportive working conditions significantly impact teacher motivation and job satisfaction. Johnson (2006) found that factors such as excessive paperwork, large class sizes, and lack of resources contributed to teacher burnout and decreased motivation. Similarly, Griffin &amp; Smith (2006) highlighted the importance of providing teachers with adequate time for planning, collaboration, and professional reflection. Research suggests that schools with better resources and a lower student-to-teacher ratio achieve better student academic outcomes.</w:t>
      </w:r>
    </w:p>
    <w:p w14:paraId="7DA5E754" w14:textId="77777777" w:rsidR="00A054B4" w:rsidRPr="002E7C08" w:rsidRDefault="00A054B4" w:rsidP="00796A09">
      <w:pPr>
        <w:spacing w:line="480" w:lineRule="auto"/>
        <w:jc w:val="both"/>
        <w:rPr>
          <w:szCs w:val="24"/>
        </w:rPr>
      </w:pPr>
      <w:r w:rsidRPr="002E7C08">
        <w:rPr>
          <w:szCs w:val="24"/>
        </w:rPr>
        <w:t>Student Behavior and Support, Teachers' motivation can be negatively impacted by disruptive student behavior and a lack of support from parents and administrators. Sutton &amp; Wheatley (2003) explored the relationship between classroom management challenges and teacher stress, revealing that teachers who struggle with student behavior often experience lower job satisfaction. Creating a positive classroom environment through effective classroom management strategies and supportive policies can mitigate these challenges and enhance teacher motivation. Studies on behavioral interventions at school, such as Positive Behavioral Interventions and Supports (PBIS), have demonstrated positive impacts on both student behavior and teacher well-being. Recognition and Rewards, both formal and informal recognition of teachers' contributions, such as awards, public praise, and opportunities to share best practices, can enhance motivation.</w:t>
      </w:r>
    </w:p>
    <w:p w14:paraId="60A86EE9" w14:textId="77777777" w:rsidR="00A054B4" w:rsidRPr="002E7C08" w:rsidRDefault="00A054B4" w:rsidP="00796A09">
      <w:pPr>
        <w:spacing w:line="480" w:lineRule="auto"/>
        <w:jc w:val="both"/>
        <w:rPr>
          <w:szCs w:val="24"/>
        </w:rPr>
      </w:pPr>
      <w:r w:rsidRPr="002E7C08">
        <w:rPr>
          <w:szCs w:val="24"/>
        </w:rPr>
        <w:lastRenderedPageBreak/>
        <w:t>Ryan and Deci (2000) 's Self-Determination Theory suggests that acknowledgement of competence is vital to sustaining motivation. Studies show that non-monetary rewards, such as professional development opportunities, can be more effective in the long run at boosting teacher morale and performance. Studies on employee-of-the-month schemes show mixed results: While they can offer an immediate boost in morale, they might not have a long-term impact on motivation. Autonomy and Control, giving teachers autonomy over their teaching practices, curriculum design, and classroom management fosters a sense of ownership and increases motivation. Barth (2006) emphasized the importance of teacher autonomy and the role of the principal in creating a school climate where teachers feel empowered. Teachers who feel they have a voice in decision-making and are trusted to make professional judgements are more likely to be engaged and motivated. Research on educational reforms shows how overly prescriptive approaches can undermine teacher motivation, resulting in poorer educational outcomes.</w:t>
      </w:r>
    </w:p>
    <w:p w14:paraId="38B3C1FA" w14:textId="77777777" w:rsidR="00A054B4" w:rsidRPr="002E7C08" w:rsidRDefault="00A054B4" w:rsidP="00E82139">
      <w:pPr>
        <w:pStyle w:val="Heading3"/>
        <w:spacing w:line="360" w:lineRule="auto"/>
        <w:jc w:val="both"/>
        <w:rPr>
          <w:rFonts w:cs="Times New Roman"/>
          <w:b/>
          <w:bCs/>
          <w:color w:val="FF0000"/>
          <w:sz w:val="24"/>
          <w:szCs w:val="24"/>
        </w:rPr>
      </w:pPr>
      <w:bookmarkStart w:id="103" w:name="_Toc196406404"/>
      <w:bookmarkStart w:id="104" w:name="_Toc198913250"/>
      <w:bookmarkStart w:id="105" w:name="_Toc202003681"/>
      <w:bookmarkStart w:id="106" w:name="_Toc202007829"/>
      <w:bookmarkStart w:id="107" w:name="_Toc202008091"/>
      <w:bookmarkStart w:id="108" w:name="_Toc202701149"/>
      <w:bookmarkStart w:id="109" w:name="_Toc191239818"/>
      <w:bookmarkStart w:id="110" w:name="_Toc191240502"/>
      <w:bookmarkStart w:id="111" w:name="_Toc191243006"/>
      <w:r w:rsidRPr="002E7C08">
        <w:rPr>
          <w:rFonts w:cs="Times New Roman"/>
          <w:b/>
          <w:bCs/>
          <w:color w:val="auto"/>
          <w:sz w:val="24"/>
          <w:szCs w:val="24"/>
        </w:rPr>
        <w:t>2.2.3.</w:t>
      </w:r>
      <w:r w:rsidR="009875B7" w:rsidRPr="002E7C08">
        <w:rPr>
          <w:rFonts w:cs="Times New Roman"/>
          <w:color w:val="auto"/>
          <w:sz w:val="24"/>
          <w:szCs w:val="24"/>
        </w:rPr>
        <w:t xml:space="preserve"> </w:t>
      </w:r>
      <w:r w:rsidR="009875B7" w:rsidRPr="002E7C08">
        <w:rPr>
          <w:rFonts w:cs="Times New Roman"/>
          <w:b/>
          <w:bCs/>
          <w:color w:val="auto"/>
          <w:sz w:val="24"/>
          <w:szCs w:val="24"/>
        </w:rPr>
        <w:t xml:space="preserve">Creating a positive learning environment and </w:t>
      </w:r>
      <w:r w:rsidR="009875B7" w:rsidRPr="002E7C08">
        <w:rPr>
          <w:rFonts w:cs="Times New Roman"/>
          <w:color w:val="auto"/>
          <w:sz w:val="24"/>
          <w:szCs w:val="24"/>
        </w:rPr>
        <w:t xml:space="preserve"> </w:t>
      </w:r>
      <w:r w:rsidR="009875B7" w:rsidRPr="002E7C08">
        <w:rPr>
          <w:rFonts w:cs="Times New Roman"/>
          <w:b/>
          <w:bCs/>
          <w:color w:val="auto"/>
          <w:sz w:val="24"/>
          <w:szCs w:val="24"/>
        </w:rPr>
        <w:t>students’ performance</w:t>
      </w:r>
      <w:bookmarkEnd w:id="103"/>
      <w:bookmarkEnd w:id="104"/>
      <w:bookmarkEnd w:id="105"/>
      <w:bookmarkEnd w:id="106"/>
      <w:bookmarkEnd w:id="107"/>
      <w:bookmarkEnd w:id="108"/>
      <w:r w:rsidR="009875B7" w:rsidRPr="002E7C08">
        <w:rPr>
          <w:rFonts w:cs="Times New Roman"/>
          <w:color w:val="auto"/>
          <w:sz w:val="24"/>
          <w:szCs w:val="24"/>
        </w:rPr>
        <w:t xml:space="preserve"> </w:t>
      </w:r>
      <w:r w:rsidRPr="002E7C08">
        <w:rPr>
          <w:rFonts w:cs="Times New Roman"/>
          <w:b/>
          <w:bCs/>
          <w:color w:val="auto"/>
          <w:sz w:val="24"/>
          <w:szCs w:val="24"/>
        </w:rPr>
        <w:t xml:space="preserve"> </w:t>
      </w:r>
      <w:bookmarkEnd w:id="109"/>
      <w:bookmarkEnd w:id="110"/>
      <w:bookmarkEnd w:id="111"/>
    </w:p>
    <w:p w14:paraId="63256BC9" w14:textId="77777777" w:rsidR="00A054B4" w:rsidRPr="002E7C08" w:rsidRDefault="00A054B4" w:rsidP="00796A09">
      <w:pPr>
        <w:spacing w:line="480" w:lineRule="auto"/>
        <w:jc w:val="both"/>
        <w:rPr>
          <w:b/>
          <w:bCs/>
          <w:szCs w:val="24"/>
        </w:rPr>
      </w:pPr>
      <w:r w:rsidRPr="002E7C08">
        <w:rPr>
          <w:szCs w:val="24"/>
        </w:rPr>
        <w:t>Based on the empirical literature, several evidence-based practices can be implemented to enhance teacher motivation and improve student achievement. Foster a Supportive School Climate, School leaders should cultivate a positive and collaborative school environment that emphasizes trust, respect, and open communication (Hoy et al., 1991). This includes promoting shared leadership, providing opportunities for teacher voice, and creating a culture of continuous improvement.</w:t>
      </w:r>
    </w:p>
    <w:p w14:paraId="2DA4E14D" w14:textId="77777777" w:rsidR="00A054B4" w:rsidRPr="002E7C08" w:rsidRDefault="00A054B4" w:rsidP="00796A09">
      <w:pPr>
        <w:spacing w:line="480" w:lineRule="auto"/>
        <w:jc w:val="both"/>
        <w:rPr>
          <w:b/>
          <w:bCs/>
          <w:szCs w:val="24"/>
        </w:rPr>
      </w:pPr>
      <w:r w:rsidRPr="002E7C08">
        <w:rPr>
          <w:szCs w:val="24"/>
        </w:rPr>
        <w:t xml:space="preserve">Provide High-Quality Professional Development, invest in ongoing, job-embedded professional development opportunities that focus on enhancing teachers' pedagogical skills, content knowledge, and classroom management strategies (Darling-Hammond et al., </w:t>
      </w:r>
      <w:r w:rsidRPr="002E7C08">
        <w:rPr>
          <w:szCs w:val="24"/>
        </w:rPr>
        <w:lastRenderedPageBreak/>
        <w:t>2017). This may involve mentorship programs, peer collaboration, and opportunities to learn from experts.</w:t>
      </w:r>
      <w:r w:rsidRPr="002E7C08">
        <w:rPr>
          <w:b/>
          <w:bCs/>
          <w:szCs w:val="24"/>
        </w:rPr>
        <w:t xml:space="preserve"> </w:t>
      </w:r>
      <w:r w:rsidRPr="002E7C08">
        <w:rPr>
          <w:szCs w:val="24"/>
        </w:rPr>
        <w:t>Offer Adequate Resources and Support,  ensure that teachers have access to sufficient resources, including materials, technology, and time for planning and collaboration (Johnson, 2006). This includes providing support for classroom management, addressing student behavioral challenges, and managing teacher workloads.</w:t>
      </w:r>
      <w:r w:rsidRPr="002E7C08">
        <w:rPr>
          <w:b/>
          <w:bCs/>
          <w:szCs w:val="24"/>
        </w:rPr>
        <w:t xml:space="preserve"> </w:t>
      </w:r>
      <w:r w:rsidRPr="002E7C08">
        <w:rPr>
          <w:szCs w:val="24"/>
        </w:rPr>
        <w:t>Recognize and Reward Teacher Contributions, implement both formal and informal recognition programs to acknowledge teachers' hard work and achievements (Ryan &amp; Deci, 2000). This may involve providing opportunities for professional growth, public praise, and recognition of exceptional performance.</w:t>
      </w:r>
    </w:p>
    <w:p w14:paraId="2964144D" w14:textId="77777777" w:rsidR="00A054B4" w:rsidRDefault="00A054B4" w:rsidP="00796A09">
      <w:pPr>
        <w:spacing w:line="480" w:lineRule="auto"/>
        <w:jc w:val="both"/>
        <w:rPr>
          <w:szCs w:val="24"/>
        </w:rPr>
      </w:pPr>
      <w:r w:rsidRPr="002E7C08">
        <w:rPr>
          <w:szCs w:val="24"/>
        </w:rPr>
        <w:t>Empower Teachers with Autonomy and Decision-Making, Allow teachers greater autonomy in curriculum design, instructional strategies, and classroom management (Barth, 2006). This will empower them to take ownership of their teaching practices and cater to their students' individual needs.</w:t>
      </w:r>
      <w:r w:rsidRPr="002E7C08">
        <w:rPr>
          <w:b/>
          <w:bCs/>
          <w:szCs w:val="24"/>
        </w:rPr>
        <w:t xml:space="preserve"> </w:t>
      </w:r>
      <w:r w:rsidRPr="002E7C08">
        <w:rPr>
          <w:szCs w:val="24"/>
        </w:rPr>
        <w:t xml:space="preserve">Promote Work-Life Balance, ensure that teachers are able to balance their work and personal lives. Encourage practices such as flexible work arrangements and adequate time for lesson planning. This can significantly reduce teacher </w:t>
      </w:r>
      <w:r w:rsidRPr="00F343AC">
        <w:rPr>
          <w:szCs w:val="24"/>
        </w:rPr>
        <w:t>burnout and improve motivation.</w:t>
      </w:r>
    </w:p>
    <w:p w14:paraId="66AA855E" w14:textId="77777777" w:rsidR="00DF0DD8" w:rsidRDefault="00DF0DD8" w:rsidP="00796A09">
      <w:pPr>
        <w:spacing w:line="480" w:lineRule="auto"/>
        <w:jc w:val="both"/>
        <w:rPr>
          <w:szCs w:val="24"/>
        </w:rPr>
      </w:pPr>
    </w:p>
    <w:p w14:paraId="3B6B3C30" w14:textId="77777777" w:rsidR="00DF0DD8" w:rsidRDefault="00DF0DD8" w:rsidP="00796A09">
      <w:pPr>
        <w:spacing w:line="480" w:lineRule="auto"/>
        <w:jc w:val="both"/>
        <w:rPr>
          <w:szCs w:val="24"/>
        </w:rPr>
      </w:pPr>
    </w:p>
    <w:p w14:paraId="333EA75D" w14:textId="77777777" w:rsidR="00DF0DD8" w:rsidRDefault="00DF0DD8" w:rsidP="00796A09">
      <w:pPr>
        <w:spacing w:line="480" w:lineRule="auto"/>
        <w:jc w:val="both"/>
        <w:rPr>
          <w:szCs w:val="24"/>
        </w:rPr>
      </w:pPr>
    </w:p>
    <w:p w14:paraId="60D92FCA" w14:textId="77777777" w:rsidR="00DF0DD8" w:rsidRPr="00F343AC" w:rsidRDefault="00DF0DD8" w:rsidP="00796A09">
      <w:pPr>
        <w:spacing w:line="480" w:lineRule="auto"/>
        <w:jc w:val="both"/>
        <w:rPr>
          <w:b/>
          <w:bCs/>
          <w:szCs w:val="24"/>
        </w:rPr>
      </w:pPr>
    </w:p>
    <w:p w14:paraId="6F58F9F8" w14:textId="1D94487C" w:rsidR="00DF6CED" w:rsidRPr="00700FAA" w:rsidRDefault="00A054B4" w:rsidP="00700FAA">
      <w:pPr>
        <w:pStyle w:val="Heading2"/>
        <w:rPr>
          <w:rFonts w:ascii="Times New Roman" w:hAnsi="Times New Roman" w:cs="Times New Roman"/>
          <w:b/>
          <w:bCs/>
          <w:color w:val="auto"/>
          <w:sz w:val="24"/>
          <w:szCs w:val="24"/>
        </w:rPr>
      </w:pPr>
      <w:bookmarkStart w:id="112" w:name="_Toc202701150"/>
      <w:r w:rsidRPr="00700FAA">
        <w:rPr>
          <w:rFonts w:ascii="Times New Roman" w:hAnsi="Times New Roman" w:cs="Times New Roman"/>
          <w:b/>
          <w:bCs/>
          <w:color w:val="auto"/>
          <w:sz w:val="24"/>
          <w:szCs w:val="24"/>
        </w:rPr>
        <w:lastRenderedPageBreak/>
        <w:t>2.3 Summary and Research gaps</w:t>
      </w:r>
      <w:bookmarkEnd w:id="112"/>
    </w:p>
    <w:p w14:paraId="151CAB90" w14:textId="7A231136" w:rsidR="00AB4102" w:rsidRDefault="007B387D" w:rsidP="006D0712">
      <w:pPr>
        <w:pStyle w:val="Heading4"/>
        <w:spacing w:line="240" w:lineRule="auto"/>
        <w:rPr>
          <w:rFonts w:cs="Times New Roman"/>
          <w:b/>
          <w:bCs/>
          <w:i w:val="0"/>
          <w:iCs w:val="0"/>
          <w:color w:val="auto"/>
          <w:szCs w:val="24"/>
        </w:rPr>
      </w:pPr>
      <w:bookmarkStart w:id="113" w:name="_Toc198914314"/>
      <w:bookmarkStart w:id="114" w:name="_Toc202008622"/>
      <w:bookmarkStart w:id="115" w:name="_Toc202701438"/>
      <w:r w:rsidRPr="00700FAA">
        <w:rPr>
          <w:rFonts w:cs="Times New Roman"/>
          <w:b/>
          <w:bCs/>
          <w:i w:val="0"/>
          <w:iCs w:val="0"/>
          <w:color w:val="auto"/>
          <w:szCs w:val="24"/>
        </w:rPr>
        <w:t>Table 1</w:t>
      </w:r>
      <w:r w:rsidR="00DF6CED" w:rsidRPr="00700FAA">
        <w:rPr>
          <w:rFonts w:cs="Times New Roman"/>
          <w:b/>
          <w:bCs/>
          <w:i w:val="0"/>
          <w:iCs w:val="0"/>
          <w:color w:val="auto"/>
          <w:szCs w:val="24"/>
        </w:rPr>
        <w:t>: Summary and Research Gaps</w:t>
      </w:r>
      <w:bookmarkEnd w:id="113"/>
      <w:bookmarkEnd w:id="114"/>
      <w:bookmarkEnd w:id="115"/>
    </w:p>
    <w:p w14:paraId="313CE399" w14:textId="77777777" w:rsidR="00DF0DD8" w:rsidRPr="00DF0DD8" w:rsidRDefault="00DF0DD8" w:rsidP="006D0712">
      <w:pPr>
        <w:spacing w:line="240" w:lineRule="auto"/>
      </w:pPr>
    </w:p>
    <w:tbl>
      <w:tblPr>
        <w:tblStyle w:val="ListTable6Colorful"/>
        <w:tblW w:w="8725" w:type="dxa"/>
        <w:shd w:val="clear" w:color="auto" w:fill="FFFFFF" w:themeFill="background1"/>
        <w:tblLayout w:type="fixed"/>
        <w:tblLook w:val="04A0" w:firstRow="1" w:lastRow="0" w:firstColumn="1" w:lastColumn="0" w:noHBand="0" w:noVBand="1"/>
      </w:tblPr>
      <w:tblGrid>
        <w:gridCol w:w="1075"/>
        <w:gridCol w:w="1440"/>
        <w:gridCol w:w="1625"/>
        <w:gridCol w:w="1255"/>
        <w:gridCol w:w="1620"/>
        <w:gridCol w:w="1710"/>
      </w:tblGrid>
      <w:tr w:rsidR="0081792C" w:rsidRPr="00381EDF" w14:paraId="2C43FBE9" w14:textId="77777777" w:rsidTr="001C63B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5" w:type="dxa"/>
            <w:shd w:val="clear" w:color="auto" w:fill="FFFFFF" w:themeFill="background1"/>
            <w:hideMark/>
          </w:tcPr>
          <w:p w14:paraId="78956355" w14:textId="77777777" w:rsidR="00162E3C" w:rsidRPr="00381EDF" w:rsidRDefault="00162E3C" w:rsidP="007661E3">
            <w:pPr>
              <w:spacing w:line="240" w:lineRule="auto"/>
              <w:rPr>
                <w:rFonts w:eastAsiaTheme="minorEastAsia"/>
                <w:lang w:eastAsia="en-US"/>
              </w:rPr>
            </w:pPr>
            <w:r w:rsidRPr="00381EDF">
              <w:t>Authors</w:t>
            </w:r>
          </w:p>
        </w:tc>
        <w:tc>
          <w:tcPr>
            <w:tcW w:w="1440" w:type="dxa"/>
            <w:shd w:val="clear" w:color="auto" w:fill="FFFFFF" w:themeFill="background1"/>
            <w:hideMark/>
          </w:tcPr>
          <w:p w14:paraId="1610A732" w14:textId="77777777" w:rsidR="00162E3C" w:rsidRPr="00381EDF" w:rsidRDefault="00162E3C" w:rsidP="007661E3">
            <w:pPr>
              <w:spacing w:line="240" w:lineRule="auto"/>
              <w:cnfStyle w:val="100000000000" w:firstRow="1" w:lastRow="0" w:firstColumn="0" w:lastColumn="0" w:oddVBand="0" w:evenVBand="0" w:oddHBand="0" w:evenHBand="0" w:firstRowFirstColumn="0" w:firstRowLastColumn="0" w:lastRowFirstColumn="0" w:lastRowLastColumn="0"/>
            </w:pPr>
            <w:r w:rsidRPr="00381EDF">
              <w:t>Areas of Focus</w:t>
            </w:r>
          </w:p>
        </w:tc>
        <w:tc>
          <w:tcPr>
            <w:tcW w:w="1625" w:type="dxa"/>
            <w:shd w:val="clear" w:color="auto" w:fill="FFFFFF" w:themeFill="background1"/>
            <w:hideMark/>
          </w:tcPr>
          <w:p w14:paraId="17EAF19F" w14:textId="77777777" w:rsidR="00162E3C" w:rsidRPr="00381EDF" w:rsidRDefault="00162E3C" w:rsidP="007661E3">
            <w:pPr>
              <w:spacing w:line="240" w:lineRule="auto"/>
              <w:cnfStyle w:val="100000000000" w:firstRow="1" w:lastRow="0" w:firstColumn="0" w:lastColumn="0" w:oddVBand="0" w:evenVBand="0" w:oddHBand="0" w:evenHBand="0" w:firstRowFirstColumn="0" w:firstRowLastColumn="0" w:lastRowFirstColumn="0" w:lastRowLastColumn="0"/>
            </w:pPr>
            <w:r w:rsidRPr="00381EDF">
              <w:t>Methodology</w:t>
            </w:r>
          </w:p>
        </w:tc>
        <w:tc>
          <w:tcPr>
            <w:tcW w:w="1255" w:type="dxa"/>
            <w:shd w:val="clear" w:color="auto" w:fill="FFFFFF" w:themeFill="background1"/>
            <w:hideMark/>
          </w:tcPr>
          <w:p w14:paraId="2B442D0A" w14:textId="77777777" w:rsidR="00162E3C" w:rsidRPr="00381EDF" w:rsidRDefault="00162E3C" w:rsidP="007661E3">
            <w:pPr>
              <w:spacing w:line="240" w:lineRule="auto"/>
              <w:cnfStyle w:val="100000000000" w:firstRow="1" w:lastRow="0" w:firstColumn="0" w:lastColumn="0" w:oddVBand="0" w:evenVBand="0" w:oddHBand="0" w:evenHBand="0" w:firstRowFirstColumn="0" w:firstRowLastColumn="0" w:lastRowFirstColumn="0" w:lastRowLastColumn="0"/>
            </w:pPr>
            <w:r w:rsidRPr="00381EDF">
              <w:t>Findings</w:t>
            </w:r>
          </w:p>
        </w:tc>
        <w:tc>
          <w:tcPr>
            <w:tcW w:w="1620" w:type="dxa"/>
            <w:shd w:val="clear" w:color="auto" w:fill="FFFFFF" w:themeFill="background1"/>
            <w:hideMark/>
          </w:tcPr>
          <w:p w14:paraId="7180AF06" w14:textId="77777777" w:rsidR="00162E3C" w:rsidRPr="00381EDF" w:rsidRDefault="00162E3C" w:rsidP="007661E3">
            <w:pPr>
              <w:spacing w:line="240" w:lineRule="auto"/>
              <w:cnfStyle w:val="100000000000" w:firstRow="1" w:lastRow="0" w:firstColumn="0" w:lastColumn="0" w:oddVBand="0" w:evenVBand="0" w:oddHBand="0" w:evenHBand="0" w:firstRowFirstColumn="0" w:firstRowLastColumn="0" w:lastRowFirstColumn="0" w:lastRowLastColumn="0"/>
            </w:pPr>
            <w:r w:rsidRPr="00381EDF">
              <w:t>Knowledge Gaps</w:t>
            </w:r>
          </w:p>
        </w:tc>
        <w:tc>
          <w:tcPr>
            <w:tcW w:w="1710" w:type="dxa"/>
            <w:shd w:val="clear" w:color="auto" w:fill="FFFFFF" w:themeFill="background1"/>
            <w:hideMark/>
          </w:tcPr>
          <w:p w14:paraId="7CE62355" w14:textId="77777777" w:rsidR="00162E3C" w:rsidRPr="00381EDF" w:rsidRDefault="00162E3C" w:rsidP="007661E3">
            <w:pPr>
              <w:spacing w:line="240" w:lineRule="auto"/>
              <w:cnfStyle w:val="100000000000" w:firstRow="1" w:lastRow="0" w:firstColumn="0" w:lastColumn="0" w:oddVBand="0" w:evenVBand="0" w:oddHBand="0" w:evenHBand="0" w:firstRowFirstColumn="0" w:firstRowLastColumn="0" w:lastRowFirstColumn="0" w:lastRowLastColumn="0"/>
            </w:pPr>
            <w:r w:rsidRPr="00381EDF">
              <w:t>Focus of the Current Study</w:t>
            </w:r>
          </w:p>
          <w:p w14:paraId="70C76393" w14:textId="77777777" w:rsidR="00E16E4D" w:rsidRPr="00381EDF" w:rsidRDefault="00E16E4D" w:rsidP="007661E3">
            <w:pPr>
              <w:spacing w:line="240" w:lineRule="auto"/>
              <w:cnfStyle w:val="100000000000" w:firstRow="1" w:lastRow="0" w:firstColumn="0" w:lastColumn="0" w:oddVBand="0" w:evenVBand="0" w:oddHBand="0" w:evenHBand="0" w:firstRowFirstColumn="0" w:firstRowLastColumn="0" w:lastRowFirstColumn="0" w:lastRowLastColumn="0"/>
            </w:pPr>
          </w:p>
        </w:tc>
      </w:tr>
      <w:tr w:rsidR="00381EDF" w:rsidRPr="00F343AC" w14:paraId="0476540C" w14:textId="77777777" w:rsidTr="001C63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5" w:type="dxa"/>
            <w:shd w:val="clear" w:color="auto" w:fill="FFFFFF" w:themeFill="background1"/>
            <w:hideMark/>
          </w:tcPr>
          <w:p w14:paraId="26F7975B" w14:textId="77777777" w:rsidR="00B70B7A" w:rsidRPr="004B75C6" w:rsidRDefault="00B70B7A" w:rsidP="007661E3">
            <w:pPr>
              <w:spacing w:line="240" w:lineRule="auto"/>
              <w:rPr>
                <w:rFonts w:eastAsiaTheme="minorEastAsia"/>
                <w:b w:val="0"/>
                <w:bCs w:val="0"/>
                <w:lang w:eastAsia="en-US"/>
              </w:rPr>
            </w:pPr>
            <w:r w:rsidRPr="004B75C6">
              <w:rPr>
                <w:b w:val="0"/>
                <w:bCs w:val="0"/>
              </w:rPr>
              <w:t>Chibulo Foster Mwachikoka (2024)</w:t>
            </w:r>
          </w:p>
          <w:p w14:paraId="4723D6B6" w14:textId="684E61EA" w:rsidR="00162E3C" w:rsidRPr="004B75C6" w:rsidRDefault="00162E3C" w:rsidP="007661E3">
            <w:pPr>
              <w:spacing w:line="240" w:lineRule="auto"/>
              <w:rPr>
                <w:b w:val="0"/>
                <w:bCs w:val="0"/>
              </w:rPr>
            </w:pPr>
          </w:p>
        </w:tc>
        <w:tc>
          <w:tcPr>
            <w:tcW w:w="1440" w:type="dxa"/>
            <w:shd w:val="clear" w:color="auto" w:fill="FFFFFF" w:themeFill="background1"/>
            <w:hideMark/>
          </w:tcPr>
          <w:p w14:paraId="44F0DF61" w14:textId="77777777" w:rsidR="00162E3C" w:rsidRPr="00F343AC" w:rsidRDefault="00162E3C" w:rsidP="007661E3">
            <w:pPr>
              <w:spacing w:line="240" w:lineRule="auto"/>
              <w:cnfStyle w:val="000000100000" w:firstRow="0" w:lastRow="0" w:firstColumn="0" w:lastColumn="0" w:oddVBand="0" w:evenVBand="0" w:oddHBand="1" w:evenHBand="0" w:firstRowFirstColumn="0" w:firstRowLastColumn="0" w:lastRowFirstColumn="0" w:lastRowLastColumn="0"/>
            </w:pPr>
            <w:r w:rsidRPr="00F343AC">
              <w:t>Relationship between teacher motivation and student achievement</w:t>
            </w:r>
          </w:p>
        </w:tc>
        <w:tc>
          <w:tcPr>
            <w:tcW w:w="1625" w:type="dxa"/>
            <w:shd w:val="clear" w:color="auto" w:fill="FFFFFF" w:themeFill="background1"/>
            <w:hideMark/>
          </w:tcPr>
          <w:p w14:paraId="67B66F37" w14:textId="77777777" w:rsidR="00162E3C" w:rsidRPr="00F343AC" w:rsidRDefault="00162E3C" w:rsidP="007661E3">
            <w:pPr>
              <w:spacing w:line="240" w:lineRule="auto"/>
              <w:cnfStyle w:val="000000100000" w:firstRow="0" w:lastRow="0" w:firstColumn="0" w:lastColumn="0" w:oddVBand="0" w:evenVBand="0" w:oddHBand="1" w:evenHBand="0" w:firstRowFirstColumn="0" w:firstRowLastColumn="0" w:lastRowFirstColumn="0" w:lastRowLastColumn="0"/>
            </w:pPr>
            <w:r w:rsidRPr="00F343AC">
              <w:t>Mixed methods, largely correlational studies</w:t>
            </w:r>
          </w:p>
        </w:tc>
        <w:tc>
          <w:tcPr>
            <w:tcW w:w="1255" w:type="dxa"/>
            <w:shd w:val="clear" w:color="auto" w:fill="FFFFFF" w:themeFill="background1"/>
            <w:hideMark/>
          </w:tcPr>
          <w:p w14:paraId="5CD58F29" w14:textId="77777777" w:rsidR="00162E3C" w:rsidRPr="00F343AC" w:rsidRDefault="00162E3C" w:rsidP="007661E3">
            <w:pPr>
              <w:spacing w:line="240" w:lineRule="auto"/>
              <w:cnfStyle w:val="000000100000" w:firstRow="0" w:lastRow="0" w:firstColumn="0" w:lastColumn="0" w:oddVBand="0" w:evenVBand="0" w:oddHBand="1" w:evenHBand="0" w:firstRowFirstColumn="0" w:firstRowLastColumn="0" w:lastRowFirstColumn="0" w:lastRowLastColumn="0"/>
            </w:pPr>
            <w:r w:rsidRPr="00F343AC">
              <w:t>Indicate association between teacher motivation and student performance</w:t>
            </w:r>
          </w:p>
        </w:tc>
        <w:tc>
          <w:tcPr>
            <w:tcW w:w="1620" w:type="dxa"/>
            <w:shd w:val="clear" w:color="auto" w:fill="FFFFFF" w:themeFill="background1"/>
            <w:hideMark/>
          </w:tcPr>
          <w:p w14:paraId="07E1ED3E" w14:textId="37BEB00D" w:rsidR="00162E3C" w:rsidRPr="00F343AC" w:rsidRDefault="00162E3C" w:rsidP="007661E3">
            <w:pPr>
              <w:spacing w:line="240" w:lineRule="auto"/>
              <w:cnfStyle w:val="000000100000" w:firstRow="0" w:lastRow="0" w:firstColumn="0" w:lastColumn="0" w:oddVBand="0" w:evenVBand="0" w:oddHBand="1" w:evenHBand="0" w:firstRowFirstColumn="0" w:firstRowLastColumn="0" w:lastRowFirstColumn="0" w:lastRowLastColumn="0"/>
            </w:pPr>
            <w:r w:rsidRPr="00F343AC">
              <w:t>Limited understanding of causal link</w:t>
            </w:r>
            <w:r w:rsidR="000D2FF8" w:rsidRPr="00F343AC">
              <w:t xml:space="preserve"> </w:t>
            </w:r>
            <w:r w:rsidRPr="00F343AC">
              <w:t>many studies show correlation but not causation</w:t>
            </w:r>
          </w:p>
        </w:tc>
        <w:tc>
          <w:tcPr>
            <w:tcW w:w="1710" w:type="dxa"/>
            <w:shd w:val="clear" w:color="auto" w:fill="FFFFFF" w:themeFill="background1"/>
            <w:hideMark/>
          </w:tcPr>
          <w:p w14:paraId="3DB845DD" w14:textId="01409873" w:rsidR="008827F1" w:rsidRPr="00F343AC" w:rsidRDefault="00162E3C" w:rsidP="007661E3">
            <w:pPr>
              <w:spacing w:line="240" w:lineRule="auto"/>
              <w:cnfStyle w:val="000000100000" w:firstRow="0" w:lastRow="0" w:firstColumn="0" w:lastColumn="0" w:oddVBand="0" w:evenVBand="0" w:oddHBand="1" w:evenHBand="0" w:firstRowFirstColumn="0" w:firstRowLastColumn="0" w:lastRowFirstColumn="0" w:lastRowLastColumn="0"/>
            </w:pPr>
            <w:r w:rsidRPr="00F343AC">
              <w:t>This study will examine whether a direct causal relationship exists between teacher motivation and student achievement in secondary schools in Nairobi</w:t>
            </w:r>
          </w:p>
          <w:p w14:paraId="015712BB" w14:textId="77777777" w:rsidR="00113C67" w:rsidRPr="00F343AC" w:rsidRDefault="00113C67" w:rsidP="007661E3">
            <w:pPr>
              <w:spacing w:line="240" w:lineRule="auto"/>
              <w:cnfStyle w:val="000000100000" w:firstRow="0" w:lastRow="0" w:firstColumn="0" w:lastColumn="0" w:oddVBand="0" w:evenVBand="0" w:oddHBand="1" w:evenHBand="0" w:firstRowFirstColumn="0" w:firstRowLastColumn="0" w:lastRowFirstColumn="0" w:lastRowLastColumn="0"/>
            </w:pPr>
          </w:p>
        </w:tc>
      </w:tr>
      <w:tr w:rsidR="00E860F2" w:rsidRPr="00F343AC" w14:paraId="5A660E35" w14:textId="77777777" w:rsidTr="001C63B0">
        <w:tc>
          <w:tcPr>
            <w:cnfStyle w:val="001000000000" w:firstRow="0" w:lastRow="0" w:firstColumn="1" w:lastColumn="0" w:oddVBand="0" w:evenVBand="0" w:oddHBand="0" w:evenHBand="0" w:firstRowFirstColumn="0" w:firstRowLastColumn="0" w:lastRowFirstColumn="0" w:lastRowLastColumn="0"/>
            <w:tcW w:w="1075" w:type="dxa"/>
            <w:shd w:val="clear" w:color="auto" w:fill="FFFFFF" w:themeFill="background1"/>
            <w:hideMark/>
          </w:tcPr>
          <w:p w14:paraId="7609F6E5" w14:textId="77777777" w:rsidR="00B70B7A" w:rsidRPr="004B75C6" w:rsidRDefault="00B70B7A" w:rsidP="007661E3">
            <w:pPr>
              <w:spacing w:line="240" w:lineRule="auto"/>
              <w:rPr>
                <w:rFonts w:eastAsiaTheme="minorEastAsia"/>
                <w:b w:val="0"/>
                <w:bCs w:val="0"/>
                <w:lang w:eastAsia="en-US"/>
              </w:rPr>
            </w:pPr>
            <w:r w:rsidRPr="004B75C6">
              <w:rPr>
                <w:b w:val="0"/>
                <w:bCs w:val="0"/>
              </w:rPr>
              <w:t>Adebayo, M., Ibrahim, A. B., Yusuf, B., &amp; Omah, I. (2022)</w:t>
            </w:r>
          </w:p>
          <w:p w14:paraId="4A83081B" w14:textId="169F89C4" w:rsidR="00162E3C" w:rsidRPr="004B75C6" w:rsidRDefault="00162E3C" w:rsidP="007661E3">
            <w:pPr>
              <w:spacing w:line="240" w:lineRule="auto"/>
              <w:rPr>
                <w:b w:val="0"/>
                <w:bCs w:val="0"/>
              </w:rPr>
            </w:pPr>
          </w:p>
        </w:tc>
        <w:tc>
          <w:tcPr>
            <w:tcW w:w="1440" w:type="dxa"/>
            <w:shd w:val="clear" w:color="auto" w:fill="FFFFFF" w:themeFill="background1"/>
            <w:hideMark/>
          </w:tcPr>
          <w:p w14:paraId="1FDADE8B" w14:textId="77777777" w:rsidR="00162E3C" w:rsidRPr="00F343AC" w:rsidRDefault="00162E3C" w:rsidP="007661E3">
            <w:pPr>
              <w:spacing w:line="240" w:lineRule="auto"/>
              <w:cnfStyle w:val="000000000000" w:firstRow="0" w:lastRow="0" w:firstColumn="0" w:lastColumn="0" w:oddVBand="0" w:evenVBand="0" w:oddHBand="0" w:evenHBand="0" w:firstRowFirstColumn="0" w:firstRowLastColumn="0" w:lastRowFirstColumn="0" w:lastRowLastColumn="0"/>
            </w:pPr>
            <w:r w:rsidRPr="00F343AC">
              <w:t>Teacher motivation’s impact on student engagement and autonomy</w:t>
            </w:r>
          </w:p>
        </w:tc>
        <w:tc>
          <w:tcPr>
            <w:tcW w:w="1625" w:type="dxa"/>
            <w:shd w:val="clear" w:color="auto" w:fill="FFFFFF" w:themeFill="background1"/>
            <w:hideMark/>
          </w:tcPr>
          <w:p w14:paraId="2A982FD9" w14:textId="77777777" w:rsidR="00162E3C" w:rsidRPr="00F343AC" w:rsidRDefault="00162E3C" w:rsidP="007661E3">
            <w:pPr>
              <w:spacing w:line="240" w:lineRule="auto"/>
              <w:cnfStyle w:val="000000000000" w:firstRow="0" w:lastRow="0" w:firstColumn="0" w:lastColumn="0" w:oddVBand="0" w:evenVBand="0" w:oddHBand="0" w:evenHBand="0" w:firstRowFirstColumn="0" w:firstRowLastColumn="0" w:lastRowFirstColumn="0" w:lastRowLastColumn="0"/>
            </w:pPr>
            <w:r w:rsidRPr="00F343AC">
              <w:t>Mostly quantitative; limited qualitative insights</w:t>
            </w:r>
          </w:p>
        </w:tc>
        <w:tc>
          <w:tcPr>
            <w:tcW w:w="1255" w:type="dxa"/>
            <w:shd w:val="clear" w:color="auto" w:fill="FFFFFF" w:themeFill="background1"/>
            <w:hideMark/>
          </w:tcPr>
          <w:p w14:paraId="2B7057E6" w14:textId="77777777" w:rsidR="00162E3C" w:rsidRPr="00F343AC" w:rsidRDefault="00162E3C" w:rsidP="007661E3">
            <w:pPr>
              <w:spacing w:line="240" w:lineRule="auto"/>
              <w:cnfStyle w:val="000000000000" w:firstRow="0" w:lastRow="0" w:firstColumn="0" w:lastColumn="0" w:oddVBand="0" w:evenVBand="0" w:oddHBand="0" w:evenHBand="0" w:firstRowFirstColumn="0" w:firstRowLastColumn="0" w:lastRowFirstColumn="0" w:lastRowLastColumn="0"/>
            </w:pPr>
            <w:r w:rsidRPr="00F343AC">
              <w:t>Teacher motivation likely influences student engagement, but evidence remains indirect</w:t>
            </w:r>
          </w:p>
        </w:tc>
        <w:tc>
          <w:tcPr>
            <w:tcW w:w="1620" w:type="dxa"/>
            <w:shd w:val="clear" w:color="auto" w:fill="FFFFFF" w:themeFill="background1"/>
            <w:hideMark/>
          </w:tcPr>
          <w:p w14:paraId="0FE8D1A6" w14:textId="77777777" w:rsidR="00162E3C" w:rsidRPr="00F343AC" w:rsidRDefault="00162E3C" w:rsidP="007661E3">
            <w:pPr>
              <w:spacing w:line="240" w:lineRule="auto"/>
              <w:cnfStyle w:val="000000000000" w:firstRow="0" w:lastRow="0" w:firstColumn="0" w:lastColumn="0" w:oddVBand="0" w:evenVBand="0" w:oddHBand="0" w:evenHBand="0" w:firstRowFirstColumn="0" w:firstRowLastColumn="0" w:lastRowFirstColumn="0" w:lastRowLastColumn="0"/>
            </w:pPr>
            <w:r w:rsidRPr="00F343AC">
              <w:t>Influence on student motivation and role of teacher autonomy remain underexplored empirically</w:t>
            </w:r>
          </w:p>
        </w:tc>
        <w:tc>
          <w:tcPr>
            <w:tcW w:w="1710" w:type="dxa"/>
            <w:shd w:val="clear" w:color="auto" w:fill="FFFFFF" w:themeFill="background1"/>
            <w:hideMark/>
          </w:tcPr>
          <w:p w14:paraId="355D6DFE" w14:textId="2625345E" w:rsidR="008827F1" w:rsidRPr="00F343AC" w:rsidRDefault="00162E3C" w:rsidP="007661E3">
            <w:pPr>
              <w:spacing w:line="240" w:lineRule="auto"/>
              <w:cnfStyle w:val="000000000000" w:firstRow="0" w:lastRow="0" w:firstColumn="0" w:lastColumn="0" w:oddVBand="0" w:evenVBand="0" w:oddHBand="0" w:evenHBand="0" w:firstRowFirstColumn="0" w:firstRowLastColumn="0" w:lastRowFirstColumn="0" w:lastRowLastColumn="0"/>
            </w:pPr>
            <w:r w:rsidRPr="00F343AC">
              <w:t>The study will explore how teacher motivation influences both student motivation and engagement through teacher autonomy</w:t>
            </w:r>
          </w:p>
          <w:p w14:paraId="71BF7E88" w14:textId="77777777" w:rsidR="00113C67" w:rsidRPr="00F343AC" w:rsidRDefault="00113C67" w:rsidP="007661E3">
            <w:pPr>
              <w:spacing w:line="240" w:lineRule="auto"/>
              <w:cnfStyle w:val="000000000000" w:firstRow="0" w:lastRow="0" w:firstColumn="0" w:lastColumn="0" w:oddVBand="0" w:evenVBand="0" w:oddHBand="0" w:evenHBand="0" w:firstRowFirstColumn="0" w:firstRowLastColumn="0" w:lastRowFirstColumn="0" w:lastRowLastColumn="0"/>
            </w:pPr>
          </w:p>
        </w:tc>
      </w:tr>
      <w:tr w:rsidR="00381EDF" w:rsidRPr="00F343AC" w14:paraId="3081D062" w14:textId="77777777" w:rsidTr="001C63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5" w:type="dxa"/>
            <w:shd w:val="clear" w:color="auto" w:fill="FFFFFF" w:themeFill="background1"/>
            <w:hideMark/>
          </w:tcPr>
          <w:p w14:paraId="183BE930" w14:textId="5BE7C474" w:rsidR="00162E3C" w:rsidRPr="004B75C6" w:rsidRDefault="000D2FF8" w:rsidP="007661E3">
            <w:pPr>
              <w:spacing w:line="240" w:lineRule="auto"/>
              <w:rPr>
                <w:b w:val="0"/>
                <w:bCs w:val="0"/>
              </w:rPr>
            </w:pPr>
            <w:r w:rsidRPr="004B75C6">
              <w:rPr>
                <w:b w:val="0"/>
                <w:bCs w:val="0"/>
              </w:rPr>
              <w:t>Achyut Gnawali (2023)</w:t>
            </w:r>
          </w:p>
        </w:tc>
        <w:tc>
          <w:tcPr>
            <w:tcW w:w="1440" w:type="dxa"/>
            <w:shd w:val="clear" w:color="auto" w:fill="FFFFFF" w:themeFill="background1"/>
            <w:hideMark/>
          </w:tcPr>
          <w:p w14:paraId="4D6D996C" w14:textId="77777777" w:rsidR="00162E3C" w:rsidRPr="00F343AC" w:rsidRDefault="00162E3C" w:rsidP="007661E3">
            <w:pPr>
              <w:spacing w:line="240" w:lineRule="auto"/>
              <w:cnfStyle w:val="000000100000" w:firstRow="0" w:lastRow="0" w:firstColumn="0" w:lastColumn="0" w:oddVBand="0" w:evenVBand="0" w:oddHBand="1" w:evenHBand="0" w:firstRowFirstColumn="0" w:firstRowLastColumn="0" w:lastRowFirstColumn="0" w:lastRowLastColumn="0"/>
            </w:pPr>
            <w:r w:rsidRPr="00F343AC">
              <w:t>Tools for measuring teacher motivation</w:t>
            </w:r>
          </w:p>
        </w:tc>
        <w:tc>
          <w:tcPr>
            <w:tcW w:w="1625" w:type="dxa"/>
            <w:shd w:val="clear" w:color="auto" w:fill="FFFFFF" w:themeFill="background1"/>
            <w:hideMark/>
          </w:tcPr>
          <w:p w14:paraId="00A3ACEA" w14:textId="77777777" w:rsidR="00162E3C" w:rsidRPr="00F343AC" w:rsidRDefault="00162E3C" w:rsidP="007661E3">
            <w:pPr>
              <w:spacing w:line="240" w:lineRule="auto"/>
              <w:cnfStyle w:val="000000100000" w:firstRow="0" w:lastRow="0" w:firstColumn="0" w:lastColumn="0" w:oddVBand="0" w:evenVBand="0" w:oddHBand="1" w:evenHBand="0" w:firstRowFirstColumn="0" w:firstRowLastColumn="0" w:lastRowFirstColumn="0" w:lastRowLastColumn="0"/>
            </w:pPr>
            <w:r w:rsidRPr="00F343AC">
              <w:t>Lacks standardized tools; varied metrics</w:t>
            </w:r>
          </w:p>
        </w:tc>
        <w:tc>
          <w:tcPr>
            <w:tcW w:w="1255" w:type="dxa"/>
            <w:shd w:val="clear" w:color="auto" w:fill="FFFFFF" w:themeFill="background1"/>
            <w:hideMark/>
          </w:tcPr>
          <w:p w14:paraId="222D36F8" w14:textId="77777777" w:rsidR="00162E3C" w:rsidRPr="00F343AC" w:rsidRDefault="00162E3C" w:rsidP="007661E3">
            <w:pPr>
              <w:spacing w:line="240" w:lineRule="auto"/>
              <w:cnfStyle w:val="000000100000" w:firstRow="0" w:lastRow="0" w:firstColumn="0" w:lastColumn="0" w:oddVBand="0" w:evenVBand="0" w:oddHBand="1" w:evenHBand="0" w:firstRowFirstColumn="0" w:firstRowLastColumn="0" w:lastRowFirstColumn="0" w:lastRowLastColumn="0"/>
            </w:pPr>
            <w:r w:rsidRPr="00F343AC">
              <w:t>No universal tool to measure motivation effectively across settings</w:t>
            </w:r>
          </w:p>
        </w:tc>
        <w:tc>
          <w:tcPr>
            <w:tcW w:w="1620" w:type="dxa"/>
            <w:shd w:val="clear" w:color="auto" w:fill="FFFFFF" w:themeFill="background1"/>
            <w:hideMark/>
          </w:tcPr>
          <w:p w14:paraId="3BA29725" w14:textId="77777777" w:rsidR="00162E3C" w:rsidRPr="00F343AC" w:rsidRDefault="00162E3C" w:rsidP="007661E3">
            <w:pPr>
              <w:spacing w:line="240" w:lineRule="auto"/>
              <w:cnfStyle w:val="000000100000" w:firstRow="0" w:lastRow="0" w:firstColumn="0" w:lastColumn="0" w:oddVBand="0" w:evenVBand="0" w:oddHBand="1" w:evenHBand="0" w:firstRowFirstColumn="0" w:firstRowLastColumn="0" w:lastRowFirstColumn="0" w:lastRowLastColumn="0"/>
            </w:pPr>
            <w:r w:rsidRPr="00F343AC">
              <w:t>Lack of standard measurement for teacher motivation</w:t>
            </w:r>
          </w:p>
        </w:tc>
        <w:tc>
          <w:tcPr>
            <w:tcW w:w="1710" w:type="dxa"/>
            <w:shd w:val="clear" w:color="auto" w:fill="FFFFFF" w:themeFill="background1"/>
            <w:hideMark/>
          </w:tcPr>
          <w:p w14:paraId="5C8CD124" w14:textId="77777777" w:rsidR="00162E3C" w:rsidRPr="00F343AC" w:rsidRDefault="00162E3C" w:rsidP="007661E3">
            <w:pPr>
              <w:spacing w:line="240" w:lineRule="auto"/>
              <w:cnfStyle w:val="000000100000" w:firstRow="0" w:lastRow="0" w:firstColumn="0" w:lastColumn="0" w:oddVBand="0" w:evenVBand="0" w:oddHBand="1" w:evenHBand="0" w:firstRowFirstColumn="0" w:firstRowLastColumn="0" w:lastRowFirstColumn="0" w:lastRowLastColumn="0"/>
            </w:pPr>
            <w:r w:rsidRPr="00F343AC">
              <w:t>This study will adopt and test a comprehensive framework to assess teacher motivation levels reliably</w:t>
            </w:r>
          </w:p>
          <w:p w14:paraId="79CAA5B1" w14:textId="77777777" w:rsidR="00E860F2" w:rsidRPr="00F343AC" w:rsidRDefault="00E860F2" w:rsidP="007661E3">
            <w:pPr>
              <w:spacing w:line="240" w:lineRule="auto"/>
              <w:cnfStyle w:val="000000100000" w:firstRow="0" w:lastRow="0" w:firstColumn="0" w:lastColumn="0" w:oddVBand="0" w:evenVBand="0" w:oddHBand="1" w:evenHBand="0" w:firstRowFirstColumn="0" w:firstRowLastColumn="0" w:lastRowFirstColumn="0" w:lastRowLastColumn="0"/>
            </w:pPr>
          </w:p>
          <w:p w14:paraId="678D3D9E" w14:textId="77777777" w:rsidR="008827F1" w:rsidRPr="00F343AC" w:rsidRDefault="008827F1" w:rsidP="007661E3">
            <w:pPr>
              <w:spacing w:line="240" w:lineRule="auto"/>
              <w:cnfStyle w:val="000000100000" w:firstRow="0" w:lastRow="0" w:firstColumn="0" w:lastColumn="0" w:oddVBand="0" w:evenVBand="0" w:oddHBand="1" w:evenHBand="0" w:firstRowFirstColumn="0" w:firstRowLastColumn="0" w:lastRowFirstColumn="0" w:lastRowLastColumn="0"/>
            </w:pPr>
          </w:p>
        </w:tc>
      </w:tr>
      <w:tr w:rsidR="00E860F2" w:rsidRPr="00F343AC" w14:paraId="13FCEC29" w14:textId="77777777" w:rsidTr="001C63B0">
        <w:tc>
          <w:tcPr>
            <w:cnfStyle w:val="001000000000" w:firstRow="0" w:lastRow="0" w:firstColumn="1" w:lastColumn="0" w:oddVBand="0" w:evenVBand="0" w:oddHBand="0" w:evenHBand="0" w:firstRowFirstColumn="0" w:firstRowLastColumn="0" w:lastRowFirstColumn="0" w:lastRowLastColumn="0"/>
            <w:tcW w:w="1075" w:type="dxa"/>
            <w:shd w:val="clear" w:color="auto" w:fill="FFFFFF" w:themeFill="background1"/>
            <w:hideMark/>
          </w:tcPr>
          <w:p w14:paraId="597F480B" w14:textId="77777777" w:rsidR="000D2FF8" w:rsidRPr="004B75C6" w:rsidRDefault="000D2FF8" w:rsidP="007661E3">
            <w:pPr>
              <w:spacing w:line="240" w:lineRule="auto"/>
              <w:rPr>
                <w:rFonts w:eastAsiaTheme="minorEastAsia"/>
                <w:b w:val="0"/>
                <w:bCs w:val="0"/>
                <w:lang w:eastAsia="en-US"/>
              </w:rPr>
            </w:pPr>
            <w:r w:rsidRPr="004B75C6">
              <w:rPr>
                <w:b w:val="0"/>
                <w:bCs w:val="0"/>
              </w:rPr>
              <w:lastRenderedPageBreak/>
              <w:t>Various Studies (e.g., Adebayo et al., 2022; Gnawali, 2023)</w:t>
            </w:r>
          </w:p>
          <w:p w14:paraId="7F240E59" w14:textId="66EB8E60" w:rsidR="00162E3C" w:rsidRPr="004B75C6" w:rsidRDefault="00162E3C" w:rsidP="007661E3">
            <w:pPr>
              <w:spacing w:line="240" w:lineRule="auto"/>
              <w:rPr>
                <w:b w:val="0"/>
                <w:bCs w:val="0"/>
              </w:rPr>
            </w:pPr>
          </w:p>
        </w:tc>
        <w:tc>
          <w:tcPr>
            <w:tcW w:w="1440" w:type="dxa"/>
            <w:shd w:val="clear" w:color="auto" w:fill="FFFFFF" w:themeFill="background1"/>
            <w:hideMark/>
          </w:tcPr>
          <w:p w14:paraId="254768DD" w14:textId="77777777" w:rsidR="00162E3C" w:rsidRPr="00F343AC" w:rsidRDefault="00162E3C" w:rsidP="007661E3">
            <w:pPr>
              <w:spacing w:line="240" w:lineRule="auto"/>
              <w:cnfStyle w:val="000000000000" w:firstRow="0" w:lastRow="0" w:firstColumn="0" w:lastColumn="0" w:oddVBand="0" w:evenVBand="0" w:oddHBand="0" w:evenHBand="0" w:firstRowFirstColumn="0" w:firstRowLastColumn="0" w:lastRowFirstColumn="0" w:lastRowLastColumn="0"/>
            </w:pPr>
            <w:r w:rsidRPr="00F343AC">
              <w:t>Intrinsic vs. extrinsic motivation</w:t>
            </w:r>
          </w:p>
        </w:tc>
        <w:tc>
          <w:tcPr>
            <w:tcW w:w="1625" w:type="dxa"/>
            <w:shd w:val="clear" w:color="auto" w:fill="FFFFFF" w:themeFill="background1"/>
            <w:hideMark/>
          </w:tcPr>
          <w:p w14:paraId="3F8EBBEE" w14:textId="77777777" w:rsidR="00162E3C" w:rsidRPr="00F343AC" w:rsidRDefault="00162E3C" w:rsidP="007661E3">
            <w:pPr>
              <w:spacing w:line="240" w:lineRule="auto"/>
              <w:cnfStyle w:val="000000000000" w:firstRow="0" w:lastRow="0" w:firstColumn="0" w:lastColumn="0" w:oddVBand="0" w:evenVBand="0" w:oddHBand="0" w:evenHBand="0" w:firstRowFirstColumn="0" w:firstRowLastColumn="0" w:lastRowFirstColumn="0" w:lastRowLastColumn="0"/>
            </w:pPr>
            <w:r w:rsidRPr="00F343AC">
              <w:t>Predominantly focused on self-determination theory</w:t>
            </w:r>
          </w:p>
        </w:tc>
        <w:tc>
          <w:tcPr>
            <w:tcW w:w="1255" w:type="dxa"/>
            <w:shd w:val="clear" w:color="auto" w:fill="FFFFFF" w:themeFill="background1"/>
            <w:hideMark/>
          </w:tcPr>
          <w:p w14:paraId="61CC648A" w14:textId="74B74E45" w:rsidR="00162E3C" w:rsidRPr="00F343AC" w:rsidRDefault="009671A4" w:rsidP="007661E3">
            <w:pPr>
              <w:spacing w:line="240" w:lineRule="auto"/>
              <w:cnfStyle w:val="000000000000" w:firstRow="0" w:lastRow="0" w:firstColumn="0" w:lastColumn="0" w:oddVBand="0" w:evenVBand="0" w:oddHBand="0" w:evenHBand="0" w:firstRowFirstColumn="0" w:firstRowLastColumn="0" w:lastRowFirstColumn="0" w:lastRowLastColumn="0"/>
            </w:pPr>
            <w:r w:rsidRPr="00F343AC">
              <w:t>Misses’</w:t>
            </w:r>
            <w:r w:rsidR="00162E3C" w:rsidRPr="00F343AC">
              <w:t xml:space="preserve"> other factors like social support, leadership, working environment</w:t>
            </w:r>
          </w:p>
        </w:tc>
        <w:tc>
          <w:tcPr>
            <w:tcW w:w="1620" w:type="dxa"/>
            <w:shd w:val="clear" w:color="auto" w:fill="FFFFFF" w:themeFill="background1"/>
            <w:hideMark/>
          </w:tcPr>
          <w:p w14:paraId="7939DC1E" w14:textId="77777777" w:rsidR="00162E3C" w:rsidRPr="00F343AC" w:rsidRDefault="00162E3C" w:rsidP="007661E3">
            <w:pPr>
              <w:spacing w:line="240" w:lineRule="auto"/>
              <w:cnfStyle w:val="000000000000" w:firstRow="0" w:lastRow="0" w:firstColumn="0" w:lastColumn="0" w:oddVBand="0" w:evenVBand="0" w:oddHBand="0" w:evenHBand="0" w:firstRowFirstColumn="0" w:firstRowLastColumn="0" w:lastRowFirstColumn="0" w:lastRowLastColumn="0"/>
            </w:pPr>
            <w:r w:rsidRPr="00F343AC">
              <w:t>Overemphasis on intrinsic/extrinsic dichotomy; neglect of other variables</w:t>
            </w:r>
          </w:p>
        </w:tc>
        <w:tc>
          <w:tcPr>
            <w:tcW w:w="1710" w:type="dxa"/>
            <w:shd w:val="clear" w:color="auto" w:fill="FFFFFF" w:themeFill="background1"/>
            <w:hideMark/>
          </w:tcPr>
          <w:p w14:paraId="62ECC3DF" w14:textId="7C56C3A7" w:rsidR="008827F1" w:rsidRPr="00F343AC" w:rsidRDefault="00162E3C" w:rsidP="007661E3">
            <w:pPr>
              <w:spacing w:line="240" w:lineRule="auto"/>
              <w:cnfStyle w:val="000000000000" w:firstRow="0" w:lastRow="0" w:firstColumn="0" w:lastColumn="0" w:oddVBand="0" w:evenVBand="0" w:oddHBand="0" w:evenHBand="0" w:firstRowFirstColumn="0" w:firstRowLastColumn="0" w:lastRowFirstColumn="0" w:lastRowLastColumn="0"/>
            </w:pPr>
            <w:r w:rsidRPr="00F343AC">
              <w:t>This study broadens the analysis to include social and institutional influences on teacher motivation</w:t>
            </w:r>
          </w:p>
          <w:p w14:paraId="3BBE70DF" w14:textId="77777777" w:rsidR="00113C67" w:rsidRPr="00F343AC" w:rsidRDefault="00113C67" w:rsidP="007661E3">
            <w:pPr>
              <w:spacing w:line="240" w:lineRule="auto"/>
              <w:cnfStyle w:val="000000000000" w:firstRow="0" w:lastRow="0" w:firstColumn="0" w:lastColumn="0" w:oddVBand="0" w:evenVBand="0" w:oddHBand="0" w:evenHBand="0" w:firstRowFirstColumn="0" w:firstRowLastColumn="0" w:lastRowFirstColumn="0" w:lastRowLastColumn="0"/>
            </w:pPr>
          </w:p>
        </w:tc>
      </w:tr>
      <w:tr w:rsidR="00381EDF" w:rsidRPr="00F343AC" w14:paraId="61252E35" w14:textId="77777777" w:rsidTr="001C63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5" w:type="dxa"/>
            <w:shd w:val="clear" w:color="auto" w:fill="FFFFFF" w:themeFill="background1"/>
            <w:hideMark/>
          </w:tcPr>
          <w:p w14:paraId="7002CCC6" w14:textId="77777777" w:rsidR="000D2FF8" w:rsidRPr="004B75C6" w:rsidRDefault="000D2FF8" w:rsidP="007661E3">
            <w:pPr>
              <w:spacing w:line="240" w:lineRule="auto"/>
              <w:rPr>
                <w:rFonts w:eastAsiaTheme="minorEastAsia"/>
                <w:b w:val="0"/>
                <w:bCs w:val="0"/>
                <w:lang w:eastAsia="en-US"/>
              </w:rPr>
            </w:pPr>
            <w:r w:rsidRPr="004B75C6">
              <w:rPr>
                <w:b w:val="0"/>
                <w:bCs w:val="0"/>
              </w:rPr>
              <w:t>Various Studies (e.g., Asiimwe et al., 2022)</w:t>
            </w:r>
          </w:p>
          <w:p w14:paraId="68FCAFDE" w14:textId="6848E70B" w:rsidR="00162E3C" w:rsidRPr="004B75C6" w:rsidRDefault="00162E3C" w:rsidP="007661E3">
            <w:pPr>
              <w:spacing w:line="240" w:lineRule="auto"/>
              <w:rPr>
                <w:b w:val="0"/>
                <w:bCs w:val="0"/>
              </w:rPr>
            </w:pPr>
          </w:p>
        </w:tc>
        <w:tc>
          <w:tcPr>
            <w:tcW w:w="1440" w:type="dxa"/>
            <w:shd w:val="clear" w:color="auto" w:fill="FFFFFF" w:themeFill="background1"/>
            <w:hideMark/>
          </w:tcPr>
          <w:p w14:paraId="40F3C2B9" w14:textId="77777777" w:rsidR="00162E3C" w:rsidRPr="00F343AC" w:rsidRDefault="00162E3C" w:rsidP="007661E3">
            <w:pPr>
              <w:spacing w:line="240" w:lineRule="auto"/>
              <w:cnfStyle w:val="000000100000" w:firstRow="0" w:lastRow="0" w:firstColumn="0" w:lastColumn="0" w:oddVBand="0" w:evenVBand="0" w:oddHBand="1" w:evenHBand="0" w:firstRowFirstColumn="0" w:firstRowLastColumn="0" w:lastRowFirstColumn="0" w:lastRowLastColumn="0"/>
            </w:pPr>
            <w:r w:rsidRPr="00F343AC">
              <w:t>Classroom diversity and its effects on teacher motivation</w:t>
            </w:r>
          </w:p>
        </w:tc>
        <w:tc>
          <w:tcPr>
            <w:tcW w:w="1625" w:type="dxa"/>
            <w:shd w:val="clear" w:color="auto" w:fill="FFFFFF" w:themeFill="background1"/>
            <w:hideMark/>
          </w:tcPr>
          <w:p w14:paraId="6281FC56" w14:textId="77777777" w:rsidR="00162E3C" w:rsidRPr="00F343AC" w:rsidRDefault="00162E3C" w:rsidP="007661E3">
            <w:pPr>
              <w:spacing w:line="240" w:lineRule="auto"/>
              <w:cnfStyle w:val="000000100000" w:firstRow="0" w:lastRow="0" w:firstColumn="0" w:lastColumn="0" w:oddVBand="0" w:evenVBand="0" w:oddHBand="1" w:evenHBand="0" w:firstRowFirstColumn="0" w:firstRowLastColumn="0" w:lastRowFirstColumn="0" w:lastRowLastColumn="0"/>
            </w:pPr>
            <w:r w:rsidRPr="00F343AC">
              <w:t>Homogeneous classroom studies dominate</w:t>
            </w:r>
          </w:p>
        </w:tc>
        <w:tc>
          <w:tcPr>
            <w:tcW w:w="1255" w:type="dxa"/>
            <w:shd w:val="clear" w:color="auto" w:fill="FFFFFF" w:themeFill="background1"/>
            <w:hideMark/>
          </w:tcPr>
          <w:p w14:paraId="2FBA53DF" w14:textId="77777777" w:rsidR="00162E3C" w:rsidRPr="00F343AC" w:rsidRDefault="00162E3C" w:rsidP="007661E3">
            <w:pPr>
              <w:spacing w:line="240" w:lineRule="auto"/>
              <w:cnfStyle w:val="000000100000" w:firstRow="0" w:lastRow="0" w:firstColumn="0" w:lastColumn="0" w:oddVBand="0" w:evenVBand="0" w:oddHBand="1" w:evenHBand="0" w:firstRowFirstColumn="0" w:firstRowLastColumn="0" w:lastRowFirstColumn="0" w:lastRowLastColumn="0"/>
            </w:pPr>
            <w:r w:rsidRPr="00F343AC">
              <w:t>Little attention to varied classroom contexts</w:t>
            </w:r>
          </w:p>
        </w:tc>
        <w:tc>
          <w:tcPr>
            <w:tcW w:w="1620" w:type="dxa"/>
            <w:shd w:val="clear" w:color="auto" w:fill="FFFFFF" w:themeFill="background1"/>
            <w:hideMark/>
          </w:tcPr>
          <w:p w14:paraId="1A3069AE" w14:textId="77777777" w:rsidR="00162E3C" w:rsidRPr="00F343AC" w:rsidRDefault="00162E3C" w:rsidP="007661E3">
            <w:pPr>
              <w:spacing w:line="240" w:lineRule="auto"/>
              <w:cnfStyle w:val="000000100000" w:firstRow="0" w:lastRow="0" w:firstColumn="0" w:lastColumn="0" w:oddVBand="0" w:evenVBand="0" w:oddHBand="1" w:evenHBand="0" w:firstRowFirstColumn="0" w:firstRowLastColumn="0" w:lastRowFirstColumn="0" w:lastRowLastColumn="0"/>
            </w:pPr>
            <w:r w:rsidRPr="00F343AC">
              <w:t>Motivation in differentiated learning environments is poorly understood</w:t>
            </w:r>
          </w:p>
        </w:tc>
        <w:tc>
          <w:tcPr>
            <w:tcW w:w="1710" w:type="dxa"/>
            <w:shd w:val="clear" w:color="auto" w:fill="FFFFFF" w:themeFill="background1"/>
            <w:hideMark/>
          </w:tcPr>
          <w:p w14:paraId="7724EABC" w14:textId="279CCA47" w:rsidR="00E860F2" w:rsidRPr="00F343AC" w:rsidRDefault="00162E3C" w:rsidP="007661E3">
            <w:pPr>
              <w:spacing w:line="240" w:lineRule="auto"/>
              <w:cnfStyle w:val="000000100000" w:firstRow="0" w:lastRow="0" w:firstColumn="0" w:lastColumn="0" w:oddVBand="0" w:evenVBand="0" w:oddHBand="1" w:evenHBand="0" w:firstRowFirstColumn="0" w:firstRowLastColumn="0" w:lastRowFirstColumn="0" w:lastRowLastColumn="0"/>
            </w:pPr>
            <w:r w:rsidRPr="00F343AC">
              <w:t>The study investigates how teacher motivation varies across diverse classroom and school settings in Nairobi</w:t>
            </w:r>
          </w:p>
          <w:p w14:paraId="4E52FF9E" w14:textId="77777777" w:rsidR="008827F1" w:rsidRPr="00F343AC" w:rsidRDefault="008827F1" w:rsidP="007661E3">
            <w:pPr>
              <w:spacing w:line="240" w:lineRule="auto"/>
              <w:cnfStyle w:val="000000100000" w:firstRow="0" w:lastRow="0" w:firstColumn="0" w:lastColumn="0" w:oddVBand="0" w:evenVBand="0" w:oddHBand="1" w:evenHBand="0" w:firstRowFirstColumn="0" w:firstRowLastColumn="0" w:lastRowFirstColumn="0" w:lastRowLastColumn="0"/>
            </w:pPr>
          </w:p>
        </w:tc>
      </w:tr>
      <w:tr w:rsidR="00E860F2" w:rsidRPr="00F343AC" w14:paraId="37C44456" w14:textId="77777777" w:rsidTr="001C63B0">
        <w:tc>
          <w:tcPr>
            <w:cnfStyle w:val="001000000000" w:firstRow="0" w:lastRow="0" w:firstColumn="1" w:lastColumn="0" w:oddVBand="0" w:evenVBand="0" w:oddHBand="0" w:evenHBand="0" w:firstRowFirstColumn="0" w:firstRowLastColumn="0" w:lastRowFirstColumn="0" w:lastRowLastColumn="0"/>
            <w:tcW w:w="1075" w:type="dxa"/>
            <w:shd w:val="clear" w:color="auto" w:fill="FFFFFF" w:themeFill="background1"/>
            <w:hideMark/>
          </w:tcPr>
          <w:p w14:paraId="67970193" w14:textId="77777777" w:rsidR="000D2FF8" w:rsidRPr="004B75C6" w:rsidRDefault="000D2FF8" w:rsidP="007661E3">
            <w:pPr>
              <w:spacing w:line="240" w:lineRule="auto"/>
              <w:rPr>
                <w:rFonts w:eastAsiaTheme="minorEastAsia"/>
                <w:b w:val="0"/>
                <w:bCs w:val="0"/>
                <w:lang w:eastAsia="en-US"/>
              </w:rPr>
            </w:pPr>
            <w:r w:rsidRPr="004B75C6">
              <w:rPr>
                <w:b w:val="0"/>
                <w:bCs w:val="0"/>
              </w:rPr>
              <w:t>Various Researchers (e.g., Adebayo et al., 2022)</w:t>
            </w:r>
          </w:p>
          <w:p w14:paraId="6A6A90FA" w14:textId="43EB876E" w:rsidR="00162E3C" w:rsidRPr="004B75C6" w:rsidRDefault="00162E3C" w:rsidP="007661E3">
            <w:pPr>
              <w:spacing w:line="240" w:lineRule="auto"/>
              <w:rPr>
                <w:b w:val="0"/>
                <w:bCs w:val="0"/>
              </w:rPr>
            </w:pPr>
          </w:p>
        </w:tc>
        <w:tc>
          <w:tcPr>
            <w:tcW w:w="1440" w:type="dxa"/>
            <w:shd w:val="clear" w:color="auto" w:fill="FFFFFF" w:themeFill="background1"/>
            <w:hideMark/>
          </w:tcPr>
          <w:p w14:paraId="1548ABFA" w14:textId="77777777" w:rsidR="00162E3C" w:rsidRPr="00F343AC" w:rsidRDefault="00162E3C" w:rsidP="007661E3">
            <w:pPr>
              <w:spacing w:line="240" w:lineRule="auto"/>
              <w:cnfStyle w:val="000000000000" w:firstRow="0" w:lastRow="0" w:firstColumn="0" w:lastColumn="0" w:oddVBand="0" w:evenVBand="0" w:oddHBand="0" w:evenHBand="0" w:firstRowFirstColumn="0" w:firstRowLastColumn="0" w:lastRowFirstColumn="0" w:lastRowLastColumn="0"/>
            </w:pPr>
            <w:r w:rsidRPr="00F343AC">
              <w:t>Cultural factors influencing motivation</w:t>
            </w:r>
          </w:p>
        </w:tc>
        <w:tc>
          <w:tcPr>
            <w:tcW w:w="1625" w:type="dxa"/>
            <w:shd w:val="clear" w:color="auto" w:fill="FFFFFF" w:themeFill="background1"/>
            <w:hideMark/>
          </w:tcPr>
          <w:p w14:paraId="1FFA518A" w14:textId="77777777" w:rsidR="00162E3C" w:rsidRPr="00F343AC" w:rsidRDefault="00162E3C" w:rsidP="007661E3">
            <w:pPr>
              <w:spacing w:line="240" w:lineRule="auto"/>
              <w:cnfStyle w:val="000000000000" w:firstRow="0" w:lastRow="0" w:firstColumn="0" w:lastColumn="0" w:oddVBand="0" w:evenVBand="0" w:oddHBand="0" w:evenHBand="0" w:firstRowFirstColumn="0" w:firstRowLastColumn="0" w:lastRowFirstColumn="0" w:lastRowLastColumn="0"/>
            </w:pPr>
            <w:r w:rsidRPr="00F343AC">
              <w:t>Cultural dimensions often overlooked</w:t>
            </w:r>
          </w:p>
        </w:tc>
        <w:tc>
          <w:tcPr>
            <w:tcW w:w="1255" w:type="dxa"/>
            <w:shd w:val="clear" w:color="auto" w:fill="FFFFFF" w:themeFill="background1"/>
            <w:hideMark/>
          </w:tcPr>
          <w:p w14:paraId="6116EC0E" w14:textId="77777777" w:rsidR="00162E3C" w:rsidRPr="00F343AC" w:rsidRDefault="00162E3C" w:rsidP="007661E3">
            <w:pPr>
              <w:spacing w:line="240" w:lineRule="auto"/>
              <w:cnfStyle w:val="000000000000" w:firstRow="0" w:lastRow="0" w:firstColumn="0" w:lastColumn="0" w:oddVBand="0" w:evenVBand="0" w:oddHBand="0" w:evenHBand="0" w:firstRowFirstColumn="0" w:firstRowLastColumn="0" w:lastRowFirstColumn="0" w:lastRowLastColumn="0"/>
            </w:pPr>
            <w:r w:rsidRPr="00F343AC">
              <w:t>Culture impacts teacher attitudes but is underrepresented</w:t>
            </w:r>
          </w:p>
        </w:tc>
        <w:tc>
          <w:tcPr>
            <w:tcW w:w="1620" w:type="dxa"/>
            <w:shd w:val="clear" w:color="auto" w:fill="FFFFFF" w:themeFill="background1"/>
            <w:hideMark/>
          </w:tcPr>
          <w:p w14:paraId="476AB585" w14:textId="77777777" w:rsidR="00162E3C" w:rsidRPr="00F343AC" w:rsidRDefault="00162E3C" w:rsidP="007661E3">
            <w:pPr>
              <w:spacing w:line="240" w:lineRule="auto"/>
              <w:cnfStyle w:val="000000000000" w:firstRow="0" w:lastRow="0" w:firstColumn="0" w:lastColumn="0" w:oddVBand="0" w:evenVBand="0" w:oddHBand="0" w:evenHBand="0" w:firstRowFirstColumn="0" w:firstRowLastColumn="0" w:lastRowFirstColumn="0" w:lastRowLastColumn="0"/>
            </w:pPr>
            <w:r w:rsidRPr="00F343AC">
              <w:t>Cultural determinants of motivation lack empirical support</w:t>
            </w:r>
          </w:p>
        </w:tc>
        <w:tc>
          <w:tcPr>
            <w:tcW w:w="1710" w:type="dxa"/>
            <w:shd w:val="clear" w:color="auto" w:fill="FFFFFF" w:themeFill="background1"/>
            <w:hideMark/>
          </w:tcPr>
          <w:p w14:paraId="1F037B2A" w14:textId="4508D78A" w:rsidR="00E860F2" w:rsidRPr="00F343AC" w:rsidRDefault="00162E3C" w:rsidP="007661E3">
            <w:pPr>
              <w:spacing w:line="240" w:lineRule="auto"/>
              <w:cnfStyle w:val="000000000000" w:firstRow="0" w:lastRow="0" w:firstColumn="0" w:lastColumn="0" w:oddVBand="0" w:evenVBand="0" w:oddHBand="0" w:evenHBand="0" w:firstRowFirstColumn="0" w:firstRowLastColumn="0" w:lastRowFirstColumn="0" w:lastRowLastColumn="0"/>
            </w:pPr>
            <w:r w:rsidRPr="00F343AC">
              <w:t>The study examines how Kenyan cultural and institutional norms shape teacher motivation</w:t>
            </w:r>
          </w:p>
          <w:p w14:paraId="63C28063" w14:textId="77777777" w:rsidR="008827F1" w:rsidRPr="00F343AC" w:rsidRDefault="008827F1" w:rsidP="007661E3">
            <w:pPr>
              <w:spacing w:line="240" w:lineRule="auto"/>
              <w:cnfStyle w:val="000000000000" w:firstRow="0" w:lastRow="0" w:firstColumn="0" w:lastColumn="0" w:oddVBand="0" w:evenVBand="0" w:oddHBand="0" w:evenHBand="0" w:firstRowFirstColumn="0" w:firstRowLastColumn="0" w:lastRowFirstColumn="0" w:lastRowLastColumn="0"/>
            </w:pPr>
          </w:p>
        </w:tc>
      </w:tr>
      <w:tr w:rsidR="00381EDF" w:rsidRPr="00F343AC" w14:paraId="3A30979B" w14:textId="77777777" w:rsidTr="001C63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5" w:type="dxa"/>
            <w:shd w:val="clear" w:color="auto" w:fill="FFFFFF" w:themeFill="background1"/>
            <w:hideMark/>
          </w:tcPr>
          <w:p w14:paraId="3A08359D" w14:textId="77777777" w:rsidR="000D2FF8" w:rsidRPr="004B75C6" w:rsidRDefault="000D2FF8" w:rsidP="007661E3">
            <w:pPr>
              <w:spacing w:line="240" w:lineRule="auto"/>
              <w:rPr>
                <w:rFonts w:eastAsiaTheme="minorEastAsia"/>
                <w:b w:val="0"/>
                <w:bCs w:val="0"/>
                <w:lang w:eastAsia="en-US"/>
              </w:rPr>
            </w:pPr>
            <w:r w:rsidRPr="004B75C6">
              <w:rPr>
                <w:b w:val="0"/>
                <w:bCs w:val="0"/>
              </w:rPr>
              <w:t>Various Researchers (e.g., Adebayo et al., 2022)</w:t>
            </w:r>
          </w:p>
          <w:p w14:paraId="7F7E6012" w14:textId="31502438" w:rsidR="00162E3C" w:rsidRPr="004B75C6" w:rsidRDefault="00162E3C" w:rsidP="007661E3">
            <w:pPr>
              <w:spacing w:line="240" w:lineRule="auto"/>
              <w:rPr>
                <w:b w:val="0"/>
                <w:bCs w:val="0"/>
              </w:rPr>
            </w:pPr>
          </w:p>
        </w:tc>
        <w:tc>
          <w:tcPr>
            <w:tcW w:w="1440" w:type="dxa"/>
            <w:shd w:val="clear" w:color="auto" w:fill="FFFFFF" w:themeFill="background1"/>
            <w:hideMark/>
          </w:tcPr>
          <w:p w14:paraId="2E3881A9" w14:textId="77777777" w:rsidR="00162E3C" w:rsidRPr="00F343AC" w:rsidRDefault="00162E3C" w:rsidP="007661E3">
            <w:pPr>
              <w:spacing w:line="240" w:lineRule="auto"/>
              <w:cnfStyle w:val="000000100000" w:firstRow="0" w:lastRow="0" w:firstColumn="0" w:lastColumn="0" w:oddVBand="0" w:evenVBand="0" w:oddHBand="1" w:evenHBand="0" w:firstRowFirstColumn="0" w:firstRowLastColumn="0" w:lastRowFirstColumn="0" w:lastRowLastColumn="0"/>
            </w:pPr>
            <w:r w:rsidRPr="00F343AC">
              <w:t>Emotional intelligence and teaching</w:t>
            </w:r>
          </w:p>
        </w:tc>
        <w:tc>
          <w:tcPr>
            <w:tcW w:w="1625" w:type="dxa"/>
            <w:shd w:val="clear" w:color="auto" w:fill="FFFFFF" w:themeFill="background1"/>
            <w:hideMark/>
          </w:tcPr>
          <w:p w14:paraId="48D2F242" w14:textId="77777777" w:rsidR="00162E3C" w:rsidRPr="00F343AC" w:rsidRDefault="00162E3C" w:rsidP="007661E3">
            <w:pPr>
              <w:spacing w:line="240" w:lineRule="auto"/>
              <w:cnfStyle w:val="000000100000" w:firstRow="0" w:lastRow="0" w:firstColumn="0" w:lastColumn="0" w:oddVBand="0" w:evenVBand="0" w:oddHBand="1" w:evenHBand="0" w:firstRowFirstColumn="0" w:firstRowLastColumn="0" w:lastRowFirstColumn="0" w:lastRowLastColumn="0"/>
            </w:pPr>
            <w:r w:rsidRPr="00F343AC">
              <w:t>Limited integration in teacher motivation studies</w:t>
            </w:r>
          </w:p>
        </w:tc>
        <w:tc>
          <w:tcPr>
            <w:tcW w:w="1255" w:type="dxa"/>
            <w:shd w:val="clear" w:color="auto" w:fill="FFFFFF" w:themeFill="background1"/>
            <w:hideMark/>
          </w:tcPr>
          <w:p w14:paraId="5FA49ADA" w14:textId="77777777" w:rsidR="00162E3C" w:rsidRPr="00F343AC" w:rsidRDefault="00162E3C" w:rsidP="007661E3">
            <w:pPr>
              <w:spacing w:line="240" w:lineRule="auto"/>
              <w:cnfStyle w:val="000000100000" w:firstRow="0" w:lastRow="0" w:firstColumn="0" w:lastColumn="0" w:oddVBand="0" w:evenVBand="0" w:oddHBand="1" w:evenHBand="0" w:firstRowFirstColumn="0" w:firstRowLastColumn="0" w:lastRowFirstColumn="0" w:lastRowLastColumn="0"/>
            </w:pPr>
            <w:r w:rsidRPr="00F343AC">
              <w:t>Emotional intelligence affects job satisfaction and teaching style</w:t>
            </w:r>
          </w:p>
        </w:tc>
        <w:tc>
          <w:tcPr>
            <w:tcW w:w="1620" w:type="dxa"/>
            <w:shd w:val="clear" w:color="auto" w:fill="FFFFFF" w:themeFill="background1"/>
            <w:hideMark/>
          </w:tcPr>
          <w:p w14:paraId="48D584F9" w14:textId="77777777" w:rsidR="00162E3C" w:rsidRPr="00F343AC" w:rsidRDefault="00162E3C" w:rsidP="007661E3">
            <w:pPr>
              <w:spacing w:line="240" w:lineRule="auto"/>
              <w:cnfStyle w:val="000000100000" w:firstRow="0" w:lastRow="0" w:firstColumn="0" w:lastColumn="0" w:oddVBand="0" w:evenVBand="0" w:oddHBand="1" w:evenHBand="0" w:firstRowFirstColumn="0" w:firstRowLastColumn="0" w:lastRowFirstColumn="0" w:lastRowLastColumn="0"/>
            </w:pPr>
            <w:r w:rsidRPr="00F343AC">
              <w:t>Link between emotional intelligence and teacher motivation underexplored</w:t>
            </w:r>
          </w:p>
        </w:tc>
        <w:tc>
          <w:tcPr>
            <w:tcW w:w="1710" w:type="dxa"/>
            <w:shd w:val="clear" w:color="auto" w:fill="FFFFFF" w:themeFill="background1"/>
            <w:hideMark/>
          </w:tcPr>
          <w:p w14:paraId="26898F0D" w14:textId="7F41A97D" w:rsidR="00E860F2" w:rsidRPr="00F343AC" w:rsidRDefault="00162E3C" w:rsidP="007661E3">
            <w:pPr>
              <w:spacing w:line="240" w:lineRule="auto"/>
              <w:cnfStyle w:val="000000100000" w:firstRow="0" w:lastRow="0" w:firstColumn="0" w:lastColumn="0" w:oddVBand="0" w:evenVBand="0" w:oddHBand="1" w:evenHBand="0" w:firstRowFirstColumn="0" w:firstRowLastColumn="0" w:lastRowFirstColumn="0" w:lastRowLastColumn="0"/>
            </w:pPr>
            <w:r w:rsidRPr="00F343AC">
              <w:t>The study integrates emotional intelligence as a dimension influencing teacher motivation and performance</w:t>
            </w:r>
          </w:p>
          <w:p w14:paraId="425B0DE3" w14:textId="77777777" w:rsidR="008827F1" w:rsidRPr="00F343AC" w:rsidRDefault="008827F1" w:rsidP="007661E3">
            <w:pPr>
              <w:spacing w:line="240" w:lineRule="auto"/>
              <w:cnfStyle w:val="000000100000" w:firstRow="0" w:lastRow="0" w:firstColumn="0" w:lastColumn="0" w:oddVBand="0" w:evenVBand="0" w:oddHBand="1" w:evenHBand="0" w:firstRowFirstColumn="0" w:firstRowLastColumn="0" w:lastRowFirstColumn="0" w:lastRowLastColumn="0"/>
            </w:pPr>
          </w:p>
        </w:tc>
      </w:tr>
      <w:tr w:rsidR="00E860F2" w:rsidRPr="00F343AC" w14:paraId="767D33DD" w14:textId="77777777" w:rsidTr="001C63B0">
        <w:tc>
          <w:tcPr>
            <w:cnfStyle w:val="001000000000" w:firstRow="0" w:lastRow="0" w:firstColumn="1" w:lastColumn="0" w:oddVBand="0" w:evenVBand="0" w:oddHBand="0" w:evenHBand="0" w:firstRowFirstColumn="0" w:firstRowLastColumn="0" w:lastRowFirstColumn="0" w:lastRowLastColumn="0"/>
            <w:tcW w:w="1075" w:type="dxa"/>
            <w:shd w:val="clear" w:color="auto" w:fill="FFFFFF" w:themeFill="background1"/>
            <w:hideMark/>
          </w:tcPr>
          <w:p w14:paraId="7534DC7D" w14:textId="63C2A938" w:rsidR="00162E3C" w:rsidRPr="004B75C6" w:rsidRDefault="000D2FF8" w:rsidP="007661E3">
            <w:pPr>
              <w:spacing w:line="240" w:lineRule="auto"/>
              <w:rPr>
                <w:b w:val="0"/>
                <w:bCs w:val="0"/>
              </w:rPr>
            </w:pPr>
            <w:r w:rsidRPr="004B75C6">
              <w:rPr>
                <w:b w:val="0"/>
                <w:bCs w:val="0"/>
              </w:rPr>
              <w:t>Various Authors (e.g., Achyut Gnawali, 2023)</w:t>
            </w:r>
          </w:p>
        </w:tc>
        <w:tc>
          <w:tcPr>
            <w:tcW w:w="1440" w:type="dxa"/>
            <w:shd w:val="clear" w:color="auto" w:fill="FFFFFF" w:themeFill="background1"/>
            <w:hideMark/>
          </w:tcPr>
          <w:p w14:paraId="07FB96AF" w14:textId="77777777" w:rsidR="00162E3C" w:rsidRPr="00F343AC" w:rsidRDefault="00162E3C" w:rsidP="007661E3">
            <w:pPr>
              <w:spacing w:line="240" w:lineRule="auto"/>
              <w:cnfStyle w:val="000000000000" w:firstRow="0" w:lastRow="0" w:firstColumn="0" w:lastColumn="0" w:oddVBand="0" w:evenVBand="0" w:oddHBand="0" w:evenHBand="0" w:firstRowFirstColumn="0" w:firstRowLastColumn="0" w:lastRowFirstColumn="0" w:lastRowLastColumn="0"/>
            </w:pPr>
            <w:r w:rsidRPr="00F343AC">
              <w:t>Teacher motivation’s impact on academic outcomes</w:t>
            </w:r>
          </w:p>
        </w:tc>
        <w:tc>
          <w:tcPr>
            <w:tcW w:w="1625" w:type="dxa"/>
            <w:shd w:val="clear" w:color="auto" w:fill="FFFFFF" w:themeFill="background1"/>
            <w:hideMark/>
          </w:tcPr>
          <w:p w14:paraId="59D06102" w14:textId="77777777" w:rsidR="00162E3C" w:rsidRPr="00F343AC" w:rsidRDefault="00162E3C" w:rsidP="007661E3">
            <w:pPr>
              <w:spacing w:line="240" w:lineRule="auto"/>
              <w:cnfStyle w:val="000000000000" w:firstRow="0" w:lastRow="0" w:firstColumn="0" w:lastColumn="0" w:oddVBand="0" w:evenVBand="0" w:oddHBand="0" w:evenHBand="0" w:firstRowFirstColumn="0" w:firstRowLastColumn="0" w:lastRowFirstColumn="0" w:lastRowLastColumn="0"/>
            </w:pPr>
            <w:r w:rsidRPr="00F343AC">
              <w:t>Mostly short-term, exam-focused studies</w:t>
            </w:r>
          </w:p>
        </w:tc>
        <w:tc>
          <w:tcPr>
            <w:tcW w:w="1255" w:type="dxa"/>
            <w:shd w:val="clear" w:color="auto" w:fill="FFFFFF" w:themeFill="background1"/>
            <w:hideMark/>
          </w:tcPr>
          <w:p w14:paraId="2A2674BA" w14:textId="77777777" w:rsidR="00162E3C" w:rsidRPr="00F343AC" w:rsidRDefault="00162E3C" w:rsidP="007661E3">
            <w:pPr>
              <w:spacing w:line="240" w:lineRule="auto"/>
              <w:cnfStyle w:val="000000000000" w:firstRow="0" w:lastRow="0" w:firstColumn="0" w:lastColumn="0" w:oddVBand="0" w:evenVBand="0" w:oddHBand="0" w:evenHBand="0" w:firstRowFirstColumn="0" w:firstRowLastColumn="0" w:lastRowFirstColumn="0" w:lastRowLastColumn="0"/>
            </w:pPr>
            <w:r w:rsidRPr="00F343AC">
              <w:t>Immediate academic outcomes analyzed</w:t>
            </w:r>
          </w:p>
        </w:tc>
        <w:tc>
          <w:tcPr>
            <w:tcW w:w="1620" w:type="dxa"/>
            <w:shd w:val="clear" w:color="auto" w:fill="FFFFFF" w:themeFill="background1"/>
            <w:hideMark/>
          </w:tcPr>
          <w:p w14:paraId="2058C5BC" w14:textId="77777777" w:rsidR="00162E3C" w:rsidRPr="00F343AC" w:rsidRDefault="00162E3C" w:rsidP="007661E3">
            <w:pPr>
              <w:spacing w:line="240" w:lineRule="auto"/>
              <w:cnfStyle w:val="000000000000" w:firstRow="0" w:lastRow="0" w:firstColumn="0" w:lastColumn="0" w:oddVBand="0" w:evenVBand="0" w:oddHBand="0" w:evenHBand="0" w:firstRowFirstColumn="0" w:firstRowLastColumn="0" w:lastRowFirstColumn="0" w:lastRowLastColumn="0"/>
            </w:pPr>
            <w:r w:rsidRPr="00F343AC">
              <w:t>Neglect of long-term student outcomes</w:t>
            </w:r>
          </w:p>
        </w:tc>
        <w:tc>
          <w:tcPr>
            <w:tcW w:w="1710" w:type="dxa"/>
            <w:shd w:val="clear" w:color="auto" w:fill="FFFFFF" w:themeFill="background1"/>
            <w:hideMark/>
          </w:tcPr>
          <w:p w14:paraId="0485C2A9" w14:textId="74E1451A" w:rsidR="00E860F2" w:rsidRPr="00F343AC" w:rsidRDefault="00162E3C" w:rsidP="007661E3">
            <w:pPr>
              <w:spacing w:line="240" w:lineRule="auto"/>
              <w:cnfStyle w:val="000000000000" w:firstRow="0" w:lastRow="0" w:firstColumn="0" w:lastColumn="0" w:oddVBand="0" w:evenVBand="0" w:oddHBand="0" w:evenHBand="0" w:firstRowFirstColumn="0" w:firstRowLastColumn="0" w:lastRowFirstColumn="0" w:lastRowLastColumn="0"/>
            </w:pPr>
            <w:r w:rsidRPr="00F343AC">
              <w:t>This study considers the extended effects of teacher motivation on holistic student development</w:t>
            </w:r>
          </w:p>
          <w:p w14:paraId="08A67FB0" w14:textId="77777777" w:rsidR="008827F1" w:rsidRPr="00F343AC" w:rsidRDefault="008827F1" w:rsidP="007661E3">
            <w:pPr>
              <w:spacing w:line="240" w:lineRule="auto"/>
              <w:cnfStyle w:val="000000000000" w:firstRow="0" w:lastRow="0" w:firstColumn="0" w:lastColumn="0" w:oddVBand="0" w:evenVBand="0" w:oddHBand="0" w:evenHBand="0" w:firstRowFirstColumn="0" w:firstRowLastColumn="0" w:lastRowFirstColumn="0" w:lastRowLastColumn="0"/>
            </w:pPr>
          </w:p>
        </w:tc>
      </w:tr>
      <w:tr w:rsidR="00381EDF" w:rsidRPr="00F343AC" w14:paraId="6CEB62B7" w14:textId="77777777" w:rsidTr="001C63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5" w:type="dxa"/>
            <w:shd w:val="clear" w:color="auto" w:fill="FFFFFF" w:themeFill="background1"/>
            <w:hideMark/>
          </w:tcPr>
          <w:p w14:paraId="3C3B9694" w14:textId="72248ACE" w:rsidR="00162E3C" w:rsidRPr="004B75C6" w:rsidRDefault="000D2FF8" w:rsidP="007661E3">
            <w:pPr>
              <w:spacing w:line="240" w:lineRule="auto"/>
              <w:rPr>
                <w:b w:val="0"/>
                <w:bCs w:val="0"/>
              </w:rPr>
            </w:pPr>
            <w:r w:rsidRPr="004B75C6">
              <w:rPr>
                <w:b w:val="0"/>
                <w:bCs w:val="0"/>
              </w:rPr>
              <w:lastRenderedPageBreak/>
              <w:t>Various Researchers (2022–2024)</w:t>
            </w:r>
          </w:p>
        </w:tc>
        <w:tc>
          <w:tcPr>
            <w:tcW w:w="1440" w:type="dxa"/>
            <w:shd w:val="clear" w:color="auto" w:fill="FFFFFF" w:themeFill="background1"/>
            <w:hideMark/>
          </w:tcPr>
          <w:p w14:paraId="550C77D1" w14:textId="77777777" w:rsidR="00162E3C" w:rsidRPr="00F343AC" w:rsidRDefault="00162E3C" w:rsidP="007661E3">
            <w:pPr>
              <w:spacing w:line="240" w:lineRule="auto"/>
              <w:cnfStyle w:val="000000100000" w:firstRow="0" w:lastRow="0" w:firstColumn="0" w:lastColumn="0" w:oddVBand="0" w:evenVBand="0" w:oddHBand="1" w:evenHBand="0" w:firstRowFirstColumn="0" w:firstRowLastColumn="0" w:lastRowFirstColumn="0" w:lastRowLastColumn="0"/>
            </w:pPr>
            <w:r w:rsidRPr="00F343AC">
              <w:t>Burnout and stress in teaching</w:t>
            </w:r>
          </w:p>
        </w:tc>
        <w:tc>
          <w:tcPr>
            <w:tcW w:w="1625" w:type="dxa"/>
            <w:shd w:val="clear" w:color="auto" w:fill="FFFFFF" w:themeFill="background1"/>
            <w:hideMark/>
          </w:tcPr>
          <w:p w14:paraId="5A5D74C6" w14:textId="77777777" w:rsidR="00162E3C" w:rsidRPr="00F343AC" w:rsidRDefault="00162E3C" w:rsidP="007661E3">
            <w:pPr>
              <w:spacing w:line="240" w:lineRule="auto"/>
              <w:cnfStyle w:val="000000100000" w:firstRow="0" w:lastRow="0" w:firstColumn="0" w:lastColumn="0" w:oddVBand="0" w:evenVBand="0" w:oddHBand="1" w:evenHBand="0" w:firstRowFirstColumn="0" w:firstRowLastColumn="0" w:lastRowFirstColumn="0" w:lastRowLastColumn="0"/>
            </w:pPr>
            <w:r w:rsidRPr="00F343AC">
              <w:t>Burnout explored more than motivation</w:t>
            </w:r>
          </w:p>
        </w:tc>
        <w:tc>
          <w:tcPr>
            <w:tcW w:w="1255" w:type="dxa"/>
            <w:shd w:val="clear" w:color="auto" w:fill="FFFFFF" w:themeFill="background1"/>
            <w:hideMark/>
          </w:tcPr>
          <w:p w14:paraId="4E55C6B1" w14:textId="77777777" w:rsidR="00162E3C" w:rsidRPr="00F343AC" w:rsidRDefault="00162E3C" w:rsidP="007661E3">
            <w:pPr>
              <w:spacing w:line="240" w:lineRule="auto"/>
              <w:cnfStyle w:val="000000100000" w:firstRow="0" w:lastRow="0" w:firstColumn="0" w:lastColumn="0" w:oddVBand="0" w:evenVBand="0" w:oddHBand="1" w:evenHBand="0" w:firstRowFirstColumn="0" w:firstRowLastColumn="0" w:lastRowFirstColumn="0" w:lastRowLastColumn="0"/>
            </w:pPr>
            <w:r w:rsidRPr="00F343AC">
              <w:t>Well-being's broader influence on motivation is unclear</w:t>
            </w:r>
          </w:p>
        </w:tc>
        <w:tc>
          <w:tcPr>
            <w:tcW w:w="1620" w:type="dxa"/>
            <w:shd w:val="clear" w:color="auto" w:fill="FFFFFF" w:themeFill="background1"/>
            <w:hideMark/>
          </w:tcPr>
          <w:p w14:paraId="4BB44A51" w14:textId="77777777" w:rsidR="00162E3C" w:rsidRPr="00F343AC" w:rsidRDefault="00162E3C" w:rsidP="007661E3">
            <w:pPr>
              <w:spacing w:line="240" w:lineRule="auto"/>
              <w:cnfStyle w:val="000000100000" w:firstRow="0" w:lastRow="0" w:firstColumn="0" w:lastColumn="0" w:oddVBand="0" w:evenVBand="0" w:oddHBand="1" w:evenHBand="0" w:firstRowFirstColumn="0" w:firstRowLastColumn="0" w:lastRowFirstColumn="0" w:lastRowLastColumn="0"/>
            </w:pPr>
            <w:r w:rsidRPr="00F343AC">
              <w:t>Well-being and burnout not jointly analyzed in relation to motivation</w:t>
            </w:r>
          </w:p>
        </w:tc>
        <w:tc>
          <w:tcPr>
            <w:tcW w:w="1710" w:type="dxa"/>
            <w:shd w:val="clear" w:color="auto" w:fill="FFFFFF" w:themeFill="background1"/>
            <w:hideMark/>
          </w:tcPr>
          <w:p w14:paraId="318BCBF1" w14:textId="151010E1" w:rsidR="00E16E4D" w:rsidRPr="00F343AC" w:rsidRDefault="00162E3C" w:rsidP="007661E3">
            <w:pPr>
              <w:spacing w:line="240" w:lineRule="auto"/>
              <w:cnfStyle w:val="000000100000" w:firstRow="0" w:lastRow="0" w:firstColumn="0" w:lastColumn="0" w:oddVBand="0" w:evenVBand="0" w:oddHBand="1" w:evenHBand="0" w:firstRowFirstColumn="0" w:firstRowLastColumn="0" w:lastRowFirstColumn="0" w:lastRowLastColumn="0"/>
            </w:pPr>
            <w:r w:rsidRPr="00F343AC">
              <w:t>This study assesses how teacher well-being, burnout, and motivation interact to influence performance</w:t>
            </w:r>
          </w:p>
          <w:p w14:paraId="5E93F358" w14:textId="77777777" w:rsidR="008827F1" w:rsidRPr="00F343AC" w:rsidRDefault="008827F1" w:rsidP="007661E3">
            <w:pPr>
              <w:spacing w:line="240" w:lineRule="auto"/>
              <w:cnfStyle w:val="000000100000" w:firstRow="0" w:lastRow="0" w:firstColumn="0" w:lastColumn="0" w:oddVBand="0" w:evenVBand="0" w:oddHBand="1" w:evenHBand="0" w:firstRowFirstColumn="0" w:firstRowLastColumn="0" w:lastRowFirstColumn="0" w:lastRowLastColumn="0"/>
            </w:pPr>
          </w:p>
        </w:tc>
      </w:tr>
      <w:tr w:rsidR="00E860F2" w:rsidRPr="00F343AC" w14:paraId="51B662EA" w14:textId="77777777" w:rsidTr="001C63B0">
        <w:tc>
          <w:tcPr>
            <w:cnfStyle w:val="001000000000" w:firstRow="0" w:lastRow="0" w:firstColumn="1" w:lastColumn="0" w:oddVBand="0" w:evenVBand="0" w:oddHBand="0" w:evenHBand="0" w:firstRowFirstColumn="0" w:firstRowLastColumn="0" w:lastRowFirstColumn="0" w:lastRowLastColumn="0"/>
            <w:tcW w:w="1075" w:type="dxa"/>
            <w:shd w:val="clear" w:color="auto" w:fill="FFFFFF" w:themeFill="background1"/>
            <w:hideMark/>
          </w:tcPr>
          <w:p w14:paraId="7D92D374" w14:textId="77777777" w:rsidR="000D2FF8" w:rsidRPr="004B75C6" w:rsidRDefault="000D2FF8" w:rsidP="007661E3">
            <w:pPr>
              <w:spacing w:line="240" w:lineRule="auto"/>
              <w:rPr>
                <w:rFonts w:eastAsiaTheme="minorEastAsia"/>
                <w:b w:val="0"/>
                <w:bCs w:val="0"/>
                <w:lang w:eastAsia="en-US"/>
              </w:rPr>
            </w:pPr>
            <w:r w:rsidRPr="004B75C6">
              <w:rPr>
                <w:b w:val="0"/>
                <w:bCs w:val="0"/>
              </w:rPr>
              <w:t>Various Authors (2022–2024)</w:t>
            </w:r>
          </w:p>
          <w:p w14:paraId="1D36E7F7" w14:textId="5E84E7C8" w:rsidR="00162E3C" w:rsidRPr="004B75C6" w:rsidRDefault="00162E3C" w:rsidP="007661E3">
            <w:pPr>
              <w:spacing w:line="240" w:lineRule="auto"/>
              <w:rPr>
                <w:b w:val="0"/>
                <w:bCs w:val="0"/>
              </w:rPr>
            </w:pPr>
          </w:p>
        </w:tc>
        <w:tc>
          <w:tcPr>
            <w:tcW w:w="1440" w:type="dxa"/>
            <w:shd w:val="clear" w:color="auto" w:fill="FFFFFF" w:themeFill="background1"/>
            <w:hideMark/>
          </w:tcPr>
          <w:p w14:paraId="5E6DAE58" w14:textId="77777777" w:rsidR="00162E3C" w:rsidRPr="00F343AC" w:rsidRDefault="00162E3C" w:rsidP="007661E3">
            <w:pPr>
              <w:spacing w:line="240" w:lineRule="auto"/>
              <w:cnfStyle w:val="000000000000" w:firstRow="0" w:lastRow="0" w:firstColumn="0" w:lastColumn="0" w:oddVBand="0" w:evenVBand="0" w:oddHBand="0" w:evenHBand="0" w:firstRowFirstColumn="0" w:firstRowLastColumn="0" w:lastRowFirstColumn="0" w:lastRowLastColumn="0"/>
            </w:pPr>
            <w:r w:rsidRPr="00F343AC">
              <w:t>Education policy and motivation</w:t>
            </w:r>
          </w:p>
        </w:tc>
        <w:tc>
          <w:tcPr>
            <w:tcW w:w="1625" w:type="dxa"/>
            <w:shd w:val="clear" w:color="auto" w:fill="FFFFFF" w:themeFill="background1"/>
            <w:hideMark/>
          </w:tcPr>
          <w:p w14:paraId="30C647FA" w14:textId="77777777" w:rsidR="00162E3C" w:rsidRPr="00F343AC" w:rsidRDefault="00162E3C" w:rsidP="007661E3">
            <w:pPr>
              <w:spacing w:line="240" w:lineRule="auto"/>
              <w:cnfStyle w:val="000000000000" w:firstRow="0" w:lastRow="0" w:firstColumn="0" w:lastColumn="0" w:oddVBand="0" w:evenVBand="0" w:oddHBand="0" w:evenHBand="0" w:firstRowFirstColumn="0" w:firstRowLastColumn="0" w:lastRowFirstColumn="0" w:lastRowLastColumn="0"/>
            </w:pPr>
            <w:r w:rsidRPr="00F343AC">
              <w:t>Few evaluate actual outcomes of policies</w:t>
            </w:r>
          </w:p>
        </w:tc>
        <w:tc>
          <w:tcPr>
            <w:tcW w:w="1255" w:type="dxa"/>
            <w:shd w:val="clear" w:color="auto" w:fill="FFFFFF" w:themeFill="background1"/>
            <w:hideMark/>
          </w:tcPr>
          <w:p w14:paraId="41C40BC6" w14:textId="77777777" w:rsidR="00162E3C" w:rsidRPr="00F343AC" w:rsidRDefault="00162E3C" w:rsidP="007661E3">
            <w:pPr>
              <w:spacing w:line="240" w:lineRule="auto"/>
              <w:cnfStyle w:val="000000000000" w:firstRow="0" w:lastRow="0" w:firstColumn="0" w:lastColumn="0" w:oddVBand="0" w:evenVBand="0" w:oddHBand="0" w:evenHBand="0" w:firstRowFirstColumn="0" w:firstRowLastColumn="0" w:lastRowFirstColumn="0" w:lastRowLastColumn="0"/>
            </w:pPr>
            <w:r w:rsidRPr="00F343AC">
              <w:t>Policy interventions often assumed effective without assessment</w:t>
            </w:r>
          </w:p>
        </w:tc>
        <w:tc>
          <w:tcPr>
            <w:tcW w:w="1620" w:type="dxa"/>
            <w:shd w:val="clear" w:color="auto" w:fill="FFFFFF" w:themeFill="background1"/>
            <w:hideMark/>
          </w:tcPr>
          <w:p w14:paraId="19048F7C" w14:textId="77777777" w:rsidR="00162E3C" w:rsidRPr="00F343AC" w:rsidRDefault="00162E3C" w:rsidP="007661E3">
            <w:pPr>
              <w:spacing w:line="240" w:lineRule="auto"/>
              <w:cnfStyle w:val="000000000000" w:firstRow="0" w:lastRow="0" w:firstColumn="0" w:lastColumn="0" w:oddVBand="0" w:evenVBand="0" w:oddHBand="0" w:evenHBand="0" w:firstRowFirstColumn="0" w:firstRowLastColumn="0" w:lastRowFirstColumn="0" w:lastRowLastColumn="0"/>
            </w:pPr>
            <w:r w:rsidRPr="00F343AC">
              <w:t>Lack of policy-level intervention studies</w:t>
            </w:r>
          </w:p>
        </w:tc>
        <w:tc>
          <w:tcPr>
            <w:tcW w:w="1710" w:type="dxa"/>
            <w:shd w:val="clear" w:color="auto" w:fill="FFFFFF" w:themeFill="background1"/>
            <w:hideMark/>
          </w:tcPr>
          <w:p w14:paraId="6DFD3CB2" w14:textId="77777777" w:rsidR="00162E3C" w:rsidRDefault="00162E3C" w:rsidP="007661E3">
            <w:pPr>
              <w:spacing w:line="240" w:lineRule="auto"/>
              <w:cnfStyle w:val="000000000000" w:firstRow="0" w:lastRow="0" w:firstColumn="0" w:lastColumn="0" w:oddVBand="0" w:evenVBand="0" w:oddHBand="0" w:evenHBand="0" w:firstRowFirstColumn="0" w:firstRowLastColumn="0" w:lastRowFirstColumn="0" w:lastRowLastColumn="0"/>
            </w:pPr>
            <w:r w:rsidRPr="00F343AC">
              <w:t>The study evaluates the role of policy measures (e.g., CPD, evaluation systems) in enhancing teacher motivation</w:t>
            </w:r>
          </w:p>
          <w:p w14:paraId="5F0158BE" w14:textId="77777777" w:rsidR="00A64EBE" w:rsidRPr="00F343AC" w:rsidRDefault="00A64EBE" w:rsidP="007661E3">
            <w:pPr>
              <w:spacing w:line="240" w:lineRule="auto"/>
              <w:cnfStyle w:val="000000000000" w:firstRow="0" w:lastRow="0" w:firstColumn="0" w:lastColumn="0" w:oddVBand="0" w:evenVBand="0" w:oddHBand="0" w:evenHBand="0" w:firstRowFirstColumn="0" w:firstRowLastColumn="0" w:lastRowFirstColumn="0" w:lastRowLastColumn="0"/>
            </w:pPr>
          </w:p>
        </w:tc>
      </w:tr>
    </w:tbl>
    <w:p w14:paraId="0B9BE583" w14:textId="77777777" w:rsidR="00D56E08" w:rsidRDefault="00D56E08" w:rsidP="00DF0DD8"/>
    <w:p w14:paraId="06E46AAC" w14:textId="77777777" w:rsidR="0031074D" w:rsidRDefault="0031074D" w:rsidP="00DF0DD8"/>
    <w:p w14:paraId="4FAF5E8E" w14:textId="77777777" w:rsidR="0031074D" w:rsidRDefault="0031074D" w:rsidP="00DF0DD8"/>
    <w:p w14:paraId="11930EE5" w14:textId="77777777" w:rsidR="0031074D" w:rsidRDefault="0031074D" w:rsidP="00DF0DD8"/>
    <w:p w14:paraId="40B3E700" w14:textId="77777777" w:rsidR="0031074D" w:rsidRDefault="0031074D" w:rsidP="00DF0DD8"/>
    <w:p w14:paraId="106B99DD" w14:textId="77777777" w:rsidR="0031074D" w:rsidRDefault="0031074D" w:rsidP="00DF0DD8"/>
    <w:p w14:paraId="7FB3EE0E" w14:textId="77777777" w:rsidR="0031074D" w:rsidRDefault="0031074D" w:rsidP="00DF0DD8"/>
    <w:p w14:paraId="6DB88B96" w14:textId="77777777" w:rsidR="0031074D" w:rsidRDefault="0031074D" w:rsidP="00DF0DD8"/>
    <w:p w14:paraId="0CD930F5" w14:textId="77777777" w:rsidR="0031074D" w:rsidRDefault="0031074D" w:rsidP="00DF0DD8"/>
    <w:p w14:paraId="4076185E" w14:textId="77777777" w:rsidR="0031074D" w:rsidRDefault="0031074D" w:rsidP="00DF0DD8"/>
    <w:p w14:paraId="3DFFDDD4" w14:textId="77777777" w:rsidR="0031074D" w:rsidRDefault="0031074D" w:rsidP="00DF0DD8"/>
    <w:p w14:paraId="4B17AEA7" w14:textId="77777777" w:rsidR="0031074D" w:rsidRDefault="0031074D" w:rsidP="00DF0DD8"/>
    <w:p w14:paraId="0A4DE18C" w14:textId="77777777" w:rsidR="00F81A21" w:rsidRDefault="00F81A21" w:rsidP="00DF0DD8"/>
    <w:p w14:paraId="6D359F59" w14:textId="77777777" w:rsidR="00F81A21" w:rsidRDefault="00F81A21" w:rsidP="00DF0DD8"/>
    <w:p w14:paraId="34591EC4" w14:textId="77777777" w:rsidR="00F81A21" w:rsidRPr="00F343AC" w:rsidRDefault="00F81A21" w:rsidP="00DF0DD8"/>
    <w:p w14:paraId="3A423730" w14:textId="438DA55D" w:rsidR="00380837" w:rsidRPr="00DD6D6A" w:rsidRDefault="00A054B4" w:rsidP="00CD3936">
      <w:pPr>
        <w:pStyle w:val="Heading2"/>
        <w:spacing w:line="360" w:lineRule="auto"/>
        <w:jc w:val="both"/>
        <w:rPr>
          <w:rFonts w:ascii="Times New Roman" w:hAnsi="Times New Roman" w:cs="Times New Roman"/>
          <w:b/>
          <w:bCs/>
          <w:color w:val="auto"/>
          <w:sz w:val="24"/>
          <w:szCs w:val="24"/>
        </w:rPr>
      </w:pPr>
      <w:bookmarkStart w:id="116" w:name="_Toc202701151"/>
      <w:r w:rsidRPr="002E7C08">
        <w:rPr>
          <w:rFonts w:ascii="Times New Roman" w:hAnsi="Times New Roman" w:cs="Times New Roman"/>
          <w:b/>
          <w:bCs/>
          <w:color w:val="auto"/>
          <w:sz w:val="24"/>
          <w:szCs w:val="24"/>
        </w:rPr>
        <w:lastRenderedPageBreak/>
        <w:t>2.4 Conceptual Framework</w:t>
      </w:r>
      <w:bookmarkEnd w:id="116"/>
    </w:p>
    <w:p w14:paraId="55F74D7F" w14:textId="2C0DBA67" w:rsidR="00380837" w:rsidRPr="00DD6D6A" w:rsidRDefault="000B552F" w:rsidP="00CD3936">
      <w:pPr>
        <w:pStyle w:val="Heading4"/>
        <w:spacing w:line="360" w:lineRule="auto"/>
        <w:rPr>
          <w:rFonts w:cs="Times New Roman"/>
          <w:b/>
          <w:bCs/>
          <w:i w:val="0"/>
          <w:iCs w:val="0"/>
          <w:color w:val="auto"/>
          <w:szCs w:val="24"/>
        </w:rPr>
      </w:pPr>
      <w:bookmarkStart w:id="117" w:name="_Toc202701439"/>
      <w:r w:rsidRPr="000B552F">
        <w:rPr>
          <w:rFonts w:cs="Times New Roman"/>
          <w:b/>
          <w:bCs/>
          <w:i w:val="0"/>
          <w:iCs w:val="0"/>
          <w:color w:val="auto"/>
          <w:szCs w:val="24"/>
        </w:rPr>
        <w:t>Figure 1: Conceptual Framework</w:t>
      </w:r>
      <w:bookmarkEnd w:id="117"/>
    </w:p>
    <w:p w14:paraId="553EE5F6" w14:textId="194BF951" w:rsidR="000B552F" w:rsidRPr="00380837" w:rsidRDefault="00A054B4" w:rsidP="00380837">
      <w:pPr>
        <w:spacing w:line="480" w:lineRule="auto"/>
      </w:pPr>
      <w:r w:rsidRPr="002E7C08">
        <w:t>A conceptual framework, according to Imelda (2014), is the outcome of combining many linked ideas to provide a broader comprehension of the study subject and to explain a particular occurrence</w:t>
      </w:r>
      <w:r w:rsidR="000B552F">
        <w:t>.</w:t>
      </w:r>
    </w:p>
    <w:p w14:paraId="1CB13AEA" w14:textId="21CB5937" w:rsidR="00F81A21" w:rsidRPr="00380837" w:rsidRDefault="00A054B4" w:rsidP="00380837">
      <w:pPr>
        <w:spacing w:line="360" w:lineRule="auto"/>
        <w:jc w:val="both"/>
        <w:rPr>
          <w:szCs w:val="24"/>
        </w:rPr>
      </w:pPr>
      <w:r w:rsidRPr="002E7C08">
        <w:rPr>
          <w:b/>
          <w:bCs/>
          <w:szCs w:val="24"/>
        </w:rPr>
        <w:t>Independent Variables</w:t>
      </w:r>
      <w:r w:rsidRPr="002E7C08">
        <w:rPr>
          <w:szCs w:val="24"/>
        </w:rPr>
        <w:tab/>
        <w:t xml:space="preserve">                                                 </w:t>
      </w:r>
      <w:r w:rsidRPr="002E7C08">
        <w:rPr>
          <w:b/>
          <w:bCs/>
          <w:szCs w:val="24"/>
        </w:rPr>
        <w:t>Dependent Variable</w:t>
      </w:r>
      <w:bookmarkStart w:id="118" w:name="_Toc191242561"/>
      <w:bookmarkStart w:id="119" w:name="_Toc191243009"/>
      <w:bookmarkStart w:id="120" w:name="_Toc196406407"/>
      <w:bookmarkStart w:id="121" w:name="_Toc198913253"/>
      <w:bookmarkStart w:id="122" w:name="_Toc202008623"/>
      <w:r w:rsidR="009D6417">
        <w:rPr>
          <w:b/>
          <w:bCs/>
          <w:i/>
          <w:iCs/>
          <w:noProof/>
          <w:szCs w:val="24"/>
          <w14:ligatures w14:val="standardContextual"/>
        </w:rPr>
        <mc:AlternateContent>
          <mc:Choice Requires="wps">
            <w:drawing>
              <wp:anchor distT="0" distB="0" distL="114300" distR="114300" simplePos="0" relativeHeight="251663360" behindDoc="0" locked="0" layoutInCell="1" allowOverlap="1" wp14:anchorId="4F2F885C" wp14:editId="5504B5D3">
                <wp:simplePos x="0" y="0"/>
                <wp:positionH relativeFrom="column">
                  <wp:posOffset>2247904</wp:posOffset>
                </wp:positionH>
                <wp:positionV relativeFrom="paragraph">
                  <wp:posOffset>2505075</wp:posOffset>
                </wp:positionV>
                <wp:extent cx="519080" cy="9525"/>
                <wp:effectExtent l="0" t="57150" r="33655" b="85725"/>
                <wp:wrapNone/>
                <wp:docPr id="156374058" name="Straight Arrow Connector 9"/>
                <wp:cNvGraphicFramePr/>
                <a:graphic xmlns:a="http://schemas.openxmlformats.org/drawingml/2006/main">
                  <a:graphicData uri="http://schemas.microsoft.com/office/word/2010/wordprocessingShape">
                    <wps:wsp>
                      <wps:cNvCnPr/>
                      <wps:spPr>
                        <a:xfrm>
                          <a:off x="0" y="0"/>
                          <a:ext cx="519080" cy="95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23764C40" id="_x0000_t32" coordsize="21600,21600" o:spt="32" o:oned="t" path="m,l21600,21600e" filled="f">
                <v:path arrowok="t" fillok="f" o:connecttype="none"/>
                <o:lock v:ext="edit" shapetype="t"/>
              </v:shapetype>
              <v:shape id="Straight Arrow Connector 9" o:spid="_x0000_s1026" type="#_x0000_t32" style="position:absolute;margin-left:177pt;margin-top:197.25pt;width:40.85pt;height:.75pt;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yg7ugEAAM0DAAAOAAAAZHJzL2Uyb0RvYy54bWysU9uO0zAQfUfiHyy/0ySVinajpvvQBV4Q&#10;rLh8gNcZJ5Z8kz006d8zdtoUAUIC8TLxZc7MmeOT/cNsDTtBTNq7jjebmjNw0vfaDR3/+uXtqzvO&#10;EgrXC+MddPwMiT8cXr7YT6GFrR+96SEyKuJSO4WOj4ihraokR7AibXwAR5fKRyuQtnGo+igmqm5N&#10;ta3r19XkYx+il5ASnT4ul/xQ6isFEj8qlQCZ6ThxwxJjic85Voe9aIcowqjlhYb4BxZWaEdN11KP&#10;AgX7FvUvpayW0SevcCO9rbxSWkKZgaZp6p+m+TyKAGUWEieFVab0/8rKD6eje4okwxRSm8JTzFPM&#10;Ktr8JX5sLmKdV7FgRibpcNfc13ckqaSr+912l6WsbtAQE74Db1ledDxhFHoY8eido0fxsSlyidP7&#10;hAvwCsh9jcsRhTZvXM/wHMg5GLVwg4FLn5xS3TiXFZ4NLPBPoJjuieXSptgJjiaykyAjCCnBYbNW&#10;ouwMU9qYFVgXfn8EXvIzFIrV/ga8Ikpn73AFW+18/F13nK+U1ZJ/VWCZO0vw7Ptzec0iDXmmvMnF&#10;39mUP+4L/PYXHr4DAAD//wMAUEsDBBQABgAIAAAAIQCqktkP4AAAAAsBAAAPAAAAZHJzL2Rvd25y&#10;ZXYueG1sTI9BT8MwDIXvSPyHyEjcWMrWbqw0nRASO4IYHMYta7y0WuNUTdYWfj3eCW6239Pz94rN&#10;5FoxYB8aTwruZwkIpMqbhqyCz4+XuwcQIWoyuvWECr4xwKa8vip0bvxI7zjsohUcQiHXCuoYu1zK&#10;UNXodJj5Dom1o++djrz2VppejxzuWjlPkqV0uiH+UOsOn2usTruzU/Bm94Ob07aRx/XXz9a+mlM9&#10;RqVub6anRxARp/hnhgs+o0PJTAd/JhNEq2CRpdwl8rBOMxDsSBfZCsThclkmIMtC/u9Q/gIAAP//&#10;AwBQSwECLQAUAAYACAAAACEAtoM4kv4AAADhAQAAEwAAAAAAAAAAAAAAAAAAAAAAW0NvbnRlbnRf&#10;VHlwZXNdLnhtbFBLAQItABQABgAIAAAAIQA4/SH/1gAAAJQBAAALAAAAAAAAAAAAAAAAAC8BAABf&#10;cmVscy8ucmVsc1BLAQItABQABgAIAAAAIQASYyg7ugEAAM0DAAAOAAAAAAAAAAAAAAAAAC4CAABk&#10;cnMvZTJvRG9jLnhtbFBLAQItABQABgAIAAAAIQCqktkP4AAAAAsBAAAPAAAAAAAAAAAAAAAAABQE&#10;AABkcnMvZG93bnJldi54bWxQSwUGAAAAAAQABADzAAAAIQUAAAAA&#10;" strokecolor="#4472c4 [3204]" strokeweight=".5pt">
                <v:stroke endarrow="block" joinstyle="miter"/>
              </v:shape>
            </w:pict>
          </mc:Fallback>
        </mc:AlternateContent>
      </w:r>
      <w:r w:rsidRPr="002E7C08">
        <w:rPr>
          <w:b/>
          <w:bCs/>
          <w:i/>
          <w:iCs/>
          <w:noProof/>
          <w:szCs w:val="24"/>
        </w:rPr>
        <mc:AlternateContent>
          <mc:Choice Requires="wpg">
            <w:drawing>
              <wp:anchor distT="0" distB="0" distL="0" distR="0" simplePos="0" relativeHeight="251659264" behindDoc="1" locked="0" layoutInCell="1" allowOverlap="1" wp14:anchorId="1B05677E" wp14:editId="4DCE7A8F">
                <wp:simplePos x="0" y="0"/>
                <wp:positionH relativeFrom="margin">
                  <wp:posOffset>0</wp:posOffset>
                </wp:positionH>
                <wp:positionV relativeFrom="paragraph">
                  <wp:posOffset>464820</wp:posOffset>
                </wp:positionV>
                <wp:extent cx="5470525" cy="2693670"/>
                <wp:effectExtent l="0" t="0" r="15875" b="30480"/>
                <wp:wrapTopAndBottom/>
                <wp:docPr id="1" name="Group 1"/>
                <wp:cNvGraphicFramePr/>
                <a:graphic xmlns:a="http://schemas.openxmlformats.org/drawingml/2006/main">
                  <a:graphicData uri="http://schemas.microsoft.com/office/word/2010/wordprocessingGroup">
                    <wpg:wgp>
                      <wpg:cNvGrpSpPr/>
                      <wpg:grpSpPr bwMode="auto">
                        <a:xfrm>
                          <a:off x="0" y="0"/>
                          <a:ext cx="5470525" cy="2693670"/>
                          <a:chOff x="20" y="-12"/>
                          <a:chExt cx="7588" cy="3921"/>
                        </a:xfrm>
                      </wpg:grpSpPr>
                      <wps:wsp>
                        <wps:cNvPr id="914402195" name="AutoShape 3"/>
                        <wps:cNvSpPr>
                          <a:spLocks/>
                        </wps:cNvSpPr>
                        <wps:spPr bwMode="auto">
                          <a:xfrm>
                            <a:off x="3112" y="479"/>
                            <a:ext cx="2250" cy="1886"/>
                          </a:xfrm>
                          <a:custGeom>
                            <a:avLst/>
                            <a:gdLst>
                              <a:gd name="T0" fmla="+- 0 6280 5550"/>
                              <a:gd name="T1" fmla="*/ T0 w 2250"/>
                              <a:gd name="T2" fmla="+- 0 2085 801"/>
                              <a:gd name="T3" fmla="*/ 2085 h 1886"/>
                              <a:gd name="T4" fmla="+- 0 6260 5550"/>
                              <a:gd name="T5" fmla="*/ T4 w 2250"/>
                              <a:gd name="T6" fmla="+- 0 2075 801"/>
                              <a:gd name="T7" fmla="*/ 2075 h 1886"/>
                              <a:gd name="T8" fmla="+- 0 6160 5550"/>
                              <a:gd name="T9" fmla="*/ T8 w 2250"/>
                              <a:gd name="T10" fmla="+- 0 2025 801"/>
                              <a:gd name="T11" fmla="*/ 2025 h 1886"/>
                              <a:gd name="T12" fmla="+- 0 6160 5550"/>
                              <a:gd name="T13" fmla="*/ T12 w 2250"/>
                              <a:gd name="T14" fmla="+- 0 2075 801"/>
                              <a:gd name="T15" fmla="*/ 2075 h 1886"/>
                              <a:gd name="T16" fmla="+- 0 5550 5550"/>
                              <a:gd name="T17" fmla="*/ T16 w 2250"/>
                              <a:gd name="T18" fmla="+- 0 2075 801"/>
                              <a:gd name="T19" fmla="*/ 2075 h 1886"/>
                              <a:gd name="T20" fmla="+- 0 5550 5550"/>
                              <a:gd name="T21" fmla="*/ T20 w 2250"/>
                              <a:gd name="T22" fmla="+- 0 2095 801"/>
                              <a:gd name="T23" fmla="*/ 2095 h 1886"/>
                              <a:gd name="T24" fmla="+- 0 6160 5550"/>
                              <a:gd name="T25" fmla="*/ T24 w 2250"/>
                              <a:gd name="T26" fmla="+- 0 2095 801"/>
                              <a:gd name="T27" fmla="*/ 2095 h 1886"/>
                              <a:gd name="T28" fmla="+- 0 6160 5550"/>
                              <a:gd name="T29" fmla="*/ T28 w 2250"/>
                              <a:gd name="T30" fmla="+- 0 2145 801"/>
                              <a:gd name="T31" fmla="*/ 2145 h 1886"/>
                              <a:gd name="T32" fmla="+- 0 6260 5550"/>
                              <a:gd name="T33" fmla="*/ T32 w 2250"/>
                              <a:gd name="T34" fmla="+- 0 2095 801"/>
                              <a:gd name="T35" fmla="*/ 2095 h 1886"/>
                              <a:gd name="T36" fmla="+- 0 6280 5550"/>
                              <a:gd name="T37" fmla="*/ T36 w 2250"/>
                              <a:gd name="T38" fmla="+- 0 2085 801"/>
                              <a:gd name="T39" fmla="*/ 2085 h 1886"/>
                              <a:gd name="T40" fmla="+- 0 6306 5550"/>
                              <a:gd name="T41" fmla="*/ T40 w 2250"/>
                              <a:gd name="T42" fmla="+- 0 861 801"/>
                              <a:gd name="T43" fmla="*/ 861 h 1886"/>
                              <a:gd name="T44" fmla="+- 0 6286 5550"/>
                              <a:gd name="T45" fmla="*/ T44 w 2250"/>
                              <a:gd name="T46" fmla="+- 0 851 801"/>
                              <a:gd name="T47" fmla="*/ 851 h 1886"/>
                              <a:gd name="T48" fmla="+- 0 6186 5550"/>
                              <a:gd name="T49" fmla="*/ T48 w 2250"/>
                              <a:gd name="T50" fmla="+- 0 801 801"/>
                              <a:gd name="T51" fmla="*/ 801 h 1886"/>
                              <a:gd name="T52" fmla="+- 0 6186 5550"/>
                              <a:gd name="T53" fmla="*/ T52 w 2250"/>
                              <a:gd name="T54" fmla="+- 0 851 801"/>
                              <a:gd name="T55" fmla="*/ 851 h 1886"/>
                              <a:gd name="T56" fmla="+- 0 5576 5550"/>
                              <a:gd name="T57" fmla="*/ T56 w 2250"/>
                              <a:gd name="T58" fmla="+- 0 851 801"/>
                              <a:gd name="T59" fmla="*/ 851 h 1886"/>
                              <a:gd name="T60" fmla="+- 0 5576 5550"/>
                              <a:gd name="T61" fmla="*/ T60 w 2250"/>
                              <a:gd name="T62" fmla="+- 0 871 801"/>
                              <a:gd name="T63" fmla="*/ 871 h 1886"/>
                              <a:gd name="T64" fmla="+- 0 6186 5550"/>
                              <a:gd name="T65" fmla="*/ T64 w 2250"/>
                              <a:gd name="T66" fmla="+- 0 871 801"/>
                              <a:gd name="T67" fmla="*/ 871 h 1886"/>
                              <a:gd name="T68" fmla="+- 0 6186 5550"/>
                              <a:gd name="T69" fmla="*/ T68 w 2250"/>
                              <a:gd name="T70" fmla="+- 0 921 801"/>
                              <a:gd name="T71" fmla="*/ 921 h 1886"/>
                              <a:gd name="T72" fmla="+- 0 6286 5550"/>
                              <a:gd name="T73" fmla="*/ T72 w 2250"/>
                              <a:gd name="T74" fmla="+- 0 871 801"/>
                              <a:gd name="T75" fmla="*/ 871 h 1886"/>
                              <a:gd name="T76" fmla="+- 0 6306 5550"/>
                              <a:gd name="T77" fmla="*/ T76 w 2250"/>
                              <a:gd name="T78" fmla="+- 0 861 801"/>
                              <a:gd name="T79" fmla="*/ 861 h 1886"/>
                              <a:gd name="T80" fmla="+- 0 7800 5550"/>
                              <a:gd name="T81" fmla="*/ T80 w 2250"/>
                              <a:gd name="T82" fmla="+- 0 2626 801"/>
                              <a:gd name="T83" fmla="*/ 2626 h 1886"/>
                              <a:gd name="T84" fmla="+- 0 7780 5550"/>
                              <a:gd name="T85" fmla="*/ T84 w 2250"/>
                              <a:gd name="T86" fmla="+- 0 2616 801"/>
                              <a:gd name="T87" fmla="*/ 2616 h 1886"/>
                              <a:gd name="T88" fmla="+- 0 7680 5550"/>
                              <a:gd name="T89" fmla="*/ T88 w 2250"/>
                              <a:gd name="T90" fmla="+- 0 2566 801"/>
                              <a:gd name="T91" fmla="*/ 2566 h 1886"/>
                              <a:gd name="T92" fmla="+- 0 7680 5550"/>
                              <a:gd name="T93" fmla="*/ T92 w 2250"/>
                              <a:gd name="T94" fmla="+- 0 2616 801"/>
                              <a:gd name="T95" fmla="*/ 2616 h 1886"/>
                              <a:gd name="T96" fmla="+- 0 6340 5550"/>
                              <a:gd name="T97" fmla="*/ T96 w 2250"/>
                              <a:gd name="T98" fmla="+- 0 2616 801"/>
                              <a:gd name="T99" fmla="*/ 2616 h 1886"/>
                              <a:gd name="T100" fmla="+- 0 6340 5550"/>
                              <a:gd name="T101" fmla="*/ T100 w 2250"/>
                              <a:gd name="T102" fmla="+- 0 2636 801"/>
                              <a:gd name="T103" fmla="*/ 2636 h 1886"/>
                              <a:gd name="T104" fmla="+- 0 7680 5550"/>
                              <a:gd name="T105" fmla="*/ T104 w 2250"/>
                              <a:gd name="T106" fmla="+- 0 2636 801"/>
                              <a:gd name="T107" fmla="*/ 2636 h 1886"/>
                              <a:gd name="T108" fmla="+- 0 7680 5550"/>
                              <a:gd name="T109" fmla="*/ T108 w 2250"/>
                              <a:gd name="T110" fmla="+- 0 2686 801"/>
                              <a:gd name="T111" fmla="*/ 2686 h 1886"/>
                              <a:gd name="T112" fmla="+- 0 7780 5550"/>
                              <a:gd name="T113" fmla="*/ T112 w 2250"/>
                              <a:gd name="T114" fmla="+- 0 2636 801"/>
                              <a:gd name="T115" fmla="*/ 2636 h 1886"/>
                              <a:gd name="T116" fmla="+- 0 7800 5550"/>
                              <a:gd name="T117" fmla="*/ T116 w 2250"/>
                              <a:gd name="T118" fmla="+- 0 2626 801"/>
                              <a:gd name="T119" fmla="*/ 2626 h 188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Lst>
                            <a:rect l="0" t="0" r="r" b="b"/>
                            <a:pathLst>
                              <a:path w="2250" h="1886">
                                <a:moveTo>
                                  <a:pt x="730" y="1284"/>
                                </a:moveTo>
                                <a:lnTo>
                                  <a:pt x="710" y="1274"/>
                                </a:lnTo>
                                <a:lnTo>
                                  <a:pt x="610" y="1224"/>
                                </a:lnTo>
                                <a:lnTo>
                                  <a:pt x="610" y="1274"/>
                                </a:lnTo>
                                <a:lnTo>
                                  <a:pt x="0" y="1274"/>
                                </a:lnTo>
                                <a:lnTo>
                                  <a:pt x="0" y="1294"/>
                                </a:lnTo>
                                <a:lnTo>
                                  <a:pt x="610" y="1294"/>
                                </a:lnTo>
                                <a:lnTo>
                                  <a:pt x="610" y="1344"/>
                                </a:lnTo>
                                <a:lnTo>
                                  <a:pt x="710" y="1294"/>
                                </a:lnTo>
                                <a:lnTo>
                                  <a:pt x="730" y="1284"/>
                                </a:lnTo>
                                <a:close/>
                                <a:moveTo>
                                  <a:pt x="756" y="60"/>
                                </a:moveTo>
                                <a:lnTo>
                                  <a:pt x="736" y="50"/>
                                </a:lnTo>
                                <a:lnTo>
                                  <a:pt x="636" y="0"/>
                                </a:lnTo>
                                <a:lnTo>
                                  <a:pt x="636" y="50"/>
                                </a:lnTo>
                                <a:lnTo>
                                  <a:pt x="26" y="50"/>
                                </a:lnTo>
                                <a:lnTo>
                                  <a:pt x="26" y="70"/>
                                </a:lnTo>
                                <a:lnTo>
                                  <a:pt x="636" y="70"/>
                                </a:lnTo>
                                <a:lnTo>
                                  <a:pt x="636" y="120"/>
                                </a:lnTo>
                                <a:lnTo>
                                  <a:pt x="736" y="70"/>
                                </a:lnTo>
                                <a:lnTo>
                                  <a:pt x="756" y="60"/>
                                </a:lnTo>
                                <a:close/>
                                <a:moveTo>
                                  <a:pt x="2250" y="1825"/>
                                </a:moveTo>
                                <a:lnTo>
                                  <a:pt x="2230" y="1815"/>
                                </a:lnTo>
                                <a:lnTo>
                                  <a:pt x="2130" y="1765"/>
                                </a:lnTo>
                                <a:lnTo>
                                  <a:pt x="2130" y="1815"/>
                                </a:lnTo>
                                <a:lnTo>
                                  <a:pt x="790" y="1815"/>
                                </a:lnTo>
                                <a:lnTo>
                                  <a:pt x="790" y="1835"/>
                                </a:lnTo>
                                <a:lnTo>
                                  <a:pt x="2130" y="1835"/>
                                </a:lnTo>
                                <a:lnTo>
                                  <a:pt x="2130" y="1885"/>
                                </a:lnTo>
                                <a:lnTo>
                                  <a:pt x="2230" y="1835"/>
                                </a:lnTo>
                                <a:lnTo>
                                  <a:pt x="2250" y="182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32506604" name="Line 4"/>
                        <wps:cNvCnPr>
                          <a:cxnSpLocks noChangeShapeType="1"/>
                        </wps:cNvCnPr>
                        <wps:spPr bwMode="auto">
                          <a:xfrm>
                            <a:off x="3858" y="-12"/>
                            <a:ext cx="0" cy="3921"/>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81328525" name="Text Box 7"/>
                        <wps:cNvSpPr txBox="1">
                          <a:spLocks noChangeArrowheads="1"/>
                        </wps:cNvSpPr>
                        <wps:spPr bwMode="auto">
                          <a:xfrm>
                            <a:off x="20" y="2447"/>
                            <a:ext cx="3102" cy="108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1C2BDFD2" w14:textId="77777777" w:rsidR="00A054B4" w:rsidRDefault="00A054B4" w:rsidP="00A054B4">
                              <w:pPr>
                                <w:spacing w:before="80"/>
                                <w:rPr>
                                  <w:bCs/>
                                </w:rPr>
                              </w:pPr>
                              <w:r>
                                <w:rPr>
                                  <w:szCs w:val="24"/>
                                </w:rPr>
                                <w:t>B</w:t>
                              </w:r>
                              <w:r w:rsidRPr="00555B50">
                                <w:rPr>
                                  <w:szCs w:val="24"/>
                                </w:rPr>
                                <w:t>est practices for enhancing teacher motivation</w:t>
                              </w:r>
                            </w:p>
                          </w:txbxContent>
                        </wps:txbx>
                        <wps:bodyPr rot="0" vert="horz" wrap="square" lIns="0" tIns="0" rIns="0" bIns="0" anchor="t" anchorCtr="0" upright="1">
                          <a:noAutofit/>
                        </wps:bodyPr>
                      </wps:wsp>
                      <wps:wsp>
                        <wps:cNvPr id="118535366" name="Text Box 8"/>
                        <wps:cNvSpPr txBox="1">
                          <a:spLocks noChangeArrowheads="1"/>
                        </wps:cNvSpPr>
                        <wps:spPr bwMode="auto">
                          <a:xfrm>
                            <a:off x="5325" y="1589"/>
                            <a:ext cx="2283" cy="1348"/>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6F9819BD" w14:textId="77777777" w:rsidR="00A054B4" w:rsidRDefault="00A054B4" w:rsidP="00A054B4">
                              <w:pPr>
                                <w:tabs>
                                  <w:tab w:val="left" w:pos="2229"/>
                                </w:tabs>
                                <w:spacing w:before="73" w:line="240" w:lineRule="auto"/>
                                <w:ind w:left="146" w:right="140"/>
                                <w:rPr>
                                  <w:bCs/>
                                </w:rPr>
                              </w:pPr>
                              <w:r>
                                <w:rPr>
                                  <w:szCs w:val="24"/>
                                </w:rPr>
                                <w:t>T</w:t>
                              </w:r>
                              <w:r w:rsidRPr="00555B50">
                                <w:rPr>
                                  <w:szCs w:val="24"/>
                                </w:rPr>
                                <w:t>eacher</w:t>
                              </w:r>
                              <w:r>
                                <w:rPr>
                                  <w:szCs w:val="24"/>
                                </w:rPr>
                                <w:t>s</w:t>
                              </w:r>
                              <w:r w:rsidR="00472EA3">
                                <w:rPr>
                                  <w:szCs w:val="24"/>
                                </w:rPr>
                                <w:t xml:space="preserve"> </w:t>
                              </w:r>
                              <w:r w:rsidRPr="00555B50">
                                <w:rPr>
                                  <w:szCs w:val="24"/>
                                </w:rPr>
                                <w:t xml:space="preserve"> motivation on the academic performance</w:t>
                              </w:r>
                            </w:p>
                          </w:txbxContent>
                        </wps:txbx>
                        <wps:bodyPr rot="0" vert="horz" wrap="square" lIns="0" tIns="0" rIns="0" bIns="0" anchor="t" anchorCtr="0" upright="1">
                          <a:noAutofit/>
                        </wps:bodyPr>
                      </wps:wsp>
                      <wps:wsp>
                        <wps:cNvPr id="759795895" name="Text Box 9"/>
                        <wps:cNvSpPr txBox="1">
                          <a:spLocks noChangeArrowheads="1"/>
                        </wps:cNvSpPr>
                        <wps:spPr bwMode="auto">
                          <a:xfrm>
                            <a:off x="20" y="1250"/>
                            <a:ext cx="3102" cy="1078"/>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285A9C58" w14:textId="77777777" w:rsidR="00A054B4" w:rsidRDefault="00A054B4" w:rsidP="00A054B4">
                              <w:pPr>
                                <w:spacing w:before="83"/>
                                <w:ind w:left="146"/>
                                <w:rPr>
                                  <w:bCs/>
                                </w:rPr>
                              </w:pPr>
                              <w:r>
                                <w:rPr>
                                  <w:szCs w:val="24"/>
                                </w:rPr>
                                <w:t>I</w:t>
                              </w:r>
                              <w:r w:rsidRPr="00555B50">
                                <w:rPr>
                                  <w:szCs w:val="24"/>
                                </w:rPr>
                                <w:t>mpact of motivational factors (e.g., workshops, seminars) on teachers</w:t>
                              </w:r>
                            </w:p>
                          </w:txbxContent>
                        </wps:txbx>
                        <wps:bodyPr rot="0" vert="horz" wrap="square" lIns="0" tIns="0" rIns="0" bIns="0" anchor="t" anchorCtr="0" upright="1">
                          <a:noAutofit/>
                        </wps:bodyPr>
                      </wps:wsp>
                      <wps:wsp>
                        <wps:cNvPr id="1076427102" name="Text Box 10"/>
                        <wps:cNvSpPr txBox="1">
                          <a:spLocks noChangeArrowheads="1"/>
                        </wps:cNvSpPr>
                        <wps:spPr bwMode="auto">
                          <a:xfrm>
                            <a:off x="36" y="7"/>
                            <a:ext cx="3102" cy="1078"/>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490B3A96" w14:textId="77777777" w:rsidR="00A054B4" w:rsidRDefault="00A054B4" w:rsidP="00A054B4">
                              <w:pPr>
                                <w:spacing w:before="73"/>
                                <w:ind w:left="144"/>
                                <w:rPr>
                                  <w:bCs/>
                                </w:rPr>
                              </w:pPr>
                            </w:p>
                            <w:p w14:paraId="4ED36FB2" w14:textId="77777777" w:rsidR="00A054B4" w:rsidRDefault="00A054B4" w:rsidP="00A054B4">
                              <w:pPr>
                                <w:spacing w:before="73"/>
                                <w:ind w:left="144"/>
                                <w:rPr>
                                  <w:bCs/>
                                </w:rPr>
                              </w:pPr>
                              <w:r>
                                <w:rPr>
                                  <w:szCs w:val="24"/>
                                </w:rPr>
                                <w:t>L</w:t>
                              </w:r>
                              <w:r w:rsidRPr="00555B50">
                                <w:rPr>
                                  <w:szCs w:val="24"/>
                                </w:rPr>
                                <w:t>evel of teacher motivation</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B05677E" id="Group 1" o:spid="_x0000_s1026" style="position:absolute;left:0;text-align:left;margin-left:0;margin-top:36.6pt;width:430.75pt;height:212.1pt;z-index:-251657216;mso-wrap-distance-left:0;mso-wrap-distance-right:0;mso-position-horizontal-relative:margin" coordorigin="20,-12" coordsize="7588,39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SPwkAAP4uAAAOAAAAZHJzL2Uyb0RvYy54bWzsWm2P27gR/l6g/0HQxxaJRerdiHO4JndB&#10;gbR3QNQfoJXltVFbciXtenO/vs9Qok36OLYuBdIr0v1gy6vR6OE8M0MOh2++eznsvee663dts/LF&#10;68D36qZq17vmceX/o/jxVeZ7/VA263LfNvXK/1z3/ndv//iHN6fjspbttt2v686DkqZfno4rfzsM&#10;x+Vi0Vfb+lD2r9tj3eDmpu0O5YCf3eNi3ZUnaD/sFzIIksWp7dbHrq3qvsd/3483/bdK/2ZTV8NP&#10;m01fD95+5QPboD479flAn4u3b8rlY1cet7tqglF+AYpDuWvw0rOq9+VQek/d7leqDruqa/t2M7yu&#10;2sOi3Wx2Va3GgNGI4Go0H7r26ajG8rg8PR7PZoJpr+z0xWqrvz9/6I6fjj93sMTp+AhbqF/ew+lv&#10;7RqElU9Dq0b2sukONEJg9l6UAT+fDVi/DF6Ff8ZRGsQy9r0K92SSh0k6mbjaggd6ToIF3Hwl5Gj7&#10;avvD9HAaZ3AWejLMpaC7i3I5vnVhICOY8JX+Yo7+PzPHp215rJWV+yXM8XPn7dYrPxdRFEiRYzBN&#10;eYAhvochlKgXEjYCAWmyHFmlP35sq3/2BNq6Qz96yNy1ZyhgEbJMlOajZbRRpYxhM7KLyLLEsku5&#10;rJ764UPdKmbK54/9AATwwjWuxosJfQEVm8Mevv3nV17gJTILvDiG4kleiwkt9qeFVwTeyVNvvxIC&#10;UEOXDLLYywLFGL1aqwq1FFQpma2nB2CKRVpsApa4gYGH8Z0ELGKAJVpI6ZJB6gSWaikFDDJuYHBG&#10;Y5SJYIDlWoyAZQwwYZtfBtKJTJjmV0JuaOQqc7AJk4NCSA6dzQFnN2FyoIQYdDYN5GZuXzOJKETC&#10;obOJYNGZRNxARwnIsB2LDinI8DjJxoJNhQxyJ7PSZEIJuW0nbSpYr6Mke4kHyQWEtKlg0ZlM3EJn&#10;U8GjM7koJBcVoU2FFJHTdqHJhBJy2y60qUgkE7GhyUURclER2lRwtgtNJm7YLrSpYDNwaHJRhFxU&#10;hDYVbBI2mbiVhW0qkjBInDEbmVwUERcVkU1FlgjXDBGZRJCMm9fIJgKWY7CZTBQRFxORTUQWu7GZ&#10;NJAMg82mIREcNpOHIuIigmZ6IzlhVnXZLTZJIBk3ttgmgcUWmzQUMRcPsU0DY7fYJIG3W2yTEMep&#10;m9PYpKGIuWiIbRo4bCYJPLbEJoHFlpg0FEg27tVSYtOQpU5OE5MEknFzmtgksJwmJg1FwsVCYtPA&#10;YTNJuIHNJoHHZtJQJFwsoHQwYwE1gSsWUpMEknHbLbVJYHNIatJQpFwspDYNjN1SkwTebqlNApt7&#10;U5OGAgHj9rfUpoHJvagyLgsIPvdmNglpFrjXcplJQ4Hiwo0ts2mQmKNdpGYmC0rIzWpm05ACnnPW&#10;ykwiioyLBlRXpsdJrG+c6EwelBCDziYiTTh0JhVFxsVDblMh48SJLjeZUEJudLlNBYsuN7koci4i&#10;cpsKznZUT5/XrTdsl9tUJCGWGq56NTe5KHIuJnKbChadycQNdCKwuWDhCZTFl/EWeI4JDBHYdMgE&#10;Kz9HUS0Ckw4l5aZXBDYhLL8iMCkBRC46RGBzwkM0ObkJ0WblBkSTF0DkQkRc19kJlmMuK9qFNkkx&#10;VryqtNkMI65Kbb7WFjYvrBXtapvcgYNo08KmaCFMXgrBF9zC5oXL0kKYtFylaezdnXehyq3emKpe&#10;mmlnCldeSZvEgdpdPLY97Q4WCBdsdBVqiw0qIEXbWIwwHJeE02lP7LYwsJIwmKdNunuqiU4lHs8T&#10;h2mVuNq7u6ud9hZIHLsCc8BQsa/E541UTkNF3TxHO5XDpB2F7CzxaajhvKFSwUjaUevN0R5NQ43m&#10;DTWahoqKaI52qnQIDIqUWeLTUON5Q6V6gLRjKT9HOy3Rlfi8oSbTULHgnaOdFrKkHWvQWeLTUMfN&#10;57sOTMs90o6F2hzttP5S4vOGmk1DxVJmjnZaoZB2rC1miU9DzeexqqZwUk9T7xz9akIdH5g3XBFM&#10;4xVzk9M5O2GSmAWJUr+ChJRtPDDyPGXkDs2y6zZZ53tokz3QM+XyWA6UyPWld0I3R/UmtlNrgu4c&#10;2ue6aJXMQBk9pU0+vFpILNbHV19E9o0lSrO3EkV5NYpqAf19VDqTsyC2S+cJ3tE488VaDIvdea+d&#10;Kxhij+uWxvQ84jsaHebWtqv2bV/jJQ6OaDcGhsfGxwiCZYg2MSE49o3gPVq3/p74mcS0On1Xf9tS&#10;d5TRFvb9V05SY7vxLrCZYgK9gpusTOO8oy69Nq+2A8/IGFcUCxkm/9ukSKlDLDunA/0G/T1aXAot&#10;mWLyuTWyi+Q9nSmVpQronZdfBM8LDY1Of1+jzOZLYoa5OZ6Lje7pVBnNtrzGp/mCf1EuVMvIc1Kk&#10;XGo0Y/t2v1v/uNvvKeD67vHh3b7znks6hqD+JriW2F4tdpuWHtOjmRrK1EMem84P7foz+sldO55l&#10;wNkLXGzb7hffO+Ecw8rv//VUdrXv7f/aoDOu+tg4+KB+RHFK7a/OvPNg3imbCqpW/uBjcU6X74bx&#10;sMTTsds9bvEmoZbrTUvt8M2O2s2q4T2imn6gOf+VuvQiCsFXklCxO7bpP+6a2lPJdOrDv2vGDj2q&#10;g09jk95r2ndb1B61aucXn4/o7o8rDeuR+a37jLaf4TLnQw26dQ9bO88zwH+6sW/v0cXK3wO1Mqzu&#10;4ZOLTSLkQGefoJRLE29OxyyUa32Bn5Hm92W/Hf1RuSC5Y7nEeZNmra62dbn+Yboeyt1+vFaJlfFI&#10;7Qlfj/w8E6HM1HmTkfuC7P6X9sVT666JTDqh4Q0v+Ld23umsxtkNvu+69kQDRrhYfkCPjo5M4Xf3&#10;CAeFFrxARmPxUi61G4Rqd0ed4MBZiSny9XkaTfPkCbQK+x14wmE34FzWfndY+djyxd/oIL/FLYaX&#10;hxc4BdHwG3MW7Djmq3OuwsWYp3DxP5ejRBaHcUitlis3zcioX91NY6TMccqOUWipaNeOKiXtvCtH&#10;DSOFDhH/TTiqOvOlgv+b99c0ztMcrgEnufJX5S1f3V+ntCpoYWZ5q5lW0fTCvW/KW9UBym/eW0WQ&#10;JpFEfYz+yZW7omb+b+RXXRT+31n7Ja0BVGpVW2e/Z2dVR4xxyFolkelAOJ3iNn+rle/l2PrbfwMA&#10;AP//AwBQSwMEFAAGAAgAAAAhANpESqrfAAAABwEAAA8AAABkcnMvZG93bnJldi54bWxMj81qwzAQ&#10;hO+FvoPYQm+N7PzHtRxCaHsKgSaFktvG2tgm1spYiu28fdVTexxmmPkmXQ+mFh21rrKsIB5FIIhz&#10;qysuFHwd31+WIJxH1lhbJgV3crDOHh9STLTt+ZO6gy9EKGGXoILS+yaR0uUlGXQj2xAH72Jbgz7I&#10;tpC6xT6Um1qOo2guDVYcFkpsaFtSfj3cjIKPHvvNJH7rdtfL9n46zvbfu5iUen4aNq8gPA3+Lwy/&#10;+AEdssB0tjfWTtQKwhGvYDEZgwjuch7PQJwVTFeLKcgslf/5sx8AAAD//wMAUEsBAi0AFAAGAAgA&#10;AAAhALaDOJL+AAAA4QEAABMAAAAAAAAAAAAAAAAAAAAAAFtDb250ZW50X1R5cGVzXS54bWxQSwEC&#10;LQAUAAYACAAAACEAOP0h/9YAAACUAQAACwAAAAAAAAAAAAAAAAAvAQAAX3JlbHMvLnJlbHNQSwEC&#10;LQAUAAYACAAAACEA04//0j8JAAD+LgAADgAAAAAAAAAAAAAAAAAuAgAAZHJzL2Uyb0RvYy54bWxQ&#10;SwECLQAUAAYACAAAACEA2kRKqt8AAAAHAQAADwAAAAAAAAAAAAAAAACZCwAAZHJzL2Rvd25yZXYu&#10;eG1sUEsFBgAAAAAEAAQA8wAAAKUMAAAAAA==&#10;">
                <v:shape id="AutoShape 3" o:spid="_x0000_s1027" style="position:absolute;left:3112;top:479;width:2250;height:1886;visibility:visible;mso-wrap-style:square;v-text-anchor:top" coordsize="2250,18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m/9lywAAAOIAAAAPAAAAZHJzL2Rvd25yZXYueG1sRI9ba8JA&#10;FITfC/0Pyyn4VjcJUTS6ihcEpU9eEHw7ZE+T0OzZkF016a/vFgp9HGbmG2a+7EwtHtS6yrKCeBiB&#10;IM6trrhQcDnv3icgnEfWWFsmBT05WC5eX+aYafvkIz1OvhABwi5DBaX3TSaly0sy6Ia2IQ7ep20N&#10;+iDbQuoWnwFuaplE0VgarDgslNjQpqT863Q3Csare/Wd3LaHfn2t413a+49DrpUavHWrGQhPnf8P&#10;/7X3WsE0TtMoiacj+L0U7oBc/AAAAP//AwBQSwECLQAUAAYACAAAACEA2+H2y+4AAACFAQAAEwAA&#10;AAAAAAAAAAAAAAAAAAAAW0NvbnRlbnRfVHlwZXNdLnhtbFBLAQItABQABgAIAAAAIQBa9CxbvwAA&#10;ABUBAAALAAAAAAAAAAAAAAAAAB8BAABfcmVscy8ucmVsc1BLAQItABQABgAIAAAAIQAkm/9lywAA&#10;AOIAAAAPAAAAAAAAAAAAAAAAAAcCAABkcnMvZG93bnJldi54bWxQSwUGAAAAAAMAAwC3AAAA/wIA&#10;AAAA&#10;" path="m730,1284r-20,-10l610,1224r,50l,1274r,20l610,1294r,50l710,1294r20,-10xm756,60l736,50,636,r,50l26,50r,20l636,70r,50l736,70,756,60xm2250,1825r-20,-10l2130,1765r,50l790,1815r,20l2130,1835r,50l2230,1835r20,-10xe" fillcolor="black" stroked="f">
                  <v:path arrowok="t" o:connecttype="custom" o:connectlocs="730,2085;710,2075;610,2025;610,2075;0,2075;0,2095;610,2095;610,2145;710,2095;730,2085;756,861;736,851;636,801;636,851;26,851;26,871;636,871;636,921;736,871;756,861;2250,2626;2230,2616;2130,2566;2130,2616;790,2616;790,2636;2130,2636;2130,2686;2230,2636;2250,2626" o:connectangles="0,0,0,0,0,0,0,0,0,0,0,0,0,0,0,0,0,0,0,0,0,0,0,0,0,0,0,0,0,0"/>
                </v:shape>
                <v:line id="Line 4" o:spid="_x0000_s1028" style="position:absolute;visibility:visible;mso-wrap-style:square" from="3858,-12" to="3858,39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9P/myQAAAOMAAAAPAAAAZHJzL2Rvd25yZXYueG1sRE9fS8Mw&#10;EH8X/A7hBN9c4jaD1GVjKMLmg7gpbI+35myrzaUksa3f3giCj/f7f4vV6FrRU4iNZwPXEwWCuPS2&#10;4crA2+vj1S2ImJAttp7JwDdFWC3PzxZYWD/wjvp9qkQO4ViggTqlrpAyljU5jBPfEWfu3QeHKZ+h&#10;kjbgkMNdK6dKaemw4dxQY0f3NZWf+y9n4Hn2ovv19mkzHrb6VD7sTsePIRhzeTGu70AkGtO/+M+9&#10;sXn+fDa9UVqrOfz+lAGQyx8AAAD//wMAUEsBAi0AFAAGAAgAAAAhANvh9svuAAAAhQEAABMAAAAA&#10;AAAAAAAAAAAAAAAAAFtDb250ZW50X1R5cGVzXS54bWxQSwECLQAUAAYACAAAACEAWvQsW78AAAAV&#10;AQAACwAAAAAAAAAAAAAAAAAfAQAAX3JlbHMvLnJlbHNQSwECLQAUAAYACAAAACEAFPT/5skAAADj&#10;AAAADwAAAAAAAAAAAAAAAAAHAgAAZHJzL2Rvd25yZXYueG1sUEsFBgAAAAADAAMAtwAAAP0CAAAA&#10;AA==&#10;"/>
                <v:shapetype id="_x0000_t202" coordsize="21600,21600" o:spt="202" path="m,l,21600r21600,l21600,xe">
                  <v:stroke joinstyle="miter"/>
                  <v:path gradientshapeok="t" o:connecttype="rect"/>
                </v:shapetype>
                <v:shape id="Text Box 7" o:spid="_x0000_s1029" type="#_x0000_t202" style="position:absolute;left:20;top:2447;width:3102;height:10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gMzAAAAOIAAAAPAAAAZHJzL2Rvd25yZXYueG1sRI9Ba8JA&#10;FITvhf6H5RW8lLoxYklTVylSwYMUtS32+Mi+ZkOyb0N2NfHfu0Khx2FmvmHmy8E24kydrxwrmIwT&#10;EMSF0xWXCr4+108ZCB+QNTaOScGFPCwX93dzzLXreU/nQyhFhLDPUYEJoc2l9IUhi37sWuLo/brO&#10;YoiyK6XusI9w28g0SZ6lxYrjgsGWVoaK+nCyCuoPs9sft6uf4lFSXfbfyTG7vCs1ehjeXkEEGsJ/&#10;+K+90Qpessk0zWbpDG6X4h2QiysAAAD//wMAUEsBAi0AFAAGAAgAAAAhANvh9svuAAAAhQEAABMA&#10;AAAAAAAAAAAAAAAAAAAAAFtDb250ZW50X1R5cGVzXS54bWxQSwECLQAUAAYACAAAACEAWvQsW78A&#10;AAAVAQAACwAAAAAAAAAAAAAAAAAfAQAAX3JlbHMvLnJlbHNQSwECLQAUAAYACAAAACEA5Qf4DMwA&#10;AADiAAAADwAAAAAAAAAAAAAAAAAHAgAAZHJzL2Rvd25yZXYueG1sUEsFBgAAAAADAAMAtwAAAAAD&#10;AAAAAA==&#10;" filled="f">
                  <v:textbox inset="0,0,0,0">
                    <w:txbxContent>
                      <w:p w14:paraId="1C2BDFD2" w14:textId="77777777" w:rsidR="00A054B4" w:rsidRDefault="00A054B4" w:rsidP="00A054B4">
                        <w:pPr>
                          <w:spacing w:before="80"/>
                          <w:rPr>
                            <w:bCs/>
                          </w:rPr>
                        </w:pPr>
                        <w:r>
                          <w:rPr>
                            <w:szCs w:val="24"/>
                          </w:rPr>
                          <w:t>B</w:t>
                        </w:r>
                        <w:r w:rsidRPr="00555B50">
                          <w:rPr>
                            <w:szCs w:val="24"/>
                          </w:rPr>
                          <w:t>est practices for enhancing teacher motivation</w:t>
                        </w:r>
                      </w:p>
                    </w:txbxContent>
                  </v:textbox>
                </v:shape>
                <v:shape id="Text Box 8" o:spid="_x0000_s1030" type="#_x0000_t202" style="position:absolute;left:5325;top:1589;width:2283;height:13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89QNyAAAAOIAAAAPAAAAZHJzL2Rvd25yZXYueG1sRE9da8Iw&#10;FH0f7D+EO/BlzNSJpVSjDNlgD0PUbbjHS3NtSpub0kRb/70RhD0ezvdiNdhGnKnzlWMFk3ECgrhw&#10;uuJSwc/3x0sGwgdkjY1jUnAhD6vl48MCc+163tF5H0oRQ9jnqMCE0OZS+sKQRT92LXHkjq6zGCLs&#10;Sqk77GO4beRrkqTSYsWxwWBLa0NFvT9ZBfXGbHeHr/Vf8SypLvvf5JBd3pUaPQ1vcxCBhvAvvrs/&#10;dZw/yWbT2TRN4XYpYpDLKwAAAP//AwBQSwECLQAUAAYACAAAACEA2+H2y+4AAACFAQAAEwAAAAAA&#10;AAAAAAAAAAAAAAAAW0NvbnRlbnRfVHlwZXNdLnhtbFBLAQItABQABgAIAAAAIQBa9CxbvwAAABUB&#10;AAALAAAAAAAAAAAAAAAAAB8BAABfcmVscy8ucmVsc1BLAQItABQABgAIAAAAIQAi89QNyAAAAOIA&#10;AAAPAAAAAAAAAAAAAAAAAAcCAABkcnMvZG93bnJldi54bWxQSwUGAAAAAAMAAwC3AAAA/AIAAAAA&#10;" filled="f">
                  <v:textbox inset="0,0,0,0">
                    <w:txbxContent>
                      <w:p w14:paraId="6F9819BD" w14:textId="77777777" w:rsidR="00A054B4" w:rsidRDefault="00A054B4" w:rsidP="00A054B4">
                        <w:pPr>
                          <w:tabs>
                            <w:tab w:val="left" w:pos="2229"/>
                          </w:tabs>
                          <w:spacing w:before="73" w:line="240" w:lineRule="auto"/>
                          <w:ind w:left="146" w:right="140"/>
                          <w:rPr>
                            <w:bCs/>
                          </w:rPr>
                        </w:pPr>
                        <w:r>
                          <w:rPr>
                            <w:szCs w:val="24"/>
                          </w:rPr>
                          <w:t>T</w:t>
                        </w:r>
                        <w:r w:rsidRPr="00555B50">
                          <w:rPr>
                            <w:szCs w:val="24"/>
                          </w:rPr>
                          <w:t>eacher</w:t>
                        </w:r>
                        <w:r>
                          <w:rPr>
                            <w:szCs w:val="24"/>
                          </w:rPr>
                          <w:t>s</w:t>
                        </w:r>
                        <w:r w:rsidR="00472EA3">
                          <w:rPr>
                            <w:szCs w:val="24"/>
                          </w:rPr>
                          <w:t xml:space="preserve"> </w:t>
                        </w:r>
                        <w:r w:rsidRPr="00555B50">
                          <w:rPr>
                            <w:szCs w:val="24"/>
                          </w:rPr>
                          <w:t xml:space="preserve"> motivation on the academic performance</w:t>
                        </w:r>
                      </w:p>
                    </w:txbxContent>
                  </v:textbox>
                </v:shape>
                <v:shape id="Text Box 9" o:spid="_x0000_s1031" type="#_x0000_t202" style="position:absolute;left:20;top:1250;width:3102;height:10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w5SwzAAAAOIAAAAPAAAAZHJzL2Rvd25yZXYueG1sRI9PS8NA&#10;FMTvgt9heYIXsZsKsUnstpSi4EGkfyzt8ZF9ZkOyb0N2bdJv7wpCj8PM/IaZL0fbijP1vnasYDpJ&#10;QBCXTtdcKfjavz1mIHxA1tg6JgUX8rBc3N7MsdBu4C2dd6ESEcK+QAUmhK6Q0peGLPqJ64ij9+16&#10;iyHKvpK6xyHCbSufkuRZWqw5LhjsaG2obHY/VkHzaTbb48f6VD5IaqrhkByzy6tS93fj6gVEoDFc&#10;w//td61gluazPM3yFP4uxTsgF78AAAD//wMAUEsBAi0AFAAGAAgAAAAhANvh9svuAAAAhQEAABMA&#10;AAAAAAAAAAAAAAAAAAAAAFtDb250ZW50X1R5cGVzXS54bWxQSwECLQAUAAYACAAAACEAWvQsW78A&#10;AAAVAQAACwAAAAAAAAAAAAAAAAAfAQAAX3JlbHMvLnJlbHNQSwECLQAUAAYACAAAACEAN8OUsMwA&#10;AADiAAAADwAAAAAAAAAAAAAAAAAHAgAAZHJzL2Rvd25yZXYueG1sUEsFBgAAAAADAAMAtwAAAAAD&#10;AAAAAA==&#10;" filled="f">
                  <v:textbox inset="0,0,0,0">
                    <w:txbxContent>
                      <w:p w14:paraId="285A9C58" w14:textId="77777777" w:rsidR="00A054B4" w:rsidRDefault="00A054B4" w:rsidP="00A054B4">
                        <w:pPr>
                          <w:spacing w:before="83"/>
                          <w:ind w:left="146"/>
                          <w:rPr>
                            <w:bCs/>
                          </w:rPr>
                        </w:pPr>
                        <w:r>
                          <w:rPr>
                            <w:szCs w:val="24"/>
                          </w:rPr>
                          <w:t>I</w:t>
                        </w:r>
                        <w:r w:rsidRPr="00555B50">
                          <w:rPr>
                            <w:szCs w:val="24"/>
                          </w:rPr>
                          <w:t>mpact of motivational factors (e.g., workshops, seminars) on teachers</w:t>
                        </w:r>
                      </w:p>
                    </w:txbxContent>
                  </v:textbox>
                </v:shape>
                <v:shape id="Text Box 10" o:spid="_x0000_s1032" type="#_x0000_t202" style="position:absolute;left:36;top:7;width:3102;height:10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dyzlyQAAAOMAAAAPAAAAZHJzL2Rvd25yZXYueG1sRE9fa8Iw&#10;EH8f+B3CCXsZM7EMlc4oIg72MMZ0E308mltT2lxKk9n67ZeBsMf7/b/lenCNuFAXKs8aphMFgrjw&#10;puJSw9fny+MCRIjIBhvPpOFKAdar0d0Sc+N73tPlEEuRQjjkqMHG2OZShsKSwzDxLXHivn3nMKaz&#10;K6XpsE/hrpGZUjPpsOLUYLGlraWiPvw4DfW7/dif3rbn4kFSXfZHdVpcd1rfj4fNM4hIQ/wX39yv&#10;Js1X89lTNp+qDP5+SgDI1S8AAAD//wMAUEsBAi0AFAAGAAgAAAAhANvh9svuAAAAhQEAABMAAAAA&#10;AAAAAAAAAAAAAAAAAFtDb250ZW50X1R5cGVzXS54bWxQSwECLQAUAAYACAAAACEAWvQsW78AAAAV&#10;AQAACwAAAAAAAAAAAAAAAAAfAQAAX3JlbHMvLnJlbHNQSwECLQAUAAYACAAAACEAkXcs5ckAAADj&#10;AAAADwAAAAAAAAAAAAAAAAAHAgAAZHJzL2Rvd25yZXYueG1sUEsFBgAAAAADAAMAtwAAAP0CAAAA&#10;AA==&#10;" filled="f">
                  <v:textbox inset="0,0,0,0">
                    <w:txbxContent>
                      <w:p w14:paraId="490B3A96" w14:textId="77777777" w:rsidR="00A054B4" w:rsidRDefault="00A054B4" w:rsidP="00A054B4">
                        <w:pPr>
                          <w:spacing w:before="73"/>
                          <w:ind w:left="144"/>
                          <w:rPr>
                            <w:bCs/>
                          </w:rPr>
                        </w:pPr>
                      </w:p>
                      <w:p w14:paraId="4ED36FB2" w14:textId="77777777" w:rsidR="00A054B4" w:rsidRDefault="00A054B4" w:rsidP="00A054B4">
                        <w:pPr>
                          <w:spacing w:before="73"/>
                          <w:ind w:left="144"/>
                          <w:rPr>
                            <w:bCs/>
                          </w:rPr>
                        </w:pPr>
                        <w:r>
                          <w:rPr>
                            <w:szCs w:val="24"/>
                          </w:rPr>
                          <w:t>L</w:t>
                        </w:r>
                        <w:r w:rsidRPr="00555B50">
                          <w:rPr>
                            <w:szCs w:val="24"/>
                          </w:rPr>
                          <w:t>evel of teacher motivation</w:t>
                        </w:r>
                      </w:p>
                    </w:txbxContent>
                  </v:textbox>
                </v:shape>
                <w10:wrap type="topAndBottom" anchorx="margin"/>
              </v:group>
            </w:pict>
          </mc:Fallback>
        </mc:AlternateContent>
      </w:r>
      <w:bookmarkEnd w:id="118"/>
      <w:bookmarkEnd w:id="119"/>
      <w:bookmarkEnd w:id="120"/>
      <w:bookmarkEnd w:id="121"/>
      <w:bookmarkEnd w:id="122"/>
      <w:r w:rsidR="00073DE8">
        <w:rPr>
          <w:b/>
          <w:bCs/>
          <w:szCs w:val="24"/>
        </w:rPr>
        <w:t xml:space="preserve"> </w:t>
      </w:r>
    </w:p>
    <w:p w14:paraId="3A55E484" w14:textId="77777777" w:rsidR="00F81A21" w:rsidRDefault="00F81A21" w:rsidP="00F81A21"/>
    <w:p w14:paraId="22114E83" w14:textId="77777777" w:rsidR="00F81A21" w:rsidRDefault="00F81A21" w:rsidP="00F81A21"/>
    <w:p w14:paraId="20B22796" w14:textId="77777777" w:rsidR="00073DE8" w:rsidRDefault="00073DE8" w:rsidP="00F81A21"/>
    <w:p w14:paraId="0099F6FD" w14:textId="77777777" w:rsidR="00073DE8" w:rsidRDefault="00073DE8" w:rsidP="00F81A21"/>
    <w:p w14:paraId="2A6CF7BF" w14:textId="77777777" w:rsidR="00073DE8" w:rsidRDefault="00073DE8" w:rsidP="00F81A21"/>
    <w:p w14:paraId="3486CB7A" w14:textId="77777777" w:rsidR="00DD6D6A" w:rsidRDefault="00DD6D6A" w:rsidP="00F81A21"/>
    <w:p w14:paraId="47BBBAC1" w14:textId="77777777" w:rsidR="00DD6D6A" w:rsidRDefault="00DD6D6A" w:rsidP="00F81A21"/>
    <w:p w14:paraId="2ACD84C7" w14:textId="77777777" w:rsidR="00073DE8" w:rsidRDefault="00073DE8" w:rsidP="00F81A21"/>
    <w:p w14:paraId="67846561" w14:textId="77777777" w:rsidR="00F81A21" w:rsidRDefault="00F81A21" w:rsidP="00F81A21"/>
    <w:p w14:paraId="34E7DAFE" w14:textId="62174E30" w:rsidR="00F81A21" w:rsidRPr="007E4940" w:rsidRDefault="00F81A21" w:rsidP="007E4940">
      <w:pPr>
        <w:pStyle w:val="Heading2"/>
        <w:rPr>
          <w:rFonts w:ascii="Times New Roman" w:hAnsi="Times New Roman" w:cs="Times New Roman"/>
          <w:b/>
          <w:bCs/>
          <w:color w:val="auto"/>
          <w:sz w:val="24"/>
          <w:szCs w:val="24"/>
        </w:rPr>
      </w:pPr>
      <w:bookmarkStart w:id="123" w:name="_Toc202701152"/>
      <w:r w:rsidRPr="00F81A21">
        <w:rPr>
          <w:rFonts w:ascii="Times New Roman" w:hAnsi="Times New Roman" w:cs="Times New Roman"/>
          <w:b/>
          <w:bCs/>
          <w:color w:val="auto"/>
          <w:sz w:val="24"/>
          <w:szCs w:val="24"/>
        </w:rPr>
        <w:lastRenderedPageBreak/>
        <w:t>2.5</w:t>
      </w:r>
      <w:r w:rsidRPr="00F81A21">
        <w:rPr>
          <w:rFonts w:ascii="Times New Roman" w:hAnsi="Times New Roman" w:cs="Times New Roman"/>
          <w:color w:val="auto"/>
          <w:sz w:val="24"/>
          <w:szCs w:val="24"/>
        </w:rPr>
        <w:t xml:space="preserve"> </w:t>
      </w:r>
      <w:r w:rsidRPr="00F81A21">
        <w:rPr>
          <w:rFonts w:ascii="Times New Roman" w:hAnsi="Times New Roman" w:cs="Times New Roman"/>
          <w:b/>
          <w:bCs/>
          <w:color w:val="auto"/>
          <w:sz w:val="24"/>
          <w:szCs w:val="24"/>
        </w:rPr>
        <w:t>Operationalization of Variables.</w:t>
      </w:r>
      <w:bookmarkEnd w:id="123"/>
    </w:p>
    <w:p w14:paraId="0A1BAB23" w14:textId="56C6C0C3" w:rsidR="007B387D" w:rsidRDefault="007B387D" w:rsidP="002E6014">
      <w:pPr>
        <w:pStyle w:val="Heading4"/>
        <w:spacing w:line="240" w:lineRule="auto"/>
        <w:rPr>
          <w:rStyle w:val="Heading4Char"/>
        </w:rPr>
      </w:pPr>
      <w:bookmarkStart w:id="124" w:name="_Toc191239819"/>
      <w:bookmarkStart w:id="125" w:name="_Toc191240504"/>
      <w:bookmarkStart w:id="126" w:name="_Toc191242563"/>
      <w:bookmarkStart w:id="127" w:name="_Toc191243011"/>
      <w:bookmarkStart w:id="128" w:name="_Toc196406409"/>
      <w:bookmarkStart w:id="129" w:name="_Toc198914316"/>
      <w:bookmarkStart w:id="130" w:name="_Toc202008624"/>
      <w:bookmarkStart w:id="131" w:name="_Toc202701440"/>
      <w:r w:rsidRPr="002E7C08">
        <w:rPr>
          <w:rFonts w:cs="Times New Roman"/>
          <w:b/>
          <w:bCs/>
          <w:i w:val="0"/>
          <w:iCs w:val="0"/>
          <w:color w:val="auto"/>
          <w:szCs w:val="24"/>
        </w:rPr>
        <w:t>Table 2</w:t>
      </w:r>
      <w:r w:rsidRPr="002E7C08">
        <w:rPr>
          <w:rFonts w:cs="Times New Roman"/>
          <w:b/>
          <w:bCs/>
          <w:color w:val="auto"/>
          <w:szCs w:val="24"/>
        </w:rPr>
        <w:t xml:space="preserve">: </w:t>
      </w:r>
      <w:bookmarkStart w:id="132" w:name="_Hlk202553914"/>
      <w:r w:rsidRPr="002E7C08">
        <w:rPr>
          <w:rStyle w:val="Heading4Char"/>
          <w:rFonts w:cs="Times New Roman"/>
          <w:b/>
          <w:bCs/>
          <w:color w:val="auto"/>
          <w:szCs w:val="24"/>
        </w:rPr>
        <w:t>Operationalization of Variables.</w:t>
      </w:r>
      <w:bookmarkEnd w:id="124"/>
      <w:bookmarkEnd w:id="125"/>
      <w:bookmarkEnd w:id="126"/>
      <w:bookmarkEnd w:id="127"/>
      <w:bookmarkEnd w:id="128"/>
      <w:bookmarkEnd w:id="129"/>
      <w:bookmarkEnd w:id="130"/>
      <w:bookmarkEnd w:id="131"/>
      <w:bookmarkEnd w:id="132"/>
    </w:p>
    <w:p w14:paraId="55193831" w14:textId="77777777" w:rsidR="00DD6D6A" w:rsidRPr="00DD6D6A" w:rsidRDefault="00DD6D6A" w:rsidP="002E6014">
      <w:pPr>
        <w:spacing w:line="240" w:lineRule="auto"/>
      </w:pP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93"/>
        <w:gridCol w:w="2863"/>
        <w:gridCol w:w="2884"/>
      </w:tblGrid>
      <w:tr w:rsidR="002C4D17" w:rsidRPr="002E7C08" w14:paraId="20564F94" w14:textId="77777777" w:rsidTr="009D6417">
        <w:tc>
          <w:tcPr>
            <w:tcW w:w="3116" w:type="dxa"/>
            <w:tcBorders>
              <w:top w:val="single" w:sz="4" w:space="0" w:color="auto"/>
              <w:bottom w:val="single" w:sz="4" w:space="0" w:color="auto"/>
            </w:tcBorders>
          </w:tcPr>
          <w:p w14:paraId="29B0A683" w14:textId="77777777" w:rsidR="00A054B4" w:rsidRPr="002E7C08" w:rsidRDefault="00A054B4" w:rsidP="00AD2E61">
            <w:pPr>
              <w:spacing w:line="240" w:lineRule="auto"/>
              <w:jc w:val="both"/>
              <w:rPr>
                <w:b/>
                <w:bCs/>
                <w:szCs w:val="24"/>
              </w:rPr>
            </w:pPr>
            <w:r w:rsidRPr="002E7C08">
              <w:rPr>
                <w:b/>
                <w:bCs/>
                <w:szCs w:val="24"/>
              </w:rPr>
              <w:t xml:space="preserve">Variables </w:t>
            </w:r>
          </w:p>
        </w:tc>
        <w:tc>
          <w:tcPr>
            <w:tcW w:w="3117" w:type="dxa"/>
            <w:tcBorders>
              <w:top w:val="single" w:sz="4" w:space="0" w:color="auto"/>
              <w:bottom w:val="single" w:sz="4" w:space="0" w:color="auto"/>
            </w:tcBorders>
          </w:tcPr>
          <w:p w14:paraId="78F0C1B5" w14:textId="77777777" w:rsidR="00A054B4" w:rsidRPr="002E7C08" w:rsidRDefault="00A054B4" w:rsidP="00AD2E61">
            <w:pPr>
              <w:spacing w:line="240" w:lineRule="auto"/>
              <w:jc w:val="both"/>
              <w:rPr>
                <w:b/>
                <w:bCs/>
                <w:szCs w:val="24"/>
              </w:rPr>
            </w:pPr>
            <w:r w:rsidRPr="002E7C08">
              <w:rPr>
                <w:b/>
                <w:bCs/>
                <w:szCs w:val="24"/>
              </w:rPr>
              <w:t xml:space="preserve">Indicators </w:t>
            </w:r>
          </w:p>
        </w:tc>
        <w:tc>
          <w:tcPr>
            <w:tcW w:w="3117" w:type="dxa"/>
            <w:tcBorders>
              <w:top w:val="single" w:sz="4" w:space="0" w:color="auto"/>
              <w:bottom w:val="single" w:sz="4" w:space="0" w:color="auto"/>
            </w:tcBorders>
          </w:tcPr>
          <w:p w14:paraId="24F32451" w14:textId="77777777" w:rsidR="00A054B4" w:rsidRDefault="00A054B4" w:rsidP="00796A09">
            <w:pPr>
              <w:spacing w:line="240" w:lineRule="auto"/>
              <w:jc w:val="both"/>
              <w:rPr>
                <w:b/>
                <w:bCs/>
                <w:szCs w:val="24"/>
              </w:rPr>
            </w:pPr>
            <w:r w:rsidRPr="002E7C08">
              <w:rPr>
                <w:b/>
                <w:bCs/>
                <w:szCs w:val="24"/>
              </w:rPr>
              <w:t xml:space="preserve">Instruments </w:t>
            </w:r>
          </w:p>
          <w:p w14:paraId="47443FF4" w14:textId="77777777" w:rsidR="00A762B6" w:rsidRPr="002E7C08" w:rsidRDefault="00A762B6" w:rsidP="00796A09">
            <w:pPr>
              <w:spacing w:line="240" w:lineRule="auto"/>
              <w:jc w:val="both"/>
              <w:rPr>
                <w:b/>
                <w:bCs/>
                <w:szCs w:val="24"/>
              </w:rPr>
            </w:pPr>
          </w:p>
        </w:tc>
      </w:tr>
      <w:tr w:rsidR="002C4D17" w:rsidRPr="002E7C08" w14:paraId="53C88E79" w14:textId="77777777" w:rsidTr="009D6417">
        <w:tc>
          <w:tcPr>
            <w:tcW w:w="3116" w:type="dxa"/>
            <w:tcBorders>
              <w:top w:val="single" w:sz="4" w:space="0" w:color="auto"/>
            </w:tcBorders>
          </w:tcPr>
          <w:p w14:paraId="2A37B5BC" w14:textId="77777777" w:rsidR="00A054B4" w:rsidRPr="002E7C08" w:rsidRDefault="00A054B4" w:rsidP="00151AC0">
            <w:pPr>
              <w:spacing w:before="73" w:line="240" w:lineRule="auto"/>
              <w:ind w:left="144"/>
              <w:rPr>
                <w:bCs/>
                <w:szCs w:val="24"/>
              </w:rPr>
            </w:pPr>
            <w:r w:rsidRPr="002E7C08">
              <w:rPr>
                <w:szCs w:val="24"/>
              </w:rPr>
              <w:t>Level of teacher motivation</w:t>
            </w:r>
          </w:p>
          <w:p w14:paraId="3643C663" w14:textId="77777777" w:rsidR="00A054B4" w:rsidRPr="002E7C08" w:rsidRDefault="00A054B4" w:rsidP="00151AC0">
            <w:pPr>
              <w:spacing w:line="240" w:lineRule="auto"/>
              <w:rPr>
                <w:b/>
                <w:bCs/>
                <w:szCs w:val="24"/>
              </w:rPr>
            </w:pPr>
          </w:p>
        </w:tc>
        <w:tc>
          <w:tcPr>
            <w:tcW w:w="3117" w:type="dxa"/>
            <w:tcBorders>
              <w:top w:val="single" w:sz="4" w:space="0" w:color="auto"/>
            </w:tcBorders>
          </w:tcPr>
          <w:p w14:paraId="611E9CAE" w14:textId="77777777" w:rsidR="00A054B4" w:rsidRPr="002E7C08" w:rsidRDefault="00A054B4" w:rsidP="00151AC0">
            <w:pPr>
              <w:pStyle w:val="ListParagraph"/>
              <w:numPr>
                <w:ilvl w:val="0"/>
                <w:numId w:val="4"/>
              </w:numPr>
              <w:spacing w:line="240" w:lineRule="auto"/>
              <w:rPr>
                <w:szCs w:val="24"/>
              </w:rPr>
            </w:pPr>
            <w:r w:rsidRPr="002E7C08">
              <w:rPr>
                <w:szCs w:val="24"/>
              </w:rPr>
              <w:t>Willingness to take extra duties</w:t>
            </w:r>
          </w:p>
          <w:p w14:paraId="6E6D9B72" w14:textId="77777777" w:rsidR="00A054B4" w:rsidRPr="002E7C08" w:rsidRDefault="00A054B4" w:rsidP="00151AC0">
            <w:pPr>
              <w:pStyle w:val="ListParagraph"/>
              <w:numPr>
                <w:ilvl w:val="0"/>
                <w:numId w:val="4"/>
              </w:numPr>
              <w:spacing w:line="240" w:lineRule="auto"/>
              <w:rPr>
                <w:szCs w:val="24"/>
              </w:rPr>
            </w:pPr>
            <w:r w:rsidRPr="002E7C08">
              <w:rPr>
                <w:szCs w:val="24"/>
              </w:rPr>
              <w:t xml:space="preserve">Commitment to student performance </w:t>
            </w:r>
          </w:p>
          <w:p w14:paraId="5424673A" w14:textId="77777777" w:rsidR="00A054B4" w:rsidRDefault="00A054B4" w:rsidP="00151AC0">
            <w:pPr>
              <w:pStyle w:val="ListParagraph"/>
              <w:numPr>
                <w:ilvl w:val="0"/>
                <w:numId w:val="4"/>
              </w:numPr>
              <w:spacing w:line="240" w:lineRule="auto"/>
              <w:rPr>
                <w:szCs w:val="24"/>
              </w:rPr>
            </w:pPr>
            <w:r w:rsidRPr="002E7C08">
              <w:rPr>
                <w:szCs w:val="24"/>
              </w:rPr>
              <w:t>School attendance records</w:t>
            </w:r>
          </w:p>
          <w:p w14:paraId="7DF15541" w14:textId="77777777" w:rsidR="00AD6892" w:rsidRPr="002E7C08" w:rsidRDefault="00AD6892" w:rsidP="00AD6892">
            <w:pPr>
              <w:pStyle w:val="ListParagraph"/>
              <w:spacing w:line="240" w:lineRule="auto"/>
              <w:rPr>
                <w:szCs w:val="24"/>
              </w:rPr>
            </w:pPr>
          </w:p>
        </w:tc>
        <w:tc>
          <w:tcPr>
            <w:tcW w:w="3117" w:type="dxa"/>
            <w:tcBorders>
              <w:top w:val="single" w:sz="4" w:space="0" w:color="auto"/>
            </w:tcBorders>
          </w:tcPr>
          <w:p w14:paraId="2E608DBC" w14:textId="77777777" w:rsidR="00A054B4" w:rsidRPr="002E7C08" w:rsidRDefault="00A054B4" w:rsidP="00796A09">
            <w:pPr>
              <w:pStyle w:val="ListParagraph"/>
              <w:numPr>
                <w:ilvl w:val="0"/>
                <w:numId w:val="4"/>
              </w:numPr>
              <w:spacing w:line="240" w:lineRule="auto"/>
              <w:jc w:val="both"/>
              <w:rPr>
                <w:szCs w:val="24"/>
              </w:rPr>
            </w:pPr>
            <w:r w:rsidRPr="002E7C08">
              <w:rPr>
                <w:szCs w:val="24"/>
              </w:rPr>
              <w:t>Questionnaires</w:t>
            </w:r>
          </w:p>
          <w:p w14:paraId="492A2729" w14:textId="77777777" w:rsidR="00A054B4" w:rsidRPr="002E7C08" w:rsidRDefault="00A054B4" w:rsidP="00796A09">
            <w:pPr>
              <w:spacing w:line="240" w:lineRule="auto"/>
              <w:jc w:val="both"/>
              <w:rPr>
                <w:szCs w:val="24"/>
              </w:rPr>
            </w:pPr>
          </w:p>
          <w:p w14:paraId="712D1CC5" w14:textId="77777777" w:rsidR="00A054B4" w:rsidRPr="002E7C08" w:rsidRDefault="00A054B4" w:rsidP="00796A09">
            <w:pPr>
              <w:pStyle w:val="ListParagraph"/>
              <w:numPr>
                <w:ilvl w:val="0"/>
                <w:numId w:val="5"/>
              </w:numPr>
              <w:spacing w:line="240" w:lineRule="auto"/>
              <w:jc w:val="both"/>
              <w:rPr>
                <w:szCs w:val="24"/>
              </w:rPr>
            </w:pPr>
            <w:r w:rsidRPr="002E7C08">
              <w:rPr>
                <w:szCs w:val="24"/>
              </w:rPr>
              <w:t>Interviews</w:t>
            </w:r>
          </w:p>
          <w:p w14:paraId="6AB59957" w14:textId="77777777" w:rsidR="00A054B4" w:rsidRPr="002E7C08" w:rsidRDefault="00A054B4" w:rsidP="00796A09">
            <w:pPr>
              <w:spacing w:line="240" w:lineRule="auto"/>
              <w:jc w:val="both"/>
              <w:rPr>
                <w:b/>
                <w:bCs/>
                <w:szCs w:val="24"/>
              </w:rPr>
            </w:pPr>
          </w:p>
        </w:tc>
      </w:tr>
      <w:tr w:rsidR="002C4D17" w:rsidRPr="002E7C08" w14:paraId="129617BA" w14:textId="77777777" w:rsidTr="00D06408">
        <w:tc>
          <w:tcPr>
            <w:tcW w:w="3116" w:type="dxa"/>
          </w:tcPr>
          <w:p w14:paraId="500E9910" w14:textId="77777777" w:rsidR="00A054B4" w:rsidRPr="002E7C08" w:rsidRDefault="00A054B4" w:rsidP="00151AC0">
            <w:pPr>
              <w:spacing w:line="240" w:lineRule="auto"/>
              <w:rPr>
                <w:szCs w:val="24"/>
              </w:rPr>
            </w:pPr>
            <w:r w:rsidRPr="002E7C08">
              <w:rPr>
                <w:szCs w:val="24"/>
              </w:rPr>
              <w:t>Impact of Motivational Factors</w:t>
            </w:r>
          </w:p>
          <w:p w14:paraId="5B12E43C" w14:textId="77777777" w:rsidR="00FE1EED" w:rsidRPr="002E7C08" w:rsidRDefault="00FE1EED" w:rsidP="00151AC0">
            <w:pPr>
              <w:spacing w:line="240" w:lineRule="auto"/>
              <w:rPr>
                <w:szCs w:val="24"/>
              </w:rPr>
            </w:pPr>
          </w:p>
          <w:p w14:paraId="7ECAC170" w14:textId="77777777" w:rsidR="00FE1EED" w:rsidRPr="002E7C08" w:rsidRDefault="00FE1EED" w:rsidP="00151AC0">
            <w:pPr>
              <w:spacing w:line="240" w:lineRule="auto"/>
              <w:rPr>
                <w:szCs w:val="24"/>
              </w:rPr>
            </w:pPr>
          </w:p>
          <w:p w14:paraId="436BD841" w14:textId="77777777" w:rsidR="00FE1EED" w:rsidRPr="002E7C08" w:rsidRDefault="00FE1EED" w:rsidP="00151AC0">
            <w:pPr>
              <w:tabs>
                <w:tab w:val="left" w:pos="2190"/>
              </w:tabs>
              <w:spacing w:line="240" w:lineRule="auto"/>
              <w:rPr>
                <w:szCs w:val="24"/>
              </w:rPr>
            </w:pPr>
            <w:r w:rsidRPr="002E7C08">
              <w:rPr>
                <w:szCs w:val="24"/>
              </w:rPr>
              <w:tab/>
            </w:r>
          </w:p>
        </w:tc>
        <w:tc>
          <w:tcPr>
            <w:tcW w:w="3117" w:type="dxa"/>
          </w:tcPr>
          <w:p w14:paraId="1B54051D" w14:textId="77777777" w:rsidR="00A054B4" w:rsidRPr="002E7C08" w:rsidRDefault="00A054B4" w:rsidP="00151AC0">
            <w:pPr>
              <w:pStyle w:val="ListParagraph"/>
              <w:numPr>
                <w:ilvl w:val="0"/>
                <w:numId w:val="5"/>
              </w:numPr>
              <w:spacing w:line="240" w:lineRule="auto"/>
              <w:rPr>
                <w:szCs w:val="24"/>
              </w:rPr>
            </w:pPr>
            <w:r w:rsidRPr="002E7C08">
              <w:rPr>
                <w:szCs w:val="24"/>
              </w:rPr>
              <w:t>Effect of salary and benefits on performance</w:t>
            </w:r>
          </w:p>
          <w:p w14:paraId="0154F8AA" w14:textId="77777777" w:rsidR="00A054B4" w:rsidRPr="002E7C08" w:rsidRDefault="00A054B4" w:rsidP="00151AC0">
            <w:pPr>
              <w:pStyle w:val="ListParagraph"/>
              <w:numPr>
                <w:ilvl w:val="0"/>
                <w:numId w:val="5"/>
              </w:numPr>
              <w:spacing w:line="240" w:lineRule="auto"/>
              <w:rPr>
                <w:szCs w:val="24"/>
              </w:rPr>
            </w:pPr>
            <w:r w:rsidRPr="002E7C08">
              <w:rPr>
                <w:szCs w:val="24"/>
              </w:rPr>
              <w:t>Influence of working conditions</w:t>
            </w:r>
          </w:p>
          <w:p w14:paraId="33D43E0B" w14:textId="77777777" w:rsidR="00A054B4" w:rsidRPr="002E7C08" w:rsidRDefault="00A054B4" w:rsidP="00151AC0">
            <w:pPr>
              <w:pStyle w:val="ListParagraph"/>
              <w:numPr>
                <w:ilvl w:val="0"/>
                <w:numId w:val="5"/>
              </w:numPr>
              <w:spacing w:line="240" w:lineRule="auto"/>
              <w:rPr>
                <w:szCs w:val="24"/>
              </w:rPr>
            </w:pPr>
            <w:r w:rsidRPr="002E7C08">
              <w:rPr>
                <w:szCs w:val="24"/>
              </w:rPr>
              <w:t>Role of professional development opportunities</w:t>
            </w:r>
          </w:p>
          <w:p w14:paraId="705CECE2" w14:textId="77777777" w:rsidR="00A054B4" w:rsidRPr="002E7C08" w:rsidRDefault="00A054B4" w:rsidP="00151AC0">
            <w:pPr>
              <w:pStyle w:val="ListParagraph"/>
              <w:numPr>
                <w:ilvl w:val="0"/>
                <w:numId w:val="5"/>
              </w:numPr>
              <w:spacing w:line="240" w:lineRule="auto"/>
              <w:rPr>
                <w:szCs w:val="24"/>
              </w:rPr>
            </w:pPr>
            <w:r w:rsidRPr="002E7C08">
              <w:rPr>
                <w:szCs w:val="24"/>
              </w:rPr>
              <w:t xml:space="preserve">Perceived recognition and appreciation </w:t>
            </w:r>
          </w:p>
          <w:p w14:paraId="37F88AFB" w14:textId="77777777" w:rsidR="00A054B4" w:rsidRPr="002E7C08" w:rsidRDefault="00A054B4" w:rsidP="00151AC0">
            <w:pPr>
              <w:pStyle w:val="ListParagraph"/>
              <w:numPr>
                <w:ilvl w:val="0"/>
                <w:numId w:val="5"/>
              </w:numPr>
              <w:spacing w:line="240" w:lineRule="auto"/>
              <w:rPr>
                <w:szCs w:val="24"/>
              </w:rPr>
            </w:pPr>
            <w:r w:rsidRPr="002E7C08">
              <w:rPr>
                <w:szCs w:val="24"/>
              </w:rPr>
              <w:t>Focus group discussions</w:t>
            </w:r>
          </w:p>
          <w:p w14:paraId="453AB74E" w14:textId="77777777" w:rsidR="00A054B4" w:rsidRDefault="00A054B4" w:rsidP="00151AC0">
            <w:pPr>
              <w:pStyle w:val="ListParagraph"/>
              <w:numPr>
                <w:ilvl w:val="0"/>
                <w:numId w:val="5"/>
              </w:numPr>
              <w:spacing w:line="240" w:lineRule="auto"/>
              <w:rPr>
                <w:szCs w:val="24"/>
              </w:rPr>
            </w:pPr>
            <w:r w:rsidRPr="002E7C08">
              <w:rPr>
                <w:szCs w:val="24"/>
              </w:rPr>
              <w:t xml:space="preserve">School performance reports </w:t>
            </w:r>
          </w:p>
          <w:p w14:paraId="60E80348" w14:textId="7A782714" w:rsidR="00AD6892" w:rsidRPr="00AD6892" w:rsidRDefault="00AD6892" w:rsidP="00AD6892">
            <w:pPr>
              <w:pStyle w:val="ListParagraph"/>
              <w:spacing w:line="240" w:lineRule="auto"/>
              <w:rPr>
                <w:szCs w:val="24"/>
              </w:rPr>
            </w:pPr>
          </w:p>
        </w:tc>
        <w:tc>
          <w:tcPr>
            <w:tcW w:w="3117" w:type="dxa"/>
          </w:tcPr>
          <w:p w14:paraId="3FD2BC7F" w14:textId="77777777" w:rsidR="00A054B4" w:rsidRPr="002E7C08" w:rsidRDefault="00A054B4" w:rsidP="00796A09">
            <w:pPr>
              <w:pStyle w:val="ListParagraph"/>
              <w:numPr>
                <w:ilvl w:val="0"/>
                <w:numId w:val="5"/>
              </w:numPr>
              <w:spacing w:line="240" w:lineRule="auto"/>
              <w:jc w:val="both"/>
              <w:rPr>
                <w:b/>
                <w:bCs/>
                <w:szCs w:val="24"/>
              </w:rPr>
            </w:pPr>
            <w:r w:rsidRPr="002E7C08">
              <w:rPr>
                <w:szCs w:val="24"/>
              </w:rPr>
              <w:t>Questionnaires</w:t>
            </w:r>
          </w:p>
        </w:tc>
      </w:tr>
      <w:tr w:rsidR="002C4D17" w:rsidRPr="002E7C08" w14:paraId="487FCF41" w14:textId="77777777" w:rsidTr="00D06408">
        <w:tc>
          <w:tcPr>
            <w:tcW w:w="3116" w:type="dxa"/>
          </w:tcPr>
          <w:p w14:paraId="2318E7E7" w14:textId="77777777" w:rsidR="00A054B4" w:rsidRPr="002E7C08" w:rsidRDefault="00A054B4" w:rsidP="00151AC0">
            <w:pPr>
              <w:spacing w:line="240" w:lineRule="auto"/>
              <w:rPr>
                <w:b/>
                <w:bCs/>
                <w:szCs w:val="24"/>
              </w:rPr>
            </w:pPr>
            <w:r w:rsidRPr="002E7C08">
              <w:rPr>
                <w:szCs w:val="24"/>
              </w:rPr>
              <w:t>Best Practices for Enhancing Teacher Motivation</w:t>
            </w:r>
          </w:p>
        </w:tc>
        <w:tc>
          <w:tcPr>
            <w:tcW w:w="3117" w:type="dxa"/>
          </w:tcPr>
          <w:p w14:paraId="0D855EA4" w14:textId="77777777" w:rsidR="00A054B4" w:rsidRPr="002E7C08" w:rsidRDefault="00A054B4" w:rsidP="00151AC0">
            <w:pPr>
              <w:pStyle w:val="ListParagraph"/>
              <w:numPr>
                <w:ilvl w:val="0"/>
                <w:numId w:val="3"/>
              </w:numPr>
              <w:spacing w:line="240" w:lineRule="auto"/>
              <w:rPr>
                <w:szCs w:val="24"/>
              </w:rPr>
            </w:pPr>
            <w:r w:rsidRPr="002E7C08">
              <w:rPr>
                <w:szCs w:val="24"/>
              </w:rPr>
              <w:t>Effective leadership styles</w:t>
            </w:r>
          </w:p>
          <w:p w14:paraId="508C6543" w14:textId="77777777" w:rsidR="00A054B4" w:rsidRPr="002E7C08" w:rsidRDefault="00A054B4" w:rsidP="00151AC0">
            <w:pPr>
              <w:pStyle w:val="ListParagraph"/>
              <w:numPr>
                <w:ilvl w:val="0"/>
                <w:numId w:val="3"/>
              </w:numPr>
              <w:spacing w:line="240" w:lineRule="auto"/>
              <w:rPr>
                <w:szCs w:val="24"/>
              </w:rPr>
            </w:pPr>
            <w:r w:rsidRPr="002E7C08">
              <w:rPr>
                <w:szCs w:val="24"/>
              </w:rPr>
              <w:t>Use of incentives and rewards</w:t>
            </w:r>
          </w:p>
          <w:p w14:paraId="35159135" w14:textId="77777777" w:rsidR="00A054B4" w:rsidRPr="002E7C08" w:rsidRDefault="00A054B4" w:rsidP="00151AC0">
            <w:pPr>
              <w:pStyle w:val="ListParagraph"/>
              <w:numPr>
                <w:ilvl w:val="0"/>
                <w:numId w:val="3"/>
              </w:numPr>
              <w:spacing w:line="240" w:lineRule="auto"/>
              <w:rPr>
                <w:szCs w:val="24"/>
              </w:rPr>
            </w:pPr>
            <w:r w:rsidRPr="002E7C08">
              <w:rPr>
                <w:szCs w:val="24"/>
              </w:rPr>
              <w:t>Opportunities for career growth</w:t>
            </w:r>
          </w:p>
          <w:p w14:paraId="17707E3D" w14:textId="77777777" w:rsidR="00A054B4" w:rsidRPr="002E7C08" w:rsidRDefault="00A054B4" w:rsidP="00151AC0">
            <w:pPr>
              <w:pStyle w:val="ListParagraph"/>
              <w:numPr>
                <w:ilvl w:val="0"/>
                <w:numId w:val="3"/>
              </w:numPr>
              <w:spacing w:line="240" w:lineRule="auto"/>
              <w:rPr>
                <w:szCs w:val="24"/>
              </w:rPr>
            </w:pPr>
            <w:r w:rsidRPr="002E7C08">
              <w:rPr>
                <w:szCs w:val="24"/>
              </w:rPr>
              <w:t>Supportive school environment</w:t>
            </w:r>
          </w:p>
          <w:p w14:paraId="51A7B7C9" w14:textId="77777777" w:rsidR="00A054B4" w:rsidRPr="002E7C08" w:rsidRDefault="00A054B4" w:rsidP="00151AC0">
            <w:pPr>
              <w:pStyle w:val="ListParagraph"/>
              <w:numPr>
                <w:ilvl w:val="0"/>
                <w:numId w:val="3"/>
              </w:numPr>
              <w:spacing w:line="240" w:lineRule="auto"/>
              <w:rPr>
                <w:szCs w:val="24"/>
              </w:rPr>
            </w:pPr>
            <w:r w:rsidRPr="002E7C08">
              <w:rPr>
                <w:szCs w:val="24"/>
              </w:rPr>
              <w:t>Interviews with school administrators</w:t>
            </w:r>
          </w:p>
          <w:p w14:paraId="2A427AC1" w14:textId="77777777" w:rsidR="00A054B4" w:rsidRPr="002E7C08" w:rsidRDefault="00A054B4" w:rsidP="00151AC0">
            <w:pPr>
              <w:pStyle w:val="ListParagraph"/>
              <w:numPr>
                <w:ilvl w:val="0"/>
                <w:numId w:val="3"/>
              </w:numPr>
              <w:spacing w:line="240" w:lineRule="auto"/>
              <w:rPr>
                <w:szCs w:val="24"/>
              </w:rPr>
            </w:pPr>
            <w:r w:rsidRPr="002E7C08">
              <w:rPr>
                <w:szCs w:val="24"/>
              </w:rPr>
              <w:lastRenderedPageBreak/>
              <w:t xml:space="preserve">Policy document reviews </w:t>
            </w:r>
          </w:p>
          <w:p w14:paraId="536C04B2" w14:textId="77777777" w:rsidR="00A054B4" w:rsidRPr="002E7C08" w:rsidRDefault="00A054B4" w:rsidP="00151AC0">
            <w:pPr>
              <w:spacing w:line="240" w:lineRule="auto"/>
              <w:rPr>
                <w:szCs w:val="24"/>
              </w:rPr>
            </w:pPr>
          </w:p>
        </w:tc>
        <w:tc>
          <w:tcPr>
            <w:tcW w:w="3117" w:type="dxa"/>
          </w:tcPr>
          <w:p w14:paraId="71FCFE8C" w14:textId="77777777" w:rsidR="00A054B4" w:rsidRPr="002E7C08" w:rsidRDefault="00A054B4" w:rsidP="00796A09">
            <w:pPr>
              <w:pStyle w:val="ListParagraph"/>
              <w:numPr>
                <w:ilvl w:val="0"/>
                <w:numId w:val="3"/>
              </w:numPr>
              <w:spacing w:line="240" w:lineRule="auto"/>
              <w:jc w:val="both"/>
              <w:rPr>
                <w:szCs w:val="24"/>
              </w:rPr>
            </w:pPr>
            <w:r w:rsidRPr="002E7C08">
              <w:rPr>
                <w:szCs w:val="24"/>
              </w:rPr>
              <w:lastRenderedPageBreak/>
              <w:t>Questionnaires</w:t>
            </w:r>
          </w:p>
          <w:p w14:paraId="11BE318E" w14:textId="77777777" w:rsidR="00A054B4" w:rsidRPr="002E7C08" w:rsidRDefault="00A054B4" w:rsidP="00796A09">
            <w:pPr>
              <w:spacing w:line="240" w:lineRule="auto"/>
              <w:jc w:val="both"/>
              <w:rPr>
                <w:szCs w:val="24"/>
              </w:rPr>
            </w:pPr>
          </w:p>
        </w:tc>
      </w:tr>
    </w:tbl>
    <w:p w14:paraId="6A3ED311" w14:textId="77777777" w:rsidR="00A054B4" w:rsidRPr="002E7C08" w:rsidRDefault="00A054B4" w:rsidP="00796A09">
      <w:pPr>
        <w:spacing w:line="240" w:lineRule="auto"/>
        <w:jc w:val="both"/>
        <w:rPr>
          <w:szCs w:val="24"/>
        </w:rPr>
      </w:pPr>
    </w:p>
    <w:p w14:paraId="76C6B760" w14:textId="77777777" w:rsidR="00A054B4" w:rsidRPr="002E7C08" w:rsidRDefault="00A054B4" w:rsidP="00CD3936">
      <w:pPr>
        <w:pStyle w:val="Heading2"/>
        <w:spacing w:line="360" w:lineRule="auto"/>
        <w:jc w:val="both"/>
        <w:rPr>
          <w:rFonts w:ascii="Times New Roman" w:hAnsi="Times New Roman" w:cs="Times New Roman"/>
          <w:b/>
          <w:bCs/>
          <w:color w:val="auto"/>
          <w:sz w:val="24"/>
          <w:szCs w:val="24"/>
        </w:rPr>
      </w:pPr>
      <w:bookmarkStart w:id="133" w:name="_Toc202701153"/>
      <w:r w:rsidRPr="002E7C08">
        <w:rPr>
          <w:rFonts w:ascii="Times New Roman" w:hAnsi="Times New Roman" w:cs="Times New Roman"/>
          <w:b/>
          <w:bCs/>
          <w:color w:val="auto"/>
          <w:sz w:val="24"/>
          <w:szCs w:val="24"/>
        </w:rPr>
        <w:t>2.6 Chapter Summary</w:t>
      </w:r>
      <w:bookmarkEnd w:id="133"/>
    </w:p>
    <w:p w14:paraId="7DD5C98E" w14:textId="743AF571" w:rsidR="003B542B" w:rsidRDefault="003B542B" w:rsidP="008B1210">
      <w:pPr>
        <w:spacing w:line="480" w:lineRule="auto"/>
        <w:jc w:val="both"/>
        <w:rPr>
          <w:szCs w:val="24"/>
        </w:rPr>
      </w:pPr>
      <w:r w:rsidRPr="003B542B">
        <w:rPr>
          <w:szCs w:val="24"/>
        </w:rPr>
        <w:t>The theoretical and empirical literature was reviewed, research gaps were noted, and key findings were described in this chapter.  It gave the research a structured approach by defining the conceptual framework and operationalizing the variables.  The chapter concluded with a thorough synopsis.</w:t>
      </w:r>
    </w:p>
    <w:p w14:paraId="14E6E7F0" w14:textId="77777777" w:rsidR="003B542B" w:rsidRDefault="003B542B">
      <w:pPr>
        <w:spacing w:after="160" w:line="259" w:lineRule="auto"/>
        <w:rPr>
          <w:szCs w:val="24"/>
        </w:rPr>
      </w:pPr>
      <w:r>
        <w:rPr>
          <w:szCs w:val="24"/>
        </w:rPr>
        <w:br w:type="page"/>
      </w:r>
    </w:p>
    <w:p w14:paraId="45E27C7A" w14:textId="77777777" w:rsidR="00471E5F" w:rsidRPr="002E7C08" w:rsidRDefault="00471E5F" w:rsidP="007A01CE">
      <w:pPr>
        <w:pStyle w:val="Heading1"/>
        <w:spacing w:line="240" w:lineRule="auto"/>
        <w:ind w:left="2160" w:firstLine="720"/>
        <w:jc w:val="both"/>
        <w:rPr>
          <w:rFonts w:ascii="Times New Roman" w:hAnsi="Times New Roman" w:cs="Times New Roman"/>
          <w:b/>
          <w:bCs/>
          <w:color w:val="auto"/>
          <w:sz w:val="24"/>
          <w:szCs w:val="24"/>
        </w:rPr>
      </w:pPr>
      <w:bookmarkStart w:id="134" w:name="_Toc202701154"/>
      <w:r w:rsidRPr="002E7C08">
        <w:rPr>
          <w:rFonts w:ascii="Times New Roman" w:hAnsi="Times New Roman" w:cs="Times New Roman"/>
          <w:b/>
          <w:bCs/>
          <w:color w:val="auto"/>
          <w:sz w:val="24"/>
          <w:szCs w:val="24"/>
        </w:rPr>
        <w:lastRenderedPageBreak/>
        <w:t>CHAPTER THREE</w:t>
      </w:r>
      <w:bookmarkEnd w:id="134"/>
    </w:p>
    <w:p w14:paraId="1CCE3DE6" w14:textId="591B9C61" w:rsidR="00471E5F" w:rsidRPr="002E7C08" w:rsidRDefault="00471E5F" w:rsidP="007A01CE">
      <w:pPr>
        <w:pStyle w:val="Heading1"/>
        <w:spacing w:line="240" w:lineRule="auto"/>
        <w:ind w:left="2160"/>
        <w:jc w:val="both"/>
        <w:rPr>
          <w:rFonts w:ascii="Times New Roman" w:hAnsi="Times New Roman" w:cs="Times New Roman"/>
          <w:b/>
          <w:bCs/>
          <w:color w:val="auto"/>
          <w:sz w:val="24"/>
          <w:szCs w:val="24"/>
        </w:rPr>
      </w:pPr>
      <w:bookmarkStart w:id="135" w:name="_Toc202701155"/>
      <w:r w:rsidRPr="002E7C08">
        <w:rPr>
          <w:rFonts w:ascii="Times New Roman" w:hAnsi="Times New Roman" w:cs="Times New Roman"/>
          <w:b/>
          <w:bCs/>
          <w:color w:val="auto"/>
          <w:sz w:val="24"/>
          <w:szCs w:val="24"/>
        </w:rPr>
        <w:t>RESEARCH DESIGN AND METHODOLOGY</w:t>
      </w:r>
      <w:bookmarkEnd w:id="135"/>
    </w:p>
    <w:p w14:paraId="6E7A4C7B" w14:textId="22738DB8" w:rsidR="005F3F15" w:rsidRDefault="00471E5F" w:rsidP="00CD3936">
      <w:pPr>
        <w:pStyle w:val="Heading2"/>
        <w:spacing w:line="360" w:lineRule="auto"/>
        <w:jc w:val="both"/>
        <w:rPr>
          <w:rFonts w:ascii="Times New Roman" w:hAnsi="Times New Roman" w:cs="Times New Roman"/>
          <w:b/>
          <w:bCs/>
          <w:color w:val="auto"/>
          <w:sz w:val="24"/>
          <w:szCs w:val="24"/>
        </w:rPr>
      </w:pPr>
      <w:bookmarkStart w:id="136" w:name="_Toc202701156"/>
      <w:r w:rsidRPr="002E7C08">
        <w:rPr>
          <w:rFonts w:ascii="Times New Roman" w:hAnsi="Times New Roman" w:cs="Times New Roman"/>
          <w:b/>
          <w:bCs/>
          <w:color w:val="auto"/>
          <w:sz w:val="24"/>
          <w:szCs w:val="24"/>
        </w:rPr>
        <w:t>3.0 Introduction</w:t>
      </w:r>
      <w:bookmarkStart w:id="137" w:name="_Toc202003689"/>
      <w:bookmarkEnd w:id="136"/>
    </w:p>
    <w:p w14:paraId="3486EF47" w14:textId="19BE01DA" w:rsidR="00DF6CED" w:rsidRPr="005F3F15" w:rsidRDefault="00DF6CED" w:rsidP="005F3F15">
      <w:pPr>
        <w:spacing w:line="360" w:lineRule="auto"/>
        <w:rPr>
          <w:rFonts w:eastAsiaTheme="majorEastAsia"/>
          <w:b/>
          <w:bCs/>
          <w:szCs w:val="24"/>
        </w:rPr>
      </w:pPr>
      <w:r w:rsidRPr="005F3F15">
        <w:rPr>
          <w:szCs w:val="24"/>
        </w:rPr>
        <w:t>Th</w:t>
      </w:r>
      <w:r w:rsidR="005F3F15">
        <w:rPr>
          <w:szCs w:val="24"/>
        </w:rPr>
        <w:t>ese</w:t>
      </w:r>
      <w:r w:rsidRPr="005F3F15">
        <w:rPr>
          <w:szCs w:val="24"/>
        </w:rPr>
        <w:t xml:space="preserve"> chapter outlines the methodology that will be used to examine the impact of teacher motivation on students’ academic performance in private secondary schools within Nairobi County. It covers the research design, target population, sampling strategy, data collection instruments, pilot study procedures, methods of data collection and analysis, as well as the ethical considerations guiding the study.</w:t>
      </w:r>
      <w:bookmarkEnd w:id="137"/>
    </w:p>
    <w:p w14:paraId="26A8F4FC" w14:textId="71F08E10" w:rsidR="00471E5F" w:rsidRPr="002E7C08" w:rsidRDefault="00471E5F" w:rsidP="00CD3936">
      <w:pPr>
        <w:pStyle w:val="Heading2"/>
        <w:spacing w:line="360" w:lineRule="auto"/>
        <w:jc w:val="both"/>
        <w:rPr>
          <w:rFonts w:ascii="Times New Roman" w:hAnsi="Times New Roman" w:cs="Times New Roman"/>
          <w:b/>
          <w:bCs/>
          <w:color w:val="auto"/>
          <w:sz w:val="24"/>
          <w:szCs w:val="24"/>
        </w:rPr>
      </w:pPr>
      <w:bookmarkStart w:id="138" w:name="_Toc202701157"/>
      <w:r w:rsidRPr="002E7C08">
        <w:rPr>
          <w:rFonts w:ascii="Times New Roman" w:hAnsi="Times New Roman" w:cs="Times New Roman"/>
          <w:b/>
          <w:bCs/>
          <w:color w:val="auto"/>
          <w:sz w:val="24"/>
          <w:szCs w:val="24"/>
        </w:rPr>
        <w:t>3.1 Research Design</w:t>
      </w:r>
      <w:bookmarkEnd w:id="138"/>
    </w:p>
    <w:p w14:paraId="09B9DFBE" w14:textId="0C51C440" w:rsidR="00432FCA" w:rsidRPr="002E7C08" w:rsidRDefault="00432FCA" w:rsidP="00A50CF0">
      <w:pPr>
        <w:spacing w:line="480" w:lineRule="auto"/>
        <w:jc w:val="both"/>
        <w:rPr>
          <w:szCs w:val="24"/>
        </w:rPr>
      </w:pPr>
      <w:r w:rsidRPr="002E7C08">
        <w:rPr>
          <w:szCs w:val="24"/>
        </w:rPr>
        <w:t>The study will employ a descriptive survey design, which is appropriate for collecting quantitative data that reflects current opinions, behaviors, and conditions without manipulating any variables (Creswell &amp; Creswell, 2018). This design is suitable for social science research as it enables the researcher to gather comprehensive data from a large number of respondents within a natural setting. Furthermore, it allows for comparison and generalization across the sampled population (Bryman, 2016). The design is ideal for understanding patterns of teacher motivation and its influence on students’ academic outcomes.</w:t>
      </w:r>
    </w:p>
    <w:p w14:paraId="1EE3AF51" w14:textId="77777777" w:rsidR="00471E5F" w:rsidRPr="002E7C08" w:rsidRDefault="00471E5F" w:rsidP="00CD3936">
      <w:pPr>
        <w:pStyle w:val="Heading2"/>
        <w:spacing w:line="360" w:lineRule="auto"/>
        <w:jc w:val="both"/>
        <w:rPr>
          <w:rFonts w:ascii="Times New Roman" w:hAnsi="Times New Roman" w:cs="Times New Roman"/>
          <w:b/>
          <w:bCs/>
          <w:color w:val="auto"/>
          <w:sz w:val="24"/>
          <w:szCs w:val="24"/>
        </w:rPr>
      </w:pPr>
      <w:bookmarkStart w:id="139" w:name="_Toc202701158"/>
      <w:r w:rsidRPr="002E7C08">
        <w:rPr>
          <w:rFonts w:ascii="Times New Roman" w:hAnsi="Times New Roman" w:cs="Times New Roman"/>
          <w:b/>
          <w:bCs/>
          <w:color w:val="auto"/>
          <w:sz w:val="24"/>
          <w:szCs w:val="24"/>
        </w:rPr>
        <w:t>3.2 Target Population</w:t>
      </w:r>
      <w:bookmarkEnd w:id="139"/>
    </w:p>
    <w:p w14:paraId="10F992CF" w14:textId="64967FF3" w:rsidR="006E0A2E" w:rsidRPr="002E7C08" w:rsidRDefault="00432FCA" w:rsidP="00A50CF0">
      <w:pPr>
        <w:spacing w:line="480" w:lineRule="auto"/>
        <w:jc w:val="both"/>
        <w:rPr>
          <w:szCs w:val="24"/>
        </w:rPr>
      </w:pPr>
      <w:r w:rsidRPr="002E7C08">
        <w:rPr>
          <w:szCs w:val="24"/>
        </w:rPr>
        <w:t xml:space="preserve">The target population refers to the entire group of individuals from which the sample will be drawn (Saunders, Lewis &amp; Thornhill, 2019). </w:t>
      </w:r>
      <w:r w:rsidR="00DF6CED">
        <w:rPr>
          <w:szCs w:val="24"/>
        </w:rPr>
        <w:t>The study had targeted the following</w:t>
      </w:r>
      <w:r w:rsidRPr="002E7C08">
        <w:rPr>
          <w:szCs w:val="24"/>
        </w:rPr>
        <w:t xml:space="preserve"> comprises principals, teachers, students, and parents from selected private secondary schools in Kibra Constituency, Nairobi County. These stakeholders are chosen due to their direct involvement in or influence on the teaching and learning process.</w:t>
      </w:r>
    </w:p>
    <w:p w14:paraId="2499DA34" w14:textId="125A924D" w:rsidR="007B387D" w:rsidRPr="002E7C08" w:rsidRDefault="007B387D" w:rsidP="006E0A2E">
      <w:pPr>
        <w:pStyle w:val="Heading4"/>
        <w:spacing w:line="240" w:lineRule="auto"/>
        <w:jc w:val="both"/>
        <w:rPr>
          <w:rFonts w:cs="Times New Roman"/>
          <w:b/>
          <w:bCs/>
          <w:i w:val="0"/>
          <w:iCs w:val="0"/>
          <w:color w:val="auto"/>
          <w:szCs w:val="24"/>
        </w:rPr>
      </w:pPr>
      <w:bookmarkStart w:id="140" w:name="_Toc198914317"/>
      <w:bookmarkStart w:id="141" w:name="_Toc202008625"/>
      <w:bookmarkStart w:id="142" w:name="_Toc202701441"/>
      <w:r w:rsidRPr="002E7C08">
        <w:rPr>
          <w:rFonts w:cs="Times New Roman"/>
          <w:b/>
          <w:bCs/>
          <w:i w:val="0"/>
          <w:iCs w:val="0"/>
          <w:color w:val="auto"/>
          <w:szCs w:val="24"/>
        </w:rPr>
        <w:lastRenderedPageBreak/>
        <w:t>Table 3 ; Target population</w:t>
      </w:r>
      <w:bookmarkEnd w:id="140"/>
      <w:bookmarkEnd w:id="141"/>
      <w:bookmarkEnd w:id="142"/>
    </w:p>
    <w:p w14:paraId="71118E81" w14:textId="77777777" w:rsidR="00523A7E" w:rsidRPr="002E7C08" w:rsidRDefault="00523A7E" w:rsidP="006E0A2E">
      <w:pPr>
        <w:spacing w:line="240" w:lineRule="auto"/>
        <w:rPr>
          <w:szCs w:val="24"/>
        </w:rPr>
      </w:pPr>
    </w:p>
    <w:tbl>
      <w:tblPr>
        <w:tblStyle w:val="ListTable6Colorful"/>
        <w:tblW w:w="0" w:type="auto"/>
        <w:shd w:val="clear" w:color="auto" w:fill="FFFFFF" w:themeFill="background1"/>
        <w:tblLook w:val="04A0" w:firstRow="1" w:lastRow="0" w:firstColumn="1" w:lastColumn="0" w:noHBand="0" w:noVBand="1"/>
      </w:tblPr>
      <w:tblGrid>
        <w:gridCol w:w="2964"/>
        <w:gridCol w:w="3035"/>
        <w:gridCol w:w="2641"/>
      </w:tblGrid>
      <w:tr w:rsidR="00CC6A01" w:rsidRPr="002E7C08" w14:paraId="427C27F2" w14:textId="77777777" w:rsidTr="003B526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64" w:type="dxa"/>
            <w:shd w:val="clear" w:color="auto" w:fill="FFFFFF" w:themeFill="background1"/>
          </w:tcPr>
          <w:p w14:paraId="0F7477A0" w14:textId="77777777" w:rsidR="00CC6A01" w:rsidRPr="002E7C08" w:rsidRDefault="00CC6A01" w:rsidP="006E0A2E">
            <w:pPr>
              <w:spacing w:line="240" w:lineRule="auto"/>
              <w:jc w:val="both"/>
              <w:rPr>
                <w:b w:val="0"/>
                <w:bCs w:val="0"/>
                <w:szCs w:val="24"/>
              </w:rPr>
            </w:pPr>
            <w:r w:rsidRPr="002E7C08">
              <w:rPr>
                <w:szCs w:val="24"/>
              </w:rPr>
              <w:t>Category</w:t>
            </w:r>
          </w:p>
        </w:tc>
        <w:tc>
          <w:tcPr>
            <w:tcW w:w="3035" w:type="dxa"/>
            <w:shd w:val="clear" w:color="auto" w:fill="FFFFFF" w:themeFill="background1"/>
          </w:tcPr>
          <w:p w14:paraId="021DE5C2" w14:textId="77777777" w:rsidR="00CC6A01" w:rsidRPr="002E7C08" w:rsidRDefault="00CC6A01" w:rsidP="006E0A2E">
            <w:pPr>
              <w:spacing w:line="240" w:lineRule="auto"/>
              <w:jc w:val="both"/>
              <w:cnfStyle w:val="100000000000" w:firstRow="1" w:lastRow="0" w:firstColumn="0" w:lastColumn="0" w:oddVBand="0" w:evenVBand="0" w:oddHBand="0" w:evenHBand="0" w:firstRowFirstColumn="0" w:firstRowLastColumn="0" w:lastRowFirstColumn="0" w:lastRowLastColumn="0"/>
              <w:rPr>
                <w:b w:val="0"/>
                <w:bCs w:val="0"/>
                <w:szCs w:val="24"/>
              </w:rPr>
            </w:pPr>
            <w:r w:rsidRPr="002E7C08">
              <w:rPr>
                <w:szCs w:val="24"/>
              </w:rPr>
              <w:t xml:space="preserve">Target population </w:t>
            </w:r>
          </w:p>
        </w:tc>
        <w:tc>
          <w:tcPr>
            <w:tcW w:w="2641" w:type="dxa"/>
            <w:shd w:val="clear" w:color="auto" w:fill="FFFFFF" w:themeFill="background1"/>
          </w:tcPr>
          <w:p w14:paraId="0ACB574A" w14:textId="77777777" w:rsidR="00CC6A01" w:rsidRDefault="00CC6A01" w:rsidP="006E0A2E">
            <w:pPr>
              <w:spacing w:line="240" w:lineRule="auto"/>
              <w:jc w:val="both"/>
              <w:cnfStyle w:val="100000000000" w:firstRow="1" w:lastRow="0" w:firstColumn="0" w:lastColumn="0" w:oddVBand="0" w:evenVBand="0" w:oddHBand="0" w:evenHBand="0" w:firstRowFirstColumn="0" w:firstRowLastColumn="0" w:lastRowFirstColumn="0" w:lastRowLastColumn="0"/>
              <w:rPr>
                <w:b w:val="0"/>
                <w:bCs w:val="0"/>
                <w:szCs w:val="24"/>
              </w:rPr>
            </w:pPr>
            <w:r w:rsidRPr="002E7C08">
              <w:rPr>
                <w:szCs w:val="24"/>
              </w:rPr>
              <w:t xml:space="preserve">Percentage </w:t>
            </w:r>
          </w:p>
          <w:p w14:paraId="5003F288" w14:textId="77777777" w:rsidR="00D96330" w:rsidRPr="002E7C08" w:rsidRDefault="00D96330" w:rsidP="006E0A2E">
            <w:pPr>
              <w:spacing w:line="240" w:lineRule="auto"/>
              <w:jc w:val="both"/>
              <w:cnfStyle w:val="100000000000" w:firstRow="1" w:lastRow="0" w:firstColumn="0" w:lastColumn="0" w:oddVBand="0" w:evenVBand="0" w:oddHBand="0" w:evenHBand="0" w:firstRowFirstColumn="0" w:firstRowLastColumn="0" w:lastRowFirstColumn="0" w:lastRowLastColumn="0"/>
              <w:rPr>
                <w:b w:val="0"/>
                <w:bCs w:val="0"/>
                <w:szCs w:val="24"/>
              </w:rPr>
            </w:pPr>
          </w:p>
        </w:tc>
      </w:tr>
      <w:tr w:rsidR="00CC6A01" w:rsidRPr="002E7C08" w14:paraId="6D2D87AA" w14:textId="77777777" w:rsidTr="003B52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64" w:type="dxa"/>
            <w:shd w:val="clear" w:color="auto" w:fill="FFFFFF" w:themeFill="background1"/>
          </w:tcPr>
          <w:p w14:paraId="301545E8" w14:textId="77777777" w:rsidR="00CC6A01" w:rsidRPr="00DD2C37" w:rsidRDefault="00CC6A01" w:rsidP="006E0A2E">
            <w:pPr>
              <w:spacing w:line="240" w:lineRule="auto"/>
              <w:jc w:val="both"/>
              <w:rPr>
                <w:b w:val="0"/>
                <w:bCs w:val="0"/>
                <w:szCs w:val="24"/>
              </w:rPr>
            </w:pPr>
            <w:r w:rsidRPr="00DD2C37">
              <w:rPr>
                <w:b w:val="0"/>
                <w:bCs w:val="0"/>
                <w:szCs w:val="24"/>
              </w:rPr>
              <w:t xml:space="preserve">Principals </w:t>
            </w:r>
          </w:p>
        </w:tc>
        <w:tc>
          <w:tcPr>
            <w:tcW w:w="3035" w:type="dxa"/>
            <w:shd w:val="clear" w:color="auto" w:fill="FFFFFF" w:themeFill="background1"/>
          </w:tcPr>
          <w:p w14:paraId="3B27AAB3" w14:textId="77777777" w:rsidR="00CC6A01" w:rsidRPr="002E7C08" w:rsidRDefault="0030487E" w:rsidP="006E0A2E">
            <w:pPr>
              <w:spacing w:line="240" w:lineRule="auto"/>
              <w:jc w:val="both"/>
              <w:cnfStyle w:val="000000100000" w:firstRow="0" w:lastRow="0" w:firstColumn="0" w:lastColumn="0" w:oddVBand="0" w:evenVBand="0" w:oddHBand="1" w:evenHBand="0" w:firstRowFirstColumn="0" w:firstRowLastColumn="0" w:lastRowFirstColumn="0" w:lastRowLastColumn="0"/>
              <w:rPr>
                <w:szCs w:val="24"/>
              </w:rPr>
            </w:pPr>
            <w:r w:rsidRPr="002E7C08">
              <w:rPr>
                <w:szCs w:val="24"/>
              </w:rPr>
              <w:t>50</w:t>
            </w:r>
          </w:p>
        </w:tc>
        <w:tc>
          <w:tcPr>
            <w:tcW w:w="2641" w:type="dxa"/>
            <w:shd w:val="clear" w:color="auto" w:fill="FFFFFF" w:themeFill="background1"/>
          </w:tcPr>
          <w:p w14:paraId="7BCC718F" w14:textId="77777777" w:rsidR="00CC6A01" w:rsidRPr="002E7C08" w:rsidRDefault="0030487E" w:rsidP="006E0A2E">
            <w:pPr>
              <w:spacing w:line="240" w:lineRule="auto"/>
              <w:jc w:val="both"/>
              <w:cnfStyle w:val="000000100000" w:firstRow="0" w:lastRow="0" w:firstColumn="0" w:lastColumn="0" w:oddVBand="0" w:evenVBand="0" w:oddHBand="1" w:evenHBand="0" w:firstRowFirstColumn="0" w:firstRowLastColumn="0" w:lastRowFirstColumn="0" w:lastRowLastColumn="0"/>
              <w:rPr>
                <w:szCs w:val="24"/>
              </w:rPr>
            </w:pPr>
            <w:r w:rsidRPr="002E7C08">
              <w:rPr>
                <w:szCs w:val="24"/>
              </w:rPr>
              <w:t>10%</w:t>
            </w:r>
          </w:p>
        </w:tc>
      </w:tr>
      <w:tr w:rsidR="00CC6A01" w:rsidRPr="002E7C08" w14:paraId="772E1374" w14:textId="77777777" w:rsidTr="003B5261">
        <w:tc>
          <w:tcPr>
            <w:cnfStyle w:val="001000000000" w:firstRow="0" w:lastRow="0" w:firstColumn="1" w:lastColumn="0" w:oddVBand="0" w:evenVBand="0" w:oddHBand="0" w:evenHBand="0" w:firstRowFirstColumn="0" w:firstRowLastColumn="0" w:lastRowFirstColumn="0" w:lastRowLastColumn="0"/>
            <w:tcW w:w="2964" w:type="dxa"/>
            <w:shd w:val="clear" w:color="auto" w:fill="FFFFFF" w:themeFill="background1"/>
          </w:tcPr>
          <w:p w14:paraId="06BA6365" w14:textId="77777777" w:rsidR="00CC6A01" w:rsidRPr="00DD2C37" w:rsidRDefault="00CC6A01" w:rsidP="006E0A2E">
            <w:pPr>
              <w:spacing w:line="240" w:lineRule="auto"/>
              <w:jc w:val="both"/>
              <w:rPr>
                <w:b w:val="0"/>
                <w:bCs w:val="0"/>
                <w:szCs w:val="24"/>
              </w:rPr>
            </w:pPr>
            <w:r w:rsidRPr="00DD2C37">
              <w:rPr>
                <w:b w:val="0"/>
                <w:bCs w:val="0"/>
                <w:szCs w:val="24"/>
              </w:rPr>
              <w:t xml:space="preserve">Teachers </w:t>
            </w:r>
          </w:p>
        </w:tc>
        <w:tc>
          <w:tcPr>
            <w:tcW w:w="3035" w:type="dxa"/>
            <w:shd w:val="clear" w:color="auto" w:fill="FFFFFF" w:themeFill="background1"/>
          </w:tcPr>
          <w:p w14:paraId="3783DD0E" w14:textId="77777777" w:rsidR="00CC6A01" w:rsidRPr="002E7C08" w:rsidRDefault="0030487E" w:rsidP="006E0A2E">
            <w:pPr>
              <w:spacing w:line="240" w:lineRule="auto"/>
              <w:jc w:val="both"/>
              <w:cnfStyle w:val="000000000000" w:firstRow="0" w:lastRow="0" w:firstColumn="0" w:lastColumn="0" w:oddVBand="0" w:evenVBand="0" w:oddHBand="0" w:evenHBand="0" w:firstRowFirstColumn="0" w:firstRowLastColumn="0" w:lastRowFirstColumn="0" w:lastRowLastColumn="0"/>
              <w:rPr>
                <w:szCs w:val="24"/>
              </w:rPr>
            </w:pPr>
            <w:r w:rsidRPr="002E7C08">
              <w:rPr>
                <w:szCs w:val="24"/>
              </w:rPr>
              <w:t>30</w:t>
            </w:r>
          </w:p>
        </w:tc>
        <w:tc>
          <w:tcPr>
            <w:tcW w:w="2641" w:type="dxa"/>
            <w:shd w:val="clear" w:color="auto" w:fill="FFFFFF" w:themeFill="background1"/>
          </w:tcPr>
          <w:p w14:paraId="58C420E0" w14:textId="77777777" w:rsidR="00CC6A01" w:rsidRPr="002E7C08" w:rsidRDefault="0030487E" w:rsidP="006E0A2E">
            <w:pPr>
              <w:spacing w:line="240" w:lineRule="auto"/>
              <w:jc w:val="both"/>
              <w:cnfStyle w:val="000000000000" w:firstRow="0" w:lastRow="0" w:firstColumn="0" w:lastColumn="0" w:oddVBand="0" w:evenVBand="0" w:oddHBand="0" w:evenHBand="0" w:firstRowFirstColumn="0" w:firstRowLastColumn="0" w:lastRowFirstColumn="0" w:lastRowLastColumn="0"/>
              <w:rPr>
                <w:szCs w:val="24"/>
              </w:rPr>
            </w:pPr>
            <w:r w:rsidRPr="002E7C08">
              <w:rPr>
                <w:szCs w:val="24"/>
              </w:rPr>
              <w:t>6%</w:t>
            </w:r>
          </w:p>
        </w:tc>
      </w:tr>
      <w:tr w:rsidR="00CC6A01" w:rsidRPr="002E7C08" w14:paraId="76EB2230" w14:textId="77777777" w:rsidTr="003B52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64" w:type="dxa"/>
            <w:shd w:val="clear" w:color="auto" w:fill="FFFFFF" w:themeFill="background1"/>
          </w:tcPr>
          <w:p w14:paraId="3DAD406D" w14:textId="77777777" w:rsidR="00CC6A01" w:rsidRPr="00DD2C37" w:rsidRDefault="00CC6A01" w:rsidP="006E0A2E">
            <w:pPr>
              <w:spacing w:line="240" w:lineRule="auto"/>
              <w:jc w:val="both"/>
              <w:rPr>
                <w:b w:val="0"/>
                <w:bCs w:val="0"/>
                <w:szCs w:val="24"/>
              </w:rPr>
            </w:pPr>
            <w:r w:rsidRPr="00DD2C37">
              <w:rPr>
                <w:b w:val="0"/>
                <w:bCs w:val="0"/>
                <w:szCs w:val="24"/>
              </w:rPr>
              <w:t xml:space="preserve">Students </w:t>
            </w:r>
          </w:p>
        </w:tc>
        <w:tc>
          <w:tcPr>
            <w:tcW w:w="3035" w:type="dxa"/>
            <w:shd w:val="clear" w:color="auto" w:fill="FFFFFF" w:themeFill="background1"/>
          </w:tcPr>
          <w:p w14:paraId="3A8D7608" w14:textId="77777777" w:rsidR="00CC6A01" w:rsidRPr="002E7C08" w:rsidRDefault="0030487E" w:rsidP="006E0A2E">
            <w:pPr>
              <w:spacing w:line="240" w:lineRule="auto"/>
              <w:jc w:val="both"/>
              <w:cnfStyle w:val="000000100000" w:firstRow="0" w:lastRow="0" w:firstColumn="0" w:lastColumn="0" w:oddVBand="0" w:evenVBand="0" w:oddHBand="1" w:evenHBand="0" w:firstRowFirstColumn="0" w:firstRowLastColumn="0" w:lastRowFirstColumn="0" w:lastRowLastColumn="0"/>
              <w:rPr>
                <w:szCs w:val="24"/>
              </w:rPr>
            </w:pPr>
            <w:r w:rsidRPr="002E7C08">
              <w:rPr>
                <w:szCs w:val="24"/>
              </w:rPr>
              <w:t>220</w:t>
            </w:r>
          </w:p>
        </w:tc>
        <w:tc>
          <w:tcPr>
            <w:tcW w:w="2641" w:type="dxa"/>
            <w:shd w:val="clear" w:color="auto" w:fill="FFFFFF" w:themeFill="background1"/>
          </w:tcPr>
          <w:p w14:paraId="5FF5E1FA" w14:textId="77777777" w:rsidR="00CC6A01" w:rsidRPr="002E7C08" w:rsidRDefault="0030487E" w:rsidP="006E0A2E">
            <w:pPr>
              <w:spacing w:line="240" w:lineRule="auto"/>
              <w:jc w:val="both"/>
              <w:cnfStyle w:val="000000100000" w:firstRow="0" w:lastRow="0" w:firstColumn="0" w:lastColumn="0" w:oddVBand="0" w:evenVBand="0" w:oddHBand="1" w:evenHBand="0" w:firstRowFirstColumn="0" w:firstRowLastColumn="0" w:lastRowFirstColumn="0" w:lastRowLastColumn="0"/>
              <w:rPr>
                <w:szCs w:val="24"/>
              </w:rPr>
            </w:pPr>
            <w:r w:rsidRPr="002E7C08">
              <w:rPr>
                <w:szCs w:val="24"/>
              </w:rPr>
              <w:t>44%</w:t>
            </w:r>
          </w:p>
        </w:tc>
      </w:tr>
      <w:tr w:rsidR="00CC6A01" w:rsidRPr="002E7C08" w14:paraId="427FF7C7" w14:textId="77777777" w:rsidTr="003B5261">
        <w:tc>
          <w:tcPr>
            <w:cnfStyle w:val="001000000000" w:firstRow="0" w:lastRow="0" w:firstColumn="1" w:lastColumn="0" w:oddVBand="0" w:evenVBand="0" w:oddHBand="0" w:evenHBand="0" w:firstRowFirstColumn="0" w:firstRowLastColumn="0" w:lastRowFirstColumn="0" w:lastRowLastColumn="0"/>
            <w:tcW w:w="2964" w:type="dxa"/>
            <w:shd w:val="clear" w:color="auto" w:fill="FFFFFF" w:themeFill="background1"/>
          </w:tcPr>
          <w:p w14:paraId="358B7AA2" w14:textId="77777777" w:rsidR="00CC6A01" w:rsidRPr="00DD2C37" w:rsidRDefault="00CC6A01" w:rsidP="006E0A2E">
            <w:pPr>
              <w:spacing w:line="240" w:lineRule="auto"/>
              <w:jc w:val="both"/>
              <w:rPr>
                <w:b w:val="0"/>
                <w:bCs w:val="0"/>
                <w:szCs w:val="24"/>
              </w:rPr>
            </w:pPr>
            <w:r w:rsidRPr="00DD2C37">
              <w:rPr>
                <w:b w:val="0"/>
                <w:bCs w:val="0"/>
                <w:szCs w:val="24"/>
              </w:rPr>
              <w:t xml:space="preserve">Parents </w:t>
            </w:r>
          </w:p>
        </w:tc>
        <w:tc>
          <w:tcPr>
            <w:tcW w:w="3035" w:type="dxa"/>
            <w:shd w:val="clear" w:color="auto" w:fill="FFFFFF" w:themeFill="background1"/>
          </w:tcPr>
          <w:p w14:paraId="42EC619B" w14:textId="77777777" w:rsidR="00CC6A01" w:rsidRPr="002E7C08" w:rsidRDefault="0030487E" w:rsidP="006E0A2E">
            <w:pPr>
              <w:spacing w:line="240" w:lineRule="auto"/>
              <w:jc w:val="both"/>
              <w:cnfStyle w:val="000000000000" w:firstRow="0" w:lastRow="0" w:firstColumn="0" w:lastColumn="0" w:oddVBand="0" w:evenVBand="0" w:oddHBand="0" w:evenHBand="0" w:firstRowFirstColumn="0" w:firstRowLastColumn="0" w:lastRowFirstColumn="0" w:lastRowLastColumn="0"/>
              <w:rPr>
                <w:szCs w:val="24"/>
              </w:rPr>
            </w:pPr>
            <w:r w:rsidRPr="002E7C08">
              <w:rPr>
                <w:szCs w:val="24"/>
              </w:rPr>
              <w:t>200</w:t>
            </w:r>
          </w:p>
        </w:tc>
        <w:tc>
          <w:tcPr>
            <w:tcW w:w="2641" w:type="dxa"/>
            <w:shd w:val="clear" w:color="auto" w:fill="FFFFFF" w:themeFill="background1"/>
          </w:tcPr>
          <w:p w14:paraId="01695F77" w14:textId="77777777" w:rsidR="00CC6A01" w:rsidRPr="002E7C08" w:rsidRDefault="0030487E" w:rsidP="006E0A2E">
            <w:pPr>
              <w:spacing w:line="240" w:lineRule="auto"/>
              <w:jc w:val="both"/>
              <w:cnfStyle w:val="000000000000" w:firstRow="0" w:lastRow="0" w:firstColumn="0" w:lastColumn="0" w:oddVBand="0" w:evenVBand="0" w:oddHBand="0" w:evenHBand="0" w:firstRowFirstColumn="0" w:firstRowLastColumn="0" w:lastRowFirstColumn="0" w:lastRowLastColumn="0"/>
              <w:rPr>
                <w:szCs w:val="24"/>
              </w:rPr>
            </w:pPr>
            <w:r w:rsidRPr="002E7C08">
              <w:rPr>
                <w:szCs w:val="24"/>
              </w:rPr>
              <w:t>4</w:t>
            </w:r>
            <w:r w:rsidR="007A01CE" w:rsidRPr="002E7C08">
              <w:rPr>
                <w:szCs w:val="24"/>
              </w:rPr>
              <w:t>0</w:t>
            </w:r>
            <w:r w:rsidRPr="002E7C08">
              <w:rPr>
                <w:szCs w:val="24"/>
              </w:rPr>
              <w:t>%</w:t>
            </w:r>
          </w:p>
        </w:tc>
      </w:tr>
      <w:tr w:rsidR="00CC6A01" w:rsidRPr="002E7C08" w14:paraId="3DA93196" w14:textId="77777777" w:rsidTr="003B52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64" w:type="dxa"/>
            <w:shd w:val="clear" w:color="auto" w:fill="FFFFFF" w:themeFill="background1"/>
          </w:tcPr>
          <w:p w14:paraId="425152D4" w14:textId="77777777" w:rsidR="00CC6A01" w:rsidRPr="002E7C08" w:rsidRDefault="00CC6A01" w:rsidP="006E0A2E">
            <w:pPr>
              <w:spacing w:line="240" w:lineRule="auto"/>
              <w:jc w:val="both"/>
              <w:rPr>
                <w:b w:val="0"/>
                <w:bCs w:val="0"/>
                <w:szCs w:val="24"/>
              </w:rPr>
            </w:pPr>
            <w:r w:rsidRPr="002E7C08">
              <w:rPr>
                <w:szCs w:val="24"/>
              </w:rPr>
              <w:t xml:space="preserve">Total </w:t>
            </w:r>
          </w:p>
        </w:tc>
        <w:tc>
          <w:tcPr>
            <w:tcW w:w="3035" w:type="dxa"/>
            <w:shd w:val="clear" w:color="auto" w:fill="FFFFFF" w:themeFill="background1"/>
          </w:tcPr>
          <w:p w14:paraId="44E36389" w14:textId="77777777" w:rsidR="00CC6A01" w:rsidRPr="002E7C08" w:rsidRDefault="0030487E" w:rsidP="006E0A2E">
            <w:pPr>
              <w:spacing w:line="240" w:lineRule="auto"/>
              <w:jc w:val="both"/>
              <w:cnfStyle w:val="000000100000" w:firstRow="0" w:lastRow="0" w:firstColumn="0" w:lastColumn="0" w:oddVBand="0" w:evenVBand="0" w:oddHBand="1" w:evenHBand="0" w:firstRowFirstColumn="0" w:firstRowLastColumn="0" w:lastRowFirstColumn="0" w:lastRowLastColumn="0"/>
              <w:rPr>
                <w:b/>
                <w:bCs/>
                <w:szCs w:val="24"/>
              </w:rPr>
            </w:pPr>
            <w:r w:rsidRPr="002E7C08">
              <w:rPr>
                <w:b/>
                <w:bCs/>
                <w:szCs w:val="24"/>
              </w:rPr>
              <w:t>500</w:t>
            </w:r>
          </w:p>
        </w:tc>
        <w:tc>
          <w:tcPr>
            <w:tcW w:w="2641" w:type="dxa"/>
            <w:shd w:val="clear" w:color="auto" w:fill="FFFFFF" w:themeFill="background1"/>
          </w:tcPr>
          <w:p w14:paraId="626E5469" w14:textId="77777777" w:rsidR="00CC6A01" w:rsidRPr="002E7C08" w:rsidRDefault="00CC6A01" w:rsidP="006E0A2E">
            <w:pPr>
              <w:spacing w:line="240" w:lineRule="auto"/>
              <w:jc w:val="both"/>
              <w:cnfStyle w:val="000000100000" w:firstRow="0" w:lastRow="0" w:firstColumn="0" w:lastColumn="0" w:oddVBand="0" w:evenVBand="0" w:oddHBand="1" w:evenHBand="0" w:firstRowFirstColumn="0" w:firstRowLastColumn="0" w:lastRowFirstColumn="0" w:lastRowLastColumn="0"/>
              <w:rPr>
                <w:b/>
                <w:bCs/>
                <w:szCs w:val="24"/>
              </w:rPr>
            </w:pPr>
            <w:r w:rsidRPr="002E7C08">
              <w:rPr>
                <w:b/>
                <w:bCs/>
                <w:szCs w:val="24"/>
              </w:rPr>
              <w:t>100%</w:t>
            </w:r>
          </w:p>
        </w:tc>
      </w:tr>
    </w:tbl>
    <w:p w14:paraId="24789A2C" w14:textId="39590E96" w:rsidR="003B5261" w:rsidRDefault="003B5261" w:rsidP="003B5261">
      <w:pPr>
        <w:spacing w:line="240" w:lineRule="auto"/>
        <w:rPr>
          <w:b/>
          <w:bCs/>
          <w:szCs w:val="24"/>
        </w:rPr>
      </w:pPr>
      <w:bookmarkStart w:id="143" w:name="_Toc202701159"/>
      <w:r w:rsidRPr="00C80A0E">
        <w:rPr>
          <w:b/>
          <w:bCs/>
          <w:szCs w:val="24"/>
        </w:rPr>
        <w:t>Source: Ministry of education, Laikipia county (2025)</w:t>
      </w:r>
    </w:p>
    <w:p w14:paraId="2A2C5BDC" w14:textId="0467FD99" w:rsidR="003B5261" w:rsidRPr="003B5261" w:rsidRDefault="00471E5F" w:rsidP="003B5261">
      <w:pPr>
        <w:pStyle w:val="Heading2"/>
        <w:spacing w:line="360" w:lineRule="auto"/>
        <w:jc w:val="both"/>
        <w:rPr>
          <w:rFonts w:ascii="Times New Roman" w:hAnsi="Times New Roman" w:cs="Times New Roman"/>
          <w:b/>
          <w:bCs/>
          <w:color w:val="auto"/>
          <w:sz w:val="24"/>
          <w:szCs w:val="24"/>
        </w:rPr>
      </w:pPr>
      <w:r w:rsidRPr="002E7C08">
        <w:rPr>
          <w:rFonts w:ascii="Times New Roman" w:hAnsi="Times New Roman" w:cs="Times New Roman"/>
          <w:b/>
          <w:bCs/>
          <w:color w:val="auto"/>
          <w:sz w:val="24"/>
          <w:szCs w:val="24"/>
        </w:rPr>
        <w:t>3.3 Sample and Sampling Technique</w:t>
      </w:r>
      <w:bookmarkEnd w:id="143"/>
    </w:p>
    <w:p w14:paraId="70624D64" w14:textId="3561BC2E" w:rsidR="00471E5F" w:rsidRPr="002E7C08" w:rsidRDefault="00471E5F" w:rsidP="00842160">
      <w:pPr>
        <w:spacing w:line="480" w:lineRule="auto"/>
        <w:jc w:val="both"/>
        <w:rPr>
          <w:szCs w:val="24"/>
        </w:rPr>
      </w:pPr>
      <w:r w:rsidRPr="002E7C08">
        <w:rPr>
          <w:szCs w:val="24"/>
        </w:rPr>
        <w:t>A stratified random sampling technique w</w:t>
      </w:r>
      <w:r w:rsidR="00A77F9E" w:rsidRPr="002E7C08">
        <w:rPr>
          <w:szCs w:val="24"/>
        </w:rPr>
        <w:t xml:space="preserve">ill be </w:t>
      </w:r>
      <w:r w:rsidRPr="002E7C08">
        <w:rPr>
          <w:szCs w:val="24"/>
        </w:rPr>
        <w:t>employed to ensure proportional representation of each subgroup in the population</w:t>
      </w:r>
      <w:r w:rsidR="00432FCA" w:rsidRPr="002E7C08">
        <w:rPr>
          <w:szCs w:val="24"/>
        </w:rPr>
        <w:t xml:space="preserve"> (Etikan &amp; Bala, 2017)</w:t>
      </w:r>
      <w:r w:rsidRPr="002E7C08">
        <w:rPr>
          <w:szCs w:val="24"/>
        </w:rPr>
        <w:t>. The Yamane formula (1967) w</w:t>
      </w:r>
      <w:r w:rsidR="00A77F9E" w:rsidRPr="002E7C08">
        <w:rPr>
          <w:szCs w:val="24"/>
        </w:rPr>
        <w:t>ill be</w:t>
      </w:r>
      <w:r w:rsidRPr="002E7C08">
        <w:rPr>
          <w:szCs w:val="24"/>
        </w:rPr>
        <w:t xml:space="preserve"> used to calculate the sample size. This </w:t>
      </w:r>
      <w:r w:rsidR="00A77F9E" w:rsidRPr="002E7C08">
        <w:rPr>
          <w:szCs w:val="24"/>
        </w:rPr>
        <w:t xml:space="preserve">will </w:t>
      </w:r>
      <w:r w:rsidRPr="002E7C08">
        <w:rPr>
          <w:szCs w:val="24"/>
        </w:rPr>
        <w:t>ensure statistical reliability while maintaining a manageable group size for data collection.</w:t>
      </w:r>
    </w:p>
    <w:p w14:paraId="063FEAAB" w14:textId="77777777" w:rsidR="005964E0" w:rsidRPr="002E7C08" w:rsidRDefault="005964E0" w:rsidP="007A01CE">
      <w:pPr>
        <w:spacing w:line="480" w:lineRule="auto"/>
        <w:jc w:val="both"/>
        <w:rPr>
          <w:szCs w:val="24"/>
        </w:rPr>
      </w:pPr>
      <w:r w:rsidRPr="002E7C08">
        <w:rPr>
          <w:rFonts w:eastAsia="DengXian"/>
          <w:noProof/>
          <w:szCs w:val="24"/>
        </w:rPr>
        <w:drawing>
          <wp:inline distT="0" distB="0" distL="0" distR="0" wp14:anchorId="14297B40" wp14:editId="1669FE26">
            <wp:extent cx="3433445" cy="1446530"/>
            <wp:effectExtent l="0" t="0" r="0" b="1270"/>
            <wp:docPr id="238722248"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
                      <a:extLst>
                        <a:ext uri="{28A0092B-C50C-407E-A947-70E740481C1C}">
                          <a14:useLocalDpi xmlns:a14="http://schemas.microsoft.com/office/drawing/2010/main" val="0"/>
                        </a:ext>
                      </a:extLst>
                    </a:blip>
                    <a:srcRect l="2084" t="3664" r="3960" b="4121"/>
                    <a:stretch>
                      <a:fillRect/>
                    </a:stretch>
                  </pic:blipFill>
                  <pic:spPr bwMode="auto">
                    <a:xfrm>
                      <a:off x="0" y="0"/>
                      <a:ext cx="3433445" cy="1446530"/>
                    </a:xfrm>
                    <a:prstGeom prst="rect">
                      <a:avLst/>
                    </a:prstGeom>
                    <a:noFill/>
                    <a:ln>
                      <a:noFill/>
                    </a:ln>
                  </pic:spPr>
                </pic:pic>
              </a:graphicData>
            </a:graphic>
          </wp:inline>
        </w:drawing>
      </w:r>
    </w:p>
    <w:p w14:paraId="5D1A66FB" w14:textId="77777777" w:rsidR="005964E0" w:rsidRPr="002E7C08" w:rsidRDefault="005964E0" w:rsidP="007A01CE">
      <w:pPr>
        <w:spacing w:line="480" w:lineRule="auto"/>
        <w:jc w:val="both"/>
        <w:rPr>
          <w:rFonts w:eastAsia="DengXian"/>
          <w:szCs w:val="24"/>
        </w:rPr>
      </w:pPr>
      <w:r w:rsidRPr="002E7C08">
        <w:rPr>
          <w:rFonts w:eastAsia="DengXian"/>
          <w:szCs w:val="24"/>
        </w:rPr>
        <w:t>500/ {1+500(0.0025)}</w:t>
      </w:r>
    </w:p>
    <w:p w14:paraId="58ED8240" w14:textId="77777777" w:rsidR="005964E0" w:rsidRPr="002E7C08" w:rsidRDefault="005964E0" w:rsidP="007A01CE">
      <w:pPr>
        <w:spacing w:line="480" w:lineRule="auto"/>
        <w:jc w:val="both"/>
        <w:rPr>
          <w:rFonts w:eastAsia="DengXian"/>
          <w:szCs w:val="24"/>
        </w:rPr>
      </w:pPr>
      <w:r w:rsidRPr="002E7C08">
        <w:rPr>
          <w:rFonts w:eastAsia="DengXian"/>
          <w:szCs w:val="24"/>
        </w:rPr>
        <w:t>=</w:t>
      </w:r>
      <w:r w:rsidRPr="002E7C08">
        <w:rPr>
          <w:rFonts w:eastAsia="DengXian"/>
          <w:b/>
          <w:bCs/>
          <w:szCs w:val="24"/>
        </w:rPr>
        <w:t>222</w:t>
      </w:r>
      <w:r w:rsidRPr="002E7C08">
        <w:rPr>
          <w:rFonts w:eastAsia="DengXian"/>
          <w:szCs w:val="24"/>
        </w:rPr>
        <w:t xml:space="preserve"> respondents</w:t>
      </w:r>
    </w:p>
    <w:p w14:paraId="2AAAADA3" w14:textId="77777777" w:rsidR="005964E0" w:rsidRPr="002E7C08" w:rsidRDefault="005964E0" w:rsidP="007A01CE">
      <w:pPr>
        <w:spacing w:line="480" w:lineRule="auto"/>
        <w:jc w:val="both"/>
        <w:rPr>
          <w:szCs w:val="24"/>
        </w:rPr>
      </w:pPr>
      <w:r w:rsidRPr="002E7C08">
        <w:rPr>
          <w:szCs w:val="24"/>
        </w:rPr>
        <w:t xml:space="preserve">Based on this calculation, </w:t>
      </w:r>
      <w:r w:rsidRPr="002E7C08">
        <w:rPr>
          <w:b/>
          <w:bCs/>
          <w:szCs w:val="24"/>
        </w:rPr>
        <w:t>222</w:t>
      </w:r>
      <w:r w:rsidRPr="002E7C08">
        <w:rPr>
          <w:szCs w:val="24"/>
        </w:rPr>
        <w:t xml:space="preserve"> respondents w</w:t>
      </w:r>
      <w:r w:rsidR="005C50FC" w:rsidRPr="002E7C08">
        <w:rPr>
          <w:szCs w:val="24"/>
        </w:rPr>
        <w:t>i</w:t>
      </w:r>
      <w:r w:rsidR="00A71CE8" w:rsidRPr="002E7C08">
        <w:rPr>
          <w:szCs w:val="24"/>
        </w:rPr>
        <w:t>ll be</w:t>
      </w:r>
      <w:r w:rsidRPr="002E7C08">
        <w:rPr>
          <w:szCs w:val="24"/>
        </w:rPr>
        <w:t xml:space="preserve"> selected for the study. The breakdown of the sample size is presented in the table below:</w:t>
      </w:r>
    </w:p>
    <w:p w14:paraId="4B8A7B2C" w14:textId="157A7BD3" w:rsidR="007B387D" w:rsidRDefault="007B387D" w:rsidP="007B387D">
      <w:pPr>
        <w:pStyle w:val="Heading4"/>
        <w:spacing w:line="240" w:lineRule="auto"/>
        <w:jc w:val="both"/>
        <w:rPr>
          <w:rFonts w:cs="Times New Roman"/>
          <w:b/>
          <w:bCs/>
          <w:i w:val="0"/>
          <w:iCs w:val="0"/>
          <w:color w:val="auto"/>
          <w:szCs w:val="24"/>
        </w:rPr>
      </w:pPr>
      <w:bookmarkStart w:id="144" w:name="_Toc198914318"/>
      <w:bookmarkStart w:id="145" w:name="_Toc202008626"/>
      <w:bookmarkStart w:id="146" w:name="_Toc202701442"/>
      <w:r w:rsidRPr="002E7C08">
        <w:rPr>
          <w:rFonts w:cs="Times New Roman"/>
          <w:b/>
          <w:bCs/>
          <w:i w:val="0"/>
          <w:iCs w:val="0"/>
          <w:color w:val="auto"/>
          <w:szCs w:val="24"/>
        </w:rPr>
        <w:lastRenderedPageBreak/>
        <w:t>Table 4; sampling size</w:t>
      </w:r>
      <w:bookmarkEnd w:id="144"/>
      <w:bookmarkEnd w:id="145"/>
      <w:bookmarkEnd w:id="146"/>
    </w:p>
    <w:p w14:paraId="16B6395D" w14:textId="77777777" w:rsidR="00BE2D68" w:rsidRPr="00BE2D68" w:rsidRDefault="00BE2D68" w:rsidP="00BE2D68"/>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82"/>
        <w:gridCol w:w="2900"/>
        <w:gridCol w:w="2858"/>
      </w:tblGrid>
      <w:tr w:rsidR="0030487E" w:rsidRPr="002E7C08" w14:paraId="183FB7E5" w14:textId="77777777" w:rsidTr="003B5261">
        <w:tc>
          <w:tcPr>
            <w:tcW w:w="2882" w:type="dxa"/>
            <w:tcBorders>
              <w:top w:val="single" w:sz="4" w:space="0" w:color="auto"/>
              <w:bottom w:val="single" w:sz="4" w:space="0" w:color="auto"/>
            </w:tcBorders>
          </w:tcPr>
          <w:p w14:paraId="70D41EA1" w14:textId="77777777" w:rsidR="0030487E" w:rsidRPr="002E7C08" w:rsidRDefault="00093B19" w:rsidP="00796A09">
            <w:pPr>
              <w:spacing w:line="240" w:lineRule="auto"/>
              <w:jc w:val="both"/>
              <w:rPr>
                <w:b/>
                <w:bCs/>
                <w:szCs w:val="24"/>
              </w:rPr>
            </w:pPr>
            <w:r w:rsidRPr="002E7C08">
              <w:rPr>
                <w:b/>
                <w:bCs/>
                <w:szCs w:val="24"/>
              </w:rPr>
              <w:t xml:space="preserve">Category </w:t>
            </w:r>
          </w:p>
        </w:tc>
        <w:tc>
          <w:tcPr>
            <w:tcW w:w="2900" w:type="dxa"/>
            <w:tcBorders>
              <w:top w:val="single" w:sz="4" w:space="0" w:color="auto"/>
              <w:bottom w:val="single" w:sz="4" w:space="0" w:color="auto"/>
            </w:tcBorders>
          </w:tcPr>
          <w:p w14:paraId="14A7ED38" w14:textId="77777777" w:rsidR="0030487E" w:rsidRPr="002E7C08" w:rsidRDefault="00093B19" w:rsidP="00796A09">
            <w:pPr>
              <w:spacing w:line="240" w:lineRule="auto"/>
              <w:jc w:val="both"/>
              <w:rPr>
                <w:b/>
                <w:bCs/>
                <w:szCs w:val="24"/>
              </w:rPr>
            </w:pPr>
            <w:r w:rsidRPr="002E7C08">
              <w:rPr>
                <w:b/>
                <w:bCs/>
                <w:szCs w:val="24"/>
              </w:rPr>
              <w:t>Target population</w:t>
            </w:r>
          </w:p>
        </w:tc>
        <w:tc>
          <w:tcPr>
            <w:tcW w:w="2858" w:type="dxa"/>
            <w:tcBorders>
              <w:top w:val="single" w:sz="4" w:space="0" w:color="auto"/>
              <w:bottom w:val="single" w:sz="4" w:space="0" w:color="auto"/>
            </w:tcBorders>
          </w:tcPr>
          <w:p w14:paraId="0EDA0432" w14:textId="77777777" w:rsidR="0030487E" w:rsidRDefault="00093B19" w:rsidP="00796A09">
            <w:pPr>
              <w:spacing w:line="240" w:lineRule="auto"/>
              <w:jc w:val="both"/>
              <w:rPr>
                <w:b/>
                <w:bCs/>
                <w:szCs w:val="24"/>
              </w:rPr>
            </w:pPr>
            <w:r w:rsidRPr="002E7C08">
              <w:rPr>
                <w:b/>
                <w:bCs/>
                <w:szCs w:val="24"/>
              </w:rPr>
              <w:t xml:space="preserve">Sample </w:t>
            </w:r>
          </w:p>
          <w:p w14:paraId="09443206" w14:textId="77777777" w:rsidR="00D96330" w:rsidRPr="002E7C08" w:rsidRDefault="00D96330" w:rsidP="00796A09">
            <w:pPr>
              <w:spacing w:line="240" w:lineRule="auto"/>
              <w:jc w:val="both"/>
              <w:rPr>
                <w:b/>
                <w:bCs/>
                <w:szCs w:val="24"/>
              </w:rPr>
            </w:pPr>
          </w:p>
        </w:tc>
      </w:tr>
      <w:tr w:rsidR="0030487E" w:rsidRPr="002E7C08" w14:paraId="0C778DED" w14:textId="77777777" w:rsidTr="003B5261">
        <w:tc>
          <w:tcPr>
            <w:tcW w:w="2882" w:type="dxa"/>
            <w:tcBorders>
              <w:top w:val="single" w:sz="4" w:space="0" w:color="auto"/>
            </w:tcBorders>
          </w:tcPr>
          <w:p w14:paraId="5F7E8A01" w14:textId="77777777" w:rsidR="0030487E" w:rsidRPr="002E7C08" w:rsidRDefault="00093B19" w:rsidP="00796A09">
            <w:pPr>
              <w:spacing w:line="240" w:lineRule="auto"/>
              <w:jc w:val="both"/>
              <w:rPr>
                <w:szCs w:val="24"/>
              </w:rPr>
            </w:pPr>
            <w:r w:rsidRPr="002E7C08">
              <w:rPr>
                <w:szCs w:val="24"/>
              </w:rPr>
              <w:t xml:space="preserve">Principals </w:t>
            </w:r>
          </w:p>
        </w:tc>
        <w:tc>
          <w:tcPr>
            <w:tcW w:w="2900" w:type="dxa"/>
            <w:tcBorders>
              <w:top w:val="single" w:sz="4" w:space="0" w:color="auto"/>
            </w:tcBorders>
          </w:tcPr>
          <w:p w14:paraId="148142F3" w14:textId="77777777" w:rsidR="0030487E" w:rsidRPr="002E7C08" w:rsidRDefault="00093B19" w:rsidP="00796A09">
            <w:pPr>
              <w:spacing w:line="240" w:lineRule="auto"/>
              <w:jc w:val="both"/>
              <w:rPr>
                <w:szCs w:val="24"/>
              </w:rPr>
            </w:pPr>
            <w:r w:rsidRPr="002E7C08">
              <w:rPr>
                <w:szCs w:val="24"/>
              </w:rPr>
              <w:t>50</w:t>
            </w:r>
          </w:p>
        </w:tc>
        <w:tc>
          <w:tcPr>
            <w:tcW w:w="2858" w:type="dxa"/>
            <w:tcBorders>
              <w:top w:val="single" w:sz="4" w:space="0" w:color="auto"/>
            </w:tcBorders>
          </w:tcPr>
          <w:p w14:paraId="3DF21E0C" w14:textId="77777777" w:rsidR="0030487E" w:rsidRPr="002E7C08" w:rsidRDefault="00093B19" w:rsidP="00796A09">
            <w:pPr>
              <w:spacing w:line="240" w:lineRule="auto"/>
              <w:jc w:val="both"/>
              <w:rPr>
                <w:szCs w:val="24"/>
              </w:rPr>
            </w:pPr>
            <w:r w:rsidRPr="002E7C08">
              <w:rPr>
                <w:szCs w:val="24"/>
              </w:rPr>
              <w:t>10</w:t>
            </w:r>
          </w:p>
        </w:tc>
      </w:tr>
      <w:tr w:rsidR="0030487E" w:rsidRPr="002E7C08" w14:paraId="67A9A2D2" w14:textId="77777777" w:rsidTr="003B5261">
        <w:tc>
          <w:tcPr>
            <w:tcW w:w="2882" w:type="dxa"/>
          </w:tcPr>
          <w:p w14:paraId="618C6F39" w14:textId="77777777" w:rsidR="0030487E" w:rsidRPr="002E7C08" w:rsidRDefault="00093B19" w:rsidP="00796A09">
            <w:pPr>
              <w:spacing w:line="240" w:lineRule="auto"/>
              <w:jc w:val="both"/>
              <w:rPr>
                <w:szCs w:val="24"/>
              </w:rPr>
            </w:pPr>
            <w:r w:rsidRPr="002E7C08">
              <w:rPr>
                <w:szCs w:val="24"/>
              </w:rPr>
              <w:t xml:space="preserve">Teachers </w:t>
            </w:r>
          </w:p>
        </w:tc>
        <w:tc>
          <w:tcPr>
            <w:tcW w:w="2900" w:type="dxa"/>
          </w:tcPr>
          <w:p w14:paraId="6393CB66" w14:textId="77777777" w:rsidR="0030487E" w:rsidRPr="002E7C08" w:rsidRDefault="00093B19" w:rsidP="00796A09">
            <w:pPr>
              <w:spacing w:line="240" w:lineRule="auto"/>
              <w:jc w:val="both"/>
              <w:rPr>
                <w:szCs w:val="24"/>
              </w:rPr>
            </w:pPr>
            <w:r w:rsidRPr="002E7C08">
              <w:rPr>
                <w:szCs w:val="24"/>
              </w:rPr>
              <w:t>30</w:t>
            </w:r>
          </w:p>
        </w:tc>
        <w:tc>
          <w:tcPr>
            <w:tcW w:w="2858" w:type="dxa"/>
          </w:tcPr>
          <w:p w14:paraId="37EF0543" w14:textId="77777777" w:rsidR="0030487E" w:rsidRPr="002E7C08" w:rsidRDefault="00093B19" w:rsidP="00796A09">
            <w:pPr>
              <w:spacing w:line="240" w:lineRule="auto"/>
              <w:jc w:val="both"/>
              <w:rPr>
                <w:szCs w:val="24"/>
              </w:rPr>
            </w:pPr>
            <w:r w:rsidRPr="002E7C08">
              <w:rPr>
                <w:szCs w:val="24"/>
              </w:rPr>
              <w:t>80</w:t>
            </w:r>
          </w:p>
        </w:tc>
      </w:tr>
      <w:tr w:rsidR="0030487E" w:rsidRPr="002E7C08" w14:paraId="3E989DD9" w14:textId="77777777" w:rsidTr="003B5261">
        <w:tc>
          <w:tcPr>
            <w:tcW w:w="2882" w:type="dxa"/>
          </w:tcPr>
          <w:p w14:paraId="71D83711" w14:textId="77777777" w:rsidR="0030487E" w:rsidRPr="002E7C08" w:rsidRDefault="00093B19" w:rsidP="00796A09">
            <w:pPr>
              <w:spacing w:line="240" w:lineRule="auto"/>
              <w:jc w:val="both"/>
              <w:rPr>
                <w:szCs w:val="24"/>
              </w:rPr>
            </w:pPr>
            <w:r w:rsidRPr="002E7C08">
              <w:rPr>
                <w:szCs w:val="24"/>
              </w:rPr>
              <w:t xml:space="preserve">Students </w:t>
            </w:r>
          </w:p>
        </w:tc>
        <w:tc>
          <w:tcPr>
            <w:tcW w:w="2900" w:type="dxa"/>
          </w:tcPr>
          <w:p w14:paraId="0EC56CC8" w14:textId="77777777" w:rsidR="0030487E" w:rsidRPr="002E7C08" w:rsidRDefault="00093B19" w:rsidP="00796A09">
            <w:pPr>
              <w:spacing w:line="240" w:lineRule="auto"/>
              <w:jc w:val="both"/>
              <w:rPr>
                <w:szCs w:val="24"/>
              </w:rPr>
            </w:pPr>
            <w:r w:rsidRPr="002E7C08">
              <w:rPr>
                <w:szCs w:val="24"/>
              </w:rPr>
              <w:t>220</w:t>
            </w:r>
          </w:p>
        </w:tc>
        <w:tc>
          <w:tcPr>
            <w:tcW w:w="2858" w:type="dxa"/>
          </w:tcPr>
          <w:p w14:paraId="46EAF3D2" w14:textId="77777777" w:rsidR="0030487E" w:rsidRPr="002E7C08" w:rsidRDefault="00093B19" w:rsidP="00796A09">
            <w:pPr>
              <w:spacing w:line="240" w:lineRule="auto"/>
              <w:jc w:val="both"/>
              <w:rPr>
                <w:szCs w:val="24"/>
              </w:rPr>
            </w:pPr>
            <w:r w:rsidRPr="002E7C08">
              <w:rPr>
                <w:szCs w:val="24"/>
              </w:rPr>
              <w:t>100</w:t>
            </w:r>
          </w:p>
        </w:tc>
      </w:tr>
      <w:tr w:rsidR="0030487E" w:rsidRPr="002E7C08" w14:paraId="0EBA99E4" w14:textId="77777777" w:rsidTr="003B5261">
        <w:tc>
          <w:tcPr>
            <w:tcW w:w="2882" w:type="dxa"/>
          </w:tcPr>
          <w:p w14:paraId="7FEC7082" w14:textId="77777777" w:rsidR="0030487E" w:rsidRPr="002E7C08" w:rsidRDefault="00093B19" w:rsidP="00796A09">
            <w:pPr>
              <w:spacing w:line="240" w:lineRule="auto"/>
              <w:jc w:val="both"/>
              <w:rPr>
                <w:szCs w:val="24"/>
              </w:rPr>
            </w:pPr>
            <w:r w:rsidRPr="002E7C08">
              <w:rPr>
                <w:szCs w:val="24"/>
              </w:rPr>
              <w:t xml:space="preserve">Parents </w:t>
            </w:r>
          </w:p>
        </w:tc>
        <w:tc>
          <w:tcPr>
            <w:tcW w:w="2900" w:type="dxa"/>
          </w:tcPr>
          <w:p w14:paraId="2CA533E6" w14:textId="77777777" w:rsidR="0030487E" w:rsidRPr="002E7C08" w:rsidRDefault="00093B19" w:rsidP="00796A09">
            <w:pPr>
              <w:spacing w:line="240" w:lineRule="auto"/>
              <w:jc w:val="both"/>
              <w:rPr>
                <w:szCs w:val="24"/>
              </w:rPr>
            </w:pPr>
            <w:r w:rsidRPr="002E7C08">
              <w:rPr>
                <w:szCs w:val="24"/>
              </w:rPr>
              <w:t>200</w:t>
            </w:r>
          </w:p>
        </w:tc>
        <w:tc>
          <w:tcPr>
            <w:tcW w:w="2858" w:type="dxa"/>
          </w:tcPr>
          <w:p w14:paraId="58C4BE05" w14:textId="77777777" w:rsidR="0030487E" w:rsidRPr="002E7C08" w:rsidRDefault="00093B19" w:rsidP="00796A09">
            <w:pPr>
              <w:spacing w:line="240" w:lineRule="auto"/>
              <w:jc w:val="both"/>
              <w:rPr>
                <w:szCs w:val="24"/>
              </w:rPr>
            </w:pPr>
            <w:r w:rsidRPr="002E7C08">
              <w:rPr>
                <w:szCs w:val="24"/>
              </w:rPr>
              <w:t>32</w:t>
            </w:r>
          </w:p>
        </w:tc>
      </w:tr>
      <w:tr w:rsidR="0030487E" w:rsidRPr="002E7C08" w14:paraId="478C7771" w14:textId="77777777" w:rsidTr="003B5261">
        <w:tc>
          <w:tcPr>
            <w:tcW w:w="2882" w:type="dxa"/>
          </w:tcPr>
          <w:p w14:paraId="27AE6BAA" w14:textId="77777777" w:rsidR="0030487E" w:rsidRPr="002E7C08" w:rsidRDefault="00093B19" w:rsidP="00796A09">
            <w:pPr>
              <w:spacing w:line="240" w:lineRule="auto"/>
              <w:jc w:val="both"/>
              <w:rPr>
                <w:b/>
                <w:bCs/>
                <w:szCs w:val="24"/>
              </w:rPr>
            </w:pPr>
            <w:r w:rsidRPr="002E7C08">
              <w:rPr>
                <w:b/>
                <w:bCs/>
                <w:szCs w:val="24"/>
              </w:rPr>
              <w:t xml:space="preserve">Total </w:t>
            </w:r>
          </w:p>
        </w:tc>
        <w:tc>
          <w:tcPr>
            <w:tcW w:w="2900" w:type="dxa"/>
          </w:tcPr>
          <w:p w14:paraId="69651632" w14:textId="77777777" w:rsidR="0030487E" w:rsidRPr="002E7C08" w:rsidRDefault="00093B19" w:rsidP="00796A09">
            <w:pPr>
              <w:spacing w:line="240" w:lineRule="auto"/>
              <w:jc w:val="both"/>
              <w:rPr>
                <w:b/>
                <w:bCs/>
                <w:szCs w:val="24"/>
              </w:rPr>
            </w:pPr>
            <w:r w:rsidRPr="002E7C08">
              <w:rPr>
                <w:b/>
                <w:bCs/>
                <w:szCs w:val="24"/>
              </w:rPr>
              <w:t>500</w:t>
            </w:r>
          </w:p>
        </w:tc>
        <w:tc>
          <w:tcPr>
            <w:tcW w:w="2858" w:type="dxa"/>
          </w:tcPr>
          <w:p w14:paraId="66117A44" w14:textId="77777777" w:rsidR="0030487E" w:rsidRPr="002E7C08" w:rsidRDefault="00093B19" w:rsidP="00796A09">
            <w:pPr>
              <w:spacing w:line="240" w:lineRule="auto"/>
              <w:jc w:val="both"/>
              <w:rPr>
                <w:b/>
                <w:bCs/>
                <w:szCs w:val="24"/>
              </w:rPr>
            </w:pPr>
            <w:r w:rsidRPr="002E7C08">
              <w:rPr>
                <w:b/>
                <w:bCs/>
                <w:szCs w:val="24"/>
              </w:rPr>
              <w:t>222</w:t>
            </w:r>
          </w:p>
        </w:tc>
      </w:tr>
    </w:tbl>
    <w:p w14:paraId="7A7C9E1F" w14:textId="77777777" w:rsidR="003B5261" w:rsidRPr="00C80A0E" w:rsidRDefault="003B5261" w:rsidP="003B5261">
      <w:pPr>
        <w:spacing w:line="240" w:lineRule="auto"/>
        <w:rPr>
          <w:rFonts w:eastAsia="DengXian"/>
          <w:b/>
          <w:bCs/>
          <w:kern w:val="2"/>
          <w:szCs w:val="24"/>
          <w14:ligatures w14:val="standardContextual"/>
        </w:rPr>
      </w:pPr>
      <w:bookmarkStart w:id="147" w:name="_Toc202701160"/>
      <w:r w:rsidRPr="00C80A0E">
        <w:rPr>
          <w:rFonts w:eastAsia="DengXian"/>
          <w:b/>
          <w:bCs/>
          <w:kern w:val="2"/>
          <w:szCs w:val="24"/>
          <w14:ligatures w14:val="standardContextual"/>
        </w:rPr>
        <w:t>Source: Author</w:t>
      </w:r>
    </w:p>
    <w:p w14:paraId="0ACF53C3" w14:textId="28915C65" w:rsidR="00471E5F" w:rsidRPr="002E7C08" w:rsidRDefault="00471E5F" w:rsidP="00CD3936">
      <w:pPr>
        <w:pStyle w:val="Heading2"/>
        <w:spacing w:line="360" w:lineRule="auto"/>
        <w:jc w:val="both"/>
        <w:rPr>
          <w:rFonts w:ascii="Times New Roman" w:hAnsi="Times New Roman" w:cs="Times New Roman"/>
          <w:b/>
          <w:bCs/>
          <w:color w:val="auto"/>
          <w:sz w:val="24"/>
          <w:szCs w:val="24"/>
        </w:rPr>
      </w:pPr>
      <w:r w:rsidRPr="002E7C08">
        <w:rPr>
          <w:rFonts w:ascii="Times New Roman" w:hAnsi="Times New Roman" w:cs="Times New Roman"/>
          <w:b/>
          <w:bCs/>
          <w:color w:val="auto"/>
          <w:sz w:val="24"/>
          <w:szCs w:val="24"/>
        </w:rPr>
        <w:t>3.4 Research Instruments</w:t>
      </w:r>
      <w:bookmarkEnd w:id="147"/>
    </w:p>
    <w:p w14:paraId="4ECD1B1C" w14:textId="76883DB2" w:rsidR="00471E5F" w:rsidRPr="002E7C08" w:rsidRDefault="00471E5F" w:rsidP="00B145AD">
      <w:pPr>
        <w:spacing w:line="480" w:lineRule="auto"/>
        <w:jc w:val="both"/>
        <w:rPr>
          <w:szCs w:val="24"/>
        </w:rPr>
      </w:pPr>
      <w:r w:rsidRPr="002E7C08">
        <w:rPr>
          <w:szCs w:val="24"/>
        </w:rPr>
        <w:t xml:space="preserve">The study </w:t>
      </w:r>
      <w:r w:rsidR="00A77F9E" w:rsidRPr="002E7C08">
        <w:rPr>
          <w:szCs w:val="24"/>
        </w:rPr>
        <w:t xml:space="preserve">will </w:t>
      </w:r>
      <w:r w:rsidRPr="002E7C08">
        <w:rPr>
          <w:szCs w:val="24"/>
        </w:rPr>
        <w:t>employ</w:t>
      </w:r>
      <w:r w:rsidR="00A77F9E" w:rsidRPr="002E7C08">
        <w:rPr>
          <w:szCs w:val="24"/>
        </w:rPr>
        <w:t xml:space="preserve"> </w:t>
      </w:r>
      <w:r w:rsidRPr="002E7C08">
        <w:rPr>
          <w:szCs w:val="24"/>
        </w:rPr>
        <w:t xml:space="preserve">structured questionnaires as the primary instrument for data collection. The questionnaires </w:t>
      </w:r>
      <w:r w:rsidR="00A77F9E" w:rsidRPr="002E7C08">
        <w:rPr>
          <w:szCs w:val="24"/>
        </w:rPr>
        <w:t xml:space="preserve">will </w:t>
      </w:r>
      <w:r w:rsidRPr="002E7C08">
        <w:rPr>
          <w:szCs w:val="24"/>
        </w:rPr>
        <w:t xml:space="preserve">contain both closed and </w:t>
      </w:r>
      <w:r w:rsidR="00CD1120" w:rsidRPr="002E7C08">
        <w:rPr>
          <w:szCs w:val="24"/>
        </w:rPr>
        <w:t xml:space="preserve">A </w:t>
      </w:r>
      <w:r w:rsidR="00432FCA" w:rsidRPr="002E7C08">
        <w:rPr>
          <w:szCs w:val="24"/>
        </w:rPr>
        <w:t>5-point Likert scale (ranging from 1 = Strongly Disagree to 5 = Strongly Agree) will be used to quantify attitudes and perceptions (Likert, 1932; Mohajan, 2018). Structured questionnaires are chosen due to their consistency, ease of administration, and suitability for statistical analysis</w:t>
      </w:r>
      <w:r w:rsidR="00CD1120" w:rsidRPr="002E7C08">
        <w:rPr>
          <w:szCs w:val="24"/>
        </w:rPr>
        <w:t xml:space="preserve"> </w:t>
      </w:r>
      <w:r w:rsidRPr="002E7C08">
        <w:rPr>
          <w:szCs w:val="24"/>
        </w:rPr>
        <w:t xml:space="preserve">to capture quantitative and qualitative data. </w:t>
      </w:r>
      <w:r w:rsidR="000C02BE" w:rsidRPr="000C02BE">
        <w:rPr>
          <w:szCs w:val="24"/>
        </w:rPr>
        <w:t>Two pieces will comprise the instrument:  Demographic information was collected in Section A, whereas Section B</w:t>
      </w:r>
      <w:r w:rsidR="000C02BE">
        <w:rPr>
          <w:szCs w:val="24"/>
        </w:rPr>
        <w:t xml:space="preserve"> </w:t>
      </w:r>
      <w:r w:rsidRPr="002E7C08">
        <w:rPr>
          <w:szCs w:val="24"/>
        </w:rPr>
        <w:t>focused on research variables such as teacher motivation levels, the influence of motivational factors, and strategies for improving motivation.</w:t>
      </w:r>
    </w:p>
    <w:p w14:paraId="2D95CEA6" w14:textId="77777777" w:rsidR="00471E5F" w:rsidRPr="002E7C08" w:rsidRDefault="00471E5F" w:rsidP="00CD3936">
      <w:pPr>
        <w:pStyle w:val="Heading2"/>
        <w:spacing w:line="360" w:lineRule="auto"/>
        <w:jc w:val="both"/>
        <w:rPr>
          <w:rFonts w:ascii="Times New Roman" w:hAnsi="Times New Roman" w:cs="Times New Roman"/>
          <w:b/>
          <w:bCs/>
          <w:color w:val="auto"/>
          <w:sz w:val="24"/>
          <w:szCs w:val="24"/>
        </w:rPr>
      </w:pPr>
      <w:bookmarkStart w:id="148" w:name="_Toc202701161"/>
      <w:r w:rsidRPr="002E7C08">
        <w:rPr>
          <w:rFonts w:ascii="Times New Roman" w:hAnsi="Times New Roman" w:cs="Times New Roman"/>
          <w:b/>
          <w:bCs/>
          <w:color w:val="auto"/>
          <w:sz w:val="24"/>
          <w:szCs w:val="24"/>
        </w:rPr>
        <w:t>3.5 Pilot Study</w:t>
      </w:r>
      <w:bookmarkEnd w:id="148"/>
    </w:p>
    <w:p w14:paraId="74DA1996" w14:textId="3443F465" w:rsidR="00CD1120" w:rsidRPr="002E7C08" w:rsidRDefault="003B542B" w:rsidP="003B542B">
      <w:pPr>
        <w:spacing w:line="480" w:lineRule="auto"/>
        <w:jc w:val="both"/>
        <w:rPr>
          <w:szCs w:val="24"/>
        </w:rPr>
      </w:pPr>
      <w:r>
        <w:rPr>
          <w:szCs w:val="24"/>
        </w:rPr>
        <w:t xml:space="preserve">Ten percent </w:t>
      </w:r>
      <w:r w:rsidRPr="003B542B">
        <w:rPr>
          <w:szCs w:val="24"/>
        </w:rPr>
        <w:t xml:space="preserve">of the entire sample, or about 22 respondents, will participate in a pilot study that will be carried out in a single school that is not included in the main study.  The purpose will be to evaluate the questionnaire items' structure, relevance, and clarity.  Bell, Bryman, and Harley (2019) assert that pilot testing facilitates the identification of unclear or </w:t>
      </w:r>
      <w:r w:rsidRPr="003B542B">
        <w:rPr>
          <w:szCs w:val="24"/>
        </w:rPr>
        <w:lastRenderedPageBreak/>
        <w:t xml:space="preserve">deceptive items and improves instrument accuracy.  The pilot study's data will not be included in the final analysis of the results. </w:t>
      </w:r>
    </w:p>
    <w:p w14:paraId="26097946" w14:textId="77777777" w:rsidR="00471E5F" w:rsidRPr="002E7C08" w:rsidRDefault="00471E5F" w:rsidP="00CD3936">
      <w:pPr>
        <w:pStyle w:val="Heading3"/>
        <w:spacing w:line="360" w:lineRule="auto"/>
        <w:jc w:val="both"/>
        <w:rPr>
          <w:rFonts w:cs="Times New Roman"/>
          <w:b/>
          <w:bCs/>
          <w:color w:val="auto"/>
          <w:sz w:val="24"/>
          <w:szCs w:val="24"/>
        </w:rPr>
      </w:pPr>
      <w:bookmarkStart w:id="149" w:name="_Toc196406419"/>
      <w:bookmarkStart w:id="150" w:name="_Toc198913264"/>
      <w:bookmarkStart w:id="151" w:name="_Toc202003695"/>
      <w:bookmarkStart w:id="152" w:name="_Toc202007842"/>
      <w:bookmarkStart w:id="153" w:name="_Toc202008104"/>
      <w:bookmarkStart w:id="154" w:name="_Toc202701162"/>
      <w:r w:rsidRPr="002E7C08">
        <w:rPr>
          <w:rFonts w:cs="Times New Roman"/>
          <w:b/>
          <w:bCs/>
          <w:color w:val="auto"/>
          <w:sz w:val="24"/>
          <w:szCs w:val="24"/>
        </w:rPr>
        <w:t>3.5.1 Validity of Research Instruments</w:t>
      </w:r>
      <w:bookmarkEnd w:id="149"/>
      <w:bookmarkEnd w:id="150"/>
      <w:bookmarkEnd w:id="151"/>
      <w:bookmarkEnd w:id="152"/>
      <w:bookmarkEnd w:id="153"/>
      <w:bookmarkEnd w:id="154"/>
    </w:p>
    <w:p w14:paraId="27145FDC" w14:textId="3758A38D" w:rsidR="00CD1120" w:rsidRPr="002E7C08" w:rsidRDefault="00CD1120" w:rsidP="00B145AD">
      <w:pPr>
        <w:spacing w:line="480" w:lineRule="auto"/>
        <w:jc w:val="both"/>
        <w:rPr>
          <w:szCs w:val="24"/>
        </w:rPr>
      </w:pPr>
      <w:r w:rsidRPr="002E7C08">
        <w:rPr>
          <w:szCs w:val="24"/>
        </w:rPr>
        <w:t>Validity refers to how well an instrument measures what it is intended to measure (Heale &amp; Twycross, 2015). To ensure content and construct validity, the instruments will be reviewed by experts in educational research and adjusted based on feedback from the pilot study. This process will confirm that the questionnaire items are appropriate and representative of the research objectives.</w:t>
      </w:r>
    </w:p>
    <w:p w14:paraId="06FF8144" w14:textId="77777777" w:rsidR="00471E5F" w:rsidRPr="002E7C08" w:rsidRDefault="00471E5F" w:rsidP="00423A6E">
      <w:pPr>
        <w:pStyle w:val="Heading3"/>
        <w:spacing w:line="240" w:lineRule="auto"/>
        <w:jc w:val="both"/>
        <w:rPr>
          <w:rFonts w:cs="Times New Roman"/>
          <w:b/>
          <w:bCs/>
          <w:color w:val="auto"/>
          <w:sz w:val="24"/>
          <w:szCs w:val="24"/>
        </w:rPr>
      </w:pPr>
      <w:bookmarkStart w:id="155" w:name="_Toc196406420"/>
      <w:bookmarkStart w:id="156" w:name="_Toc198913265"/>
      <w:bookmarkStart w:id="157" w:name="_Toc202003696"/>
      <w:bookmarkStart w:id="158" w:name="_Toc202007843"/>
      <w:bookmarkStart w:id="159" w:name="_Toc202008105"/>
      <w:bookmarkStart w:id="160" w:name="_Toc202701163"/>
      <w:r w:rsidRPr="002E7C08">
        <w:rPr>
          <w:rFonts w:cs="Times New Roman"/>
          <w:b/>
          <w:bCs/>
          <w:color w:val="auto"/>
          <w:sz w:val="24"/>
          <w:szCs w:val="24"/>
        </w:rPr>
        <w:t>3.5.2 Reliability of Research Instruments</w:t>
      </w:r>
      <w:bookmarkEnd w:id="155"/>
      <w:bookmarkEnd w:id="156"/>
      <w:bookmarkEnd w:id="157"/>
      <w:bookmarkEnd w:id="158"/>
      <w:bookmarkEnd w:id="159"/>
      <w:bookmarkEnd w:id="160"/>
    </w:p>
    <w:p w14:paraId="2D030306" w14:textId="3F0347DA" w:rsidR="00805CEF" w:rsidRPr="002E7C08" w:rsidRDefault="00805CEF" w:rsidP="00B145AD">
      <w:pPr>
        <w:spacing w:before="240" w:after="360" w:line="480" w:lineRule="auto"/>
        <w:jc w:val="both"/>
        <w:rPr>
          <w:szCs w:val="24"/>
        </w:rPr>
      </w:pPr>
      <w:r w:rsidRPr="002E7C08">
        <w:rPr>
          <w:szCs w:val="24"/>
        </w:rPr>
        <w:t>The study obtains relevant data by focusing on a precise group referred to as the target population. Researcher generalization findings from the entire set of population entities which make up the target population according to Burns and Grove (2021). According to Mugenda and Mugenda (2019) a population consists of an organized group that contains entities with shared components pertaining to study goals. The research focuses on key stakeholders from secondary schools in Nairobi County as its targeted population. The population comprises school leaders alongside their teaching staff and their current students together with their family members since these groups critically affect learning results. The education system possesses four main pillars which include principals who set policies and leadership directions and teachers who lead instruction and students who directly receive educational benefits and parents who offer financial backing and involvement in their children's educational journey (Wanjohi, 2022).</w:t>
      </w:r>
    </w:p>
    <w:p w14:paraId="3997020E" w14:textId="77777777" w:rsidR="00471E5F" w:rsidRPr="002E7C08" w:rsidRDefault="00471E5F" w:rsidP="00423A6E">
      <w:pPr>
        <w:pStyle w:val="Heading2"/>
        <w:spacing w:line="240" w:lineRule="auto"/>
        <w:jc w:val="both"/>
        <w:rPr>
          <w:rFonts w:ascii="Times New Roman" w:hAnsi="Times New Roman" w:cs="Times New Roman"/>
          <w:b/>
          <w:bCs/>
          <w:color w:val="auto"/>
          <w:sz w:val="24"/>
          <w:szCs w:val="24"/>
        </w:rPr>
      </w:pPr>
      <w:bookmarkStart w:id="161" w:name="_Toc202701164"/>
      <w:r w:rsidRPr="002E7C08">
        <w:rPr>
          <w:rFonts w:ascii="Times New Roman" w:hAnsi="Times New Roman" w:cs="Times New Roman"/>
          <w:b/>
          <w:bCs/>
          <w:color w:val="auto"/>
          <w:sz w:val="24"/>
          <w:szCs w:val="24"/>
        </w:rPr>
        <w:lastRenderedPageBreak/>
        <w:t>3.6 Data Collection Procedure</w:t>
      </w:r>
      <w:bookmarkEnd w:id="161"/>
    </w:p>
    <w:p w14:paraId="05753558" w14:textId="77777777" w:rsidR="000C02BE" w:rsidRPr="000C02BE" w:rsidRDefault="000C02BE" w:rsidP="000C02BE">
      <w:pPr>
        <w:spacing w:before="240" w:after="360" w:line="480" w:lineRule="auto"/>
        <w:jc w:val="both"/>
        <w:rPr>
          <w:szCs w:val="24"/>
        </w:rPr>
      </w:pPr>
      <w:r w:rsidRPr="000C02BE">
        <w:rPr>
          <w:szCs w:val="24"/>
        </w:rPr>
        <w:t xml:space="preserve">Prior to beginning the study, the researcher will secure permission from the Management University of Africa. After approval, the researcher will look for additional authorization. </w:t>
      </w:r>
      <w:r w:rsidRPr="000C02BE">
        <w:rPr>
          <w:szCs w:val="24"/>
        </w:rPr>
        <w:br/>
        <w:t>the appropriate educational authorities, such as the Nairobi County Education Office and the Ministry of Education, to enable easy access to secondary schools in the research area. The researcher will formally explain the goals, importance, and ethical issues of the study to the parents, instructors, students, and principals of the chosen schools prior to data collection. After being informed that participation is voluntary, participants' consent will be requested. To increase respondents' trust and willingness to participate, a cover letter outlining the goal and confidentially of the study will be included with every questionnaire.</w:t>
      </w:r>
    </w:p>
    <w:p w14:paraId="74F327F0" w14:textId="225E4A7F" w:rsidR="00C1672D" w:rsidRPr="002E7C08" w:rsidRDefault="00C1672D" w:rsidP="00B145AD">
      <w:pPr>
        <w:spacing w:before="240" w:after="360" w:line="480" w:lineRule="auto"/>
        <w:jc w:val="both"/>
        <w:rPr>
          <w:szCs w:val="24"/>
        </w:rPr>
      </w:pPr>
      <w:r w:rsidRPr="002E7C08">
        <w:rPr>
          <w:szCs w:val="24"/>
        </w:rPr>
        <w:t xml:space="preserve"> </w:t>
      </w:r>
      <w:r w:rsidR="003D4D0A" w:rsidRPr="003D4D0A">
        <w:rPr>
          <w:szCs w:val="24"/>
        </w:rPr>
        <w:t>The information will be gathered using structured</w:t>
      </w:r>
      <w:r w:rsidRPr="002E7C08">
        <w:rPr>
          <w:szCs w:val="24"/>
        </w:rPr>
        <w:t xml:space="preserve"> questionnaires and interviews. The researcher will distribute the questionnaires to students, teachers, and parents, allowing them sufficient time to complete them. For clarity and accuracy, the researcher will provide necessary guidance where needed. Additionally, key informant interviews will be conducted with school administrators and education officials to supplement the questionnaire data.</w:t>
      </w:r>
    </w:p>
    <w:p w14:paraId="00090435" w14:textId="61A7C431" w:rsidR="00C1672D" w:rsidRPr="002E7C08" w:rsidRDefault="003D4D0A" w:rsidP="00B145AD">
      <w:pPr>
        <w:spacing w:before="240" w:after="360" w:line="480" w:lineRule="auto"/>
        <w:jc w:val="both"/>
        <w:rPr>
          <w:szCs w:val="24"/>
        </w:rPr>
      </w:pPr>
      <w:r w:rsidRPr="003D4D0A">
        <w:rPr>
          <w:szCs w:val="24"/>
        </w:rPr>
        <w:t>The complete procedure for gathering data will be</w:t>
      </w:r>
      <w:r>
        <w:rPr>
          <w:szCs w:val="24"/>
        </w:rPr>
        <w:t xml:space="preserve"> </w:t>
      </w:r>
      <w:r w:rsidR="00C1672D" w:rsidRPr="002E7C08">
        <w:rPr>
          <w:szCs w:val="24"/>
        </w:rPr>
        <w:t>completed over ten days, ensuring that all targeted respondents have ample time to participate. Upon retrieval of the questionnaires, the responses will be reviewed for completeness and accuracy before proceeding to data analysis.</w:t>
      </w:r>
    </w:p>
    <w:p w14:paraId="573EECAB" w14:textId="77777777" w:rsidR="00471E5F" w:rsidRPr="002E7C08" w:rsidRDefault="00471E5F" w:rsidP="00423A6E">
      <w:pPr>
        <w:pStyle w:val="Heading2"/>
        <w:spacing w:line="240" w:lineRule="auto"/>
        <w:jc w:val="both"/>
        <w:rPr>
          <w:rFonts w:ascii="Times New Roman" w:hAnsi="Times New Roman" w:cs="Times New Roman"/>
          <w:b/>
          <w:bCs/>
          <w:color w:val="auto"/>
          <w:sz w:val="24"/>
          <w:szCs w:val="24"/>
        </w:rPr>
      </w:pPr>
      <w:bookmarkStart w:id="162" w:name="_Toc202701165"/>
      <w:r w:rsidRPr="002E7C08">
        <w:rPr>
          <w:rFonts w:ascii="Times New Roman" w:hAnsi="Times New Roman" w:cs="Times New Roman"/>
          <w:b/>
          <w:bCs/>
          <w:color w:val="auto"/>
          <w:sz w:val="24"/>
          <w:szCs w:val="24"/>
        </w:rPr>
        <w:lastRenderedPageBreak/>
        <w:t>3.7 Data Analysis and Presentation</w:t>
      </w:r>
      <w:bookmarkEnd w:id="162"/>
    </w:p>
    <w:p w14:paraId="7D8AA1B4" w14:textId="353FEC40" w:rsidR="00513D2D" w:rsidRPr="002E7C08" w:rsidRDefault="00513D2D" w:rsidP="003D4D0A">
      <w:pPr>
        <w:spacing w:before="240" w:after="360" w:line="480" w:lineRule="auto"/>
        <w:jc w:val="both"/>
        <w:rPr>
          <w:szCs w:val="24"/>
        </w:rPr>
      </w:pPr>
      <w:r w:rsidRPr="002E7C08">
        <w:rPr>
          <w:szCs w:val="24"/>
        </w:rPr>
        <w:t xml:space="preserve">The data analysis process will begin with an examination of the completeness and accuracy of the responses collected through the questionnaire, with only fully completed and valid responses considered for further analysis to ensure data reliability. The data collected will be reviewed for inconsistencies, missing values, and errors before being coded to facilitate quantitative analysis, where each response will be assigned numerical values for easier data entry and statistical computation. </w:t>
      </w:r>
      <w:r w:rsidR="003D4D0A" w:rsidRPr="003D4D0A">
        <w:rPr>
          <w:szCs w:val="24"/>
        </w:rPr>
        <w:t>The data will be summarized using descriptive statistical methods like frequencies, percentages, averages, and standard deviations, which will aid in classifying and tabulating responses to find trends and patterns pertaining to the influence of impact of instructor motivation on pupils' performance. After that, the data will be graphically represented using tables, bar charts, pie charts, and histograms to show distributions and trends. This will make it easier to understand how motivation affects students' academic achievement. Statistical techniques like regression analysis and correlation analysis will be used to evaluate the relevance of each component and their combined effect on students' performance in order to ascertain correlations between the independent variables and academic accomplishment. The results of both descriptive and inferential statistics will be examined in light of the study's goals</w:t>
      </w:r>
      <w:r w:rsidR="003D4D0A">
        <w:rPr>
          <w:szCs w:val="24"/>
        </w:rPr>
        <w:t xml:space="preserve"> </w:t>
      </w:r>
      <w:r w:rsidRPr="002E7C08">
        <w:rPr>
          <w:szCs w:val="24"/>
        </w:rPr>
        <w:t xml:space="preserve">the research objectives and existing literature, with key observations highlighted and possible explanations for the trends provided to give a comprehensive understanding of the study’s results. By employing these analytical techniques, the study will effectively evaluate the </w:t>
      </w:r>
      <w:r w:rsidR="002033FD" w:rsidRPr="002E7C08">
        <w:rPr>
          <w:szCs w:val="24"/>
        </w:rPr>
        <w:t xml:space="preserve">impact of teacher motivation on student </w:t>
      </w:r>
      <w:r w:rsidRPr="002E7C08">
        <w:rPr>
          <w:szCs w:val="24"/>
        </w:rPr>
        <w:t>performance in secondary schools in Nairobi County and provide meaningful insights for educators, policymakers, and stakeholders.</w:t>
      </w:r>
    </w:p>
    <w:p w14:paraId="38B359CC" w14:textId="77777777" w:rsidR="00471E5F" w:rsidRPr="002E7C08" w:rsidRDefault="00471E5F" w:rsidP="00CD3936">
      <w:pPr>
        <w:pStyle w:val="Heading2"/>
        <w:spacing w:line="360" w:lineRule="auto"/>
        <w:jc w:val="both"/>
        <w:rPr>
          <w:rFonts w:ascii="Times New Roman" w:hAnsi="Times New Roman" w:cs="Times New Roman"/>
          <w:b/>
          <w:bCs/>
          <w:color w:val="auto"/>
          <w:sz w:val="24"/>
          <w:szCs w:val="24"/>
        </w:rPr>
      </w:pPr>
      <w:bookmarkStart w:id="163" w:name="_Toc202701166"/>
      <w:r w:rsidRPr="002E7C08">
        <w:rPr>
          <w:rFonts w:ascii="Times New Roman" w:hAnsi="Times New Roman" w:cs="Times New Roman"/>
          <w:b/>
          <w:bCs/>
          <w:color w:val="auto"/>
          <w:sz w:val="24"/>
          <w:szCs w:val="24"/>
        </w:rPr>
        <w:lastRenderedPageBreak/>
        <w:t>3.8 Ethical Considerations</w:t>
      </w:r>
      <w:bookmarkEnd w:id="163"/>
    </w:p>
    <w:p w14:paraId="47D9F4F8" w14:textId="3CA0BB68" w:rsidR="00CD1120" w:rsidRPr="002E7C08" w:rsidRDefault="00CD1120" w:rsidP="00B145AD">
      <w:pPr>
        <w:spacing w:line="480" w:lineRule="auto"/>
        <w:rPr>
          <w:szCs w:val="24"/>
        </w:rPr>
      </w:pPr>
      <w:r w:rsidRPr="002E7C08">
        <w:rPr>
          <w:szCs w:val="24"/>
        </w:rPr>
        <w:t>This research will adhere strictly to ethical standards in line with academic and institutional guidelines.</w:t>
      </w:r>
    </w:p>
    <w:p w14:paraId="2CA536CF" w14:textId="1F4C5829" w:rsidR="00CD1120" w:rsidRPr="002E7C08" w:rsidRDefault="00191920" w:rsidP="00423A6E">
      <w:pPr>
        <w:spacing w:line="240" w:lineRule="auto"/>
        <w:jc w:val="both"/>
        <w:rPr>
          <w:szCs w:val="24"/>
        </w:rPr>
      </w:pPr>
      <w:bookmarkStart w:id="164" w:name="_Toc196406424"/>
      <w:bookmarkStart w:id="165" w:name="_Toc198913269"/>
      <w:bookmarkStart w:id="166" w:name="_Toc202003700"/>
      <w:bookmarkStart w:id="167" w:name="_Toc202007847"/>
      <w:bookmarkStart w:id="168" w:name="_Toc202008109"/>
      <w:bookmarkStart w:id="169" w:name="_Toc202701167"/>
      <w:r w:rsidRPr="002E7C08">
        <w:rPr>
          <w:rStyle w:val="Heading3Char"/>
          <w:rFonts w:cs="Times New Roman"/>
          <w:b/>
          <w:bCs/>
          <w:color w:val="auto"/>
          <w:sz w:val="24"/>
          <w:szCs w:val="24"/>
        </w:rPr>
        <w:t xml:space="preserve">3.8.1 </w:t>
      </w:r>
      <w:r w:rsidR="00471E5F" w:rsidRPr="002E7C08">
        <w:rPr>
          <w:rStyle w:val="Heading3Char"/>
          <w:rFonts w:cs="Times New Roman"/>
          <w:b/>
          <w:bCs/>
          <w:color w:val="auto"/>
          <w:sz w:val="24"/>
          <w:szCs w:val="24"/>
        </w:rPr>
        <w:t>Informed Consent</w:t>
      </w:r>
      <w:bookmarkEnd w:id="164"/>
      <w:bookmarkEnd w:id="165"/>
      <w:bookmarkEnd w:id="166"/>
      <w:bookmarkEnd w:id="167"/>
      <w:bookmarkEnd w:id="168"/>
      <w:bookmarkEnd w:id="169"/>
    </w:p>
    <w:p w14:paraId="26707966" w14:textId="2C10F86F" w:rsidR="00A62808" w:rsidRPr="002E7C08" w:rsidRDefault="00A62808" w:rsidP="00B145AD">
      <w:pPr>
        <w:spacing w:before="240" w:after="360" w:line="480" w:lineRule="auto"/>
        <w:jc w:val="both"/>
        <w:rPr>
          <w:szCs w:val="24"/>
        </w:rPr>
      </w:pPr>
      <w:r w:rsidRPr="002E7C08">
        <w:rPr>
          <w:szCs w:val="24"/>
        </w:rPr>
        <w:t>Informed consent refers to the voluntary agreement of participants to take part in a research study after being fully informed about its purpose, procedures, potential risks, and benefits. Participants will be provided with clear information regarding the study’s objectives, methods, and their rights, including the right to withdraw at any stage without consequences. Additionally, approval will be sought from relevant authorities, such as school administrations and educational boards, to ensure compliance with ethical research guidelines.</w:t>
      </w:r>
    </w:p>
    <w:p w14:paraId="66310A00" w14:textId="77777777" w:rsidR="00191920" w:rsidRPr="002E7C08" w:rsidRDefault="00191920" w:rsidP="00423A6E">
      <w:pPr>
        <w:pStyle w:val="Heading3"/>
        <w:spacing w:line="240" w:lineRule="auto"/>
        <w:jc w:val="both"/>
        <w:rPr>
          <w:rFonts w:cs="Times New Roman"/>
          <w:b/>
          <w:bCs/>
          <w:color w:val="auto"/>
          <w:sz w:val="24"/>
          <w:szCs w:val="24"/>
        </w:rPr>
      </w:pPr>
      <w:bookmarkStart w:id="170" w:name="_Toc196406425"/>
      <w:bookmarkStart w:id="171" w:name="_Toc198913270"/>
      <w:bookmarkStart w:id="172" w:name="_Toc202003701"/>
      <w:bookmarkStart w:id="173" w:name="_Toc202007848"/>
      <w:bookmarkStart w:id="174" w:name="_Toc202008110"/>
      <w:bookmarkStart w:id="175" w:name="_Toc202701168"/>
      <w:r w:rsidRPr="002E7C08">
        <w:rPr>
          <w:rFonts w:cs="Times New Roman"/>
          <w:b/>
          <w:bCs/>
          <w:color w:val="auto"/>
          <w:sz w:val="24"/>
          <w:szCs w:val="24"/>
        </w:rPr>
        <w:t xml:space="preserve">3.8.2 </w:t>
      </w:r>
      <w:r w:rsidR="00471E5F" w:rsidRPr="002E7C08">
        <w:rPr>
          <w:rFonts w:cs="Times New Roman"/>
          <w:b/>
          <w:bCs/>
          <w:color w:val="auto"/>
          <w:sz w:val="24"/>
          <w:szCs w:val="24"/>
        </w:rPr>
        <w:t>Voluntary Participation</w:t>
      </w:r>
      <w:bookmarkEnd w:id="170"/>
      <w:bookmarkEnd w:id="171"/>
      <w:bookmarkEnd w:id="172"/>
      <w:bookmarkEnd w:id="173"/>
      <w:bookmarkEnd w:id="174"/>
      <w:bookmarkEnd w:id="175"/>
    </w:p>
    <w:p w14:paraId="025985A9" w14:textId="6986CFA8" w:rsidR="00471E5F" w:rsidRPr="002E7C08" w:rsidRDefault="00B7280A" w:rsidP="00B145AD">
      <w:pPr>
        <w:spacing w:before="240" w:after="360" w:line="480" w:lineRule="auto"/>
        <w:jc w:val="both"/>
        <w:rPr>
          <w:szCs w:val="24"/>
        </w:rPr>
      </w:pPr>
      <w:r w:rsidRPr="00B7280A">
        <w:rPr>
          <w:szCs w:val="24"/>
        </w:rPr>
        <w:t>Taking part in this study will be completely voluntary, with no participant being forced or pressured to join. Before any data is collected, the purpose of the research will be clearly explained to everyone involved, giving them the freedom to decide whether or not to participate. Only those who agree willingly will take part, ensuring the study respects each person’s right to make their own informed choice.</w:t>
      </w:r>
    </w:p>
    <w:p w14:paraId="3F6947D6" w14:textId="77777777" w:rsidR="00191920" w:rsidRPr="002E7C08" w:rsidRDefault="00191920" w:rsidP="00423A6E">
      <w:pPr>
        <w:pStyle w:val="Heading3"/>
        <w:spacing w:line="240" w:lineRule="auto"/>
        <w:jc w:val="both"/>
        <w:rPr>
          <w:rFonts w:cs="Times New Roman"/>
          <w:b/>
          <w:bCs/>
          <w:color w:val="auto"/>
          <w:sz w:val="24"/>
          <w:szCs w:val="24"/>
        </w:rPr>
      </w:pPr>
      <w:bookmarkStart w:id="176" w:name="_Toc196406426"/>
      <w:bookmarkStart w:id="177" w:name="_Toc198913271"/>
      <w:bookmarkStart w:id="178" w:name="_Toc202003702"/>
      <w:bookmarkStart w:id="179" w:name="_Toc202007849"/>
      <w:bookmarkStart w:id="180" w:name="_Toc202008111"/>
      <w:bookmarkStart w:id="181" w:name="_Toc202701169"/>
      <w:r w:rsidRPr="002E7C08">
        <w:rPr>
          <w:rFonts w:cs="Times New Roman"/>
          <w:b/>
          <w:bCs/>
          <w:color w:val="auto"/>
          <w:sz w:val="24"/>
          <w:szCs w:val="24"/>
        </w:rPr>
        <w:t xml:space="preserve">3.8.3 </w:t>
      </w:r>
      <w:r w:rsidR="00471E5F" w:rsidRPr="002E7C08">
        <w:rPr>
          <w:rFonts w:cs="Times New Roman"/>
          <w:b/>
          <w:bCs/>
          <w:color w:val="auto"/>
          <w:sz w:val="24"/>
          <w:szCs w:val="24"/>
        </w:rPr>
        <w:t>Confidentiality</w:t>
      </w:r>
      <w:bookmarkEnd w:id="176"/>
      <w:bookmarkEnd w:id="177"/>
      <w:bookmarkEnd w:id="178"/>
      <w:bookmarkEnd w:id="179"/>
      <w:bookmarkEnd w:id="180"/>
      <w:bookmarkEnd w:id="181"/>
    </w:p>
    <w:p w14:paraId="47B359B7" w14:textId="3A3B0BDB" w:rsidR="00147CB6" w:rsidRPr="002E7C08" w:rsidRDefault="00147CB6" w:rsidP="00B145AD">
      <w:pPr>
        <w:spacing w:before="240" w:after="360" w:line="480" w:lineRule="auto"/>
        <w:jc w:val="both"/>
        <w:rPr>
          <w:szCs w:val="24"/>
        </w:rPr>
      </w:pPr>
      <w:r w:rsidRPr="002E7C08">
        <w:rPr>
          <w:szCs w:val="24"/>
        </w:rPr>
        <w:t xml:space="preserve">To maintain confidentiality, all data collected from respondents </w:t>
      </w:r>
      <w:r w:rsidR="00B7280A" w:rsidRPr="00B7280A">
        <w:rPr>
          <w:szCs w:val="24"/>
        </w:rPr>
        <w:t>will be kept in a safe location and utilized only for educational purposes</w:t>
      </w:r>
      <w:r w:rsidRPr="002E7C08">
        <w:rPr>
          <w:szCs w:val="24"/>
        </w:rPr>
        <w:t xml:space="preserve">. The questionnaire will include a brief introduction reassuring participants that their responses will remain confidential. </w:t>
      </w:r>
      <w:r w:rsidRPr="002E7C08">
        <w:rPr>
          <w:szCs w:val="24"/>
        </w:rPr>
        <w:lastRenderedPageBreak/>
        <w:t>Identifying information</w:t>
      </w:r>
      <w:r w:rsidR="00C2352B">
        <w:rPr>
          <w:szCs w:val="24"/>
        </w:rPr>
        <w:t xml:space="preserve">, </w:t>
      </w:r>
      <w:r w:rsidR="00CF286C">
        <w:rPr>
          <w:szCs w:val="24"/>
        </w:rPr>
        <w:t>on</w:t>
      </w:r>
      <w:r w:rsidR="00CF286C" w:rsidRPr="00B7280A">
        <w:rPr>
          <w:szCs w:val="24"/>
        </w:rPr>
        <w:t>ly</w:t>
      </w:r>
      <w:r w:rsidR="00B7280A" w:rsidRPr="00B7280A">
        <w:rPr>
          <w:szCs w:val="24"/>
        </w:rPr>
        <w:t xml:space="preserve"> the researcher and approved educational supervisors will be granted access to these data, and it won't be disclosed with outside </w:t>
      </w:r>
      <w:r w:rsidR="00CF286C" w:rsidRPr="00B7280A">
        <w:rPr>
          <w:szCs w:val="24"/>
        </w:rPr>
        <w:t>parties.</w:t>
      </w:r>
    </w:p>
    <w:p w14:paraId="20EEC05E" w14:textId="77777777" w:rsidR="00191920" w:rsidRPr="002E7C08" w:rsidRDefault="00191920" w:rsidP="00423A6E">
      <w:pPr>
        <w:pStyle w:val="Heading3"/>
        <w:spacing w:line="240" w:lineRule="auto"/>
        <w:jc w:val="both"/>
        <w:rPr>
          <w:rFonts w:cs="Times New Roman"/>
          <w:b/>
          <w:bCs/>
          <w:color w:val="auto"/>
          <w:sz w:val="24"/>
          <w:szCs w:val="24"/>
        </w:rPr>
      </w:pPr>
      <w:bookmarkStart w:id="182" w:name="_Toc196406427"/>
      <w:bookmarkStart w:id="183" w:name="_Toc198913272"/>
      <w:bookmarkStart w:id="184" w:name="_Toc202003703"/>
      <w:bookmarkStart w:id="185" w:name="_Toc202007850"/>
      <w:bookmarkStart w:id="186" w:name="_Toc202008112"/>
      <w:bookmarkStart w:id="187" w:name="_Toc202701170"/>
      <w:r w:rsidRPr="002E7C08">
        <w:rPr>
          <w:rFonts w:cs="Times New Roman"/>
          <w:b/>
          <w:bCs/>
          <w:color w:val="auto"/>
          <w:sz w:val="24"/>
          <w:szCs w:val="24"/>
        </w:rPr>
        <w:t xml:space="preserve">3.8.4 </w:t>
      </w:r>
      <w:r w:rsidR="00471E5F" w:rsidRPr="002E7C08">
        <w:rPr>
          <w:rFonts w:cs="Times New Roman"/>
          <w:b/>
          <w:bCs/>
          <w:color w:val="auto"/>
          <w:sz w:val="24"/>
          <w:szCs w:val="24"/>
        </w:rPr>
        <w:t>Privacy</w:t>
      </w:r>
      <w:bookmarkEnd w:id="182"/>
      <w:bookmarkEnd w:id="183"/>
      <w:bookmarkEnd w:id="184"/>
      <w:bookmarkEnd w:id="185"/>
      <w:bookmarkEnd w:id="186"/>
      <w:bookmarkEnd w:id="187"/>
      <w:r w:rsidR="00471E5F" w:rsidRPr="002E7C08">
        <w:rPr>
          <w:rFonts w:cs="Times New Roman"/>
          <w:b/>
          <w:bCs/>
          <w:color w:val="auto"/>
          <w:sz w:val="24"/>
          <w:szCs w:val="24"/>
        </w:rPr>
        <w:t xml:space="preserve"> </w:t>
      </w:r>
    </w:p>
    <w:p w14:paraId="025697DD" w14:textId="77777777" w:rsidR="00191920" w:rsidRPr="002E7C08" w:rsidRDefault="00191920" w:rsidP="00B145AD">
      <w:pPr>
        <w:spacing w:before="240" w:after="360" w:line="480" w:lineRule="auto"/>
        <w:jc w:val="both"/>
        <w:rPr>
          <w:szCs w:val="24"/>
        </w:rPr>
      </w:pPr>
      <w:r w:rsidRPr="002E7C08">
        <w:rPr>
          <w:szCs w:val="24"/>
        </w:rPr>
        <w:t>Respecting the privacy of participants will be a key priority. The study will ensure that participants’ identities and personal details are not disclosed in any form. Data collection will be conducted in a manner that safeguards respondents’ privacy, and no personal inquiries beyond the scope of the research will be made.</w:t>
      </w:r>
    </w:p>
    <w:p w14:paraId="4F0CB839" w14:textId="77777777" w:rsidR="00191920" w:rsidRPr="002E7C08" w:rsidRDefault="00191920" w:rsidP="00423A6E">
      <w:pPr>
        <w:pStyle w:val="Heading3"/>
        <w:spacing w:line="240" w:lineRule="auto"/>
        <w:jc w:val="both"/>
        <w:rPr>
          <w:rFonts w:cs="Times New Roman"/>
          <w:b/>
          <w:bCs/>
          <w:color w:val="auto"/>
          <w:sz w:val="24"/>
          <w:szCs w:val="24"/>
        </w:rPr>
      </w:pPr>
      <w:bookmarkStart w:id="188" w:name="_Toc196406428"/>
      <w:bookmarkStart w:id="189" w:name="_Toc198913273"/>
      <w:bookmarkStart w:id="190" w:name="_Toc202003704"/>
      <w:bookmarkStart w:id="191" w:name="_Toc202007851"/>
      <w:bookmarkStart w:id="192" w:name="_Toc202008113"/>
      <w:bookmarkStart w:id="193" w:name="_Toc202701171"/>
      <w:r w:rsidRPr="002E7C08">
        <w:rPr>
          <w:rFonts w:cs="Times New Roman"/>
          <w:b/>
          <w:bCs/>
          <w:color w:val="auto"/>
          <w:sz w:val="24"/>
          <w:szCs w:val="24"/>
        </w:rPr>
        <w:t>3.8.5 Anonymity</w:t>
      </w:r>
      <w:bookmarkEnd w:id="188"/>
      <w:bookmarkEnd w:id="189"/>
      <w:bookmarkEnd w:id="190"/>
      <w:bookmarkEnd w:id="191"/>
      <w:bookmarkEnd w:id="192"/>
      <w:bookmarkEnd w:id="193"/>
    </w:p>
    <w:p w14:paraId="7CE42736" w14:textId="1121FE37" w:rsidR="001E1A5C" w:rsidRPr="002E7C08" w:rsidRDefault="001E1A5C" w:rsidP="00B145AD">
      <w:pPr>
        <w:spacing w:before="240" w:after="360" w:line="480" w:lineRule="auto"/>
        <w:jc w:val="both"/>
        <w:rPr>
          <w:szCs w:val="24"/>
        </w:rPr>
      </w:pPr>
      <w:r w:rsidRPr="002E7C08">
        <w:rPr>
          <w:szCs w:val="24"/>
        </w:rPr>
        <w:t>Anonymity will be upheld by ensuring that respondents’ identities are not linked to their responses. In line with Mugenda (2009), no names, ethnic backgrounds, or personal identifiers will be collected. Instead, responses will be coded to protect participants’ identities. This will ensure that participants feel comfortable providing honest and unbiased responses without fear of identification or repercussions.</w:t>
      </w:r>
    </w:p>
    <w:p w14:paraId="5EE68941" w14:textId="77777777" w:rsidR="00471E5F" w:rsidRPr="002E7C08" w:rsidRDefault="00471E5F" w:rsidP="00CD3936">
      <w:pPr>
        <w:pStyle w:val="Heading2"/>
        <w:spacing w:line="360" w:lineRule="auto"/>
        <w:jc w:val="both"/>
        <w:rPr>
          <w:rFonts w:ascii="Times New Roman" w:hAnsi="Times New Roman" w:cs="Times New Roman"/>
          <w:b/>
          <w:bCs/>
          <w:color w:val="auto"/>
          <w:sz w:val="24"/>
          <w:szCs w:val="24"/>
        </w:rPr>
      </w:pPr>
      <w:bookmarkStart w:id="194" w:name="_Toc202701172"/>
      <w:r w:rsidRPr="002E7C08">
        <w:rPr>
          <w:rFonts w:ascii="Times New Roman" w:hAnsi="Times New Roman" w:cs="Times New Roman"/>
          <w:b/>
          <w:bCs/>
          <w:color w:val="auto"/>
          <w:sz w:val="24"/>
          <w:szCs w:val="24"/>
        </w:rPr>
        <w:t>3.9 Chapter Summary</w:t>
      </w:r>
      <w:bookmarkEnd w:id="194"/>
    </w:p>
    <w:p w14:paraId="0D08B4FC" w14:textId="6D7F0A46" w:rsidR="000F571F" w:rsidRPr="002E7C08" w:rsidRDefault="00333CC7" w:rsidP="00C309C9">
      <w:pPr>
        <w:spacing w:line="480" w:lineRule="auto"/>
        <w:jc w:val="both"/>
        <w:rPr>
          <w:szCs w:val="24"/>
        </w:rPr>
      </w:pPr>
      <w:r w:rsidRPr="00333CC7">
        <w:rPr>
          <w:szCs w:val="24"/>
        </w:rPr>
        <w:t>The study's methodology and research design were covered in this chapter.  The target population, sampling strategies, data collection instruments, pilot study, data analysis protocols, and ethical considerations were all covered in detail.  The methodology offered an organized way to look into how student academic achievement in Nairobi County's private secondary schools is impacted by teacher motivation</w:t>
      </w:r>
      <w:r w:rsidR="00471E5F" w:rsidRPr="002E7C08">
        <w:rPr>
          <w:szCs w:val="24"/>
        </w:rPr>
        <w:t>.</w:t>
      </w:r>
    </w:p>
    <w:p w14:paraId="3669B234" w14:textId="77777777" w:rsidR="00B20BD7" w:rsidRPr="002E7C08" w:rsidRDefault="00000000" w:rsidP="00C409EB">
      <w:pPr>
        <w:pStyle w:val="Heading1"/>
        <w:spacing w:line="360" w:lineRule="auto"/>
        <w:ind w:left="2160" w:firstLine="720"/>
        <w:rPr>
          <w:rFonts w:ascii="Times New Roman" w:hAnsi="Times New Roman" w:cs="Times New Roman"/>
          <w:b/>
          <w:bCs/>
          <w:color w:val="auto"/>
          <w:sz w:val="24"/>
          <w:szCs w:val="24"/>
        </w:rPr>
      </w:pPr>
      <w:bookmarkStart w:id="195" w:name="_Toc202701173"/>
      <w:r w:rsidRPr="002E7C08">
        <w:rPr>
          <w:rFonts w:ascii="Times New Roman" w:hAnsi="Times New Roman" w:cs="Times New Roman"/>
          <w:b/>
          <w:bCs/>
          <w:color w:val="auto"/>
          <w:sz w:val="24"/>
          <w:szCs w:val="24"/>
        </w:rPr>
        <w:lastRenderedPageBreak/>
        <w:t>CHAPTER FOUR</w:t>
      </w:r>
      <w:bookmarkEnd w:id="195"/>
    </w:p>
    <w:p w14:paraId="28BA1DAF" w14:textId="462CA51C" w:rsidR="00477007" w:rsidRDefault="00000000" w:rsidP="00C409EB">
      <w:pPr>
        <w:pStyle w:val="Heading1"/>
        <w:spacing w:line="360" w:lineRule="auto"/>
        <w:rPr>
          <w:rFonts w:ascii="Times New Roman" w:hAnsi="Times New Roman" w:cs="Times New Roman"/>
          <w:b/>
          <w:bCs/>
          <w:color w:val="auto"/>
          <w:sz w:val="24"/>
          <w:szCs w:val="24"/>
        </w:rPr>
      </w:pPr>
      <w:bookmarkStart w:id="196" w:name="_Toc202701174"/>
      <w:r w:rsidRPr="002E7C08">
        <w:rPr>
          <w:rFonts w:ascii="Times New Roman" w:hAnsi="Times New Roman" w:cs="Times New Roman"/>
          <w:b/>
          <w:bCs/>
          <w:color w:val="auto"/>
          <w:sz w:val="24"/>
          <w:szCs w:val="24"/>
        </w:rPr>
        <w:t>DATA PRESENTATION, ANALYSIS, AND INTERPRETATION</w:t>
      </w:r>
      <w:bookmarkEnd w:id="196"/>
    </w:p>
    <w:p w14:paraId="13FE91C8" w14:textId="77777777" w:rsidR="00C409EB" w:rsidRPr="00C409EB" w:rsidRDefault="00C409EB" w:rsidP="00C409EB"/>
    <w:p w14:paraId="071E78A6" w14:textId="7DB405C6" w:rsidR="00281868" w:rsidRPr="002E7C08" w:rsidRDefault="00281868" w:rsidP="00C409EB">
      <w:pPr>
        <w:pStyle w:val="Heading2"/>
        <w:spacing w:before="100" w:after="100" w:line="360" w:lineRule="auto"/>
        <w:jc w:val="both"/>
        <w:rPr>
          <w:rFonts w:ascii="Times New Roman" w:hAnsi="Times New Roman" w:cs="Times New Roman"/>
          <w:b/>
          <w:bCs/>
          <w:color w:val="auto"/>
          <w:sz w:val="24"/>
          <w:szCs w:val="24"/>
        </w:rPr>
      </w:pPr>
      <w:bookmarkStart w:id="197" w:name="_Toc197970983"/>
      <w:bookmarkStart w:id="198" w:name="_Toc202701175"/>
      <w:r w:rsidRPr="002E7C08">
        <w:rPr>
          <w:rFonts w:ascii="Times New Roman" w:hAnsi="Times New Roman" w:cs="Times New Roman"/>
          <w:b/>
          <w:bCs/>
          <w:color w:val="auto"/>
          <w:sz w:val="24"/>
          <w:szCs w:val="24"/>
        </w:rPr>
        <w:t>4.0 Introduction</w:t>
      </w:r>
      <w:bookmarkEnd w:id="197"/>
      <w:bookmarkEnd w:id="198"/>
    </w:p>
    <w:p w14:paraId="2AF5EBC0" w14:textId="77777777" w:rsidR="00B7280A" w:rsidRDefault="00B7280A" w:rsidP="006E2945">
      <w:pPr>
        <w:pStyle w:val="NoSpacing"/>
        <w:spacing w:line="360" w:lineRule="auto"/>
        <w:rPr>
          <w:szCs w:val="24"/>
        </w:rPr>
      </w:pPr>
      <w:bookmarkStart w:id="199" w:name="_Toc197970984"/>
      <w:r w:rsidRPr="00B7280A">
        <w:t>This chapter presents the response rate, background details of the participants, and a detailed analysis of the findings in line with the study’s main objectives. Data was gathered using structured questionnaires distributed to principals, teachers, students, and parents. The collected responses were then analyzed using simple descriptive statistics such as percentages and frequency counts</w:t>
      </w:r>
      <w:r w:rsidRPr="00B7280A">
        <w:rPr>
          <w:szCs w:val="24"/>
        </w:rPr>
        <w:t>.</w:t>
      </w:r>
    </w:p>
    <w:p w14:paraId="540A54D9" w14:textId="4F7086F3" w:rsidR="00281868" w:rsidRPr="002E7C08" w:rsidRDefault="00281868" w:rsidP="00C65DC4">
      <w:pPr>
        <w:pStyle w:val="Heading2"/>
        <w:spacing w:before="100" w:after="100" w:line="360" w:lineRule="auto"/>
        <w:jc w:val="both"/>
        <w:rPr>
          <w:rFonts w:ascii="Times New Roman" w:hAnsi="Times New Roman" w:cs="Times New Roman"/>
          <w:b/>
          <w:bCs/>
          <w:color w:val="auto"/>
          <w:sz w:val="24"/>
          <w:szCs w:val="24"/>
        </w:rPr>
      </w:pPr>
      <w:bookmarkStart w:id="200" w:name="_Toc202701176"/>
      <w:r w:rsidRPr="002E7C08">
        <w:rPr>
          <w:rFonts w:ascii="Times New Roman" w:hAnsi="Times New Roman" w:cs="Times New Roman"/>
          <w:b/>
          <w:bCs/>
          <w:color w:val="auto"/>
          <w:sz w:val="24"/>
          <w:szCs w:val="24"/>
        </w:rPr>
        <w:t>4.1 Response Rate</w:t>
      </w:r>
      <w:bookmarkEnd w:id="199"/>
      <w:bookmarkEnd w:id="200"/>
    </w:p>
    <w:p w14:paraId="18DC1762" w14:textId="77777777" w:rsidR="004D4A97" w:rsidRDefault="004D4A97" w:rsidP="004D7C9D">
      <w:pPr>
        <w:spacing w:line="480" w:lineRule="auto"/>
        <w:rPr>
          <w:i/>
          <w:iCs/>
        </w:rPr>
      </w:pPr>
      <w:bookmarkStart w:id="201" w:name="_Toc195815709"/>
      <w:bookmarkStart w:id="202" w:name="_Toc197968216"/>
      <w:bookmarkStart w:id="203" w:name="_Toc197969697"/>
      <w:bookmarkStart w:id="204" w:name="_Toc198914319"/>
      <w:r w:rsidRPr="004D4A97">
        <w:t>The study targeted a total of two hundred and twenty-two participants, and remarkably, every single questionnaire was completed and returned. This one hundred percent response rate is considered outstanding and adds strong credibility to the study’s findings.</w:t>
      </w:r>
    </w:p>
    <w:p w14:paraId="023689D0" w14:textId="4E79D2D5" w:rsidR="00281868" w:rsidRPr="002E7C08" w:rsidRDefault="0047426F" w:rsidP="007734F5">
      <w:pPr>
        <w:pStyle w:val="Heading4"/>
        <w:rPr>
          <w:rFonts w:cs="Times New Roman"/>
          <w:b/>
          <w:bCs/>
          <w:i w:val="0"/>
          <w:iCs w:val="0"/>
          <w:szCs w:val="24"/>
        </w:rPr>
      </w:pPr>
      <w:bookmarkStart w:id="205" w:name="_Toc202008627"/>
      <w:bookmarkStart w:id="206" w:name="_Toc202701443"/>
      <w:r w:rsidRPr="002E7C08">
        <w:rPr>
          <w:rFonts w:cs="Times New Roman"/>
          <w:b/>
          <w:bCs/>
          <w:i w:val="0"/>
          <w:iCs w:val="0"/>
          <w:color w:val="auto"/>
          <w:szCs w:val="24"/>
        </w:rPr>
        <w:t>Table 5: Response Rate</w:t>
      </w:r>
      <w:bookmarkEnd w:id="201"/>
      <w:bookmarkEnd w:id="202"/>
      <w:bookmarkEnd w:id="203"/>
      <w:bookmarkEnd w:id="204"/>
      <w:bookmarkEnd w:id="205"/>
      <w:bookmarkEnd w:id="206"/>
      <w:r w:rsidR="00281868" w:rsidRPr="002E7C08">
        <w:rPr>
          <w:rFonts w:cs="Times New Roman"/>
          <w:b/>
          <w:bCs/>
          <w:i w:val="0"/>
          <w:iCs w:val="0"/>
          <w:szCs w:val="24"/>
        </w:rPr>
        <w:tab/>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65"/>
        <w:gridCol w:w="2885"/>
        <w:gridCol w:w="2890"/>
      </w:tblGrid>
      <w:tr w:rsidR="00281868" w:rsidRPr="002E7C08" w14:paraId="5A20E7D6" w14:textId="77777777" w:rsidTr="00F43B32">
        <w:tc>
          <w:tcPr>
            <w:tcW w:w="2865" w:type="dxa"/>
            <w:tcBorders>
              <w:top w:val="single" w:sz="4" w:space="0" w:color="auto"/>
              <w:bottom w:val="single" w:sz="4" w:space="0" w:color="auto"/>
            </w:tcBorders>
          </w:tcPr>
          <w:p w14:paraId="01518FD0" w14:textId="77777777" w:rsidR="00281868" w:rsidRPr="002E7C08" w:rsidRDefault="00281868" w:rsidP="00B20BD7">
            <w:pPr>
              <w:spacing w:line="240" w:lineRule="auto"/>
              <w:jc w:val="both"/>
              <w:rPr>
                <w:b/>
                <w:bCs/>
                <w:szCs w:val="24"/>
              </w:rPr>
            </w:pPr>
            <w:r w:rsidRPr="002E7C08">
              <w:rPr>
                <w:b/>
                <w:bCs/>
                <w:szCs w:val="24"/>
              </w:rPr>
              <w:t xml:space="preserve">Category </w:t>
            </w:r>
          </w:p>
        </w:tc>
        <w:tc>
          <w:tcPr>
            <w:tcW w:w="2885" w:type="dxa"/>
            <w:tcBorders>
              <w:top w:val="single" w:sz="4" w:space="0" w:color="auto"/>
              <w:bottom w:val="single" w:sz="4" w:space="0" w:color="auto"/>
            </w:tcBorders>
          </w:tcPr>
          <w:p w14:paraId="3106C83A" w14:textId="77777777" w:rsidR="00281868" w:rsidRPr="002E7C08" w:rsidRDefault="00281868" w:rsidP="00B20BD7">
            <w:pPr>
              <w:spacing w:line="240" w:lineRule="auto"/>
              <w:jc w:val="both"/>
              <w:rPr>
                <w:b/>
                <w:bCs/>
                <w:szCs w:val="24"/>
              </w:rPr>
            </w:pPr>
            <w:r w:rsidRPr="002E7C08">
              <w:rPr>
                <w:b/>
                <w:bCs/>
                <w:szCs w:val="24"/>
              </w:rPr>
              <w:t xml:space="preserve">Frequency </w:t>
            </w:r>
          </w:p>
        </w:tc>
        <w:tc>
          <w:tcPr>
            <w:tcW w:w="2890" w:type="dxa"/>
            <w:tcBorders>
              <w:top w:val="single" w:sz="4" w:space="0" w:color="auto"/>
              <w:bottom w:val="single" w:sz="4" w:space="0" w:color="auto"/>
            </w:tcBorders>
          </w:tcPr>
          <w:p w14:paraId="6D653332" w14:textId="77777777" w:rsidR="00281868" w:rsidRDefault="00281868" w:rsidP="00B20BD7">
            <w:pPr>
              <w:spacing w:line="240" w:lineRule="auto"/>
              <w:jc w:val="both"/>
              <w:rPr>
                <w:b/>
                <w:bCs/>
                <w:szCs w:val="24"/>
              </w:rPr>
            </w:pPr>
            <w:r w:rsidRPr="002E7C08">
              <w:rPr>
                <w:b/>
                <w:bCs/>
                <w:szCs w:val="24"/>
              </w:rPr>
              <w:t xml:space="preserve">Percentage </w:t>
            </w:r>
          </w:p>
          <w:p w14:paraId="6C3C233E" w14:textId="77777777" w:rsidR="009F1892" w:rsidRPr="002E7C08" w:rsidRDefault="009F1892" w:rsidP="00B20BD7">
            <w:pPr>
              <w:spacing w:line="240" w:lineRule="auto"/>
              <w:jc w:val="both"/>
              <w:rPr>
                <w:b/>
                <w:bCs/>
                <w:szCs w:val="24"/>
              </w:rPr>
            </w:pPr>
          </w:p>
        </w:tc>
      </w:tr>
      <w:tr w:rsidR="00281868" w:rsidRPr="002E7C08" w14:paraId="50CC0BA9" w14:textId="77777777" w:rsidTr="00F43B32">
        <w:tc>
          <w:tcPr>
            <w:tcW w:w="2865" w:type="dxa"/>
            <w:tcBorders>
              <w:top w:val="single" w:sz="4" w:space="0" w:color="auto"/>
            </w:tcBorders>
          </w:tcPr>
          <w:p w14:paraId="3B6AEAF6" w14:textId="77777777" w:rsidR="00281868" w:rsidRPr="002E7C08" w:rsidRDefault="00281868" w:rsidP="00B20BD7">
            <w:pPr>
              <w:spacing w:line="240" w:lineRule="auto"/>
              <w:jc w:val="both"/>
              <w:rPr>
                <w:szCs w:val="24"/>
              </w:rPr>
            </w:pPr>
            <w:r w:rsidRPr="002E7C08">
              <w:rPr>
                <w:szCs w:val="24"/>
              </w:rPr>
              <w:t xml:space="preserve">Response </w:t>
            </w:r>
          </w:p>
        </w:tc>
        <w:tc>
          <w:tcPr>
            <w:tcW w:w="2885" w:type="dxa"/>
            <w:tcBorders>
              <w:top w:val="single" w:sz="4" w:space="0" w:color="auto"/>
            </w:tcBorders>
          </w:tcPr>
          <w:p w14:paraId="0FC4C0A1" w14:textId="77777777" w:rsidR="00281868" w:rsidRPr="002E7C08" w:rsidRDefault="00281868" w:rsidP="00B20BD7">
            <w:pPr>
              <w:spacing w:line="240" w:lineRule="auto"/>
              <w:jc w:val="both"/>
              <w:rPr>
                <w:szCs w:val="24"/>
              </w:rPr>
            </w:pPr>
            <w:r w:rsidRPr="002E7C08">
              <w:rPr>
                <w:szCs w:val="24"/>
              </w:rPr>
              <w:t>222</w:t>
            </w:r>
          </w:p>
        </w:tc>
        <w:tc>
          <w:tcPr>
            <w:tcW w:w="2890" w:type="dxa"/>
            <w:tcBorders>
              <w:top w:val="single" w:sz="4" w:space="0" w:color="auto"/>
            </w:tcBorders>
          </w:tcPr>
          <w:p w14:paraId="0A1E8B20" w14:textId="77777777" w:rsidR="00281868" w:rsidRPr="002E7C08" w:rsidRDefault="00281868" w:rsidP="00B20BD7">
            <w:pPr>
              <w:spacing w:line="240" w:lineRule="auto"/>
              <w:jc w:val="both"/>
              <w:rPr>
                <w:szCs w:val="24"/>
              </w:rPr>
            </w:pPr>
            <w:r w:rsidRPr="002E7C08">
              <w:rPr>
                <w:szCs w:val="24"/>
              </w:rPr>
              <w:t>100%</w:t>
            </w:r>
          </w:p>
        </w:tc>
      </w:tr>
      <w:tr w:rsidR="00281868" w:rsidRPr="002E7C08" w14:paraId="1A137DCA" w14:textId="77777777" w:rsidTr="00F43B32">
        <w:tc>
          <w:tcPr>
            <w:tcW w:w="2865" w:type="dxa"/>
          </w:tcPr>
          <w:p w14:paraId="3EE845B6" w14:textId="77777777" w:rsidR="00281868" w:rsidRPr="002E7C08" w:rsidRDefault="00281868" w:rsidP="00B20BD7">
            <w:pPr>
              <w:spacing w:line="240" w:lineRule="auto"/>
              <w:jc w:val="both"/>
              <w:rPr>
                <w:szCs w:val="24"/>
              </w:rPr>
            </w:pPr>
            <w:r w:rsidRPr="002E7C08">
              <w:rPr>
                <w:szCs w:val="24"/>
              </w:rPr>
              <w:t>Non-response</w:t>
            </w:r>
          </w:p>
        </w:tc>
        <w:tc>
          <w:tcPr>
            <w:tcW w:w="2885" w:type="dxa"/>
          </w:tcPr>
          <w:p w14:paraId="6FC71F7F" w14:textId="77777777" w:rsidR="00281868" w:rsidRPr="002E7C08" w:rsidRDefault="00281868" w:rsidP="00B20BD7">
            <w:pPr>
              <w:spacing w:line="240" w:lineRule="auto"/>
              <w:jc w:val="both"/>
              <w:rPr>
                <w:szCs w:val="24"/>
              </w:rPr>
            </w:pPr>
            <w:r w:rsidRPr="002E7C08">
              <w:rPr>
                <w:szCs w:val="24"/>
              </w:rPr>
              <w:t>0</w:t>
            </w:r>
          </w:p>
        </w:tc>
        <w:tc>
          <w:tcPr>
            <w:tcW w:w="2890" w:type="dxa"/>
          </w:tcPr>
          <w:p w14:paraId="451036CF" w14:textId="77777777" w:rsidR="00281868" w:rsidRPr="002E7C08" w:rsidRDefault="00281868" w:rsidP="00B20BD7">
            <w:pPr>
              <w:spacing w:line="240" w:lineRule="auto"/>
              <w:jc w:val="both"/>
              <w:rPr>
                <w:szCs w:val="24"/>
              </w:rPr>
            </w:pPr>
            <w:r w:rsidRPr="002E7C08">
              <w:rPr>
                <w:szCs w:val="24"/>
              </w:rPr>
              <w:t>0%</w:t>
            </w:r>
          </w:p>
        </w:tc>
      </w:tr>
      <w:tr w:rsidR="00281868" w:rsidRPr="002E7C08" w14:paraId="1A17B380" w14:textId="77777777" w:rsidTr="00F43B32">
        <w:tc>
          <w:tcPr>
            <w:tcW w:w="2865" w:type="dxa"/>
          </w:tcPr>
          <w:p w14:paraId="78CD7902" w14:textId="77777777" w:rsidR="00281868" w:rsidRPr="002E7C08" w:rsidRDefault="00281868" w:rsidP="00B20BD7">
            <w:pPr>
              <w:spacing w:line="240" w:lineRule="auto"/>
              <w:jc w:val="both"/>
              <w:rPr>
                <w:b/>
                <w:bCs/>
                <w:szCs w:val="24"/>
              </w:rPr>
            </w:pPr>
            <w:r w:rsidRPr="002E7C08">
              <w:rPr>
                <w:b/>
                <w:bCs/>
                <w:szCs w:val="24"/>
              </w:rPr>
              <w:t xml:space="preserve">Total </w:t>
            </w:r>
          </w:p>
        </w:tc>
        <w:tc>
          <w:tcPr>
            <w:tcW w:w="2885" w:type="dxa"/>
          </w:tcPr>
          <w:p w14:paraId="7DA83EA1" w14:textId="77777777" w:rsidR="00281868" w:rsidRPr="002E7C08" w:rsidRDefault="00281868" w:rsidP="00B20BD7">
            <w:pPr>
              <w:spacing w:line="240" w:lineRule="auto"/>
              <w:jc w:val="both"/>
              <w:rPr>
                <w:b/>
                <w:bCs/>
                <w:szCs w:val="24"/>
              </w:rPr>
            </w:pPr>
            <w:r w:rsidRPr="002E7C08">
              <w:rPr>
                <w:b/>
                <w:bCs/>
                <w:szCs w:val="24"/>
              </w:rPr>
              <w:t>222</w:t>
            </w:r>
          </w:p>
        </w:tc>
        <w:tc>
          <w:tcPr>
            <w:tcW w:w="2890" w:type="dxa"/>
          </w:tcPr>
          <w:p w14:paraId="3A779EE6" w14:textId="77777777" w:rsidR="00281868" w:rsidRPr="002E7C08" w:rsidRDefault="00281868" w:rsidP="00B20BD7">
            <w:pPr>
              <w:spacing w:line="240" w:lineRule="auto"/>
              <w:jc w:val="both"/>
              <w:rPr>
                <w:b/>
                <w:bCs/>
                <w:szCs w:val="24"/>
              </w:rPr>
            </w:pPr>
            <w:r w:rsidRPr="002E7C08">
              <w:rPr>
                <w:b/>
                <w:bCs/>
                <w:szCs w:val="24"/>
              </w:rPr>
              <w:t>100%</w:t>
            </w:r>
          </w:p>
        </w:tc>
      </w:tr>
    </w:tbl>
    <w:p w14:paraId="36700D7B" w14:textId="5E347182" w:rsidR="002E3BB5" w:rsidRPr="00F43B32" w:rsidRDefault="00F43B32" w:rsidP="00F43B32">
      <w:pPr>
        <w:spacing w:before="100" w:beforeAutospacing="1" w:after="100" w:afterAutospacing="1" w:line="240" w:lineRule="auto"/>
        <w:jc w:val="both"/>
        <w:rPr>
          <w:rFonts w:eastAsia="DengXian"/>
          <w:b/>
          <w:bCs/>
          <w:kern w:val="2"/>
          <w:szCs w:val="24"/>
          <w14:ligatures w14:val="standardContextual"/>
        </w:rPr>
      </w:pPr>
      <w:r w:rsidRPr="00770DF1">
        <w:rPr>
          <w:rFonts w:eastAsia="DengXian"/>
          <w:b/>
          <w:bCs/>
          <w:kern w:val="2"/>
          <w:szCs w:val="24"/>
          <w14:ligatures w14:val="standardContextual"/>
        </w:rPr>
        <w:t>Source: Author</w:t>
      </w:r>
    </w:p>
    <w:p w14:paraId="1191E4EC" w14:textId="77777777" w:rsidR="00281868" w:rsidRPr="002E7C08" w:rsidRDefault="00281868" w:rsidP="00B20BD7">
      <w:pPr>
        <w:pStyle w:val="Heading2"/>
        <w:spacing w:before="100" w:after="100" w:line="240" w:lineRule="auto"/>
        <w:jc w:val="both"/>
        <w:rPr>
          <w:rFonts w:ascii="Times New Roman" w:hAnsi="Times New Roman" w:cs="Times New Roman"/>
          <w:b/>
          <w:bCs/>
          <w:color w:val="auto"/>
          <w:sz w:val="24"/>
          <w:szCs w:val="24"/>
        </w:rPr>
      </w:pPr>
      <w:bookmarkStart w:id="207" w:name="_Toc197970985"/>
      <w:bookmarkStart w:id="208" w:name="_Toc202701177"/>
      <w:r w:rsidRPr="002E7C08">
        <w:rPr>
          <w:rFonts w:ascii="Times New Roman" w:hAnsi="Times New Roman" w:cs="Times New Roman"/>
          <w:b/>
          <w:bCs/>
          <w:color w:val="auto"/>
          <w:sz w:val="24"/>
          <w:szCs w:val="24"/>
        </w:rPr>
        <w:t>4.2 Demographic findings</w:t>
      </w:r>
      <w:bookmarkEnd w:id="207"/>
      <w:bookmarkEnd w:id="208"/>
    </w:p>
    <w:p w14:paraId="3DDB9341" w14:textId="18005D0F" w:rsidR="005E181A" w:rsidRPr="002E7C08" w:rsidRDefault="00281868" w:rsidP="007734F5">
      <w:pPr>
        <w:pStyle w:val="Heading3"/>
        <w:rPr>
          <w:rFonts w:cs="Times New Roman"/>
          <w:b/>
          <w:bCs/>
          <w:color w:val="auto"/>
          <w:sz w:val="24"/>
          <w:szCs w:val="24"/>
        </w:rPr>
      </w:pPr>
      <w:bookmarkStart w:id="209" w:name="_Toc198913280"/>
      <w:bookmarkStart w:id="210" w:name="_Toc202003711"/>
      <w:bookmarkStart w:id="211" w:name="_Toc202007858"/>
      <w:bookmarkStart w:id="212" w:name="_Toc202008120"/>
      <w:bookmarkStart w:id="213" w:name="_Toc202701178"/>
      <w:r w:rsidRPr="002E7C08">
        <w:rPr>
          <w:rFonts w:cs="Times New Roman"/>
          <w:b/>
          <w:bCs/>
          <w:color w:val="auto"/>
          <w:sz w:val="24"/>
          <w:szCs w:val="24"/>
        </w:rPr>
        <w:t>4.2.1 Respondents</w:t>
      </w:r>
      <w:bookmarkEnd w:id="209"/>
      <w:bookmarkEnd w:id="210"/>
      <w:bookmarkEnd w:id="211"/>
      <w:bookmarkEnd w:id="212"/>
      <w:bookmarkEnd w:id="213"/>
      <w:r w:rsidRPr="002E7C08">
        <w:rPr>
          <w:rFonts w:cs="Times New Roman"/>
          <w:b/>
          <w:bCs/>
          <w:color w:val="auto"/>
          <w:sz w:val="24"/>
          <w:szCs w:val="24"/>
        </w:rPr>
        <w:t xml:space="preserve"> </w:t>
      </w:r>
    </w:p>
    <w:p w14:paraId="282B9CE2" w14:textId="4E9A9081" w:rsidR="005A54BD" w:rsidRPr="002E7C08" w:rsidRDefault="005A54BD" w:rsidP="007734F5">
      <w:pPr>
        <w:pStyle w:val="Heading4"/>
        <w:rPr>
          <w:rFonts w:cs="Times New Roman"/>
          <w:b/>
          <w:bCs/>
          <w:i w:val="0"/>
          <w:iCs w:val="0"/>
          <w:color w:val="auto"/>
          <w:szCs w:val="24"/>
        </w:rPr>
      </w:pPr>
      <w:bookmarkStart w:id="214" w:name="_Toc198914320"/>
      <w:bookmarkStart w:id="215" w:name="_Toc202008628"/>
      <w:bookmarkStart w:id="216" w:name="_Toc202701444"/>
      <w:r w:rsidRPr="002E7C08">
        <w:rPr>
          <w:rFonts w:cs="Times New Roman"/>
          <w:b/>
          <w:bCs/>
          <w:i w:val="0"/>
          <w:iCs w:val="0"/>
          <w:color w:val="auto"/>
          <w:szCs w:val="24"/>
        </w:rPr>
        <w:t>Table 6 : Respondents by Role</w:t>
      </w:r>
      <w:bookmarkEnd w:id="214"/>
      <w:bookmarkEnd w:id="215"/>
      <w:bookmarkEnd w:id="216"/>
    </w:p>
    <w:p w14:paraId="619BC298" w14:textId="77777777" w:rsidR="007B387D" w:rsidRPr="002E7C08" w:rsidRDefault="007B387D" w:rsidP="007B387D">
      <w:pPr>
        <w:rPr>
          <w:szCs w:val="24"/>
        </w:rPr>
      </w:pP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67"/>
        <w:gridCol w:w="2884"/>
        <w:gridCol w:w="2889"/>
      </w:tblGrid>
      <w:tr w:rsidR="00F13DC2" w:rsidRPr="002E7C08" w14:paraId="57677D95" w14:textId="77777777" w:rsidTr="00ED1662">
        <w:tc>
          <w:tcPr>
            <w:tcW w:w="2867" w:type="dxa"/>
            <w:tcBorders>
              <w:top w:val="single" w:sz="4" w:space="0" w:color="auto"/>
              <w:bottom w:val="single" w:sz="4" w:space="0" w:color="auto"/>
            </w:tcBorders>
          </w:tcPr>
          <w:p w14:paraId="07F1AF7B" w14:textId="0C18D524" w:rsidR="00F13DC2" w:rsidRPr="002E7C08" w:rsidRDefault="009175EC" w:rsidP="00B20BD7">
            <w:pPr>
              <w:spacing w:line="240" w:lineRule="auto"/>
              <w:jc w:val="both"/>
              <w:rPr>
                <w:b/>
                <w:bCs/>
                <w:szCs w:val="24"/>
              </w:rPr>
            </w:pPr>
            <w:r w:rsidRPr="002E7C08">
              <w:rPr>
                <w:b/>
                <w:bCs/>
                <w:szCs w:val="24"/>
              </w:rPr>
              <w:t xml:space="preserve">Category </w:t>
            </w:r>
          </w:p>
        </w:tc>
        <w:tc>
          <w:tcPr>
            <w:tcW w:w="2884" w:type="dxa"/>
            <w:tcBorders>
              <w:top w:val="single" w:sz="4" w:space="0" w:color="auto"/>
              <w:bottom w:val="single" w:sz="4" w:space="0" w:color="auto"/>
            </w:tcBorders>
          </w:tcPr>
          <w:p w14:paraId="5DE5BD06" w14:textId="6B6F3D96" w:rsidR="00F13DC2" w:rsidRPr="002E7C08" w:rsidRDefault="009175EC" w:rsidP="00B20BD7">
            <w:pPr>
              <w:spacing w:line="240" w:lineRule="auto"/>
              <w:jc w:val="both"/>
              <w:rPr>
                <w:b/>
                <w:bCs/>
                <w:szCs w:val="24"/>
              </w:rPr>
            </w:pPr>
            <w:r w:rsidRPr="002E7C08">
              <w:rPr>
                <w:b/>
                <w:bCs/>
                <w:szCs w:val="24"/>
              </w:rPr>
              <w:t xml:space="preserve">Frequency </w:t>
            </w:r>
          </w:p>
        </w:tc>
        <w:tc>
          <w:tcPr>
            <w:tcW w:w="2889" w:type="dxa"/>
            <w:tcBorders>
              <w:top w:val="single" w:sz="4" w:space="0" w:color="auto"/>
              <w:bottom w:val="single" w:sz="4" w:space="0" w:color="auto"/>
            </w:tcBorders>
          </w:tcPr>
          <w:p w14:paraId="24F7F1EA" w14:textId="77777777" w:rsidR="00F13DC2" w:rsidRDefault="009175EC" w:rsidP="00B20BD7">
            <w:pPr>
              <w:spacing w:line="240" w:lineRule="auto"/>
              <w:jc w:val="both"/>
              <w:rPr>
                <w:b/>
                <w:bCs/>
                <w:szCs w:val="24"/>
              </w:rPr>
            </w:pPr>
            <w:r w:rsidRPr="002E7C08">
              <w:rPr>
                <w:b/>
                <w:bCs/>
                <w:szCs w:val="24"/>
              </w:rPr>
              <w:t xml:space="preserve">Percentage </w:t>
            </w:r>
          </w:p>
          <w:p w14:paraId="519189FD" w14:textId="107ED31C" w:rsidR="009F1892" w:rsidRPr="002E7C08" w:rsidRDefault="009F1892" w:rsidP="00B20BD7">
            <w:pPr>
              <w:spacing w:line="240" w:lineRule="auto"/>
              <w:jc w:val="both"/>
              <w:rPr>
                <w:b/>
                <w:bCs/>
                <w:szCs w:val="24"/>
              </w:rPr>
            </w:pPr>
          </w:p>
        </w:tc>
      </w:tr>
      <w:tr w:rsidR="00F13DC2" w:rsidRPr="002E7C08" w14:paraId="4042D98B" w14:textId="77777777" w:rsidTr="00ED1662">
        <w:tc>
          <w:tcPr>
            <w:tcW w:w="2867" w:type="dxa"/>
            <w:tcBorders>
              <w:top w:val="single" w:sz="4" w:space="0" w:color="auto"/>
            </w:tcBorders>
          </w:tcPr>
          <w:p w14:paraId="3849B2B1" w14:textId="3A6D2DDC" w:rsidR="00F13DC2" w:rsidRPr="002E7C08" w:rsidRDefault="009175EC" w:rsidP="00B20BD7">
            <w:pPr>
              <w:spacing w:line="240" w:lineRule="auto"/>
              <w:jc w:val="both"/>
              <w:rPr>
                <w:szCs w:val="24"/>
              </w:rPr>
            </w:pPr>
            <w:r w:rsidRPr="002E7C08">
              <w:rPr>
                <w:szCs w:val="24"/>
              </w:rPr>
              <w:lastRenderedPageBreak/>
              <w:t xml:space="preserve">Principals </w:t>
            </w:r>
          </w:p>
        </w:tc>
        <w:tc>
          <w:tcPr>
            <w:tcW w:w="2884" w:type="dxa"/>
            <w:tcBorders>
              <w:top w:val="single" w:sz="4" w:space="0" w:color="auto"/>
            </w:tcBorders>
          </w:tcPr>
          <w:p w14:paraId="7E5909E9" w14:textId="55E5B92C" w:rsidR="00F13DC2" w:rsidRPr="002E7C08" w:rsidRDefault="009175EC" w:rsidP="00B20BD7">
            <w:pPr>
              <w:spacing w:line="240" w:lineRule="auto"/>
              <w:jc w:val="both"/>
              <w:rPr>
                <w:szCs w:val="24"/>
              </w:rPr>
            </w:pPr>
            <w:r w:rsidRPr="002E7C08">
              <w:rPr>
                <w:szCs w:val="24"/>
              </w:rPr>
              <w:t>10</w:t>
            </w:r>
          </w:p>
        </w:tc>
        <w:tc>
          <w:tcPr>
            <w:tcW w:w="2889" w:type="dxa"/>
            <w:tcBorders>
              <w:top w:val="single" w:sz="4" w:space="0" w:color="auto"/>
            </w:tcBorders>
          </w:tcPr>
          <w:p w14:paraId="38DE3924" w14:textId="5E318472" w:rsidR="00F13DC2" w:rsidRPr="002E7C08" w:rsidRDefault="009175EC" w:rsidP="00B20BD7">
            <w:pPr>
              <w:spacing w:line="240" w:lineRule="auto"/>
              <w:jc w:val="both"/>
              <w:rPr>
                <w:szCs w:val="24"/>
              </w:rPr>
            </w:pPr>
            <w:r w:rsidRPr="002E7C08">
              <w:rPr>
                <w:szCs w:val="24"/>
              </w:rPr>
              <w:t>4.5</w:t>
            </w:r>
            <w:r w:rsidR="00816F8E" w:rsidRPr="002E7C08">
              <w:rPr>
                <w:szCs w:val="24"/>
              </w:rPr>
              <w:t>%</w:t>
            </w:r>
          </w:p>
        </w:tc>
      </w:tr>
      <w:tr w:rsidR="00F13DC2" w:rsidRPr="002E7C08" w14:paraId="64D8DCAA" w14:textId="77777777" w:rsidTr="00ED1662">
        <w:tc>
          <w:tcPr>
            <w:tcW w:w="2867" w:type="dxa"/>
          </w:tcPr>
          <w:p w14:paraId="5FA07D90" w14:textId="32409963" w:rsidR="00F13DC2" w:rsidRPr="002E7C08" w:rsidRDefault="009175EC" w:rsidP="00B20BD7">
            <w:pPr>
              <w:spacing w:line="240" w:lineRule="auto"/>
              <w:jc w:val="both"/>
              <w:rPr>
                <w:szCs w:val="24"/>
              </w:rPr>
            </w:pPr>
            <w:r w:rsidRPr="002E7C08">
              <w:rPr>
                <w:szCs w:val="24"/>
              </w:rPr>
              <w:t xml:space="preserve">Teachers </w:t>
            </w:r>
          </w:p>
        </w:tc>
        <w:tc>
          <w:tcPr>
            <w:tcW w:w="2884" w:type="dxa"/>
          </w:tcPr>
          <w:p w14:paraId="2AFDF5E0" w14:textId="6984F553" w:rsidR="00F13DC2" w:rsidRPr="002E7C08" w:rsidRDefault="009175EC" w:rsidP="00B20BD7">
            <w:pPr>
              <w:spacing w:line="240" w:lineRule="auto"/>
              <w:jc w:val="both"/>
              <w:rPr>
                <w:szCs w:val="24"/>
              </w:rPr>
            </w:pPr>
            <w:r w:rsidRPr="002E7C08">
              <w:rPr>
                <w:szCs w:val="24"/>
              </w:rPr>
              <w:t>80</w:t>
            </w:r>
          </w:p>
        </w:tc>
        <w:tc>
          <w:tcPr>
            <w:tcW w:w="2889" w:type="dxa"/>
          </w:tcPr>
          <w:p w14:paraId="6BCE4FD0" w14:textId="2CB2E4E7" w:rsidR="00F13DC2" w:rsidRPr="002E7C08" w:rsidRDefault="009175EC" w:rsidP="00B20BD7">
            <w:pPr>
              <w:spacing w:line="240" w:lineRule="auto"/>
              <w:jc w:val="both"/>
              <w:rPr>
                <w:szCs w:val="24"/>
              </w:rPr>
            </w:pPr>
            <w:r w:rsidRPr="002E7C08">
              <w:rPr>
                <w:szCs w:val="24"/>
              </w:rPr>
              <w:t>36.0</w:t>
            </w:r>
            <w:r w:rsidR="00816F8E" w:rsidRPr="002E7C08">
              <w:rPr>
                <w:szCs w:val="24"/>
              </w:rPr>
              <w:t>%</w:t>
            </w:r>
          </w:p>
        </w:tc>
      </w:tr>
      <w:tr w:rsidR="00F13DC2" w:rsidRPr="002E7C08" w14:paraId="1B3D8A54" w14:textId="77777777" w:rsidTr="00ED1662">
        <w:tc>
          <w:tcPr>
            <w:tcW w:w="2867" w:type="dxa"/>
          </w:tcPr>
          <w:p w14:paraId="6E965A92" w14:textId="7898D07B" w:rsidR="00F13DC2" w:rsidRPr="002E7C08" w:rsidRDefault="009175EC" w:rsidP="00B20BD7">
            <w:pPr>
              <w:spacing w:line="240" w:lineRule="auto"/>
              <w:jc w:val="both"/>
              <w:rPr>
                <w:szCs w:val="24"/>
              </w:rPr>
            </w:pPr>
            <w:r w:rsidRPr="002E7C08">
              <w:rPr>
                <w:szCs w:val="24"/>
              </w:rPr>
              <w:t xml:space="preserve">Students </w:t>
            </w:r>
          </w:p>
        </w:tc>
        <w:tc>
          <w:tcPr>
            <w:tcW w:w="2884" w:type="dxa"/>
          </w:tcPr>
          <w:p w14:paraId="191D73B3" w14:textId="269315EF" w:rsidR="00F13DC2" w:rsidRPr="002E7C08" w:rsidRDefault="009175EC" w:rsidP="00B20BD7">
            <w:pPr>
              <w:spacing w:line="240" w:lineRule="auto"/>
              <w:jc w:val="both"/>
              <w:rPr>
                <w:szCs w:val="24"/>
              </w:rPr>
            </w:pPr>
            <w:r w:rsidRPr="002E7C08">
              <w:rPr>
                <w:szCs w:val="24"/>
              </w:rPr>
              <w:t>100</w:t>
            </w:r>
          </w:p>
        </w:tc>
        <w:tc>
          <w:tcPr>
            <w:tcW w:w="2889" w:type="dxa"/>
          </w:tcPr>
          <w:p w14:paraId="19EC59CB" w14:textId="66044370" w:rsidR="00F13DC2" w:rsidRPr="002E7C08" w:rsidRDefault="009175EC" w:rsidP="00B20BD7">
            <w:pPr>
              <w:spacing w:line="240" w:lineRule="auto"/>
              <w:jc w:val="both"/>
              <w:rPr>
                <w:szCs w:val="24"/>
              </w:rPr>
            </w:pPr>
            <w:r w:rsidRPr="002E7C08">
              <w:rPr>
                <w:szCs w:val="24"/>
              </w:rPr>
              <w:t>45.0</w:t>
            </w:r>
            <w:r w:rsidR="00816F8E" w:rsidRPr="002E7C08">
              <w:rPr>
                <w:szCs w:val="24"/>
              </w:rPr>
              <w:t>%</w:t>
            </w:r>
          </w:p>
        </w:tc>
      </w:tr>
      <w:tr w:rsidR="00F13DC2" w:rsidRPr="002E7C08" w14:paraId="363B4E2A" w14:textId="77777777" w:rsidTr="00ED1662">
        <w:tc>
          <w:tcPr>
            <w:tcW w:w="2867" w:type="dxa"/>
          </w:tcPr>
          <w:p w14:paraId="22F07A3B" w14:textId="490487B8" w:rsidR="00F13DC2" w:rsidRPr="002E7C08" w:rsidRDefault="009175EC" w:rsidP="00B20BD7">
            <w:pPr>
              <w:spacing w:line="240" w:lineRule="auto"/>
              <w:jc w:val="both"/>
              <w:rPr>
                <w:szCs w:val="24"/>
              </w:rPr>
            </w:pPr>
            <w:r w:rsidRPr="002E7C08">
              <w:rPr>
                <w:szCs w:val="24"/>
              </w:rPr>
              <w:t xml:space="preserve">Parents </w:t>
            </w:r>
          </w:p>
        </w:tc>
        <w:tc>
          <w:tcPr>
            <w:tcW w:w="2884" w:type="dxa"/>
          </w:tcPr>
          <w:p w14:paraId="7E8DE85F" w14:textId="3C74B3D1" w:rsidR="00F13DC2" w:rsidRPr="002E7C08" w:rsidRDefault="009175EC" w:rsidP="00B20BD7">
            <w:pPr>
              <w:spacing w:line="240" w:lineRule="auto"/>
              <w:jc w:val="both"/>
              <w:rPr>
                <w:szCs w:val="24"/>
              </w:rPr>
            </w:pPr>
            <w:r w:rsidRPr="002E7C08">
              <w:rPr>
                <w:szCs w:val="24"/>
              </w:rPr>
              <w:t>32</w:t>
            </w:r>
          </w:p>
        </w:tc>
        <w:tc>
          <w:tcPr>
            <w:tcW w:w="2889" w:type="dxa"/>
          </w:tcPr>
          <w:p w14:paraId="25187488" w14:textId="4C9C1181" w:rsidR="00F13DC2" w:rsidRPr="002E7C08" w:rsidRDefault="009175EC" w:rsidP="00B20BD7">
            <w:pPr>
              <w:spacing w:line="240" w:lineRule="auto"/>
              <w:jc w:val="both"/>
              <w:rPr>
                <w:szCs w:val="24"/>
              </w:rPr>
            </w:pPr>
            <w:r w:rsidRPr="002E7C08">
              <w:rPr>
                <w:szCs w:val="24"/>
              </w:rPr>
              <w:t>14.5</w:t>
            </w:r>
            <w:r w:rsidR="00816F8E" w:rsidRPr="002E7C08">
              <w:rPr>
                <w:szCs w:val="24"/>
              </w:rPr>
              <w:t>%</w:t>
            </w:r>
          </w:p>
        </w:tc>
      </w:tr>
      <w:tr w:rsidR="009175EC" w:rsidRPr="002E7C08" w14:paraId="3050DEEC" w14:textId="77777777" w:rsidTr="00ED1662">
        <w:tc>
          <w:tcPr>
            <w:tcW w:w="2867" w:type="dxa"/>
          </w:tcPr>
          <w:p w14:paraId="39181D6E" w14:textId="6838D1EB" w:rsidR="009175EC" w:rsidRPr="002E7C08" w:rsidRDefault="009175EC" w:rsidP="00B20BD7">
            <w:pPr>
              <w:spacing w:line="240" w:lineRule="auto"/>
              <w:jc w:val="both"/>
              <w:rPr>
                <w:b/>
                <w:bCs/>
                <w:szCs w:val="24"/>
              </w:rPr>
            </w:pPr>
            <w:r w:rsidRPr="002E7C08">
              <w:rPr>
                <w:b/>
                <w:bCs/>
                <w:szCs w:val="24"/>
              </w:rPr>
              <w:t xml:space="preserve">Total </w:t>
            </w:r>
          </w:p>
        </w:tc>
        <w:tc>
          <w:tcPr>
            <w:tcW w:w="2884" w:type="dxa"/>
          </w:tcPr>
          <w:p w14:paraId="6D2DCE8A" w14:textId="15101831" w:rsidR="009175EC" w:rsidRPr="002E7C08" w:rsidRDefault="009175EC" w:rsidP="00B20BD7">
            <w:pPr>
              <w:spacing w:line="240" w:lineRule="auto"/>
              <w:jc w:val="both"/>
              <w:rPr>
                <w:b/>
                <w:bCs/>
                <w:szCs w:val="24"/>
              </w:rPr>
            </w:pPr>
            <w:r w:rsidRPr="002E7C08">
              <w:rPr>
                <w:b/>
                <w:bCs/>
                <w:szCs w:val="24"/>
              </w:rPr>
              <w:t>222</w:t>
            </w:r>
          </w:p>
        </w:tc>
        <w:tc>
          <w:tcPr>
            <w:tcW w:w="2889" w:type="dxa"/>
          </w:tcPr>
          <w:p w14:paraId="115977AD" w14:textId="1A585855" w:rsidR="009175EC" w:rsidRPr="002E7C08" w:rsidRDefault="009175EC" w:rsidP="00B20BD7">
            <w:pPr>
              <w:spacing w:line="240" w:lineRule="auto"/>
              <w:jc w:val="both"/>
              <w:rPr>
                <w:b/>
                <w:bCs/>
                <w:szCs w:val="24"/>
              </w:rPr>
            </w:pPr>
            <w:r w:rsidRPr="002E7C08">
              <w:rPr>
                <w:b/>
                <w:bCs/>
                <w:szCs w:val="24"/>
              </w:rPr>
              <w:t>100</w:t>
            </w:r>
            <w:r w:rsidR="00816F8E" w:rsidRPr="002E7C08">
              <w:rPr>
                <w:b/>
                <w:bCs/>
                <w:szCs w:val="24"/>
              </w:rPr>
              <w:t>%</w:t>
            </w:r>
          </w:p>
        </w:tc>
      </w:tr>
    </w:tbl>
    <w:p w14:paraId="7085B4AA" w14:textId="062DC29E" w:rsidR="004D7C9D" w:rsidRPr="00ED1662" w:rsidRDefault="00ED1662" w:rsidP="00ED1662">
      <w:pPr>
        <w:spacing w:before="100" w:beforeAutospacing="1" w:after="100" w:afterAutospacing="1" w:line="240" w:lineRule="auto"/>
        <w:jc w:val="both"/>
        <w:rPr>
          <w:rFonts w:eastAsia="DengXian"/>
          <w:b/>
          <w:bCs/>
          <w:kern w:val="2"/>
          <w:szCs w:val="24"/>
          <w14:ligatures w14:val="standardContextual"/>
        </w:rPr>
      </w:pPr>
      <w:r w:rsidRPr="00770DF1">
        <w:rPr>
          <w:rFonts w:eastAsia="DengXian"/>
          <w:b/>
          <w:bCs/>
          <w:kern w:val="2"/>
          <w:szCs w:val="24"/>
          <w14:ligatures w14:val="standardContextual"/>
        </w:rPr>
        <w:t>Source: Author</w:t>
      </w:r>
    </w:p>
    <w:p w14:paraId="454C84C7" w14:textId="7C89F811" w:rsidR="005A54BD" w:rsidRPr="002E7C08" w:rsidRDefault="005A54BD" w:rsidP="007734F5">
      <w:pPr>
        <w:pStyle w:val="Heading4"/>
        <w:rPr>
          <w:rFonts w:cs="Times New Roman"/>
          <w:b/>
          <w:bCs/>
          <w:i w:val="0"/>
          <w:iCs w:val="0"/>
          <w:color w:val="auto"/>
          <w:szCs w:val="24"/>
        </w:rPr>
      </w:pPr>
      <w:bookmarkStart w:id="217" w:name="_Toc198913354"/>
      <w:bookmarkStart w:id="218" w:name="_Toc198913916"/>
      <w:bookmarkStart w:id="219" w:name="_Toc202008629"/>
      <w:bookmarkStart w:id="220" w:name="_Toc202701445"/>
      <w:r w:rsidRPr="002E7C08">
        <w:rPr>
          <w:rFonts w:cs="Times New Roman"/>
          <w:b/>
          <w:bCs/>
          <w:i w:val="0"/>
          <w:iCs w:val="0"/>
          <w:color w:val="auto"/>
          <w:szCs w:val="24"/>
        </w:rPr>
        <w:t>Figure 2: Respondents by Role</w:t>
      </w:r>
      <w:bookmarkEnd w:id="217"/>
      <w:bookmarkEnd w:id="218"/>
      <w:bookmarkEnd w:id="219"/>
      <w:bookmarkEnd w:id="220"/>
    </w:p>
    <w:p w14:paraId="6F06E1DA" w14:textId="77777777" w:rsidR="007B387D" w:rsidRPr="002E7C08" w:rsidRDefault="007B387D" w:rsidP="007B387D">
      <w:pPr>
        <w:rPr>
          <w:szCs w:val="24"/>
        </w:rPr>
      </w:pPr>
    </w:p>
    <w:p w14:paraId="37EF6093" w14:textId="2130E90F" w:rsidR="00F73D81" w:rsidRPr="002E7C08" w:rsidRDefault="00F73D81" w:rsidP="00BE0E8D">
      <w:pPr>
        <w:jc w:val="both"/>
        <w:rPr>
          <w:szCs w:val="24"/>
        </w:rPr>
      </w:pPr>
      <w:r w:rsidRPr="002E7C08">
        <w:rPr>
          <w:noProof/>
          <w:szCs w:val="24"/>
          <w14:ligatures w14:val="standardContextual"/>
        </w:rPr>
        <w:drawing>
          <wp:inline distT="0" distB="0" distL="0" distR="0" wp14:anchorId="6C69B6F1" wp14:editId="5E59584B">
            <wp:extent cx="5471160" cy="3093720"/>
            <wp:effectExtent l="0" t="0" r="15240" b="11430"/>
            <wp:docPr id="1712058913" name="Chart 1">
              <a:extLst xmlns:a="http://schemas.openxmlformats.org/drawingml/2006/main">
                <a:ext uri="{FF2B5EF4-FFF2-40B4-BE49-F238E27FC236}">
                  <a16:creationId xmlns:a16="http://schemas.microsoft.com/office/drawing/2014/main" id="{2507B287-86EB-6090-8525-3F97EEF9152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BAD09EB" w14:textId="77777777" w:rsidR="005E181A" w:rsidRPr="002E7C08" w:rsidRDefault="00000000" w:rsidP="00B20BD7">
      <w:pPr>
        <w:spacing w:line="480" w:lineRule="auto"/>
        <w:jc w:val="both"/>
        <w:rPr>
          <w:szCs w:val="24"/>
        </w:rPr>
      </w:pPr>
      <w:r w:rsidRPr="002E7C08">
        <w:rPr>
          <w:szCs w:val="24"/>
        </w:rPr>
        <w:t>The study involved four main groups: 10 principals (4.5%), 80 teachers (36%), 100 students (45%), and 32 parents (14.5%). These proportions ensured representation across key educational stakeholders. The student group formed the largest portion, reflecting their direct experience of teaching practices, while the teacher group provided firsthand insight into motivation and its link to performance. This distribution was essential to achieving a balanced and holistic understanding of the issue.</w:t>
      </w:r>
    </w:p>
    <w:p w14:paraId="2A7A122A" w14:textId="77777777" w:rsidR="007379B7" w:rsidRPr="002E7C08" w:rsidRDefault="007379B7" w:rsidP="00C65DC4">
      <w:pPr>
        <w:pStyle w:val="Heading3"/>
        <w:spacing w:before="100" w:after="100" w:line="360" w:lineRule="auto"/>
        <w:jc w:val="both"/>
        <w:rPr>
          <w:rFonts w:cs="Times New Roman"/>
          <w:b/>
          <w:bCs/>
          <w:color w:val="auto"/>
          <w:sz w:val="24"/>
          <w:szCs w:val="24"/>
        </w:rPr>
      </w:pPr>
      <w:bookmarkStart w:id="221" w:name="_Toc195815713"/>
      <w:bookmarkStart w:id="222" w:name="_Toc197968220"/>
      <w:bookmarkStart w:id="223" w:name="_Toc197970988"/>
      <w:bookmarkStart w:id="224" w:name="_Toc198913281"/>
      <w:bookmarkStart w:id="225" w:name="_Toc202003712"/>
      <w:bookmarkStart w:id="226" w:name="_Toc202007859"/>
      <w:bookmarkStart w:id="227" w:name="_Toc202008121"/>
      <w:bookmarkStart w:id="228" w:name="_Toc202701179"/>
      <w:r w:rsidRPr="002E7C08">
        <w:rPr>
          <w:rFonts w:cs="Times New Roman"/>
          <w:b/>
          <w:bCs/>
          <w:color w:val="auto"/>
          <w:sz w:val="24"/>
          <w:szCs w:val="24"/>
        </w:rPr>
        <w:lastRenderedPageBreak/>
        <w:t>4.2.2 Gender Distribution</w:t>
      </w:r>
      <w:bookmarkEnd w:id="221"/>
      <w:bookmarkEnd w:id="222"/>
      <w:bookmarkEnd w:id="223"/>
      <w:bookmarkEnd w:id="224"/>
      <w:bookmarkEnd w:id="225"/>
      <w:bookmarkEnd w:id="226"/>
      <w:bookmarkEnd w:id="227"/>
      <w:bookmarkEnd w:id="228"/>
    </w:p>
    <w:p w14:paraId="2817A3B6" w14:textId="77777777" w:rsidR="007379B7" w:rsidRPr="002E7C08" w:rsidRDefault="007379B7" w:rsidP="00BE0E8D">
      <w:pPr>
        <w:spacing w:line="480" w:lineRule="auto"/>
        <w:jc w:val="both"/>
        <w:rPr>
          <w:szCs w:val="24"/>
        </w:rPr>
      </w:pPr>
      <w:r w:rsidRPr="002E7C08">
        <w:rPr>
          <w:szCs w:val="24"/>
        </w:rPr>
        <w:t>Out of the 222 respondents, 53% were male while 47% were female. This nearly balanced gender representation indicates that the findings were not biased towards either gender. It also reflects inclusivity and diversity among stakeholders engaged in the study.</w:t>
      </w:r>
    </w:p>
    <w:p w14:paraId="539B155A" w14:textId="72A5E16F" w:rsidR="007734F5" w:rsidRPr="002E7C08" w:rsidRDefault="007379B7" w:rsidP="007734F5">
      <w:pPr>
        <w:pStyle w:val="Heading4"/>
        <w:spacing w:before="100" w:after="100" w:line="240" w:lineRule="auto"/>
        <w:jc w:val="both"/>
        <w:rPr>
          <w:rFonts w:cs="Times New Roman"/>
          <w:b/>
          <w:bCs/>
          <w:i w:val="0"/>
          <w:iCs w:val="0"/>
          <w:color w:val="auto"/>
          <w:szCs w:val="24"/>
        </w:rPr>
      </w:pPr>
      <w:bookmarkStart w:id="229" w:name="_Toc195816353"/>
      <w:bookmarkStart w:id="230" w:name="_Toc195817540"/>
      <w:bookmarkStart w:id="231" w:name="_Toc195817686"/>
      <w:bookmarkStart w:id="232" w:name="_Toc197969700"/>
      <w:bookmarkStart w:id="233" w:name="_Toc198913917"/>
      <w:bookmarkStart w:id="234" w:name="_Toc202008630"/>
      <w:bookmarkStart w:id="235" w:name="_Toc202701446"/>
      <w:r w:rsidRPr="002E7C08">
        <w:rPr>
          <w:rFonts w:cs="Times New Roman"/>
          <w:b/>
          <w:bCs/>
          <w:i w:val="0"/>
          <w:iCs w:val="0"/>
          <w:color w:val="auto"/>
          <w:szCs w:val="24"/>
        </w:rPr>
        <w:t>Figure 3; Gender</w:t>
      </w:r>
      <w:bookmarkStart w:id="236" w:name="_Toc195815714"/>
      <w:bookmarkStart w:id="237" w:name="_Toc197968221"/>
      <w:bookmarkStart w:id="238" w:name="_Toc197970989"/>
      <w:bookmarkEnd w:id="229"/>
      <w:bookmarkEnd w:id="230"/>
      <w:bookmarkEnd w:id="231"/>
      <w:bookmarkEnd w:id="232"/>
      <w:bookmarkEnd w:id="233"/>
      <w:bookmarkEnd w:id="234"/>
      <w:bookmarkEnd w:id="235"/>
    </w:p>
    <w:p w14:paraId="57E20452" w14:textId="60C6424E" w:rsidR="007734F5" w:rsidRPr="002E7C08" w:rsidRDefault="002E40ED" w:rsidP="007734F5">
      <w:pPr>
        <w:rPr>
          <w:szCs w:val="24"/>
        </w:rPr>
      </w:pPr>
      <w:r w:rsidRPr="002E7C08">
        <w:rPr>
          <w:noProof/>
          <w:szCs w:val="24"/>
        </w:rPr>
        <w:drawing>
          <wp:anchor distT="0" distB="0" distL="114300" distR="114300" simplePos="0" relativeHeight="251662336" behindDoc="0" locked="0" layoutInCell="1" allowOverlap="1" wp14:anchorId="5DB5B9B8" wp14:editId="2D566636">
            <wp:simplePos x="0" y="0"/>
            <wp:positionH relativeFrom="margin">
              <wp:posOffset>-22860</wp:posOffset>
            </wp:positionH>
            <wp:positionV relativeFrom="paragraph">
              <wp:posOffset>210820</wp:posOffset>
            </wp:positionV>
            <wp:extent cx="5524500" cy="3162300"/>
            <wp:effectExtent l="0" t="0" r="0" b="0"/>
            <wp:wrapSquare wrapText="bothSides"/>
            <wp:docPr id="770055141" name="Chart 1">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margin">
              <wp14:pctWidth>0</wp14:pctWidth>
            </wp14:sizeRelH>
            <wp14:sizeRelV relativeFrom="margin">
              <wp14:pctHeight>0</wp14:pctHeight>
            </wp14:sizeRelV>
          </wp:anchor>
        </w:drawing>
      </w:r>
    </w:p>
    <w:p w14:paraId="0715B659" w14:textId="77777777" w:rsidR="007734F5" w:rsidRPr="002E7C08" w:rsidRDefault="007734F5" w:rsidP="007734F5">
      <w:pPr>
        <w:rPr>
          <w:szCs w:val="24"/>
        </w:rPr>
      </w:pPr>
    </w:p>
    <w:p w14:paraId="27BA9045" w14:textId="0BBFAEA1" w:rsidR="007379B7" w:rsidRPr="002E7C08" w:rsidRDefault="007379B7" w:rsidP="000846E3">
      <w:pPr>
        <w:pStyle w:val="Heading3"/>
        <w:tabs>
          <w:tab w:val="right" w:pos="9360"/>
        </w:tabs>
        <w:spacing w:before="100" w:after="100" w:line="240" w:lineRule="auto"/>
        <w:jc w:val="both"/>
        <w:rPr>
          <w:rFonts w:cs="Times New Roman"/>
          <w:b/>
          <w:bCs/>
          <w:color w:val="auto"/>
          <w:sz w:val="24"/>
          <w:szCs w:val="24"/>
        </w:rPr>
      </w:pPr>
      <w:bookmarkStart w:id="239" w:name="_Toc198913282"/>
      <w:bookmarkStart w:id="240" w:name="_Toc202003713"/>
      <w:bookmarkStart w:id="241" w:name="_Toc202007860"/>
      <w:bookmarkStart w:id="242" w:name="_Toc202008122"/>
      <w:bookmarkStart w:id="243" w:name="_Toc202701180"/>
      <w:r w:rsidRPr="002E7C08">
        <w:rPr>
          <w:rFonts w:cs="Times New Roman"/>
          <w:b/>
          <w:bCs/>
          <w:color w:val="auto"/>
          <w:sz w:val="24"/>
          <w:szCs w:val="24"/>
        </w:rPr>
        <w:t>4.2.3 Age Distribution</w:t>
      </w:r>
      <w:bookmarkEnd w:id="236"/>
      <w:bookmarkEnd w:id="237"/>
      <w:bookmarkEnd w:id="238"/>
      <w:bookmarkEnd w:id="239"/>
      <w:bookmarkEnd w:id="240"/>
      <w:bookmarkEnd w:id="241"/>
      <w:bookmarkEnd w:id="242"/>
      <w:bookmarkEnd w:id="243"/>
      <w:r w:rsidR="000846E3" w:rsidRPr="002E7C08">
        <w:rPr>
          <w:rFonts w:cs="Times New Roman"/>
          <w:b/>
          <w:bCs/>
          <w:color w:val="auto"/>
          <w:sz w:val="24"/>
          <w:szCs w:val="24"/>
        </w:rPr>
        <w:tab/>
      </w:r>
    </w:p>
    <w:p w14:paraId="3B3D7105" w14:textId="26C8F254" w:rsidR="007379B7" w:rsidRPr="002E7C08" w:rsidRDefault="007379B7" w:rsidP="00BE0E8D">
      <w:pPr>
        <w:pStyle w:val="Heading4"/>
        <w:spacing w:before="100" w:after="100" w:line="240" w:lineRule="auto"/>
        <w:jc w:val="both"/>
        <w:rPr>
          <w:rFonts w:cs="Times New Roman"/>
          <w:b/>
          <w:bCs/>
          <w:i w:val="0"/>
          <w:iCs w:val="0"/>
          <w:color w:val="auto"/>
          <w:szCs w:val="24"/>
        </w:rPr>
      </w:pPr>
      <w:bookmarkStart w:id="244" w:name="_Toc195817687"/>
      <w:bookmarkStart w:id="245" w:name="_Toc197969701"/>
      <w:bookmarkStart w:id="246" w:name="_Toc198914323"/>
      <w:bookmarkStart w:id="247" w:name="_Toc202008631"/>
      <w:bookmarkStart w:id="248" w:name="_Toc202701447"/>
      <w:r w:rsidRPr="002E7C08">
        <w:rPr>
          <w:rFonts w:cs="Times New Roman"/>
          <w:b/>
          <w:bCs/>
          <w:i w:val="0"/>
          <w:iCs w:val="0"/>
          <w:color w:val="auto"/>
          <w:szCs w:val="24"/>
        </w:rPr>
        <w:t xml:space="preserve">Table </w:t>
      </w:r>
      <w:r w:rsidR="00FC70BE" w:rsidRPr="002E7C08">
        <w:rPr>
          <w:rFonts w:cs="Times New Roman"/>
          <w:b/>
          <w:bCs/>
          <w:i w:val="0"/>
          <w:iCs w:val="0"/>
          <w:color w:val="auto"/>
          <w:szCs w:val="24"/>
        </w:rPr>
        <w:t xml:space="preserve">7 </w:t>
      </w:r>
      <w:r w:rsidRPr="002E7C08">
        <w:rPr>
          <w:rFonts w:cs="Times New Roman"/>
          <w:b/>
          <w:bCs/>
          <w:i w:val="0"/>
          <w:iCs w:val="0"/>
          <w:color w:val="auto"/>
          <w:szCs w:val="24"/>
        </w:rPr>
        <w:t>; Age of Respondents</w:t>
      </w:r>
      <w:bookmarkEnd w:id="244"/>
      <w:bookmarkEnd w:id="245"/>
      <w:bookmarkEnd w:id="246"/>
      <w:bookmarkEnd w:id="247"/>
      <w:bookmarkEnd w:id="248"/>
    </w:p>
    <w:p w14:paraId="6638C3DB" w14:textId="77777777" w:rsidR="007B387D" w:rsidRPr="002E7C08" w:rsidRDefault="007B387D" w:rsidP="007B387D">
      <w:pPr>
        <w:rPr>
          <w:szCs w:val="24"/>
        </w:rPr>
      </w:pPr>
    </w:p>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65"/>
        <w:gridCol w:w="2885"/>
        <w:gridCol w:w="2890"/>
      </w:tblGrid>
      <w:tr w:rsidR="007379B7" w:rsidRPr="002E7C08" w14:paraId="103589E1" w14:textId="77777777" w:rsidTr="00D06408">
        <w:tc>
          <w:tcPr>
            <w:tcW w:w="3116" w:type="dxa"/>
            <w:tcBorders>
              <w:top w:val="single" w:sz="4" w:space="0" w:color="auto"/>
              <w:bottom w:val="single" w:sz="4" w:space="0" w:color="auto"/>
            </w:tcBorders>
          </w:tcPr>
          <w:p w14:paraId="3F25B15F" w14:textId="77777777" w:rsidR="007379B7" w:rsidRPr="002E7C08" w:rsidRDefault="007379B7" w:rsidP="00BE0E8D">
            <w:pPr>
              <w:spacing w:line="240" w:lineRule="auto"/>
              <w:jc w:val="both"/>
              <w:rPr>
                <w:b/>
                <w:bCs/>
                <w:szCs w:val="24"/>
              </w:rPr>
            </w:pPr>
            <w:r w:rsidRPr="002E7C08">
              <w:rPr>
                <w:b/>
                <w:bCs/>
                <w:szCs w:val="24"/>
              </w:rPr>
              <w:t xml:space="preserve">Category </w:t>
            </w:r>
          </w:p>
        </w:tc>
        <w:tc>
          <w:tcPr>
            <w:tcW w:w="3117" w:type="dxa"/>
            <w:tcBorders>
              <w:top w:val="single" w:sz="4" w:space="0" w:color="auto"/>
              <w:bottom w:val="single" w:sz="4" w:space="0" w:color="auto"/>
            </w:tcBorders>
          </w:tcPr>
          <w:p w14:paraId="24125A36" w14:textId="77777777" w:rsidR="007379B7" w:rsidRPr="002E7C08" w:rsidRDefault="007379B7" w:rsidP="00BE0E8D">
            <w:pPr>
              <w:spacing w:line="240" w:lineRule="auto"/>
              <w:jc w:val="both"/>
              <w:rPr>
                <w:b/>
                <w:bCs/>
                <w:szCs w:val="24"/>
              </w:rPr>
            </w:pPr>
            <w:r w:rsidRPr="002E7C08">
              <w:rPr>
                <w:b/>
                <w:bCs/>
                <w:szCs w:val="24"/>
              </w:rPr>
              <w:t xml:space="preserve">Frequency </w:t>
            </w:r>
          </w:p>
        </w:tc>
        <w:tc>
          <w:tcPr>
            <w:tcW w:w="3117" w:type="dxa"/>
            <w:tcBorders>
              <w:top w:val="single" w:sz="4" w:space="0" w:color="auto"/>
              <w:bottom w:val="single" w:sz="4" w:space="0" w:color="auto"/>
            </w:tcBorders>
          </w:tcPr>
          <w:p w14:paraId="774A1B46" w14:textId="77777777" w:rsidR="007379B7" w:rsidRDefault="007379B7" w:rsidP="00BE0E8D">
            <w:pPr>
              <w:spacing w:line="240" w:lineRule="auto"/>
              <w:jc w:val="both"/>
              <w:rPr>
                <w:b/>
                <w:bCs/>
                <w:szCs w:val="24"/>
              </w:rPr>
            </w:pPr>
            <w:r w:rsidRPr="002E7C08">
              <w:rPr>
                <w:b/>
                <w:bCs/>
                <w:szCs w:val="24"/>
              </w:rPr>
              <w:t xml:space="preserve">Percentage </w:t>
            </w:r>
          </w:p>
          <w:p w14:paraId="6F1B9524" w14:textId="77777777" w:rsidR="009F1892" w:rsidRPr="002E7C08" w:rsidRDefault="009F1892" w:rsidP="00BE0E8D">
            <w:pPr>
              <w:spacing w:line="240" w:lineRule="auto"/>
              <w:jc w:val="both"/>
              <w:rPr>
                <w:b/>
                <w:bCs/>
                <w:szCs w:val="24"/>
              </w:rPr>
            </w:pPr>
          </w:p>
        </w:tc>
      </w:tr>
      <w:tr w:rsidR="007379B7" w:rsidRPr="002E7C08" w14:paraId="53885922" w14:textId="77777777" w:rsidTr="00D06408">
        <w:tc>
          <w:tcPr>
            <w:tcW w:w="3116" w:type="dxa"/>
            <w:tcBorders>
              <w:top w:val="single" w:sz="4" w:space="0" w:color="auto"/>
            </w:tcBorders>
          </w:tcPr>
          <w:p w14:paraId="70F743B1" w14:textId="77777777" w:rsidR="007379B7" w:rsidRPr="002E7C08" w:rsidRDefault="007379B7" w:rsidP="00BE0E8D">
            <w:pPr>
              <w:spacing w:line="240" w:lineRule="auto"/>
              <w:jc w:val="both"/>
              <w:rPr>
                <w:szCs w:val="24"/>
              </w:rPr>
            </w:pPr>
            <w:r w:rsidRPr="002E7C08">
              <w:rPr>
                <w:szCs w:val="24"/>
              </w:rPr>
              <w:t>Below 15</w:t>
            </w:r>
          </w:p>
        </w:tc>
        <w:tc>
          <w:tcPr>
            <w:tcW w:w="3117" w:type="dxa"/>
            <w:tcBorders>
              <w:top w:val="single" w:sz="4" w:space="0" w:color="auto"/>
            </w:tcBorders>
          </w:tcPr>
          <w:p w14:paraId="58ECDE07" w14:textId="77777777" w:rsidR="007379B7" w:rsidRPr="002E7C08" w:rsidRDefault="007379B7" w:rsidP="00BE0E8D">
            <w:pPr>
              <w:spacing w:line="240" w:lineRule="auto"/>
              <w:jc w:val="both"/>
              <w:rPr>
                <w:szCs w:val="24"/>
              </w:rPr>
            </w:pPr>
            <w:r w:rsidRPr="002E7C08">
              <w:rPr>
                <w:szCs w:val="24"/>
              </w:rPr>
              <w:t>24</w:t>
            </w:r>
          </w:p>
        </w:tc>
        <w:tc>
          <w:tcPr>
            <w:tcW w:w="3117" w:type="dxa"/>
            <w:tcBorders>
              <w:top w:val="single" w:sz="4" w:space="0" w:color="auto"/>
            </w:tcBorders>
          </w:tcPr>
          <w:p w14:paraId="120E8EC8" w14:textId="77777777" w:rsidR="007379B7" w:rsidRPr="002E7C08" w:rsidRDefault="007379B7" w:rsidP="00BE0E8D">
            <w:pPr>
              <w:spacing w:line="240" w:lineRule="auto"/>
              <w:jc w:val="both"/>
              <w:rPr>
                <w:szCs w:val="24"/>
              </w:rPr>
            </w:pPr>
            <w:r w:rsidRPr="002E7C08">
              <w:rPr>
                <w:szCs w:val="24"/>
              </w:rPr>
              <w:t>10.8%</w:t>
            </w:r>
          </w:p>
        </w:tc>
      </w:tr>
      <w:tr w:rsidR="007379B7" w:rsidRPr="002E7C08" w14:paraId="1D5040BD" w14:textId="77777777" w:rsidTr="00D06408">
        <w:tc>
          <w:tcPr>
            <w:tcW w:w="3116" w:type="dxa"/>
          </w:tcPr>
          <w:p w14:paraId="30D05C52" w14:textId="77777777" w:rsidR="007379B7" w:rsidRPr="002E7C08" w:rsidRDefault="007379B7" w:rsidP="00BE0E8D">
            <w:pPr>
              <w:spacing w:line="240" w:lineRule="auto"/>
              <w:jc w:val="both"/>
              <w:rPr>
                <w:szCs w:val="24"/>
              </w:rPr>
            </w:pPr>
            <w:r w:rsidRPr="002E7C08">
              <w:rPr>
                <w:szCs w:val="24"/>
              </w:rPr>
              <w:t>15-20</w:t>
            </w:r>
          </w:p>
        </w:tc>
        <w:tc>
          <w:tcPr>
            <w:tcW w:w="3117" w:type="dxa"/>
          </w:tcPr>
          <w:p w14:paraId="44729001" w14:textId="77777777" w:rsidR="007379B7" w:rsidRPr="002E7C08" w:rsidRDefault="007379B7" w:rsidP="00BE0E8D">
            <w:pPr>
              <w:spacing w:line="240" w:lineRule="auto"/>
              <w:jc w:val="both"/>
              <w:rPr>
                <w:szCs w:val="24"/>
              </w:rPr>
            </w:pPr>
            <w:r w:rsidRPr="002E7C08">
              <w:rPr>
                <w:szCs w:val="24"/>
              </w:rPr>
              <w:t>81</w:t>
            </w:r>
          </w:p>
        </w:tc>
        <w:tc>
          <w:tcPr>
            <w:tcW w:w="3117" w:type="dxa"/>
          </w:tcPr>
          <w:p w14:paraId="7A0B4483" w14:textId="77777777" w:rsidR="007379B7" w:rsidRPr="002E7C08" w:rsidRDefault="007379B7" w:rsidP="00BE0E8D">
            <w:pPr>
              <w:spacing w:line="240" w:lineRule="auto"/>
              <w:jc w:val="both"/>
              <w:rPr>
                <w:szCs w:val="24"/>
              </w:rPr>
            </w:pPr>
            <w:r w:rsidRPr="002E7C08">
              <w:rPr>
                <w:szCs w:val="24"/>
              </w:rPr>
              <w:t>36.5%</w:t>
            </w:r>
          </w:p>
        </w:tc>
      </w:tr>
      <w:tr w:rsidR="007379B7" w:rsidRPr="002E7C08" w14:paraId="485B4025" w14:textId="77777777" w:rsidTr="00D06408">
        <w:tc>
          <w:tcPr>
            <w:tcW w:w="3116" w:type="dxa"/>
          </w:tcPr>
          <w:p w14:paraId="2AD062E9" w14:textId="77777777" w:rsidR="007379B7" w:rsidRPr="002E7C08" w:rsidRDefault="007379B7" w:rsidP="00BE0E8D">
            <w:pPr>
              <w:spacing w:line="240" w:lineRule="auto"/>
              <w:jc w:val="both"/>
              <w:rPr>
                <w:szCs w:val="24"/>
              </w:rPr>
            </w:pPr>
            <w:r w:rsidRPr="002E7C08">
              <w:rPr>
                <w:szCs w:val="24"/>
              </w:rPr>
              <w:t>21-30</w:t>
            </w:r>
          </w:p>
        </w:tc>
        <w:tc>
          <w:tcPr>
            <w:tcW w:w="3117" w:type="dxa"/>
          </w:tcPr>
          <w:p w14:paraId="176F4CBA" w14:textId="77777777" w:rsidR="007379B7" w:rsidRPr="002E7C08" w:rsidRDefault="007379B7" w:rsidP="00BE0E8D">
            <w:pPr>
              <w:spacing w:line="240" w:lineRule="auto"/>
              <w:jc w:val="both"/>
              <w:rPr>
                <w:szCs w:val="24"/>
              </w:rPr>
            </w:pPr>
            <w:r w:rsidRPr="002E7C08">
              <w:rPr>
                <w:szCs w:val="24"/>
              </w:rPr>
              <w:t>58</w:t>
            </w:r>
          </w:p>
        </w:tc>
        <w:tc>
          <w:tcPr>
            <w:tcW w:w="3117" w:type="dxa"/>
          </w:tcPr>
          <w:p w14:paraId="23DF4B5F" w14:textId="77777777" w:rsidR="007379B7" w:rsidRPr="002E7C08" w:rsidRDefault="007379B7" w:rsidP="00BE0E8D">
            <w:pPr>
              <w:spacing w:line="240" w:lineRule="auto"/>
              <w:jc w:val="both"/>
              <w:rPr>
                <w:szCs w:val="24"/>
              </w:rPr>
            </w:pPr>
            <w:r w:rsidRPr="002E7C08">
              <w:rPr>
                <w:szCs w:val="24"/>
              </w:rPr>
              <w:t>26.1%</w:t>
            </w:r>
          </w:p>
        </w:tc>
      </w:tr>
      <w:tr w:rsidR="007379B7" w:rsidRPr="002E7C08" w14:paraId="66B3DD7D" w14:textId="77777777" w:rsidTr="00D06408">
        <w:tc>
          <w:tcPr>
            <w:tcW w:w="3116" w:type="dxa"/>
          </w:tcPr>
          <w:p w14:paraId="6FB8B3F7" w14:textId="77777777" w:rsidR="007379B7" w:rsidRPr="002E7C08" w:rsidRDefault="007379B7" w:rsidP="00BE0E8D">
            <w:pPr>
              <w:spacing w:line="240" w:lineRule="auto"/>
              <w:jc w:val="both"/>
              <w:rPr>
                <w:szCs w:val="24"/>
              </w:rPr>
            </w:pPr>
            <w:r w:rsidRPr="002E7C08">
              <w:rPr>
                <w:szCs w:val="24"/>
              </w:rPr>
              <w:t>Above 30</w:t>
            </w:r>
          </w:p>
        </w:tc>
        <w:tc>
          <w:tcPr>
            <w:tcW w:w="3117" w:type="dxa"/>
          </w:tcPr>
          <w:p w14:paraId="1BDCF37C" w14:textId="77777777" w:rsidR="007379B7" w:rsidRPr="002E7C08" w:rsidRDefault="007379B7" w:rsidP="00BE0E8D">
            <w:pPr>
              <w:spacing w:line="240" w:lineRule="auto"/>
              <w:jc w:val="both"/>
              <w:rPr>
                <w:szCs w:val="24"/>
              </w:rPr>
            </w:pPr>
            <w:r w:rsidRPr="002E7C08">
              <w:rPr>
                <w:szCs w:val="24"/>
              </w:rPr>
              <w:t>59</w:t>
            </w:r>
          </w:p>
        </w:tc>
        <w:tc>
          <w:tcPr>
            <w:tcW w:w="3117" w:type="dxa"/>
          </w:tcPr>
          <w:p w14:paraId="06758D21" w14:textId="77777777" w:rsidR="007379B7" w:rsidRPr="002E7C08" w:rsidRDefault="007379B7" w:rsidP="00BE0E8D">
            <w:pPr>
              <w:spacing w:line="240" w:lineRule="auto"/>
              <w:jc w:val="both"/>
              <w:rPr>
                <w:szCs w:val="24"/>
              </w:rPr>
            </w:pPr>
            <w:r w:rsidRPr="002E7C08">
              <w:rPr>
                <w:szCs w:val="24"/>
              </w:rPr>
              <w:t>26.6%</w:t>
            </w:r>
          </w:p>
        </w:tc>
      </w:tr>
      <w:tr w:rsidR="007379B7" w:rsidRPr="002E7C08" w14:paraId="33E3DF21" w14:textId="77777777" w:rsidTr="00D06408">
        <w:tc>
          <w:tcPr>
            <w:tcW w:w="3116" w:type="dxa"/>
          </w:tcPr>
          <w:p w14:paraId="1D44EE96" w14:textId="77777777" w:rsidR="007379B7" w:rsidRPr="002E7C08" w:rsidRDefault="007379B7" w:rsidP="00BE0E8D">
            <w:pPr>
              <w:spacing w:line="240" w:lineRule="auto"/>
              <w:jc w:val="both"/>
              <w:rPr>
                <w:b/>
                <w:bCs/>
                <w:szCs w:val="24"/>
              </w:rPr>
            </w:pPr>
            <w:r w:rsidRPr="002E7C08">
              <w:rPr>
                <w:b/>
                <w:bCs/>
                <w:szCs w:val="24"/>
              </w:rPr>
              <w:lastRenderedPageBreak/>
              <w:t xml:space="preserve">Total </w:t>
            </w:r>
          </w:p>
        </w:tc>
        <w:tc>
          <w:tcPr>
            <w:tcW w:w="3117" w:type="dxa"/>
          </w:tcPr>
          <w:p w14:paraId="7881B2BA" w14:textId="77777777" w:rsidR="007379B7" w:rsidRPr="002E7C08" w:rsidRDefault="007379B7" w:rsidP="00BE0E8D">
            <w:pPr>
              <w:spacing w:line="240" w:lineRule="auto"/>
              <w:jc w:val="both"/>
              <w:rPr>
                <w:b/>
                <w:bCs/>
                <w:szCs w:val="24"/>
              </w:rPr>
            </w:pPr>
            <w:r w:rsidRPr="002E7C08">
              <w:rPr>
                <w:b/>
                <w:bCs/>
                <w:szCs w:val="24"/>
              </w:rPr>
              <w:t>222</w:t>
            </w:r>
          </w:p>
        </w:tc>
        <w:tc>
          <w:tcPr>
            <w:tcW w:w="3117" w:type="dxa"/>
          </w:tcPr>
          <w:p w14:paraId="22B2794A" w14:textId="77777777" w:rsidR="007379B7" w:rsidRPr="002E7C08" w:rsidRDefault="007379B7" w:rsidP="00BE0E8D">
            <w:pPr>
              <w:spacing w:line="240" w:lineRule="auto"/>
              <w:jc w:val="both"/>
              <w:rPr>
                <w:b/>
                <w:bCs/>
                <w:szCs w:val="24"/>
              </w:rPr>
            </w:pPr>
            <w:r w:rsidRPr="002E7C08">
              <w:rPr>
                <w:b/>
                <w:bCs/>
                <w:szCs w:val="24"/>
              </w:rPr>
              <w:t>100%</w:t>
            </w:r>
          </w:p>
        </w:tc>
      </w:tr>
    </w:tbl>
    <w:p w14:paraId="0781AFD3" w14:textId="77777777" w:rsidR="00770DF1" w:rsidRDefault="00770DF1" w:rsidP="00770DF1"/>
    <w:p w14:paraId="426E33E2" w14:textId="1705932C" w:rsidR="00770DF1" w:rsidRPr="00770DF1" w:rsidRDefault="00770DF1" w:rsidP="00770DF1">
      <w:pPr>
        <w:pStyle w:val="Heading4"/>
        <w:rPr>
          <w:rFonts w:cs="Times New Roman"/>
          <w:b/>
          <w:bCs/>
          <w:i w:val="0"/>
          <w:iCs w:val="0"/>
          <w:color w:val="auto"/>
          <w:szCs w:val="24"/>
        </w:rPr>
      </w:pPr>
      <w:bookmarkStart w:id="249" w:name="_Toc202701448"/>
      <w:r w:rsidRPr="00770DF1">
        <w:rPr>
          <w:rFonts w:cs="Times New Roman"/>
          <w:b/>
          <w:bCs/>
          <w:i w:val="0"/>
          <w:iCs w:val="0"/>
          <w:color w:val="auto"/>
          <w:szCs w:val="24"/>
        </w:rPr>
        <w:t>4.2.4 Age of the Respondents</w:t>
      </w:r>
      <w:bookmarkEnd w:id="249"/>
    </w:p>
    <w:p w14:paraId="7D7A5E75" w14:textId="77777777" w:rsidR="00770DF1" w:rsidRPr="00770DF1" w:rsidRDefault="00770DF1" w:rsidP="00770DF1"/>
    <w:p w14:paraId="6E3019BF" w14:textId="77777777" w:rsidR="007379B7" w:rsidRPr="002E7C08" w:rsidRDefault="007379B7" w:rsidP="00BE0E8D">
      <w:pPr>
        <w:jc w:val="both"/>
        <w:rPr>
          <w:b/>
          <w:bCs/>
          <w:szCs w:val="24"/>
        </w:rPr>
      </w:pPr>
      <w:r w:rsidRPr="002E7C08">
        <w:rPr>
          <w:noProof/>
          <w:szCs w:val="24"/>
        </w:rPr>
        <w:drawing>
          <wp:inline distT="0" distB="0" distL="0" distR="0" wp14:anchorId="3E97376F" wp14:editId="163AB2B5">
            <wp:extent cx="5501640" cy="3063240"/>
            <wp:effectExtent l="0" t="0" r="3810" b="3810"/>
            <wp:docPr id="1370910781" name="Chart 1">
              <a:extLst xmlns:a="http://schemas.openxmlformats.org/drawingml/2006/main">
                <a:ext uri="{FF2B5EF4-FFF2-40B4-BE49-F238E27FC236}">
                  <a16:creationId xmlns:a16="http://schemas.microsoft.com/office/drawing/2014/main" id="{FBD8B497-21ED-A326-8397-077AE7318F5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658AE5F" w14:textId="77777777" w:rsidR="007379B7" w:rsidRPr="002E7C08" w:rsidRDefault="007379B7" w:rsidP="00BE0E8D">
      <w:pPr>
        <w:spacing w:line="240" w:lineRule="auto"/>
        <w:jc w:val="both"/>
        <w:rPr>
          <w:b/>
          <w:bCs/>
          <w:szCs w:val="24"/>
        </w:rPr>
      </w:pPr>
      <w:r w:rsidRPr="002E7C08">
        <w:rPr>
          <w:b/>
          <w:bCs/>
          <w:szCs w:val="24"/>
        </w:rPr>
        <w:t>Analysis</w:t>
      </w:r>
    </w:p>
    <w:p w14:paraId="53264143" w14:textId="77777777" w:rsidR="007379B7" w:rsidRPr="002E7C08" w:rsidRDefault="007379B7" w:rsidP="00BE0E8D">
      <w:pPr>
        <w:spacing w:line="480" w:lineRule="auto"/>
        <w:jc w:val="both"/>
        <w:rPr>
          <w:szCs w:val="24"/>
        </w:rPr>
      </w:pPr>
      <w:r w:rsidRPr="002E7C08">
        <w:rPr>
          <w:szCs w:val="24"/>
        </w:rPr>
        <w:t>Respondents’ ages were grouped into four categories. The highest number (81 individuals, or 36.5%) were between 15 and 20 years, followed by: 59 (26.6%) who were above 30 years, 58 (26.1%) in the 21–30 years category, and 24 (10.8%) who were below 15 years.</w:t>
      </w:r>
    </w:p>
    <w:p w14:paraId="7DA27D81" w14:textId="77777777" w:rsidR="007379B7" w:rsidRDefault="007379B7" w:rsidP="00BE0E8D">
      <w:pPr>
        <w:spacing w:line="480" w:lineRule="auto"/>
        <w:jc w:val="both"/>
        <w:rPr>
          <w:szCs w:val="24"/>
        </w:rPr>
      </w:pPr>
      <w:r w:rsidRPr="002E7C08">
        <w:rPr>
          <w:szCs w:val="24"/>
        </w:rPr>
        <w:t>This distribution shows that the study included both students (mostly younger) and older stakeholders like parents and school staff.</w:t>
      </w:r>
    </w:p>
    <w:p w14:paraId="42DC1B55" w14:textId="77777777" w:rsidR="00C65DC4" w:rsidRDefault="00C65DC4" w:rsidP="00BE0E8D">
      <w:pPr>
        <w:spacing w:line="480" w:lineRule="auto"/>
        <w:jc w:val="both"/>
        <w:rPr>
          <w:szCs w:val="24"/>
        </w:rPr>
      </w:pPr>
    </w:p>
    <w:p w14:paraId="30BF8A7E" w14:textId="77777777" w:rsidR="008F7FCF" w:rsidRPr="002E7C08" w:rsidRDefault="008F7FCF" w:rsidP="00BE0E8D">
      <w:pPr>
        <w:spacing w:line="480" w:lineRule="auto"/>
        <w:jc w:val="both"/>
        <w:rPr>
          <w:szCs w:val="24"/>
        </w:rPr>
      </w:pPr>
    </w:p>
    <w:p w14:paraId="7D6D106B" w14:textId="229801BE" w:rsidR="001901F1" w:rsidRPr="002E7C08" w:rsidRDefault="00196AAB" w:rsidP="00665853">
      <w:pPr>
        <w:pStyle w:val="Heading2"/>
        <w:rPr>
          <w:rFonts w:ascii="Times New Roman" w:hAnsi="Times New Roman" w:cs="Times New Roman"/>
          <w:b/>
          <w:bCs/>
          <w:color w:val="auto"/>
          <w:sz w:val="24"/>
          <w:szCs w:val="24"/>
        </w:rPr>
      </w:pPr>
      <w:bookmarkStart w:id="250" w:name="_Toc202701181"/>
      <w:r w:rsidRPr="002E7C08">
        <w:rPr>
          <w:rFonts w:ascii="Times New Roman" w:hAnsi="Times New Roman" w:cs="Times New Roman"/>
          <w:b/>
          <w:bCs/>
          <w:color w:val="auto"/>
          <w:sz w:val="24"/>
          <w:szCs w:val="24"/>
        </w:rPr>
        <w:lastRenderedPageBreak/>
        <w:t>4.3</w:t>
      </w:r>
      <w:r w:rsidR="00665853" w:rsidRPr="002E7C08">
        <w:rPr>
          <w:rFonts w:ascii="Times New Roman" w:hAnsi="Times New Roman" w:cs="Times New Roman"/>
          <w:b/>
          <w:bCs/>
          <w:color w:val="auto"/>
          <w:sz w:val="24"/>
          <w:szCs w:val="24"/>
        </w:rPr>
        <w:t xml:space="preserve"> </w:t>
      </w:r>
      <w:r w:rsidR="001901F1" w:rsidRPr="002E7C08">
        <w:rPr>
          <w:rFonts w:ascii="Times New Roman" w:hAnsi="Times New Roman" w:cs="Times New Roman"/>
          <w:b/>
          <w:bCs/>
          <w:color w:val="auto"/>
          <w:sz w:val="24"/>
          <w:szCs w:val="24"/>
        </w:rPr>
        <w:t>Descriptive Analysis</w:t>
      </w:r>
      <w:bookmarkEnd w:id="250"/>
    </w:p>
    <w:p w14:paraId="3162C2BA" w14:textId="70282B93" w:rsidR="00D06408" w:rsidRDefault="001901F1" w:rsidP="00D06408">
      <w:pPr>
        <w:pStyle w:val="Heading3"/>
        <w:rPr>
          <w:rFonts w:cs="Times New Roman"/>
          <w:b/>
          <w:bCs/>
          <w:color w:val="auto"/>
          <w:sz w:val="24"/>
          <w:szCs w:val="24"/>
        </w:rPr>
      </w:pPr>
      <w:bookmarkStart w:id="251" w:name="_Toc198913284"/>
      <w:bookmarkStart w:id="252" w:name="_Toc202003715"/>
      <w:bookmarkStart w:id="253" w:name="_Toc202008124"/>
      <w:bookmarkStart w:id="254" w:name="_Toc202701182"/>
      <w:r w:rsidRPr="002E7C08">
        <w:rPr>
          <w:rFonts w:cs="Times New Roman"/>
          <w:b/>
          <w:bCs/>
          <w:color w:val="auto"/>
          <w:sz w:val="24"/>
          <w:szCs w:val="24"/>
        </w:rPr>
        <w:t xml:space="preserve">4.3.1 </w:t>
      </w:r>
      <w:r w:rsidR="00665853" w:rsidRPr="002E7C08">
        <w:rPr>
          <w:rFonts w:cs="Times New Roman"/>
          <w:b/>
          <w:bCs/>
          <w:color w:val="auto"/>
          <w:sz w:val="24"/>
          <w:szCs w:val="24"/>
        </w:rPr>
        <w:t>level of Teacher motivation</w:t>
      </w:r>
      <w:bookmarkStart w:id="255" w:name="_Toc198914325"/>
      <w:bookmarkEnd w:id="251"/>
      <w:bookmarkEnd w:id="252"/>
      <w:bookmarkEnd w:id="253"/>
      <w:bookmarkEnd w:id="254"/>
    </w:p>
    <w:p w14:paraId="782AFACB" w14:textId="77777777" w:rsidR="00131443" w:rsidRPr="00131443" w:rsidRDefault="00131443" w:rsidP="00131443"/>
    <w:p w14:paraId="57D5AEC6" w14:textId="34D52639" w:rsidR="003635A8" w:rsidRDefault="000846E3" w:rsidP="00D06408">
      <w:pPr>
        <w:pStyle w:val="Heading4"/>
        <w:rPr>
          <w:rFonts w:cs="Times New Roman"/>
          <w:b/>
          <w:bCs/>
          <w:i w:val="0"/>
          <w:iCs w:val="0"/>
          <w:color w:val="auto"/>
          <w:szCs w:val="24"/>
        </w:rPr>
      </w:pPr>
      <w:bookmarkStart w:id="256" w:name="_Toc202008633"/>
      <w:bookmarkStart w:id="257" w:name="_Toc202701449"/>
      <w:r w:rsidRPr="002E7C08">
        <w:rPr>
          <w:rFonts w:cs="Times New Roman"/>
          <w:b/>
          <w:bCs/>
          <w:i w:val="0"/>
          <w:iCs w:val="0"/>
          <w:color w:val="auto"/>
          <w:szCs w:val="24"/>
        </w:rPr>
        <w:t xml:space="preserve">Table </w:t>
      </w:r>
      <w:r w:rsidR="00FC70BE" w:rsidRPr="002E7C08">
        <w:rPr>
          <w:rFonts w:cs="Times New Roman"/>
          <w:b/>
          <w:bCs/>
          <w:i w:val="0"/>
          <w:iCs w:val="0"/>
          <w:color w:val="auto"/>
          <w:szCs w:val="24"/>
        </w:rPr>
        <w:t xml:space="preserve">8 </w:t>
      </w:r>
      <w:r w:rsidRPr="002E7C08">
        <w:rPr>
          <w:rFonts w:cs="Times New Roman"/>
          <w:b/>
          <w:bCs/>
          <w:i w:val="0"/>
          <w:iCs w:val="0"/>
          <w:color w:val="auto"/>
          <w:szCs w:val="24"/>
        </w:rPr>
        <w:t>: level of Teacher motivation</w:t>
      </w:r>
      <w:bookmarkEnd w:id="255"/>
      <w:bookmarkEnd w:id="256"/>
      <w:bookmarkEnd w:id="257"/>
    </w:p>
    <w:p w14:paraId="47F23573" w14:textId="77777777" w:rsidR="00C65DC4" w:rsidRPr="00C65DC4" w:rsidRDefault="00C65DC4" w:rsidP="00C65DC4"/>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42"/>
        <w:gridCol w:w="2945"/>
        <w:gridCol w:w="2653"/>
      </w:tblGrid>
      <w:tr w:rsidR="00816F8E" w:rsidRPr="002E7C08" w14:paraId="153F1F9E" w14:textId="43BAD9A2" w:rsidTr="00770DF1">
        <w:tc>
          <w:tcPr>
            <w:tcW w:w="3042" w:type="dxa"/>
          </w:tcPr>
          <w:p w14:paraId="2AF36C7A" w14:textId="0E7AE8B7" w:rsidR="00816F8E" w:rsidRPr="002E7C08" w:rsidRDefault="00816F8E" w:rsidP="00BE0E8D">
            <w:pPr>
              <w:jc w:val="both"/>
              <w:rPr>
                <w:b/>
                <w:bCs/>
                <w:szCs w:val="24"/>
              </w:rPr>
            </w:pPr>
            <w:r w:rsidRPr="002E7C08">
              <w:rPr>
                <w:b/>
                <w:bCs/>
                <w:szCs w:val="24"/>
              </w:rPr>
              <w:t>Motivational level</w:t>
            </w:r>
          </w:p>
        </w:tc>
        <w:tc>
          <w:tcPr>
            <w:tcW w:w="2945" w:type="dxa"/>
          </w:tcPr>
          <w:p w14:paraId="579549DA" w14:textId="77E66EB1" w:rsidR="00816F8E" w:rsidRPr="002E7C08" w:rsidRDefault="00816F8E" w:rsidP="00BE0E8D">
            <w:pPr>
              <w:jc w:val="both"/>
              <w:rPr>
                <w:b/>
                <w:bCs/>
                <w:szCs w:val="24"/>
              </w:rPr>
            </w:pPr>
            <w:r w:rsidRPr="002E7C08">
              <w:rPr>
                <w:b/>
                <w:bCs/>
                <w:szCs w:val="24"/>
              </w:rPr>
              <w:t>Frequency</w:t>
            </w:r>
          </w:p>
        </w:tc>
        <w:tc>
          <w:tcPr>
            <w:tcW w:w="2653" w:type="dxa"/>
          </w:tcPr>
          <w:p w14:paraId="723BEBCC" w14:textId="680568AD" w:rsidR="00816F8E" w:rsidRPr="002E7C08" w:rsidRDefault="00816F8E" w:rsidP="00BE0E8D">
            <w:pPr>
              <w:jc w:val="both"/>
              <w:rPr>
                <w:b/>
                <w:bCs/>
                <w:szCs w:val="24"/>
              </w:rPr>
            </w:pPr>
            <w:r w:rsidRPr="002E7C08">
              <w:rPr>
                <w:b/>
                <w:bCs/>
                <w:szCs w:val="24"/>
              </w:rPr>
              <w:t xml:space="preserve">Percentage </w:t>
            </w:r>
          </w:p>
        </w:tc>
      </w:tr>
      <w:tr w:rsidR="00816F8E" w:rsidRPr="002E7C08" w14:paraId="6784B02C" w14:textId="7FD1EA0A" w:rsidTr="00770DF1">
        <w:tc>
          <w:tcPr>
            <w:tcW w:w="3042" w:type="dxa"/>
          </w:tcPr>
          <w:p w14:paraId="31ACA7B2" w14:textId="3CE12F18" w:rsidR="00816F8E" w:rsidRPr="002E7C08" w:rsidRDefault="00816F8E" w:rsidP="00BE0E8D">
            <w:pPr>
              <w:jc w:val="both"/>
              <w:rPr>
                <w:szCs w:val="24"/>
              </w:rPr>
            </w:pPr>
            <w:r w:rsidRPr="002E7C08">
              <w:rPr>
                <w:szCs w:val="24"/>
              </w:rPr>
              <w:t>Very High</w:t>
            </w:r>
          </w:p>
        </w:tc>
        <w:tc>
          <w:tcPr>
            <w:tcW w:w="2945" w:type="dxa"/>
          </w:tcPr>
          <w:p w14:paraId="47AA3373" w14:textId="48F67FB9" w:rsidR="00816F8E" w:rsidRPr="002E7C08" w:rsidRDefault="00816F8E" w:rsidP="00BE0E8D">
            <w:pPr>
              <w:jc w:val="both"/>
              <w:rPr>
                <w:szCs w:val="24"/>
              </w:rPr>
            </w:pPr>
            <w:r w:rsidRPr="002E7C08">
              <w:rPr>
                <w:szCs w:val="24"/>
              </w:rPr>
              <w:t>2</w:t>
            </w:r>
          </w:p>
        </w:tc>
        <w:tc>
          <w:tcPr>
            <w:tcW w:w="2653" w:type="dxa"/>
          </w:tcPr>
          <w:p w14:paraId="330C886E" w14:textId="1D025EB5" w:rsidR="00816F8E" w:rsidRPr="002E7C08" w:rsidRDefault="00816F8E" w:rsidP="00BE0E8D">
            <w:pPr>
              <w:jc w:val="both"/>
              <w:rPr>
                <w:szCs w:val="24"/>
              </w:rPr>
            </w:pPr>
            <w:r w:rsidRPr="002E7C08">
              <w:rPr>
                <w:szCs w:val="24"/>
              </w:rPr>
              <w:t>20</w:t>
            </w:r>
            <w:r w:rsidR="00690DFF" w:rsidRPr="002E7C08">
              <w:rPr>
                <w:szCs w:val="24"/>
              </w:rPr>
              <w:t>%</w:t>
            </w:r>
          </w:p>
        </w:tc>
      </w:tr>
      <w:tr w:rsidR="00816F8E" w:rsidRPr="002E7C08" w14:paraId="51277F9B" w14:textId="02DAB51D" w:rsidTr="00770DF1">
        <w:tc>
          <w:tcPr>
            <w:tcW w:w="3042" w:type="dxa"/>
          </w:tcPr>
          <w:p w14:paraId="68676950" w14:textId="72CFECCC" w:rsidR="00816F8E" w:rsidRPr="002E7C08" w:rsidRDefault="00816F8E" w:rsidP="00BE0E8D">
            <w:pPr>
              <w:jc w:val="both"/>
              <w:rPr>
                <w:szCs w:val="24"/>
              </w:rPr>
            </w:pPr>
            <w:r w:rsidRPr="002E7C08">
              <w:rPr>
                <w:szCs w:val="24"/>
              </w:rPr>
              <w:t xml:space="preserve">High </w:t>
            </w:r>
          </w:p>
        </w:tc>
        <w:tc>
          <w:tcPr>
            <w:tcW w:w="2945" w:type="dxa"/>
          </w:tcPr>
          <w:p w14:paraId="62402064" w14:textId="338EBE4A" w:rsidR="00816F8E" w:rsidRPr="002E7C08" w:rsidRDefault="00816F8E" w:rsidP="00BE0E8D">
            <w:pPr>
              <w:jc w:val="both"/>
              <w:rPr>
                <w:szCs w:val="24"/>
              </w:rPr>
            </w:pPr>
            <w:r w:rsidRPr="002E7C08">
              <w:rPr>
                <w:szCs w:val="24"/>
              </w:rPr>
              <w:t>4</w:t>
            </w:r>
          </w:p>
        </w:tc>
        <w:tc>
          <w:tcPr>
            <w:tcW w:w="2653" w:type="dxa"/>
          </w:tcPr>
          <w:p w14:paraId="1B62C226" w14:textId="19098364" w:rsidR="00816F8E" w:rsidRPr="002E7C08" w:rsidRDefault="00816F8E" w:rsidP="00BE0E8D">
            <w:pPr>
              <w:jc w:val="both"/>
              <w:rPr>
                <w:szCs w:val="24"/>
              </w:rPr>
            </w:pPr>
            <w:r w:rsidRPr="002E7C08">
              <w:rPr>
                <w:szCs w:val="24"/>
              </w:rPr>
              <w:t>40</w:t>
            </w:r>
            <w:r w:rsidR="00690DFF" w:rsidRPr="002E7C08">
              <w:rPr>
                <w:szCs w:val="24"/>
              </w:rPr>
              <w:t>%</w:t>
            </w:r>
          </w:p>
        </w:tc>
      </w:tr>
      <w:tr w:rsidR="00816F8E" w:rsidRPr="002E7C08" w14:paraId="49449C10" w14:textId="36BEF084" w:rsidTr="00770DF1">
        <w:tc>
          <w:tcPr>
            <w:tcW w:w="3042" w:type="dxa"/>
          </w:tcPr>
          <w:p w14:paraId="735750FF" w14:textId="3539BCB3" w:rsidR="00816F8E" w:rsidRPr="002E7C08" w:rsidRDefault="00816F8E" w:rsidP="00BE0E8D">
            <w:pPr>
              <w:jc w:val="both"/>
              <w:rPr>
                <w:szCs w:val="24"/>
              </w:rPr>
            </w:pPr>
            <w:r w:rsidRPr="002E7C08">
              <w:rPr>
                <w:szCs w:val="24"/>
              </w:rPr>
              <w:t xml:space="preserve">Moderate </w:t>
            </w:r>
          </w:p>
        </w:tc>
        <w:tc>
          <w:tcPr>
            <w:tcW w:w="2945" w:type="dxa"/>
          </w:tcPr>
          <w:p w14:paraId="77CB31DB" w14:textId="0626EDCF" w:rsidR="00816F8E" w:rsidRPr="002E7C08" w:rsidRDefault="00816F8E" w:rsidP="00BE0E8D">
            <w:pPr>
              <w:jc w:val="both"/>
              <w:rPr>
                <w:szCs w:val="24"/>
              </w:rPr>
            </w:pPr>
            <w:r w:rsidRPr="002E7C08">
              <w:rPr>
                <w:szCs w:val="24"/>
              </w:rPr>
              <w:t>3</w:t>
            </w:r>
          </w:p>
        </w:tc>
        <w:tc>
          <w:tcPr>
            <w:tcW w:w="2653" w:type="dxa"/>
          </w:tcPr>
          <w:p w14:paraId="561DD816" w14:textId="6356EE86" w:rsidR="00816F8E" w:rsidRPr="002E7C08" w:rsidRDefault="00816F8E" w:rsidP="00BE0E8D">
            <w:pPr>
              <w:jc w:val="both"/>
              <w:rPr>
                <w:szCs w:val="24"/>
              </w:rPr>
            </w:pPr>
            <w:r w:rsidRPr="002E7C08">
              <w:rPr>
                <w:szCs w:val="24"/>
              </w:rPr>
              <w:t>30</w:t>
            </w:r>
            <w:r w:rsidR="00690DFF" w:rsidRPr="002E7C08">
              <w:rPr>
                <w:szCs w:val="24"/>
              </w:rPr>
              <w:t>%</w:t>
            </w:r>
          </w:p>
        </w:tc>
      </w:tr>
      <w:tr w:rsidR="00816F8E" w:rsidRPr="002E7C08" w14:paraId="56D0D000" w14:textId="51F79F8E" w:rsidTr="00770DF1">
        <w:tc>
          <w:tcPr>
            <w:tcW w:w="3042" w:type="dxa"/>
          </w:tcPr>
          <w:p w14:paraId="6823F53D" w14:textId="4B52F7BA" w:rsidR="00816F8E" w:rsidRPr="002E7C08" w:rsidRDefault="00816F8E" w:rsidP="00BE0E8D">
            <w:pPr>
              <w:jc w:val="both"/>
              <w:rPr>
                <w:szCs w:val="24"/>
              </w:rPr>
            </w:pPr>
            <w:r w:rsidRPr="002E7C08">
              <w:rPr>
                <w:szCs w:val="24"/>
              </w:rPr>
              <w:t xml:space="preserve">Low </w:t>
            </w:r>
          </w:p>
        </w:tc>
        <w:tc>
          <w:tcPr>
            <w:tcW w:w="2945" w:type="dxa"/>
          </w:tcPr>
          <w:p w14:paraId="468426C9" w14:textId="1E7DD845" w:rsidR="00816F8E" w:rsidRPr="002E7C08" w:rsidRDefault="00816F8E" w:rsidP="00BE0E8D">
            <w:pPr>
              <w:jc w:val="both"/>
              <w:rPr>
                <w:szCs w:val="24"/>
              </w:rPr>
            </w:pPr>
            <w:r w:rsidRPr="002E7C08">
              <w:rPr>
                <w:szCs w:val="24"/>
              </w:rPr>
              <w:t>1</w:t>
            </w:r>
          </w:p>
        </w:tc>
        <w:tc>
          <w:tcPr>
            <w:tcW w:w="2653" w:type="dxa"/>
          </w:tcPr>
          <w:p w14:paraId="23B0E314" w14:textId="1DEB34D7" w:rsidR="00816F8E" w:rsidRPr="002E7C08" w:rsidRDefault="00816F8E" w:rsidP="00BE0E8D">
            <w:pPr>
              <w:jc w:val="both"/>
              <w:rPr>
                <w:szCs w:val="24"/>
              </w:rPr>
            </w:pPr>
            <w:r w:rsidRPr="002E7C08">
              <w:rPr>
                <w:szCs w:val="24"/>
              </w:rPr>
              <w:t>10</w:t>
            </w:r>
            <w:r w:rsidR="00690DFF" w:rsidRPr="002E7C08">
              <w:rPr>
                <w:szCs w:val="24"/>
              </w:rPr>
              <w:t>%</w:t>
            </w:r>
          </w:p>
        </w:tc>
      </w:tr>
    </w:tbl>
    <w:p w14:paraId="2FF812F6" w14:textId="7783B865" w:rsidR="000846E3" w:rsidRPr="002E7C08" w:rsidRDefault="000846E3" w:rsidP="003635A8">
      <w:pPr>
        <w:pStyle w:val="Heading4"/>
        <w:rPr>
          <w:rFonts w:cs="Times New Roman"/>
          <w:b/>
          <w:bCs/>
          <w:i w:val="0"/>
          <w:iCs w:val="0"/>
          <w:color w:val="auto"/>
          <w:szCs w:val="24"/>
        </w:rPr>
      </w:pPr>
      <w:bookmarkStart w:id="258" w:name="_Toc198913921"/>
      <w:bookmarkStart w:id="259" w:name="_Toc202008634"/>
      <w:bookmarkStart w:id="260" w:name="_Toc202701450"/>
      <w:r w:rsidRPr="002E7C08">
        <w:rPr>
          <w:rFonts w:cs="Times New Roman"/>
          <w:b/>
          <w:bCs/>
          <w:i w:val="0"/>
          <w:iCs w:val="0"/>
          <w:color w:val="auto"/>
          <w:szCs w:val="24"/>
        </w:rPr>
        <w:t xml:space="preserve">Figure </w:t>
      </w:r>
      <w:r w:rsidR="00F027E5">
        <w:rPr>
          <w:rFonts w:cs="Times New Roman"/>
          <w:b/>
          <w:bCs/>
          <w:i w:val="0"/>
          <w:iCs w:val="0"/>
          <w:color w:val="auto"/>
          <w:szCs w:val="24"/>
        </w:rPr>
        <w:t>5</w:t>
      </w:r>
      <w:r w:rsidRPr="002E7C08">
        <w:rPr>
          <w:rFonts w:cs="Times New Roman"/>
          <w:b/>
          <w:bCs/>
          <w:i w:val="0"/>
          <w:iCs w:val="0"/>
          <w:color w:val="auto"/>
          <w:szCs w:val="24"/>
        </w:rPr>
        <w:t>: level of Teacher motivation</w:t>
      </w:r>
      <w:bookmarkEnd w:id="258"/>
      <w:bookmarkEnd w:id="259"/>
      <w:bookmarkEnd w:id="260"/>
    </w:p>
    <w:p w14:paraId="54877BC1" w14:textId="77777777" w:rsidR="003635A8" w:rsidRPr="002E7C08" w:rsidRDefault="003635A8" w:rsidP="003635A8">
      <w:pPr>
        <w:rPr>
          <w:szCs w:val="24"/>
        </w:rPr>
      </w:pPr>
    </w:p>
    <w:p w14:paraId="18BA8E22" w14:textId="7AE5B251" w:rsidR="00777C2F" w:rsidRPr="002E7C08" w:rsidRDefault="00777C2F" w:rsidP="00BE0E8D">
      <w:pPr>
        <w:jc w:val="both"/>
        <w:rPr>
          <w:szCs w:val="24"/>
        </w:rPr>
      </w:pPr>
      <w:r w:rsidRPr="002E7C08">
        <w:rPr>
          <w:noProof/>
          <w:szCs w:val="24"/>
          <w14:ligatures w14:val="standardContextual"/>
        </w:rPr>
        <w:drawing>
          <wp:inline distT="0" distB="0" distL="0" distR="0" wp14:anchorId="58F6B846" wp14:editId="1A33DA81">
            <wp:extent cx="5433060" cy="3299460"/>
            <wp:effectExtent l="0" t="0" r="15240" b="15240"/>
            <wp:docPr id="1046085703" name="Chart 1">
              <a:extLst xmlns:a="http://schemas.openxmlformats.org/drawingml/2006/main">
                <a:ext uri="{FF2B5EF4-FFF2-40B4-BE49-F238E27FC236}">
                  <a16:creationId xmlns:a16="http://schemas.microsoft.com/office/drawing/2014/main" id="{BB11858B-6EDF-BB74-57CE-0F3A6C13464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AEB8059" w14:textId="77777777" w:rsidR="00D911B6" w:rsidRDefault="00000000" w:rsidP="00D911B6">
      <w:pPr>
        <w:spacing w:line="480" w:lineRule="auto"/>
        <w:jc w:val="both"/>
        <w:rPr>
          <w:szCs w:val="24"/>
        </w:rPr>
      </w:pPr>
      <w:r w:rsidRPr="002E7C08">
        <w:rPr>
          <w:szCs w:val="24"/>
        </w:rPr>
        <w:t xml:space="preserve">The data collected from principals indicated that 20% rated the motivation of teachers as “Very High,” 40% as “High,” and 30% as “Moderate,” while only 10% rated it as “Low.” </w:t>
      </w:r>
      <w:r w:rsidRPr="002E7C08">
        <w:rPr>
          <w:szCs w:val="24"/>
        </w:rPr>
        <w:lastRenderedPageBreak/>
        <w:t>This suggests that school leaders generally perceive their staff as moderately to highly motivated, which is critical for sustaining academic performance.</w:t>
      </w:r>
      <w:bookmarkStart w:id="261" w:name="_Toc198913285"/>
      <w:bookmarkStart w:id="262" w:name="_Toc202003716"/>
    </w:p>
    <w:p w14:paraId="219F865D" w14:textId="4C4E8259" w:rsidR="00FA06F6" w:rsidRPr="00D911B6" w:rsidRDefault="00FA06F6" w:rsidP="00D911B6">
      <w:pPr>
        <w:pStyle w:val="Heading3"/>
        <w:rPr>
          <w:rFonts w:cs="Times New Roman"/>
          <w:b/>
          <w:bCs/>
          <w:color w:val="auto"/>
          <w:sz w:val="24"/>
          <w:szCs w:val="24"/>
        </w:rPr>
      </w:pPr>
      <w:bookmarkStart w:id="263" w:name="_Toc202008125"/>
      <w:bookmarkStart w:id="264" w:name="_Toc202701183"/>
      <w:r w:rsidRPr="00D911B6">
        <w:rPr>
          <w:rFonts w:cs="Times New Roman"/>
          <w:b/>
          <w:bCs/>
          <w:color w:val="auto"/>
          <w:sz w:val="24"/>
          <w:szCs w:val="24"/>
        </w:rPr>
        <w:t>4.3.2 Influence of Motivation Factors on Students performance</w:t>
      </w:r>
      <w:bookmarkEnd w:id="261"/>
      <w:bookmarkEnd w:id="262"/>
      <w:bookmarkEnd w:id="263"/>
      <w:bookmarkEnd w:id="264"/>
      <w:r w:rsidRPr="00D911B6">
        <w:rPr>
          <w:rFonts w:cs="Times New Roman"/>
          <w:b/>
          <w:bCs/>
          <w:color w:val="auto"/>
          <w:sz w:val="24"/>
          <w:szCs w:val="24"/>
        </w:rPr>
        <w:t xml:space="preserve"> </w:t>
      </w:r>
    </w:p>
    <w:p w14:paraId="2E3471B0" w14:textId="2C499CB6" w:rsidR="000846E3" w:rsidRPr="002E7C08" w:rsidRDefault="000846E3" w:rsidP="003635A8">
      <w:pPr>
        <w:pStyle w:val="Heading4"/>
        <w:rPr>
          <w:rFonts w:cs="Times New Roman"/>
          <w:b/>
          <w:bCs/>
          <w:i w:val="0"/>
          <w:iCs w:val="0"/>
          <w:color w:val="auto"/>
          <w:szCs w:val="24"/>
        </w:rPr>
      </w:pPr>
      <w:bookmarkStart w:id="265" w:name="_Toc198914327"/>
      <w:bookmarkStart w:id="266" w:name="_Toc202008635"/>
      <w:bookmarkStart w:id="267" w:name="_Toc202701451"/>
      <w:r w:rsidRPr="002E7C08">
        <w:rPr>
          <w:rFonts w:cs="Times New Roman"/>
          <w:b/>
          <w:bCs/>
          <w:i w:val="0"/>
          <w:iCs w:val="0"/>
          <w:color w:val="auto"/>
          <w:szCs w:val="24"/>
        </w:rPr>
        <w:t xml:space="preserve">Table </w:t>
      </w:r>
      <w:r w:rsidR="00FC70BE" w:rsidRPr="002E7C08">
        <w:rPr>
          <w:rFonts w:cs="Times New Roman"/>
          <w:b/>
          <w:bCs/>
          <w:i w:val="0"/>
          <w:iCs w:val="0"/>
          <w:color w:val="auto"/>
          <w:szCs w:val="24"/>
        </w:rPr>
        <w:t xml:space="preserve">9 </w:t>
      </w:r>
      <w:r w:rsidRPr="002E7C08">
        <w:rPr>
          <w:rFonts w:cs="Times New Roman"/>
          <w:b/>
          <w:bCs/>
          <w:i w:val="0"/>
          <w:iCs w:val="0"/>
          <w:color w:val="auto"/>
          <w:szCs w:val="24"/>
        </w:rPr>
        <w:t>: Motivation Factors</w:t>
      </w:r>
      <w:bookmarkEnd w:id="265"/>
      <w:bookmarkEnd w:id="266"/>
      <w:bookmarkEnd w:id="267"/>
    </w:p>
    <w:p w14:paraId="1BB18CFF" w14:textId="77777777" w:rsidR="003635A8" w:rsidRPr="002E7C08" w:rsidRDefault="003635A8" w:rsidP="003635A8">
      <w:pPr>
        <w:rPr>
          <w:szCs w:val="24"/>
        </w:rPr>
      </w:pP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47"/>
        <w:gridCol w:w="2942"/>
        <w:gridCol w:w="2651"/>
      </w:tblGrid>
      <w:tr w:rsidR="00690DFF" w:rsidRPr="002E7C08" w14:paraId="4E010F62" w14:textId="5C8208C6" w:rsidTr="00770DF1">
        <w:tc>
          <w:tcPr>
            <w:tcW w:w="3047" w:type="dxa"/>
            <w:tcBorders>
              <w:top w:val="single" w:sz="4" w:space="0" w:color="auto"/>
              <w:bottom w:val="single" w:sz="4" w:space="0" w:color="auto"/>
            </w:tcBorders>
          </w:tcPr>
          <w:p w14:paraId="4B620413" w14:textId="33BEC87E" w:rsidR="00690DFF" w:rsidRPr="002E7C08" w:rsidRDefault="00690DFF" w:rsidP="00BE0E8D">
            <w:pPr>
              <w:jc w:val="both"/>
              <w:rPr>
                <w:b/>
                <w:bCs/>
                <w:szCs w:val="24"/>
              </w:rPr>
            </w:pPr>
            <w:r w:rsidRPr="002E7C08">
              <w:rPr>
                <w:b/>
                <w:bCs/>
                <w:szCs w:val="24"/>
              </w:rPr>
              <w:t>Motivational level</w:t>
            </w:r>
          </w:p>
        </w:tc>
        <w:tc>
          <w:tcPr>
            <w:tcW w:w="2942" w:type="dxa"/>
            <w:tcBorders>
              <w:top w:val="single" w:sz="4" w:space="0" w:color="auto"/>
              <w:bottom w:val="single" w:sz="4" w:space="0" w:color="auto"/>
            </w:tcBorders>
          </w:tcPr>
          <w:p w14:paraId="0A432C24" w14:textId="58DDC3A3" w:rsidR="00690DFF" w:rsidRPr="002E7C08" w:rsidRDefault="00690DFF" w:rsidP="00BE0E8D">
            <w:pPr>
              <w:jc w:val="both"/>
              <w:rPr>
                <w:b/>
                <w:bCs/>
                <w:szCs w:val="24"/>
              </w:rPr>
            </w:pPr>
            <w:r w:rsidRPr="002E7C08">
              <w:rPr>
                <w:b/>
                <w:bCs/>
                <w:szCs w:val="24"/>
              </w:rPr>
              <w:t xml:space="preserve">Frequency </w:t>
            </w:r>
          </w:p>
        </w:tc>
        <w:tc>
          <w:tcPr>
            <w:tcW w:w="2651" w:type="dxa"/>
            <w:tcBorders>
              <w:top w:val="single" w:sz="4" w:space="0" w:color="auto"/>
              <w:bottom w:val="single" w:sz="4" w:space="0" w:color="auto"/>
            </w:tcBorders>
          </w:tcPr>
          <w:p w14:paraId="718AE97E" w14:textId="77777777" w:rsidR="00690DFF" w:rsidRDefault="00690DFF" w:rsidP="00BE0E8D">
            <w:pPr>
              <w:jc w:val="both"/>
              <w:rPr>
                <w:b/>
                <w:bCs/>
                <w:szCs w:val="24"/>
              </w:rPr>
            </w:pPr>
            <w:r w:rsidRPr="002E7C08">
              <w:rPr>
                <w:b/>
                <w:bCs/>
                <w:szCs w:val="24"/>
              </w:rPr>
              <w:t xml:space="preserve">Percentage </w:t>
            </w:r>
          </w:p>
          <w:p w14:paraId="0397757E" w14:textId="033D6225" w:rsidR="009F1892" w:rsidRPr="002E7C08" w:rsidRDefault="009F1892" w:rsidP="00BE0E8D">
            <w:pPr>
              <w:jc w:val="both"/>
              <w:rPr>
                <w:b/>
                <w:bCs/>
                <w:szCs w:val="24"/>
              </w:rPr>
            </w:pPr>
          </w:p>
        </w:tc>
      </w:tr>
      <w:tr w:rsidR="00690DFF" w:rsidRPr="002E7C08" w14:paraId="69B9F461" w14:textId="648302EA" w:rsidTr="00770DF1">
        <w:tc>
          <w:tcPr>
            <w:tcW w:w="3047" w:type="dxa"/>
            <w:tcBorders>
              <w:top w:val="single" w:sz="4" w:space="0" w:color="auto"/>
            </w:tcBorders>
          </w:tcPr>
          <w:p w14:paraId="19B8062F" w14:textId="40268485" w:rsidR="00690DFF" w:rsidRPr="002E7C08" w:rsidRDefault="00690DFF" w:rsidP="00BE0E8D">
            <w:pPr>
              <w:jc w:val="both"/>
              <w:rPr>
                <w:szCs w:val="24"/>
              </w:rPr>
            </w:pPr>
            <w:r w:rsidRPr="002E7C08">
              <w:rPr>
                <w:szCs w:val="24"/>
              </w:rPr>
              <w:t>Very Motivated</w:t>
            </w:r>
          </w:p>
        </w:tc>
        <w:tc>
          <w:tcPr>
            <w:tcW w:w="2942" w:type="dxa"/>
            <w:tcBorders>
              <w:top w:val="single" w:sz="4" w:space="0" w:color="auto"/>
            </w:tcBorders>
          </w:tcPr>
          <w:p w14:paraId="43D1FBE9" w14:textId="17928BDB" w:rsidR="00690DFF" w:rsidRPr="002E7C08" w:rsidRDefault="00690DFF" w:rsidP="00BE0E8D">
            <w:pPr>
              <w:jc w:val="both"/>
              <w:rPr>
                <w:szCs w:val="24"/>
              </w:rPr>
            </w:pPr>
            <w:r w:rsidRPr="002E7C08">
              <w:rPr>
                <w:szCs w:val="24"/>
              </w:rPr>
              <w:t>22</w:t>
            </w:r>
          </w:p>
        </w:tc>
        <w:tc>
          <w:tcPr>
            <w:tcW w:w="2651" w:type="dxa"/>
            <w:tcBorders>
              <w:top w:val="single" w:sz="4" w:space="0" w:color="auto"/>
            </w:tcBorders>
          </w:tcPr>
          <w:p w14:paraId="1113C84B" w14:textId="3ACD5229" w:rsidR="00690DFF" w:rsidRPr="002E7C08" w:rsidRDefault="00690DFF" w:rsidP="00BE0E8D">
            <w:pPr>
              <w:jc w:val="both"/>
              <w:rPr>
                <w:szCs w:val="24"/>
              </w:rPr>
            </w:pPr>
            <w:r w:rsidRPr="002E7C08">
              <w:rPr>
                <w:szCs w:val="24"/>
              </w:rPr>
              <w:t>27.5</w:t>
            </w:r>
            <w:r w:rsidR="00987FA2" w:rsidRPr="002E7C08">
              <w:rPr>
                <w:szCs w:val="24"/>
              </w:rPr>
              <w:t>%</w:t>
            </w:r>
          </w:p>
        </w:tc>
      </w:tr>
      <w:tr w:rsidR="00690DFF" w:rsidRPr="002E7C08" w14:paraId="53CF9F74" w14:textId="3EF78D55" w:rsidTr="00770DF1">
        <w:tc>
          <w:tcPr>
            <w:tcW w:w="3047" w:type="dxa"/>
          </w:tcPr>
          <w:p w14:paraId="1DE12C2B" w14:textId="3DD1E7FD" w:rsidR="00690DFF" w:rsidRPr="002E7C08" w:rsidRDefault="00690DFF" w:rsidP="00BE0E8D">
            <w:pPr>
              <w:jc w:val="both"/>
              <w:rPr>
                <w:szCs w:val="24"/>
              </w:rPr>
            </w:pPr>
            <w:r w:rsidRPr="002E7C08">
              <w:rPr>
                <w:szCs w:val="24"/>
              </w:rPr>
              <w:t>Motivated</w:t>
            </w:r>
          </w:p>
        </w:tc>
        <w:tc>
          <w:tcPr>
            <w:tcW w:w="2942" w:type="dxa"/>
          </w:tcPr>
          <w:p w14:paraId="62683BEB" w14:textId="279E556E" w:rsidR="00690DFF" w:rsidRPr="002E7C08" w:rsidRDefault="00690DFF" w:rsidP="00BE0E8D">
            <w:pPr>
              <w:jc w:val="both"/>
              <w:rPr>
                <w:szCs w:val="24"/>
              </w:rPr>
            </w:pPr>
            <w:r w:rsidRPr="002E7C08">
              <w:rPr>
                <w:szCs w:val="24"/>
              </w:rPr>
              <w:t>36</w:t>
            </w:r>
          </w:p>
        </w:tc>
        <w:tc>
          <w:tcPr>
            <w:tcW w:w="2651" w:type="dxa"/>
          </w:tcPr>
          <w:p w14:paraId="39F5D689" w14:textId="71D5C103" w:rsidR="00690DFF" w:rsidRPr="002E7C08" w:rsidRDefault="00690DFF" w:rsidP="00BE0E8D">
            <w:pPr>
              <w:jc w:val="both"/>
              <w:rPr>
                <w:szCs w:val="24"/>
              </w:rPr>
            </w:pPr>
            <w:r w:rsidRPr="002E7C08">
              <w:rPr>
                <w:szCs w:val="24"/>
              </w:rPr>
              <w:t>45</w:t>
            </w:r>
            <w:r w:rsidR="00987FA2" w:rsidRPr="002E7C08">
              <w:rPr>
                <w:szCs w:val="24"/>
              </w:rPr>
              <w:t>%</w:t>
            </w:r>
          </w:p>
        </w:tc>
      </w:tr>
      <w:tr w:rsidR="00690DFF" w:rsidRPr="002E7C08" w14:paraId="29359136" w14:textId="27342BC0" w:rsidTr="00770DF1">
        <w:tc>
          <w:tcPr>
            <w:tcW w:w="3047" w:type="dxa"/>
          </w:tcPr>
          <w:p w14:paraId="5F25135C" w14:textId="1D8E64CA" w:rsidR="00690DFF" w:rsidRPr="002E7C08" w:rsidRDefault="00690DFF" w:rsidP="00BE0E8D">
            <w:pPr>
              <w:jc w:val="both"/>
              <w:rPr>
                <w:szCs w:val="24"/>
              </w:rPr>
            </w:pPr>
            <w:r w:rsidRPr="002E7C08">
              <w:rPr>
                <w:szCs w:val="24"/>
              </w:rPr>
              <w:t>Neutral</w:t>
            </w:r>
          </w:p>
        </w:tc>
        <w:tc>
          <w:tcPr>
            <w:tcW w:w="2942" w:type="dxa"/>
          </w:tcPr>
          <w:p w14:paraId="2C6491AE" w14:textId="37AEC8BC" w:rsidR="00690DFF" w:rsidRPr="002E7C08" w:rsidRDefault="00690DFF" w:rsidP="00BE0E8D">
            <w:pPr>
              <w:jc w:val="both"/>
              <w:rPr>
                <w:szCs w:val="24"/>
              </w:rPr>
            </w:pPr>
            <w:r w:rsidRPr="002E7C08">
              <w:rPr>
                <w:szCs w:val="24"/>
              </w:rPr>
              <w:t>10</w:t>
            </w:r>
          </w:p>
        </w:tc>
        <w:tc>
          <w:tcPr>
            <w:tcW w:w="2651" w:type="dxa"/>
          </w:tcPr>
          <w:p w14:paraId="177F2065" w14:textId="305A934A" w:rsidR="00690DFF" w:rsidRPr="002E7C08" w:rsidRDefault="00690DFF" w:rsidP="00BE0E8D">
            <w:pPr>
              <w:jc w:val="both"/>
              <w:rPr>
                <w:szCs w:val="24"/>
              </w:rPr>
            </w:pPr>
            <w:r w:rsidRPr="002E7C08">
              <w:rPr>
                <w:szCs w:val="24"/>
              </w:rPr>
              <w:t>12.5</w:t>
            </w:r>
            <w:r w:rsidR="00987FA2" w:rsidRPr="002E7C08">
              <w:rPr>
                <w:szCs w:val="24"/>
              </w:rPr>
              <w:t>%</w:t>
            </w:r>
          </w:p>
        </w:tc>
      </w:tr>
      <w:tr w:rsidR="00690DFF" w:rsidRPr="002E7C08" w14:paraId="141D6DEE" w14:textId="030A8CA6" w:rsidTr="00770DF1">
        <w:tc>
          <w:tcPr>
            <w:tcW w:w="3047" w:type="dxa"/>
          </w:tcPr>
          <w:p w14:paraId="071085A9" w14:textId="633ACCC8" w:rsidR="00690DFF" w:rsidRPr="002E7C08" w:rsidRDefault="00690DFF" w:rsidP="00BE0E8D">
            <w:pPr>
              <w:jc w:val="both"/>
              <w:rPr>
                <w:szCs w:val="24"/>
              </w:rPr>
            </w:pPr>
            <w:r w:rsidRPr="002E7C08">
              <w:rPr>
                <w:szCs w:val="24"/>
              </w:rPr>
              <w:t>Demotivated</w:t>
            </w:r>
          </w:p>
        </w:tc>
        <w:tc>
          <w:tcPr>
            <w:tcW w:w="2942" w:type="dxa"/>
          </w:tcPr>
          <w:p w14:paraId="1FE44AFC" w14:textId="5AEF00CB" w:rsidR="00690DFF" w:rsidRPr="002E7C08" w:rsidRDefault="00690DFF" w:rsidP="00BE0E8D">
            <w:pPr>
              <w:jc w:val="both"/>
              <w:rPr>
                <w:szCs w:val="24"/>
              </w:rPr>
            </w:pPr>
            <w:r w:rsidRPr="002E7C08">
              <w:rPr>
                <w:szCs w:val="24"/>
              </w:rPr>
              <w:t>7</w:t>
            </w:r>
          </w:p>
        </w:tc>
        <w:tc>
          <w:tcPr>
            <w:tcW w:w="2651" w:type="dxa"/>
          </w:tcPr>
          <w:p w14:paraId="46C27A7F" w14:textId="1DD159D2" w:rsidR="00690DFF" w:rsidRPr="002E7C08" w:rsidRDefault="00987FA2" w:rsidP="00BE0E8D">
            <w:pPr>
              <w:jc w:val="both"/>
              <w:rPr>
                <w:szCs w:val="24"/>
              </w:rPr>
            </w:pPr>
            <w:r w:rsidRPr="002E7C08">
              <w:rPr>
                <w:szCs w:val="24"/>
              </w:rPr>
              <w:t>7.9%</w:t>
            </w:r>
          </w:p>
        </w:tc>
      </w:tr>
      <w:tr w:rsidR="00690DFF" w:rsidRPr="002E7C08" w14:paraId="686A1149" w14:textId="2DE22AD7" w:rsidTr="00770DF1">
        <w:tc>
          <w:tcPr>
            <w:tcW w:w="3047" w:type="dxa"/>
          </w:tcPr>
          <w:p w14:paraId="480F08C5" w14:textId="4E5B0402" w:rsidR="00690DFF" w:rsidRPr="002E7C08" w:rsidRDefault="00690DFF" w:rsidP="00BE0E8D">
            <w:pPr>
              <w:jc w:val="both"/>
              <w:rPr>
                <w:szCs w:val="24"/>
              </w:rPr>
            </w:pPr>
            <w:r w:rsidRPr="002E7C08">
              <w:rPr>
                <w:szCs w:val="24"/>
              </w:rPr>
              <w:t>Very Demotivated</w:t>
            </w:r>
          </w:p>
        </w:tc>
        <w:tc>
          <w:tcPr>
            <w:tcW w:w="2942" w:type="dxa"/>
          </w:tcPr>
          <w:p w14:paraId="03D04815" w14:textId="1DFE4DFB" w:rsidR="00690DFF" w:rsidRPr="002E7C08" w:rsidRDefault="00690DFF" w:rsidP="00BE0E8D">
            <w:pPr>
              <w:jc w:val="both"/>
              <w:rPr>
                <w:szCs w:val="24"/>
              </w:rPr>
            </w:pPr>
            <w:r w:rsidRPr="002E7C08">
              <w:rPr>
                <w:szCs w:val="24"/>
              </w:rPr>
              <w:t>5</w:t>
            </w:r>
          </w:p>
        </w:tc>
        <w:tc>
          <w:tcPr>
            <w:tcW w:w="2651" w:type="dxa"/>
          </w:tcPr>
          <w:p w14:paraId="58923646" w14:textId="036FA243" w:rsidR="00690DFF" w:rsidRPr="002E7C08" w:rsidRDefault="00987FA2" w:rsidP="00BE0E8D">
            <w:pPr>
              <w:jc w:val="both"/>
              <w:rPr>
                <w:szCs w:val="24"/>
              </w:rPr>
            </w:pPr>
            <w:r w:rsidRPr="002E7C08">
              <w:rPr>
                <w:szCs w:val="24"/>
              </w:rPr>
              <w:t>5.6%</w:t>
            </w:r>
          </w:p>
        </w:tc>
      </w:tr>
    </w:tbl>
    <w:p w14:paraId="3CA80A1E" w14:textId="7B897976" w:rsidR="000846E3" w:rsidRPr="002E7C08" w:rsidRDefault="000846E3" w:rsidP="003635A8">
      <w:pPr>
        <w:pStyle w:val="Heading4"/>
        <w:rPr>
          <w:rFonts w:cs="Times New Roman"/>
          <w:b/>
          <w:bCs/>
          <w:i w:val="0"/>
          <w:iCs w:val="0"/>
          <w:color w:val="auto"/>
          <w:szCs w:val="24"/>
        </w:rPr>
      </w:pPr>
      <w:bookmarkStart w:id="268" w:name="_Toc198913923"/>
      <w:bookmarkStart w:id="269" w:name="_Toc202008636"/>
      <w:bookmarkStart w:id="270" w:name="_Toc202701452"/>
      <w:r w:rsidRPr="002E7C08">
        <w:rPr>
          <w:rFonts w:cs="Times New Roman"/>
          <w:b/>
          <w:bCs/>
          <w:i w:val="0"/>
          <w:iCs w:val="0"/>
          <w:color w:val="auto"/>
          <w:szCs w:val="24"/>
        </w:rPr>
        <w:t xml:space="preserve">Figure </w:t>
      </w:r>
      <w:r w:rsidR="00F027E5">
        <w:rPr>
          <w:rFonts w:cs="Times New Roman"/>
          <w:b/>
          <w:bCs/>
          <w:i w:val="0"/>
          <w:iCs w:val="0"/>
          <w:color w:val="auto"/>
          <w:szCs w:val="24"/>
        </w:rPr>
        <w:t>6</w:t>
      </w:r>
      <w:r w:rsidRPr="002E7C08">
        <w:rPr>
          <w:rFonts w:cs="Times New Roman"/>
          <w:b/>
          <w:bCs/>
          <w:i w:val="0"/>
          <w:iCs w:val="0"/>
          <w:color w:val="auto"/>
          <w:szCs w:val="24"/>
        </w:rPr>
        <w:t xml:space="preserve"> : Motivation Factors</w:t>
      </w:r>
      <w:bookmarkEnd w:id="268"/>
      <w:bookmarkEnd w:id="269"/>
      <w:bookmarkEnd w:id="270"/>
    </w:p>
    <w:p w14:paraId="5070EE60" w14:textId="531D1883" w:rsidR="003635A8" w:rsidRPr="002E7C08" w:rsidRDefault="00253582" w:rsidP="003635A8">
      <w:pPr>
        <w:rPr>
          <w:szCs w:val="24"/>
        </w:rPr>
      </w:pPr>
      <w:r w:rsidRPr="002E7C08">
        <w:rPr>
          <w:noProof/>
          <w:szCs w:val="24"/>
          <w14:ligatures w14:val="standardContextual"/>
        </w:rPr>
        <w:drawing>
          <wp:inline distT="0" distB="0" distL="0" distR="0" wp14:anchorId="1E42360E" wp14:editId="1C64435F">
            <wp:extent cx="5478780" cy="3390900"/>
            <wp:effectExtent l="0" t="0" r="7620" b="0"/>
            <wp:docPr id="1725180274" name="Chart 1">
              <a:extLst xmlns:a="http://schemas.openxmlformats.org/drawingml/2006/main">
                <a:ext uri="{FF2B5EF4-FFF2-40B4-BE49-F238E27FC236}">
                  <a16:creationId xmlns:a16="http://schemas.microsoft.com/office/drawing/2014/main" id="{FA1F1973-E40A-48F7-E316-843EE2BD162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92E5C74" w14:textId="7A1AD6BE" w:rsidR="00777C2F" w:rsidRPr="002E7C08" w:rsidRDefault="00777C2F" w:rsidP="00BE0E8D">
      <w:pPr>
        <w:jc w:val="both"/>
        <w:rPr>
          <w:szCs w:val="24"/>
        </w:rPr>
      </w:pPr>
    </w:p>
    <w:p w14:paraId="5D254339" w14:textId="77777777" w:rsidR="005E181A" w:rsidRPr="002E7C08" w:rsidRDefault="00000000" w:rsidP="00B20BD7">
      <w:pPr>
        <w:spacing w:line="480" w:lineRule="auto"/>
        <w:jc w:val="both"/>
        <w:rPr>
          <w:szCs w:val="24"/>
        </w:rPr>
      </w:pPr>
      <w:r w:rsidRPr="002E7C08">
        <w:rPr>
          <w:szCs w:val="24"/>
        </w:rPr>
        <w:lastRenderedPageBreak/>
        <w:t>Teachers' self-assessment revealed that 27.5% considered themselves “Very Motivated,” and 45% were “Motivated.” However, 12.5% remained neutral, and about 15% were either “Demotivated” or “Very Demotivated.” This mixed response indicates that while most teachers are engaged in their roles, a significant minority are experiencing low morale. Such demotivation, if unaddressed, can directly affect classroom delivery, consistency, and student outcomes.</w:t>
      </w:r>
    </w:p>
    <w:p w14:paraId="551E7CDB" w14:textId="70FDE1EF" w:rsidR="00665853" w:rsidRPr="002E7C08" w:rsidRDefault="00665853" w:rsidP="00A066A6">
      <w:pPr>
        <w:pStyle w:val="Heading3"/>
        <w:rPr>
          <w:rFonts w:cs="Times New Roman"/>
          <w:b/>
          <w:bCs/>
          <w:color w:val="auto"/>
          <w:sz w:val="24"/>
          <w:szCs w:val="24"/>
        </w:rPr>
      </w:pPr>
      <w:bookmarkStart w:id="271" w:name="_Toc198913286"/>
      <w:bookmarkStart w:id="272" w:name="_Toc202003717"/>
      <w:bookmarkStart w:id="273" w:name="_Toc202008126"/>
      <w:bookmarkStart w:id="274" w:name="_Toc202701184"/>
      <w:r w:rsidRPr="002E7C08">
        <w:rPr>
          <w:rFonts w:cs="Times New Roman"/>
          <w:b/>
          <w:bCs/>
          <w:color w:val="auto"/>
          <w:sz w:val="24"/>
          <w:szCs w:val="24"/>
        </w:rPr>
        <w:t>4.</w:t>
      </w:r>
      <w:r w:rsidR="00FA06F6" w:rsidRPr="002E7C08">
        <w:rPr>
          <w:rFonts w:cs="Times New Roman"/>
          <w:b/>
          <w:bCs/>
          <w:color w:val="auto"/>
          <w:sz w:val="24"/>
          <w:szCs w:val="24"/>
        </w:rPr>
        <w:t>3.3 Creating a Positive Learning Environment</w:t>
      </w:r>
      <w:bookmarkEnd w:id="271"/>
      <w:bookmarkEnd w:id="272"/>
      <w:bookmarkEnd w:id="273"/>
      <w:bookmarkEnd w:id="274"/>
    </w:p>
    <w:p w14:paraId="417E18A7" w14:textId="048CC4DC" w:rsidR="00D06408" w:rsidRPr="00D911B6" w:rsidRDefault="000846E3" w:rsidP="00D911B6">
      <w:pPr>
        <w:pStyle w:val="Heading4"/>
        <w:rPr>
          <w:rFonts w:cs="Times New Roman"/>
          <w:b/>
          <w:bCs/>
          <w:i w:val="0"/>
          <w:iCs w:val="0"/>
          <w:color w:val="auto"/>
          <w:szCs w:val="24"/>
        </w:rPr>
      </w:pPr>
      <w:bookmarkStart w:id="275" w:name="_Toc198914329"/>
      <w:bookmarkStart w:id="276" w:name="_Toc202008637"/>
      <w:bookmarkStart w:id="277" w:name="_Toc202701453"/>
      <w:r w:rsidRPr="002E7C08">
        <w:rPr>
          <w:rFonts w:cs="Times New Roman"/>
          <w:b/>
          <w:bCs/>
          <w:i w:val="0"/>
          <w:iCs w:val="0"/>
          <w:color w:val="auto"/>
          <w:szCs w:val="24"/>
        </w:rPr>
        <w:t xml:space="preserve">Table </w:t>
      </w:r>
      <w:r w:rsidR="00FC70BE" w:rsidRPr="002E7C08">
        <w:rPr>
          <w:rFonts w:cs="Times New Roman"/>
          <w:b/>
          <w:bCs/>
          <w:i w:val="0"/>
          <w:iCs w:val="0"/>
          <w:color w:val="auto"/>
          <w:szCs w:val="24"/>
        </w:rPr>
        <w:t>10</w:t>
      </w:r>
      <w:r w:rsidRPr="002E7C08">
        <w:rPr>
          <w:rFonts w:cs="Times New Roman"/>
          <w:b/>
          <w:bCs/>
          <w:i w:val="0"/>
          <w:iCs w:val="0"/>
          <w:color w:val="auto"/>
          <w:szCs w:val="24"/>
        </w:rPr>
        <w:t xml:space="preserve"> : Positive Learning Environment</w:t>
      </w:r>
      <w:bookmarkEnd w:id="275"/>
      <w:bookmarkEnd w:id="276"/>
      <w:bookmarkEnd w:id="277"/>
    </w:p>
    <w:p w14:paraId="4ABCC714" w14:textId="77777777" w:rsidR="003635A8" w:rsidRPr="002E7C08" w:rsidRDefault="003635A8" w:rsidP="003635A8">
      <w:pPr>
        <w:rPr>
          <w:szCs w:val="24"/>
        </w:rPr>
      </w:pP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55"/>
        <w:gridCol w:w="2939"/>
        <w:gridCol w:w="2646"/>
      </w:tblGrid>
      <w:tr w:rsidR="00690DFF" w:rsidRPr="002E7C08" w14:paraId="125DE3DE" w14:textId="48FF0217" w:rsidTr="00770DF1">
        <w:tc>
          <w:tcPr>
            <w:tcW w:w="3055" w:type="dxa"/>
            <w:tcBorders>
              <w:top w:val="single" w:sz="4" w:space="0" w:color="auto"/>
              <w:bottom w:val="single" w:sz="4" w:space="0" w:color="auto"/>
            </w:tcBorders>
          </w:tcPr>
          <w:p w14:paraId="346987B0" w14:textId="3ACE7840" w:rsidR="00690DFF" w:rsidRPr="002E7C08" w:rsidRDefault="00690DFF" w:rsidP="00BE0E8D">
            <w:pPr>
              <w:jc w:val="both"/>
              <w:rPr>
                <w:b/>
                <w:bCs/>
                <w:szCs w:val="24"/>
              </w:rPr>
            </w:pPr>
            <w:r w:rsidRPr="002E7C08">
              <w:rPr>
                <w:b/>
                <w:bCs/>
                <w:szCs w:val="24"/>
              </w:rPr>
              <w:t xml:space="preserve">Factors </w:t>
            </w:r>
          </w:p>
        </w:tc>
        <w:tc>
          <w:tcPr>
            <w:tcW w:w="2939" w:type="dxa"/>
            <w:tcBorders>
              <w:top w:val="single" w:sz="4" w:space="0" w:color="auto"/>
              <w:bottom w:val="single" w:sz="4" w:space="0" w:color="auto"/>
            </w:tcBorders>
          </w:tcPr>
          <w:p w14:paraId="4F873DE2" w14:textId="0B5AD20F" w:rsidR="00690DFF" w:rsidRPr="002E7C08" w:rsidRDefault="00690DFF" w:rsidP="00BE0E8D">
            <w:pPr>
              <w:jc w:val="both"/>
              <w:rPr>
                <w:b/>
                <w:bCs/>
                <w:szCs w:val="24"/>
              </w:rPr>
            </w:pPr>
            <w:r w:rsidRPr="002E7C08">
              <w:rPr>
                <w:b/>
                <w:bCs/>
                <w:szCs w:val="24"/>
              </w:rPr>
              <w:t xml:space="preserve">Frequency </w:t>
            </w:r>
          </w:p>
        </w:tc>
        <w:tc>
          <w:tcPr>
            <w:tcW w:w="2646" w:type="dxa"/>
            <w:tcBorders>
              <w:top w:val="single" w:sz="4" w:space="0" w:color="auto"/>
              <w:bottom w:val="single" w:sz="4" w:space="0" w:color="auto"/>
            </w:tcBorders>
          </w:tcPr>
          <w:p w14:paraId="3A3D8DD9" w14:textId="77777777" w:rsidR="00690DFF" w:rsidRDefault="00690DFF" w:rsidP="00BE0E8D">
            <w:pPr>
              <w:jc w:val="both"/>
              <w:rPr>
                <w:b/>
                <w:bCs/>
                <w:szCs w:val="24"/>
              </w:rPr>
            </w:pPr>
            <w:r w:rsidRPr="002E7C08">
              <w:rPr>
                <w:b/>
                <w:bCs/>
                <w:szCs w:val="24"/>
              </w:rPr>
              <w:t xml:space="preserve">Percentage </w:t>
            </w:r>
          </w:p>
          <w:p w14:paraId="7A000D89" w14:textId="6114D39D" w:rsidR="009F1892" w:rsidRPr="002E7C08" w:rsidRDefault="009F1892" w:rsidP="00BE0E8D">
            <w:pPr>
              <w:jc w:val="both"/>
              <w:rPr>
                <w:b/>
                <w:bCs/>
                <w:szCs w:val="24"/>
              </w:rPr>
            </w:pPr>
          </w:p>
        </w:tc>
      </w:tr>
      <w:tr w:rsidR="00690DFF" w:rsidRPr="002E7C08" w14:paraId="3D022037" w14:textId="6F143129" w:rsidTr="00770DF1">
        <w:tc>
          <w:tcPr>
            <w:tcW w:w="3055" w:type="dxa"/>
            <w:tcBorders>
              <w:top w:val="single" w:sz="4" w:space="0" w:color="auto"/>
            </w:tcBorders>
          </w:tcPr>
          <w:p w14:paraId="36FB6A2E" w14:textId="01395CC8" w:rsidR="00690DFF" w:rsidRPr="002E7C08" w:rsidRDefault="00690DFF" w:rsidP="00BE0E8D">
            <w:pPr>
              <w:jc w:val="both"/>
              <w:rPr>
                <w:szCs w:val="24"/>
              </w:rPr>
            </w:pPr>
            <w:r w:rsidRPr="002E7C08">
              <w:rPr>
                <w:szCs w:val="24"/>
              </w:rPr>
              <w:t xml:space="preserve">Salary </w:t>
            </w:r>
          </w:p>
        </w:tc>
        <w:tc>
          <w:tcPr>
            <w:tcW w:w="2939" w:type="dxa"/>
            <w:tcBorders>
              <w:top w:val="single" w:sz="4" w:space="0" w:color="auto"/>
            </w:tcBorders>
          </w:tcPr>
          <w:p w14:paraId="662538D5" w14:textId="0A72E764" w:rsidR="00690DFF" w:rsidRPr="002E7C08" w:rsidRDefault="00690DFF" w:rsidP="00BE0E8D">
            <w:pPr>
              <w:jc w:val="both"/>
              <w:rPr>
                <w:szCs w:val="24"/>
              </w:rPr>
            </w:pPr>
            <w:r w:rsidRPr="002E7C08">
              <w:rPr>
                <w:szCs w:val="24"/>
              </w:rPr>
              <w:t>15</w:t>
            </w:r>
          </w:p>
        </w:tc>
        <w:tc>
          <w:tcPr>
            <w:tcW w:w="2646" w:type="dxa"/>
            <w:tcBorders>
              <w:top w:val="single" w:sz="4" w:space="0" w:color="auto"/>
            </w:tcBorders>
          </w:tcPr>
          <w:p w14:paraId="74AEDD6A" w14:textId="7CEF43B7" w:rsidR="00690DFF" w:rsidRPr="002E7C08" w:rsidRDefault="00987FA2" w:rsidP="00BE0E8D">
            <w:pPr>
              <w:jc w:val="both"/>
              <w:rPr>
                <w:szCs w:val="24"/>
              </w:rPr>
            </w:pPr>
            <w:r w:rsidRPr="002E7C08">
              <w:rPr>
                <w:szCs w:val="24"/>
              </w:rPr>
              <w:t>18.75%</w:t>
            </w:r>
          </w:p>
        </w:tc>
      </w:tr>
      <w:tr w:rsidR="00690DFF" w:rsidRPr="002E7C08" w14:paraId="672015CD" w14:textId="73711E85" w:rsidTr="00770DF1">
        <w:tc>
          <w:tcPr>
            <w:tcW w:w="3055" w:type="dxa"/>
          </w:tcPr>
          <w:p w14:paraId="159AB9D8" w14:textId="07C2EAB8" w:rsidR="00690DFF" w:rsidRPr="002E7C08" w:rsidRDefault="00690DFF" w:rsidP="00BE0E8D">
            <w:pPr>
              <w:jc w:val="both"/>
              <w:rPr>
                <w:szCs w:val="24"/>
              </w:rPr>
            </w:pPr>
            <w:r w:rsidRPr="002E7C08">
              <w:rPr>
                <w:szCs w:val="24"/>
              </w:rPr>
              <w:t xml:space="preserve">Recognition </w:t>
            </w:r>
          </w:p>
        </w:tc>
        <w:tc>
          <w:tcPr>
            <w:tcW w:w="2939" w:type="dxa"/>
          </w:tcPr>
          <w:p w14:paraId="6BD86177" w14:textId="204AB939" w:rsidR="00690DFF" w:rsidRPr="002E7C08" w:rsidRDefault="00690DFF" w:rsidP="00BE0E8D">
            <w:pPr>
              <w:jc w:val="both"/>
              <w:rPr>
                <w:szCs w:val="24"/>
              </w:rPr>
            </w:pPr>
            <w:r w:rsidRPr="002E7C08">
              <w:rPr>
                <w:szCs w:val="24"/>
              </w:rPr>
              <w:t>18</w:t>
            </w:r>
          </w:p>
        </w:tc>
        <w:tc>
          <w:tcPr>
            <w:tcW w:w="2646" w:type="dxa"/>
          </w:tcPr>
          <w:p w14:paraId="55ACCDA0" w14:textId="0205B7B3" w:rsidR="00690DFF" w:rsidRPr="002E7C08" w:rsidRDefault="00987FA2" w:rsidP="00BE0E8D">
            <w:pPr>
              <w:jc w:val="both"/>
              <w:rPr>
                <w:szCs w:val="24"/>
              </w:rPr>
            </w:pPr>
            <w:r w:rsidRPr="002E7C08">
              <w:rPr>
                <w:szCs w:val="24"/>
              </w:rPr>
              <w:t>22.5%</w:t>
            </w:r>
          </w:p>
        </w:tc>
      </w:tr>
      <w:tr w:rsidR="00690DFF" w:rsidRPr="002E7C08" w14:paraId="621B68E4" w14:textId="61594FF6" w:rsidTr="00770DF1">
        <w:tc>
          <w:tcPr>
            <w:tcW w:w="3055" w:type="dxa"/>
          </w:tcPr>
          <w:p w14:paraId="54F1582D" w14:textId="79332160" w:rsidR="00690DFF" w:rsidRPr="002E7C08" w:rsidRDefault="00690DFF" w:rsidP="00BE0E8D">
            <w:pPr>
              <w:jc w:val="both"/>
              <w:rPr>
                <w:szCs w:val="24"/>
              </w:rPr>
            </w:pPr>
            <w:r w:rsidRPr="002E7C08">
              <w:rPr>
                <w:szCs w:val="24"/>
              </w:rPr>
              <w:t xml:space="preserve">Promotion </w:t>
            </w:r>
          </w:p>
        </w:tc>
        <w:tc>
          <w:tcPr>
            <w:tcW w:w="2939" w:type="dxa"/>
          </w:tcPr>
          <w:p w14:paraId="49D0961B" w14:textId="251A456E" w:rsidR="00690DFF" w:rsidRPr="002E7C08" w:rsidRDefault="00690DFF" w:rsidP="00BE0E8D">
            <w:pPr>
              <w:jc w:val="both"/>
              <w:rPr>
                <w:szCs w:val="24"/>
              </w:rPr>
            </w:pPr>
            <w:r w:rsidRPr="002E7C08">
              <w:rPr>
                <w:szCs w:val="24"/>
              </w:rPr>
              <w:t>10</w:t>
            </w:r>
          </w:p>
        </w:tc>
        <w:tc>
          <w:tcPr>
            <w:tcW w:w="2646" w:type="dxa"/>
          </w:tcPr>
          <w:p w14:paraId="3A5D6C3B" w14:textId="3064F704" w:rsidR="00690DFF" w:rsidRPr="002E7C08" w:rsidRDefault="00987FA2" w:rsidP="00BE0E8D">
            <w:pPr>
              <w:jc w:val="both"/>
              <w:rPr>
                <w:szCs w:val="24"/>
              </w:rPr>
            </w:pPr>
            <w:r w:rsidRPr="002E7C08">
              <w:rPr>
                <w:szCs w:val="24"/>
              </w:rPr>
              <w:t>12.5%</w:t>
            </w:r>
          </w:p>
        </w:tc>
      </w:tr>
      <w:tr w:rsidR="00690DFF" w:rsidRPr="002E7C08" w14:paraId="773FCC08" w14:textId="2D0DE16F" w:rsidTr="00770DF1">
        <w:tc>
          <w:tcPr>
            <w:tcW w:w="3055" w:type="dxa"/>
          </w:tcPr>
          <w:p w14:paraId="5093DFEC" w14:textId="2F7B3B99" w:rsidR="00690DFF" w:rsidRPr="002E7C08" w:rsidRDefault="00690DFF" w:rsidP="00BE0E8D">
            <w:pPr>
              <w:jc w:val="both"/>
              <w:rPr>
                <w:szCs w:val="24"/>
              </w:rPr>
            </w:pPr>
            <w:r w:rsidRPr="002E7C08">
              <w:rPr>
                <w:szCs w:val="24"/>
              </w:rPr>
              <w:t xml:space="preserve">Supportive Leadership </w:t>
            </w:r>
          </w:p>
        </w:tc>
        <w:tc>
          <w:tcPr>
            <w:tcW w:w="2939" w:type="dxa"/>
          </w:tcPr>
          <w:p w14:paraId="54024C8E" w14:textId="4D7C00C1" w:rsidR="00690DFF" w:rsidRPr="002E7C08" w:rsidRDefault="00690DFF" w:rsidP="00BE0E8D">
            <w:pPr>
              <w:jc w:val="both"/>
              <w:rPr>
                <w:szCs w:val="24"/>
              </w:rPr>
            </w:pPr>
            <w:r w:rsidRPr="002E7C08">
              <w:rPr>
                <w:szCs w:val="24"/>
              </w:rPr>
              <w:t>22</w:t>
            </w:r>
          </w:p>
        </w:tc>
        <w:tc>
          <w:tcPr>
            <w:tcW w:w="2646" w:type="dxa"/>
          </w:tcPr>
          <w:p w14:paraId="088E3C8A" w14:textId="2C6515A5" w:rsidR="00690DFF" w:rsidRPr="002E7C08" w:rsidRDefault="00987FA2" w:rsidP="00BE0E8D">
            <w:pPr>
              <w:jc w:val="both"/>
              <w:rPr>
                <w:szCs w:val="24"/>
              </w:rPr>
            </w:pPr>
            <w:r w:rsidRPr="002E7C08">
              <w:rPr>
                <w:szCs w:val="24"/>
              </w:rPr>
              <w:t>22.5%</w:t>
            </w:r>
          </w:p>
        </w:tc>
      </w:tr>
      <w:tr w:rsidR="00690DFF" w:rsidRPr="002E7C08" w14:paraId="36640E24" w14:textId="53B52C1C" w:rsidTr="00770DF1">
        <w:tc>
          <w:tcPr>
            <w:tcW w:w="3055" w:type="dxa"/>
          </w:tcPr>
          <w:p w14:paraId="6583570D" w14:textId="0933D278" w:rsidR="00690DFF" w:rsidRPr="002E7C08" w:rsidRDefault="00690DFF" w:rsidP="00BE0E8D">
            <w:pPr>
              <w:jc w:val="both"/>
              <w:rPr>
                <w:szCs w:val="24"/>
              </w:rPr>
            </w:pPr>
            <w:r w:rsidRPr="002E7C08">
              <w:rPr>
                <w:szCs w:val="24"/>
              </w:rPr>
              <w:t>Professional Development</w:t>
            </w:r>
          </w:p>
        </w:tc>
        <w:tc>
          <w:tcPr>
            <w:tcW w:w="2939" w:type="dxa"/>
          </w:tcPr>
          <w:p w14:paraId="7AAF6935" w14:textId="0D5A05F0" w:rsidR="00690DFF" w:rsidRPr="002E7C08" w:rsidRDefault="00690DFF" w:rsidP="00BE0E8D">
            <w:pPr>
              <w:jc w:val="both"/>
              <w:rPr>
                <w:szCs w:val="24"/>
              </w:rPr>
            </w:pPr>
            <w:r w:rsidRPr="002E7C08">
              <w:rPr>
                <w:szCs w:val="24"/>
              </w:rPr>
              <w:t>15</w:t>
            </w:r>
          </w:p>
        </w:tc>
        <w:tc>
          <w:tcPr>
            <w:tcW w:w="2646" w:type="dxa"/>
          </w:tcPr>
          <w:p w14:paraId="686A0DEE" w14:textId="3CFC2678" w:rsidR="00690DFF" w:rsidRPr="002E7C08" w:rsidRDefault="00987FA2" w:rsidP="00BE0E8D">
            <w:pPr>
              <w:jc w:val="both"/>
              <w:rPr>
                <w:szCs w:val="24"/>
              </w:rPr>
            </w:pPr>
            <w:r w:rsidRPr="002E7C08">
              <w:rPr>
                <w:szCs w:val="24"/>
              </w:rPr>
              <w:t>18.75%</w:t>
            </w:r>
          </w:p>
        </w:tc>
      </w:tr>
    </w:tbl>
    <w:p w14:paraId="3A19B8FD" w14:textId="77777777" w:rsidR="00703B95" w:rsidRDefault="00703B95" w:rsidP="00770DF1">
      <w:pPr>
        <w:spacing w:before="100" w:beforeAutospacing="1" w:after="100" w:afterAutospacing="1" w:line="240" w:lineRule="auto"/>
        <w:jc w:val="both"/>
        <w:rPr>
          <w:rFonts w:eastAsia="DengXian"/>
          <w:b/>
          <w:bCs/>
          <w:kern w:val="2"/>
          <w:szCs w:val="24"/>
          <w14:ligatures w14:val="standardContextual"/>
        </w:rPr>
      </w:pPr>
    </w:p>
    <w:p w14:paraId="66F7F90B" w14:textId="77777777" w:rsidR="00703B95" w:rsidRDefault="00703B95" w:rsidP="00770DF1">
      <w:pPr>
        <w:spacing w:before="100" w:beforeAutospacing="1" w:after="100" w:afterAutospacing="1" w:line="240" w:lineRule="auto"/>
        <w:jc w:val="both"/>
        <w:rPr>
          <w:rFonts w:eastAsia="DengXian"/>
          <w:b/>
          <w:bCs/>
          <w:kern w:val="2"/>
          <w:szCs w:val="24"/>
          <w14:ligatures w14:val="standardContextual"/>
        </w:rPr>
      </w:pPr>
    </w:p>
    <w:p w14:paraId="5C1DEF3A" w14:textId="77777777" w:rsidR="00703B95" w:rsidRDefault="00703B95" w:rsidP="00770DF1">
      <w:pPr>
        <w:spacing w:before="100" w:beforeAutospacing="1" w:after="100" w:afterAutospacing="1" w:line="240" w:lineRule="auto"/>
        <w:jc w:val="both"/>
        <w:rPr>
          <w:rFonts w:eastAsia="DengXian"/>
          <w:b/>
          <w:bCs/>
          <w:kern w:val="2"/>
          <w:szCs w:val="24"/>
          <w14:ligatures w14:val="standardContextual"/>
        </w:rPr>
      </w:pPr>
    </w:p>
    <w:p w14:paraId="0E6C8C86" w14:textId="77777777" w:rsidR="00703B95" w:rsidRDefault="00703B95" w:rsidP="00770DF1">
      <w:pPr>
        <w:spacing w:before="100" w:beforeAutospacing="1" w:after="100" w:afterAutospacing="1" w:line="240" w:lineRule="auto"/>
        <w:jc w:val="both"/>
        <w:rPr>
          <w:rFonts w:eastAsia="DengXian"/>
          <w:b/>
          <w:bCs/>
          <w:kern w:val="2"/>
          <w:szCs w:val="24"/>
          <w14:ligatures w14:val="standardContextual"/>
        </w:rPr>
      </w:pPr>
    </w:p>
    <w:p w14:paraId="1CB83C04" w14:textId="77777777" w:rsidR="00703B95" w:rsidRDefault="00703B95" w:rsidP="00770DF1">
      <w:pPr>
        <w:spacing w:before="100" w:beforeAutospacing="1" w:after="100" w:afterAutospacing="1" w:line="240" w:lineRule="auto"/>
        <w:jc w:val="both"/>
        <w:rPr>
          <w:rFonts w:eastAsia="DengXian"/>
          <w:b/>
          <w:bCs/>
          <w:kern w:val="2"/>
          <w:szCs w:val="24"/>
          <w14:ligatures w14:val="standardContextual"/>
        </w:rPr>
      </w:pPr>
    </w:p>
    <w:p w14:paraId="4D964C2E" w14:textId="77777777" w:rsidR="00703B95" w:rsidRDefault="00703B95" w:rsidP="00770DF1">
      <w:pPr>
        <w:spacing w:before="100" w:beforeAutospacing="1" w:after="100" w:afterAutospacing="1" w:line="240" w:lineRule="auto"/>
        <w:jc w:val="both"/>
        <w:rPr>
          <w:rFonts w:eastAsia="DengXian"/>
          <w:b/>
          <w:bCs/>
          <w:kern w:val="2"/>
          <w:szCs w:val="24"/>
          <w14:ligatures w14:val="standardContextual"/>
        </w:rPr>
      </w:pPr>
    </w:p>
    <w:p w14:paraId="48735DE8" w14:textId="77777777" w:rsidR="00B0765A" w:rsidRPr="00770DF1" w:rsidRDefault="00B0765A" w:rsidP="00770DF1">
      <w:pPr>
        <w:spacing w:before="100" w:beforeAutospacing="1" w:after="100" w:afterAutospacing="1" w:line="240" w:lineRule="auto"/>
        <w:jc w:val="both"/>
        <w:rPr>
          <w:rFonts w:eastAsia="DengXian"/>
          <w:b/>
          <w:bCs/>
          <w:kern w:val="2"/>
          <w:szCs w:val="24"/>
          <w14:ligatures w14:val="standardContextual"/>
        </w:rPr>
      </w:pPr>
    </w:p>
    <w:p w14:paraId="30CAFB91" w14:textId="43F060D7" w:rsidR="000846E3" w:rsidRPr="002E7C08" w:rsidRDefault="000846E3" w:rsidP="003635A8">
      <w:pPr>
        <w:pStyle w:val="Heading4"/>
        <w:rPr>
          <w:rFonts w:cs="Times New Roman"/>
          <w:b/>
          <w:bCs/>
          <w:i w:val="0"/>
          <w:iCs w:val="0"/>
          <w:color w:val="auto"/>
          <w:szCs w:val="24"/>
        </w:rPr>
      </w:pPr>
      <w:bookmarkStart w:id="278" w:name="_Toc198913925"/>
      <w:bookmarkStart w:id="279" w:name="_Toc202008638"/>
      <w:bookmarkStart w:id="280" w:name="_Toc202701454"/>
      <w:r w:rsidRPr="002E7C08">
        <w:rPr>
          <w:rFonts w:cs="Times New Roman"/>
          <w:b/>
          <w:bCs/>
          <w:i w:val="0"/>
          <w:iCs w:val="0"/>
          <w:color w:val="auto"/>
          <w:szCs w:val="24"/>
        </w:rPr>
        <w:lastRenderedPageBreak/>
        <w:t xml:space="preserve">Figure </w:t>
      </w:r>
      <w:r w:rsidR="00F027E5">
        <w:rPr>
          <w:rFonts w:cs="Times New Roman"/>
          <w:b/>
          <w:bCs/>
          <w:i w:val="0"/>
          <w:iCs w:val="0"/>
          <w:color w:val="auto"/>
          <w:szCs w:val="24"/>
        </w:rPr>
        <w:t>7</w:t>
      </w:r>
      <w:r w:rsidRPr="002E7C08">
        <w:rPr>
          <w:rFonts w:cs="Times New Roman"/>
          <w:b/>
          <w:bCs/>
          <w:i w:val="0"/>
          <w:iCs w:val="0"/>
          <w:color w:val="auto"/>
          <w:szCs w:val="24"/>
        </w:rPr>
        <w:t xml:space="preserve"> :Positive Learning Environment</w:t>
      </w:r>
      <w:bookmarkEnd w:id="278"/>
      <w:bookmarkEnd w:id="279"/>
      <w:bookmarkEnd w:id="280"/>
    </w:p>
    <w:p w14:paraId="7EC1DDDA" w14:textId="77777777" w:rsidR="003635A8" w:rsidRPr="002E7C08" w:rsidRDefault="003635A8" w:rsidP="003635A8">
      <w:pPr>
        <w:rPr>
          <w:szCs w:val="24"/>
        </w:rPr>
      </w:pPr>
    </w:p>
    <w:p w14:paraId="4963D8B0" w14:textId="64ABE9D3" w:rsidR="00777C2F" w:rsidRPr="002E7C08" w:rsidRDefault="00777C2F" w:rsidP="00BE0E8D">
      <w:pPr>
        <w:jc w:val="both"/>
        <w:rPr>
          <w:szCs w:val="24"/>
        </w:rPr>
      </w:pPr>
      <w:r w:rsidRPr="002E7C08">
        <w:rPr>
          <w:noProof/>
          <w:szCs w:val="24"/>
          <w14:ligatures w14:val="standardContextual"/>
        </w:rPr>
        <w:drawing>
          <wp:inline distT="0" distB="0" distL="0" distR="0" wp14:anchorId="32362D3A" wp14:editId="669D169F">
            <wp:extent cx="5478780" cy="3009900"/>
            <wp:effectExtent l="0" t="0" r="7620" b="0"/>
            <wp:docPr id="2111303532" name="Chart 1">
              <a:extLst xmlns:a="http://schemas.openxmlformats.org/drawingml/2006/main">
                <a:ext uri="{FF2B5EF4-FFF2-40B4-BE49-F238E27FC236}">
                  <a16:creationId xmlns:a16="http://schemas.microsoft.com/office/drawing/2014/main" id="{736AB413-9D3B-9B6F-DE17-DFACAA23ED0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990C2E3" w14:textId="79686BBB" w:rsidR="005E181A" w:rsidRPr="002E7C08" w:rsidRDefault="00000000" w:rsidP="00B20BD7">
      <w:pPr>
        <w:spacing w:line="480" w:lineRule="auto"/>
        <w:jc w:val="both"/>
        <w:rPr>
          <w:szCs w:val="24"/>
        </w:rPr>
      </w:pPr>
      <w:r w:rsidRPr="002E7C08">
        <w:rPr>
          <w:szCs w:val="24"/>
        </w:rPr>
        <w:t>Teachers were asked to indicate what factors most influence their motivation. The most frequently cited were supportive leadership (22.5%) and recognition (22.5%), followed by professional development (18.75%) and salary (18.75%). Promotions were least cited at 12.5%. This shows that while monetary compensation is relevant, non-monetary forms such as recognition and a positive leadership culture are equally</w:t>
      </w:r>
      <w:r w:rsidR="00B20BD7" w:rsidRPr="002E7C08">
        <w:rPr>
          <w:szCs w:val="24"/>
        </w:rPr>
        <w:t xml:space="preserve"> </w:t>
      </w:r>
      <w:r w:rsidRPr="002E7C08">
        <w:rPr>
          <w:szCs w:val="24"/>
        </w:rPr>
        <w:t>if not more</w:t>
      </w:r>
      <w:r w:rsidR="00B20BD7" w:rsidRPr="002E7C08">
        <w:rPr>
          <w:szCs w:val="24"/>
        </w:rPr>
        <w:t xml:space="preserve"> </w:t>
      </w:r>
      <w:r w:rsidRPr="002E7C08">
        <w:rPr>
          <w:szCs w:val="24"/>
        </w:rPr>
        <w:t>important in boosting morale. These findings align with motivational theories emphasizing intrinsic factors.</w:t>
      </w:r>
    </w:p>
    <w:p w14:paraId="3D01EF00" w14:textId="0EC38609" w:rsidR="00FA06F6" w:rsidRPr="002E7C08" w:rsidRDefault="00FA06F6" w:rsidP="00A066A6">
      <w:pPr>
        <w:pStyle w:val="Heading3"/>
        <w:rPr>
          <w:rFonts w:cs="Times New Roman"/>
          <w:b/>
          <w:bCs/>
          <w:color w:val="auto"/>
          <w:sz w:val="24"/>
          <w:szCs w:val="24"/>
        </w:rPr>
      </w:pPr>
      <w:bookmarkStart w:id="281" w:name="_Toc198913287"/>
      <w:bookmarkStart w:id="282" w:name="_Toc202003718"/>
      <w:bookmarkStart w:id="283" w:name="_Toc202008127"/>
      <w:bookmarkStart w:id="284" w:name="_Toc202701185"/>
      <w:r w:rsidRPr="002E7C08">
        <w:rPr>
          <w:rFonts w:cs="Times New Roman"/>
          <w:b/>
          <w:bCs/>
          <w:color w:val="auto"/>
          <w:sz w:val="24"/>
          <w:szCs w:val="24"/>
        </w:rPr>
        <w:t xml:space="preserve">4.3.4 </w:t>
      </w:r>
      <w:r w:rsidR="00A066A6" w:rsidRPr="002E7C08">
        <w:rPr>
          <w:rFonts w:cs="Times New Roman"/>
          <w:b/>
          <w:bCs/>
          <w:color w:val="auto"/>
          <w:sz w:val="24"/>
          <w:szCs w:val="24"/>
        </w:rPr>
        <w:t>Student View on Teacher Engagement</w:t>
      </w:r>
      <w:bookmarkEnd w:id="281"/>
      <w:bookmarkEnd w:id="282"/>
      <w:bookmarkEnd w:id="283"/>
      <w:bookmarkEnd w:id="284"/>
    </w:p>
    <w:p w14:paraId="7EFDD109" w14:textId="7690781B" w:rsidR="000846E3" w:rsidRPr="002E7C08" w:rsidRDefault="000846E3" w:rsidP="003635A8">
      <w:pPr>
        <w:pStyle w:val="Heading4"/>
        <w:rPr>
          <w:rFonts w:cs="Times New Roman"/>
          <w:b/>
          <w:bCs/>
          <w:i w:val="0"/>
          <w:iCs w:val="0"/>
          <w:color w:val="auto"/>
          <w:szCs w:val="24"/>
        </w:rPr>
      </w:pPr>
      <w:bookmarkStart w:id="285" w:name="_Toc198914331"/>
      <w:bookmarkStart w:id="286" w:name="_Toc202008639"/>
      <w:bookmarkStart w:id="287" w:name="_Toc202701455"/>
      <w:r w:rsidRPr="002E7C08">
        <w:rPr>
          <w:rFonts w:cs="Times New Roman"/>
          <w:b/>
          <w:bCs/>
          <w:i w:val="0"/>
          <w:iCs w:val="0"/>
          <w:color w:val="auto"/>
          <w:szCs w:val="24"/>
        </w:rPr>
        <w:t>Table 1</w:t>
      </w:r>
      <w:r w:rsidR="00FC70BE" w:rsidRPr="002E7C08">
        <w:rPr>
          <w:rFonts w:cs="Times New Roman"/>
          <w:b/>
          <w:bCs/>
          <w:i w:val="0"/>
          <w:iCs w:val="0"/>
          <w:color w:val="auto"/>
          <w:szCs w:val="24"/>
        </w:rPr>
        <w:t>1</w:t>
      </w:r>
      <w:r w:rsidRPr="002E7C08">
        <w:rPr>
          <w:rFonts w:cs="Times New Roman"/>
          <w:b/>
          <w:bCs/>
          <w:i w:val="0"/>
          <w:iCs w:val="0"/>
          <w:color w:val="auto"/>
          <w:szCs w:val="24"/>
        </w:rPr>
        <w:t xml:space="preserve"> : Student View on Teacher Engagement</w:t>
      </w:r>
      <w:bookmarkEnd w:id="285"/>
      <w:bookmarkEnd w:id="286"/>
      <w:bookmarkEnd w:id="287"/>
    </w:p>
    <w:p w14:paraId="20B3F3AB" w14:textId="77777777" w:rsidR="003635A8" w:rsidRPr="002E7C08" w:rsidRDefault="003635A8" w:rsidP="003635A8">
      <w:pPr>
        <w:rPr>
          <w:szCs w:val="24"/>
        </w:rPr>
      </w:pP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17"/>
        <w:gridCol w:w="2957"/>
        <w:gridCol w:w="2666"/>
      </w:tblGrid>
      <w:tr w:rsidR="00987FA2" w:rsidRPr="002E7C08" w14:paraId="47C5E765" w14:textId="0BCAEF99" w:rsidTr="00770DF1">
        <w:tc>
          <w:tcPr>
            <w:tcW w:w="3017" w:type="dxa"/>
            <w:tcBorders>
              <w:top w:val="single" w:sz="4" w:space="0" w:color="auto"/>
              <w:bottom w:val="single" w:sz="4" w:space="0" w:color="auto"/>
            </w:tcBorders>
          </w:tcPr>
          <w:p w14:paraId="34A3E10B" w14:textId="08359B3E" w:rsidR="00987FA2" w:rsidRPr="002E7C08" w:rsidRDefault="00987FA2" w:rsidP="00BE0E8D">
            <w:pPr>
              <w:jc w:val="both"/>
              <w:rPr>
                <w:b/>
                <w:bCs/>
                <w:szCs w:val="24"/>
              </w:rPr>
            </w:pPr>
            <w:r w:rsidRPr="002E7C08">
              <w:rPr>
                <w:b/>
                <w:bCs/>
                <w:szCs w:val="24"/>
              </w:rPr>
              <w:t>Teachers enthusiastic</w:t>
            </w:r>
          </w:p>
        </w:tc>
        <w:tc>
          <w:tcPr>
            <w:tcW w:w="2957" w:type="dxa"/>
            <w:tcBorders>
              <w:top w:val="single" w:sz="4" w:space="0" w:color="auto"/>
              <w:bottom w:val="single" w:sz="4" w:space="0" w:color="auto"/>
            </w:tcBorders>
          </w:tcPr>
          <w:p w14:paraId="0DFD417C" w14:textId="443C9D23" w:rsidR="00987FA2" w:rsidRPr="002E7C08" w:rsidRDefault="00987FA2" w:rsidP="00BE0E8D">
            <w:pPr>
              <w:jc w:val="both"/>
              <w:rPr>
                <w:b/>
                <w:bCs/>
                <w:szCs w:val="24"/>
              </w:rPr>
            </w:pPr>
            <w:r w:rsidRPr="002E7C08">
              <w:rPr>
                <w:b/>
                <w:bCs/>
                <w:szCs w:val="24"/>
              </w:rPr>
              <w:t xml:space="preserve">Frequency </w:t>
            </w:r>
          </w:p>
        </w:tc>
        <w:tc>
          <w:tcPr>
            <w:tcW w:w="2666" w:type="dxa"/>
            <w:tcBorders>
              <w:top w:val="single" w:sz="4" w:space="0" w:color="auto"/>
              <w:bottom w:val="single" w:sz="4" w:space="0" w:color="auto"/>
            </w:tcBorders>
          </w:tcPr>
          <w:p w14:paraId="38696F73" w14:textId="77777777" w:rsidR="00987FA2" w:rsidRDefault="00987FA2" w:rsidP="00BE0E8D">
            <w:pPr>
              <w:jc w:val="both"/>
              <w:rPr>
                <w:b/>
                <w:bCs/>
                <w:szCs w:val="24"/>
              </w:rPr>
            </w:pPr>
            <w:r w:rsidRPr="002E7C08">
              <w:rPr>
                <w:b/>
                <w:bCs/>
                <w:szCs w:val="24"/>
              </w:rPr>
              <w:t xml:space="preserve">Percentage </w:t>
            </w:r>
          </w:p>
          <w:p w14:paraId="03566A79" w14:textId="1CD69463" w:rsidR="006413F1" w:rsidRPr="002E7C08" w:rsidRDefault="006413F1" w:rsidP="00BE0E8D">
            <w:pPr>
              <w:jc w:val="both"/>
              <w:rPr>
                <w:b/>
                <w:bCs/>
                <w:szCs w:val="24"/>
              </w:rPr>
            </w:pPr>
          </w:p>
        </w:tc>
      </w:tr>
      <w:tr w:rsidR="00987FA2" w:rsidRPr="002E7C08" w14:paraId="20413C4A" w14:textId="253F45AD" w:rsidTr="00770DF1">
        <w:tc>
          <w:tcPr>
            <w:tcW w:w="3017" w:type="dxa"/>
            <w:tcBorders>
              <w:top w:val="single" w:sz="4" w:space="0" w:color="auto"/>
            </w:tcBorders>
          </w:tcPr>
          <w:p w14:paraId="0E4AF41F" w14:textId="33667DC8" w:rsidR="00987FA2" w:rsidRPr="002E7C08" w:rsidRDefault="00987FA2" w:rsidP="00BE0E8D">
            <w:pPr>
              <w:jc w:val="both"/>
              <w:rPr>
                <w:szCs w:val="24"/>
              </w:rPr>
            </w:pPr>
            <w:r w:rsidRPr="002E7C08">
              <w:rPr>
                <w:szCs w:val="24"/>
              </w:rPr>
              <w:t>Strongly Agree</w:t>
            </w:r>
          </w:p>
        </w:tc>
        <w:tc>
          <w:tcPr>
            <w:tcW w:w="2957" w:type="dxa"/>
            <w:tcBorders>
              <w:top w:val="single" w:sz="4" w:space="0" w:color="auto"/>
            </w:tcBorders>
          </w:tcPr>
          <w:p w14:paraId="6C840859" w14:textId="7CC60A67" w:rsidR="00987FA2" w:rsidRPr="002E7C08" w:rsidRDefault="00987FA2" w:rsidP="00BE0E8D">
            <w:pPr>
              <w:jc w:val="both"/>
              <w:rPr>
                <w:szCs w:val="24"/>
              </w:rPr>
            </w:pPr>
            <w:r w:rsidRPr="002E7C08">
              <w:rPr>
                <w:szCs w:val="24"/>
              </w:rPr>
              <w:t>30</w:t>
            </w:r>
          </w:p>
        </w:tc>
        <w:tc>
          <w:tcPr>
            <w:tcW w:w="2666" w:type="dxa"/>
            <w:tcBorders>
              <w:top w:val="single" w:sz="4" w:space="0" w:color="auto"/>
            </w:tcBorders>
          </w:tcPr>
          <w:p w14:paraId="0760CDA6" w14:textId="6E451794" w:rsidR="00987FA2" w:rsidRPr="002E7C08" w:rsidRDefault="00987FA2" w:rsidP="00BE0E8D">
            <w:pPr>
              <w:jc w:val="both"/>
              <w:rPr>
                <w:szCs w:val="24"/>
              </w:rPr>
            </w:pPr>
            <w:r w:rsidRPr="002E7C08">
              <w:rPr>
                <w:szCs w:val="24"/>
              </w:rPr>
              <w:t>30%</w:t>
            </w:r>
          </w:p>
        </w:tc>
      </w:tr>
      <w:tr w:rsidR="00987FA2" w:rsidRPr="002E7C08" w14:paraId="728E8015" w14:textId="27BE1DF1" w:rsidTr="00770DF1">
        <w:tc>
          <w:tcPr>
            <w:tcW w:w="3017" w:type="dxa"/>
          </w:tcPr>
          <w:p w14:paraId="01B2A366" w14:textId="7CD82ACD" w:rsidR="00987FA2" w:rsidRPr="002E7C08" w:rsidRDefault="00987FA2" w:rsidP="00BE0E8D">
            <w:pPr>
              <w:jc w:val="both"/>
              <w:rPr>
                <w:szCs w:val="24"/>
              </w:rPr>
            </w:pPr>
            <w:r w:rsidRPr="002E7C08">
              <w:rPr>
                <w:szCs w:val="24"/>
              </w:rPr>
              <w:lastRenderedPageBreak/>
              <w:t xml:space="preserve">Agree </w:t>
            </w:r>
          </w:p>
        </w:tc>
        <w:tc>
          <w:tcPr>
            <w:tcW w:w="2957" w:type="dxa"/>
          </w:tcPr>
          <w:p w14:paraId="3D334297" w14:textId="4E742249" w:rsidR="00987FA2" w:rsidRPr="002E7C08" w:rsidRDefault="00987FA2" w:rsidP="00BE0E8D">
            <w:pPr>
              <w:jc w:val="both"/>
              <w:rPr>
                <w:szCs w:val="24"/>
              </w:rPr>
            </w:pPr>
            <w:r w:rsidRPr="002E7C08">
              <w:rPr>
                <w:szCs w:val="24"/>
              </w:rPr>
              <w:t>40</w:t>
            </w:r>
          </w:p>
        </w:tc>
        <w:tc>
          <w:tcPr>
            <w:tcW w:w="2666" w:type="dxa"/>
          </w:tcPr>
          <w:p w14:paraId="438F68B6" w14:textId="6BA68E36" w:rsidR="00987FA2" w:rsidRPr="002E7C08" w:rsidRDefault="00987FA2" w:rsidP="00BE0E8D">
            <w:pPr>
              <w:jc w:val="both"/>
              <w:rPr>
                <w:szCs w:val="24"/>
              </w:rPr>
            </w:pPr>
            <w:r w:rsidRPr="002E7C08">
              <w:rPr>
                <w:szCs w:val="24"/>
              </w:rPr>
              <w:t>40%</w:t>
            </w:r>
          </w:p>
        </w:tc>
      </w:tr>
      <w:tr w:rsidR="00987FA2" w:rsidRPr="002E7C08" w14:paraId="189A0E34" w14:textId="6FB0F6DD" w:rsidTr="00770DF1">
        <w:tc>
          <w:tcPr>
            <w:tcW w:w="3017" w:type="dxa"/>
          </w:tcPr>
          <w:p w14:paraId="5FD4A5AE" w14:textId="29E0F00A" w:rsidR="00987FA2" w:rsidRPr="002E7C08" w:rsidRDefault="00987FA2" w:rsidP="00BE0E8D">
            <w:pPr>
              <w:jc w:val="both"/>
              <w:rPr>
                <w:szCs w:val="24"/>
              </w:rPr>
            </w:pPr>
            <w:r w:rsidRPr="002E7C08">
              <w:rPr>
                <w:szCs w:val="24"/>
              </w:rPr>
              <w:t xml:space="preserve">Neutral </w:t>
            </w:r>
          </w:p>
        </w:tc>
        <w:tc>
          <w:tcPr>
            <w:tcW w:w="2957" w:type="dxa"/>
          </w:tcPr>
          <w:p w14:paraId="7BE4EE62" w14:textId="3098FCDC" w:rsidR="00987FA2" w:rsidRPr="002E7C08" w:rsidRDefault="00987FA2" w:rsidP="00BE0E8D">
            <w:pPr>
              <w:jc w:val="both"/>
              <w:rPr>
                <w:szCs w:val="24"/>
              </w:rPr>
            </w:pPr>
            <w:r w:rsidRPr="002E7C08">
              <w:rPr>
                <w:szCs w:val="24"/>
              </w:rPr>
              <w:t>15</w:t>
            </w:r>
          </w:p>
        </w:tc>
        <w:tc>
          <w:tcPr>
            <w:tcW w:w="2666" w:type="dxa"/>
          </w:tcPr>
          <w:p w14:paraId="72FB79F0" w14:textId="6FAA9AC9" w:rsidR="00987FA2" w:rsidRPr="002E7C08" w:rsidRDefault="00987FA2" w:rsidP="00BE0E8D">
            <w:pPr>
              <w:jc w:val="both"/>
              <w:rPr>
                <w:szCs w:val="24"/>
              </w:rPr>
            </w:pPr>
            <w:r w:rsidRPr="002E7C08">
              <w:rPr>
                <w:szCs w:val="24"/>
              </w:rPr>
              <w:t>15%</w:t>
            </w:r>
          </w:p>
        </w:tc>
      </w:tr>
      <w:tr w:rsidR="00987FA2" w:rsidRPr="002E7C08" w14:paraId="009C38C2" w14:textId="3481DD8E" w:rsidTr="00770DF1">
        <w:tc>
          <w:tcPr>
            <w:tcW w:w="3017" w:type="dxa"/>
          </w:tcPr>
          <w:p w14:paraId="691FAA3E" w14:textId="7E9B8725" w:rsidR="00987FA2" w:rsidRPr="002E7C08" w:rsidRDefault="00987FA2" w:rsidP="00BE0E8D">
            <w:pPr>
              <w:jc w:val="both"/>
              <w:rPr>
                <w:szCs w:val="24"/>
              </w:rPr>
            </w:pPr>
            <w:r w:rsidRPr="002E7C08">
              <w:rPr>
                <w:szCs w:val="24"/>
              </w:rPr>
              <w:t xml:space="preserve">Disagree </w:t>
            </w:r>
          </w:p>
        </w:tc>
        <w:tc>
          <w:tcPr>
            <w:tcW w:w="2957" w:type="dxa"/>
          </w:tcPr>
          <w:p w14:paraId="7ED3060E" w14:textId="6515FDFC" w:rsidR="00987FA2" w:rsidRPr="002E7C08" w:rsidRDefault="00987FA2" w:rsidP="00BE0E8D">
            <w:pPr>
              <w:jc w:val="both"/>
              <w:rPr>
                <w:szCs w:val="24"/>
              </w:rPr>
            </w:pPr>
            <w:r w:rsidRPr="002E7C08">
              <w:rPr>
                <w:szCs w:val="24"/>
              </w:rPr>
              <w:t>10</w:t>
            </w:r>
          </w:p>
        </w:tc>
        <w:tc>
          <w:tcPr>
            <w:tcW w:w="2666" w:type="dxa"/>
          </w:tcPr>
          <w:p w14:paraId="751D63AE" w14:textId="267193F0" w:rsidR="00987FA2" w:rsidRPr="002E7C08" w:rsidRDefault="00987FA2" w:rsidP="00BE0E8D">
            <w:pPr>
              <w:jc w:val="both"/>
              <w:rPr>
                <w:szCs w:val="24"/>
              </w:rPr>
            </w:pPr>
            <w:r w:rsidRPr="002E7C08">
              <w:rPr>
                <w:szCs w:val="24"/>
              </w:rPr>
              <w:t>10%</w:t>
            </w:r>
          </w:p>
        </w:tc>
      </w:tr>
      <w:tr w:rsidR="00987FA2" w:rsidRPr="002E7C08" w14:paraId="195C1E19" w14:textId="0385F4EA" w:rsidTr="00770DF1">
        <w:tc>
          <w:tcPr>
            <w:tcW w:w="3017" w:type="dxa"/>
          </w:tcPr>
          <w:p w14:paraId="043A0CB9" w14:textId="2482F186" w:rsidR="00987FA2" w:rsidRPr="002E7C08" w:rsidRDefault="00987FA2" w:rsidP="00BE0E8D">
            <w:pPr>
              <w:jc w:val="both"/>
              <w:rPr>
                <w:szCs w:val="24"/>
              </w:rPr>
            </w:pPr>
            <w:r w:rsidRPr="002E7C08">
              <w:rPr>
                <w:szCs w:val="24"/>
              </w:rPr>
              <w:t>Strongly Disagree</w:t>
            </w:r>
          </w:p>
        </w:tc>
        <w:tc>
          <w:tcPr>
            <w:tcW w:w="2957" w:type="dxa"/>
          </w:tcPr>
          <w:p w14:paraId="4206C90F" w14:textId="17BDA0EA" w:rsidR="00987FA2" w:rsidRPr="002E7C08" w:rsidRDefault="00987FA2" w:rsidP="00BE0E8D">
            <w:pPr>
              <w:jc w:val="both"/>
              <w:rPr>
                <w:szCs w:val="24"/>
              </w:rPr>
            </w:pPr>
            <w:r w:rsidRPr="002E7C08">
              <w:rPr>
                <w:szCs w:val="24"/>
              </w:rPr>
              <w:t>5</w:t>
            </w:r>
          </w:p>
        </w:tc>
        <w:tc>
          <w:tcPr>
            <w:tcW w:w="2666" w:type="dxa"/>
          </w:tcPr>
          <w:p w14:paraId="45115B4C" w14:textId="7F0103E2" w:rsidR="00987FA2" w:rsidRPr="002E7C08" w:rsidRDefault="00987FA2" w:rsidP="00BE0E8D">
            <w:pPr>
              <w:jc w:val="both"/>
              <w:rPr>
                <w:szCs w:val="24"/>
              </w:rPr>
            </w:pPr>
            <w:r w:rsidRPr="002E7C08">
              <w:rPr>
                <w:szCs w:val="24"/>
              </w:rPr>
              <w:t>5%</w:t>
            </w:r>
          </w:p>
        </w:tc>
      </w:tr>
    </w:tbl>
    <w:p w14:paraId="7E8A3794" w14:textId="4C61A1E3" w:rsidR="007B1B4A" w:rsidRPr="00711ED8" w:rsidRDefault="00770DF1" w:rsidP="00711ED8">
      <w:pPr>
        <w:spacing w:before="100" w:beforeAutospacing="1" w:after="100" w:afterAutospacing="1" w:line="240" w:lineRule="auto"/>
        <w:jc w:val="both"/>
        <w:rPr>
          <w:rFonts w:eastAsia="DengXian"/>
          <w:b/>
          <w:bCs/>
          <w:kern w:val="2"/>
          <w:szCs w:val="24"/>
          <w14:ligatures w14:val="standardContextual"/>
        </w:rPr>
      </w:pPr>
      <w:bookmarkStart w:id="288" w:name="_Hlk202541900"/>
      <w:r w:rsidRPr="00770DF1">
        <w:rPr>
          <w:rFonts w:eastAsia="DengXian"/>
          <w:b/>
          <w:bCs/>
          <w:kern w:val="2"/>
          <w:szCs w:val="24"/>
          <w14:ligatures w14:val="standardContextual"/>
        </w:rPr>
        <w:t>Source: Author</w:t>
      </w:r>
      <w:bookmarkEnd w:id="288"/>
    </w:p>
    <w:p w14:paraId="41B9AEC6" w14:textId="19EFCC73" w:rsidR="00D911B6" w:rsidRDefault="003635A8" w:rsidP="00D911B6">
      <w:pPr>
        <w:pStyle w:val="Heading4"/>
        <w:rPr>
          <w:rFonts w:cs="Times New Roman"/>
          <w:b/>
          <w:bCs/>
          <w:i w:val="0"/>
          <w:iCs w:val="0"/>
          <w:color w:val="auto"/>
          <w:szCs w:val="24"/>
        </w:rPr>
      </w:pPr>
      <w:bookmarkStart w:id="289" w:name="_Toc198913927"/>
      <w:bookmarkStart w:id="290" w:name="_Toc202008640"/>
      <w:bookmarkStart w:id="291" w:name="_Toc202701456"/>
      <w:r w:rsidRPr="002E7C08">
        <w:rPr>
          <w:rFonts w:cs="Times New Roman"/>
          <w:b/>
          <w:bCs/>
          <w:i w:val="0"/>
          <w:iCs w:val="0"/>
          <w:color w:val="auto"/>
          <w:szCs w:val="24"/>
        </w:rPr>
        <w:t xml:space="preserve">Figure </w:t>
      </w:r>
      <w:r w:rsidR="00F027E5">
        <w:rPr>
          <w:rFonts w:cs="Times New Roman"/>
          <w:b/>
          <w:bCs/>
          <w:i w:val="0"/>
          <w:iCs w:val="0"/>
          <w:color w:val="auto"/>
          <w:szCs w:val="24"/>
        </w:rPr>
        <w:t>8</w:t>
      </w:r>
      <w:r w:rsidRPr="002E7C08">
        <w:rPr>
          <w:rFonts w:cs="Times New Roman"/>
          <w:b/>
          <w:bCs/>
          <w:i w:val="0"/>
          <w:iCs w:val="0"/>
          <w:color w:val="auto"/>
          <w:szCs w:val="24"/>
        </w:rPr>
        <w:t xml:space="preserve">: Student View on Teacher </w:t>
      </w:r>
      <w:bookmarkEnd w:id="289"/>
      <w:bookmarkEnd w:id="290"/>
      <w:r w:rsidR="00FA4F7D" w:rsidRPr="002E7C08">
        <w:rPr>
          <w:rFonts w:cs="Times New Roman"/>
          <w:b/>
          <w:bCs/>
          <w:i w:val="0"/>
          <w:iCs w:val="0"/>
          <w:color w:val="auto"/>
          <w:szCs w:val="24"/>
        </w:rPr>
        <w:t>Engagement</w:t>
      </w:r>
      <w:bookmarkEnd w:id="291"/>
    </w:p>
    <w:p w14:paraId="71FA6CD6" w14:textId="77777777" w:rsidR="007B1B4A" w:rsidRPr="007B1B4A" w:rsidRDefault="007B1B4A" w:rsidP="007B1B4A"/>
    <w:p w14:paraId="401F1764" w14:textId="7B90D8FE" w:rsidR="00777C2F" w:rsidRPr="002E7C08" w:rsidRDefault="00777C2F" w:rsidP="00BE0E8D">
      <w:pPr>
        <w:jc w:val="both"/>
        <w:rPr>
          <w:szCs w:val="24"/>
        </w:rPr>
      </w:pPr>
      <w:r w:rsidRPr="002E7C08">
        <w:rPr>
          <w:noProof/>
          <w:szCs w:val="24"/>
          <w14:ligatures w14:val="standardContextual"/>
        </w:rPr>
        <w:drawing>
          <wp:inline distT="0" distB="0" distL="0" distR="0" wp14:anchorId="7EE18A92" wp14:editId="5426EB98">
            <wp:extent cx="5478780" cy="3352800"/>
            <wp:effectExtent l="0" t="0" r="7620" b="0"/>
            <wp:docPr id="507433664" name="Chart 1">
              <a:extLst xmlns:a="http://schemas.openxmlformats.org/drawingml/2006/main">
                <a:ext uri="{FF2B5EF4-FFF2-40B4-BE49-F238E27FC236}">
                  <a16:creationId xmlns:a16="http://schemas.microsoft.com/office/drawing/2014/main" id="{7872E305-5B1E-F716-7E33-598E94195B4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1916EDC" w14:textId="77777777" w:rsidR="005E181A" w:rsidRPr="002E7C08" w:rsidRDefault="00000000" w:rsidP="00B20BD7">
      <w:pPr>
        <w:spacing w:line="480" w:lineRule="auto"/>
        <w:jc w:val="both"/>
        <w:rPr>
          <w:szCs w:val="24"/>
        </w:rPr>
      </w:pPr>
      <w:r w:rsidRPr="002E7C08">
        <w:rPr>
          <w:szCs w:val="24"/>
        </w:rPr>
        <w:t>From the student perspective, 70% of students agreed that their teachers were enthusiastic and supportive, while only 15% disagreed. Students who perceived their teachers as motivated also reported feeling more encouraged to learn. This confirms that teacher motivation significantly influences classroom dynamics, student interest, and academic engagement.</w:t>
      </w:r>
    </w:p>
    <w:p w14:paraId="0356B316" w14:textId="2EEE33ED" w:rsidR="005E181A" w:rsidRPr="002E7C08" w:rsidRDefault="00000000" w:rsidP="00B20BD7">
      <w:pPr>
        <w:spacing w:line="480" w:lineRule="auto"/>
        <w:jc w:val="both"/>
        <w:rPr>
          <w:szCs w:val="24"/>
        </w:rPr>
      </w:pPr>
      <w:r w:rsidRPr="002E7C08">
        <w:rPr>
          <w:szCs w:val="24"/>
        </w:rPr>
        <w:lastRenderedPageBreak/>
        <w:t xml:space="preserve">Principals identified several strategies used to enhance motivation: regular performance evaluations, staff promotions, workshops, </w:t>
      </w:r>
      <w:r w:rsidR="00333CC7" w:rsidRPr="00333CC7">
        <w:rPr>
          <w:szCs w:val="24"/>
        </w:rPr>
        <w:t>as well as the development of an encouraging educational environment</w:t>
      </w:r>
      <w:r w:rsidRPr="002E7C08">
        <w:rPr>
          <w:szCs w:val="24"/>
        </w:rPr>
        <w:t>. These practices were linked to improved student discipline, class attendance, and performance.</w:t>
      </w:r>
    </w:p>
    <w:p w14:paraId="73E4FBDF" w14:textId="59ECA7D2" w:rsidR="00A066A6" w:rsidRPr="002E7C08" w:rsidRDefault="00A066A6" w:rsidP="00A066A6">
      <w:pPr>
        <w:pStyle w:val="Heading3"/>
        <w:rPr>
          <w:rFonts w:cs="Times New Roman"/>
          <w:b/>
          <w:bCs/>
          <w:color w:val="auto"/>
          <w:sz w:val="24"/>
          <w:szCs w:val="24"/>
        </w:rPr>
      </w:pPr>
      <w:bookmarkStart w:id="292" w:name="_Toc198913288"/>
      <w:bookmarkStart w:id="293" w:name="_Toc202003719"/>
      <w:bookmarkStart w:id="294" w:name="_Toc202008128"/>
      <w:bookmarkStart w:id="295" w:name="_Toc202701186"/>
      <w:r w:rsidRPr="002E7C08">
        <w:rPr>
          <w:rFonts w:cs="Times New Roman"/>
          <w:b/>
          <w:bCs/>
          <w:color w:val="auto"/>
          <w:sz w:val="24"/>
          <w:szCs w:val="24"/>
        </w:rPr>
        <w:t>4.3.5 Parents on Teacher Motivation and Student Outcomes</w:t>
      </w:r>
      <w:bookmarkEnd w:id="292"/>
      <w:bookmarkEnd w:id="293"/>
      <w:bookmarkEnd w:id="294"/>
      <w:bookmarkEnd w:id="295"/>
    </w:p>
    <w:p w14:paraId="21C8939E" w14:textId="4088735A" w:rsidR="007734F5" w:rsidRPr="002E7C08" w:rsidRDefault="007734F5" w:rsidP="003635A8">
      <w:pPr>
        <w:pStyle w:val="Heading4"/>
        <w:rPr>
          <w:rFonts w:cs="Times New Roman"/>
          <w:b/>
          <w:bCs/>
          <w:i w:val="0"/>
          <w:iCs w:val="0"/>
          <w:color w:val="auto"/>
          <w:szCs w:val="24"/>
        </w:rPr>
      </w:pPr>
      <w:bookmarkStart w:id="296" w:name="_Toc198914333"/>
      <w:bookmarkStart w:id="297" w:name="_Toc202008641"/>
      <w:bookmarkStart w:id="298" w:name="_Toc202701457"/>
      <w:r w:rsidRPr="002E7C08">
        <w:rPr>
          <w:rFonts w:cs="Times New Roman"/>
          <w:b/>
          <w:bCs/>
          <w:i w:val="0"/>
          <w:iCs w:val="0"/>
          <w:color w:val="auto"/>
          <w:szCs w:val="24"/>
        </w:rPr>
        <w:t>Table 1</w:t>
      </w:r>
      <w:r w:rsidR="00FC70BE" w:rsidRPr="002E7C08">
        <w:rPr>
          <w:rFonts w:cs="Times New Roman"/>
          <w:b/>
          <w:bCs/>
          <w:i w:val="0"/>
          <w:iCs w:val="0"/>
          <w:color w:val="auto"/>
          <w:szCs w:val="24"/>
        </w:rPr>
        <w:t>2</w:t>
      </w:r>
      <w:r w:rsidRPr="002E7C08">
        <w:rPr>
          <w:rFonts w:cs="Times New Roman"/>
          <w:b/>
          <w:bCs/>
          <w:i w:val="0"/>
          <w:iCs w:val="0"/>
          <w:color w:val="auto"/>
          <w:szCs w:val="24"/>
        </w:rPr>
        <w:t xml:space="preserve"> : Parents on Teacher Motivation and Student Outcomes</w:t>
      </w:r>
      <w:bookmarkEnd w:id="296"/>
      <w:bookmarkEnd w:id="297"/>
      <w:bookmarkEnd w:id="298"/>
    </w:p>
    <w:p w14:paraId="5B795758" w14:textId="77777777" w:rsidR="003635A8" w:rsidRPr="002E7C08" w:rsidRDefault="003635A8" w:rsidP="003635A8">
      <w:pPr>
        <w:rPr>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47"/>
        <w:gridCol w:w="2942"/>
        <w:gridCol w:w="2651"/>
      </w:tblGrid>
      <w:tr w:rsidR="00987FA2" w:rsidRPr="002E7C08" w14:paraId="210B55E7" w14:textId="72399AB5" w:rsidTr="00770DF1">
        <w:tc>
          <w:tcPr>
            <w:tcW w:w="3047" w:type="dxa"/>
            <w:tcBorders>
              <w:top w:val="single" w:sz="4" w:space="0" w:color="auto"/>
              <w:bottom w:val="single" w:sz="4" w:space="0" w:color="auto"/>
            </w:tcBorders>
          </w:tcPr>
          <w:p w14:paraId="1A5F5DD6" w14:textId="0D7454EC" w:rsidR="00987FA2" w:rsidRPr="002E7C08" w:rsidRDefault="00987FA2" w:rsidP="00BE0E8D">
            <w:pPr>
              <w:jc w:val="both"/>
              <w:rPr>
                <w:b/>
                <w:bCs/>
                <w:szCs w:val="24"/>
              </w:rPr>
            </w:pPr>
            <w:r w:rsidRPr="002E7C08">
              <w:rPr>
                <w:b/>
                <w:bCs/>
                <w:szCs w:val="24"/>
              </w:rPr>
              <w:t>Teacher Motivation Affects Performance</w:t>
            </w:r>
          </w:p>
        </w:tc>
        <w:tc>
          <w:tcPr>
            <w:tcW w:w="2942" w:type="dxa"/>
            <w:tcBorders>
              <w:top w:val="single" w:sz="4" w:space="0" w:color="auto"/>
              <w:bottom w:val="single" w:sz="4" w:space="0" w:color="auto"/>
            </w:tcBorders>
          </w:tcPr>
          <w:p w14:paraId="579F9B08" w14:textId="21748DCE" w:rsidR="00987FA2" w:rsidRPr="002E7C08" w:rsidRDefault="00987FA2" w:rsidP="00BE0E8D">
            <w:pPr>
              <w:jc w:val="both"/>
              <w:rPr>
                <w:b/>
                <w:bCs/>
                <w:szCs w:val="24"/>
              </w:rPr>
            </w:pPr>
            <w:r w:rsidRPr="002E7C08">
              <w:rPr>
                <w:b/>
                <w:bCs/>
                <w:szCs w:val="24"/>
              </w:rPr>
              <w:t xml:space="preserve">Frequency </w:t>
            </w:r>
          </w:p>
        </w:tc>
        <w:tc>
          <w:tcPr>
            <w:tcW w:w="2651" w:type="dxa"/>
            <w:tcBorders>
              <w:top w:val="single" w:sz="4" w:space="0" w:color="auto"/>
              <w:bottom w:val="single" w:sz="4" w:space="0" w:color="auto"/>
            </w:tcBorders>
          </w:tcPr>
          <w:p w14:paraId="26F0F410" w14:textId="2C6B0B6C" w:rsidR="00987FA2" w:rsidRPr="002E7C08" w:rsidRDefault="00F94F2B" w:rsidP="00BE0E8D">
            <w:pPr>
              <w:jc w:val="both"/>
              <w:rPr>
                <w:b/>
                <w:bCs/>
                <w:szCs w:val="24"/>
              </w:rPr>
            </w:pPr>
            <w:r w:rsidRPr="002E7C08">
              <w:rPr>
                <w:b/>
                <w:bCs/>
                <w:szCs w:val="24"/>
              </w:rPr>
              <w:t xml:space="preserve">Percentage </w:t>
            </w:r>
          </w:p>
        </w:tc>
      </w:tr>
      <w:tr w:rsidR="00987FA2" w:rsidRPr="002E7C08" w14:paraId="6C3FCE83" w14:textId="04CFC948" w:rsidTr="00770DF1">
        <w:tc>
          <w:tcPr>
            <w:tcW w:w="3047" w:type="dxa"/>
            <w:tcBorders>
              <w:top w:val="single" w:sz="4" w:space="0" w:color="auto"/>
            </w:tcBorders>
          </w:tcPr>
          <w:p w14:paraId="4AEB4A25" w14:textId="78517467" w:rsidR="00987FA2" w:rsidRPr="002E7C08" w:rsidRDefault="00987FA2" w:rsidP="00BE0E8D">
            <w:pPr>
              <w:jc w:val="both"/>
              <w:rPr>
                <w:szCs w:val="24"/>
              </w:rPr>
            </w:pPr>
            <w:r w:rsidRPr="002E7C08">
              <w:rPr>
                <w:szCs w:val="24"/>
              </w:rPr>
              <w:t>Strongly Agree</w:t>
            </w:r>
          </w:p>
        </w:tc>
        <w:tc>
          <w:tcPr>
            <w:tcW w:w="2942" w:type="dxa"/>
            <w:tcBorders>
              <w:top w:val="single" w:sz="4" w:space="0" w:color="auto"/>
            </w:tcBorders>
          </w:tcPr>
          <w:p w14:paraId="3F88555E" w14:textId="033C06F4" w:rsidR="00987FA2" w:rsidRPr="002E7C08" w:rsidRDefault="000F145A" w:rsidP="00BE0E8D">
            <w:pPr>
              <w:jc w:val="both"/>
              <w:rPr>
                <w:szCs w:val="24"/>
              </w:rPr>
            </w:pPr>
            <w:r>
              <w:rPr>
                <w:szCs w:val="24"/>
              </w:rPr>
              <w:t xml:space="preserve">      </w:t>
            </w:r>
            <w:r w:rsidR="00987FA2" w:rsidRPr="002E7C08">
              <w:rPr>
                <w:szCs w:val="24"/>
              </w:rPr>
              <w:t>18</w:t>
            </w:r>
          </w:p>
        </w:tc>
        <w:tc>
          <w:tcPr>
            <w:tcW w:w="2651" w:type="dxa"/>
            <w:tcBorders>
              <w:top w:val="single" w:sz="4" w:space="0" w:color="auto"/>
            </w:tcBorders>
          </w:tcPr>
          <w:p w14:paraId="32697CDD" w14:textId="025A75C9" w:rsidR="00987FA2" w:rsidRPr="002E7C08" w:rsidRDefault="00F94F2B" w:rsidP="00BE0E8D">
            <w:pPr>
              <w:jc w:val="both"/>
              <w:rPr>
                <w:szCs w:val="24"/>
              </w:rPr>
            </w:pPr>
            <w:r w:rsidRPr="002E7C08">
              <w:rPr>
                <w:szCs w:val="24"/>
              </w:rPr>
              <w:t>56.3%</w:t>
            </w:r>
          </w:p>
        </w:tc>
      </w:tr>
      <w:tr w:rsidR="00987FA2" w:rsidRPr="002E7C08" w14:paraId="7E6581B8" w14:textId="13E7FC7C" w:rsidTr="00770DF1">
        <w:tc>
          <w:tcPr>
            <w:tcW w:w="3047" w:type="dxa"/>
          </w:tcPr>
          <w:p w14:paraId="66E26FD9" w14:textId="548F3F84" w:rsidR="00987FA2" w:rsidRPr="002E7C08" w:rsidRDefault="00987FA2" w:rsidP="00BE0E8D">
            <w:pPr>
              <w:jc w:val="both"/>
              <w:rPr>
                <w:szCs w:val="24"/>
              </w:rPr>
            </w:pPr>
            <w:r w:rsidRPr="002E7C08">
              <w:rPr>
                <w:szCs w:val="24"/>
              </w:rPr>
              <w:t xml:space="preserve">Agree </w:t>
            </w:r>
          </w:p>
        </w:tc>
        <w:tc>
          <w:tcPr>
            <w:tcW w:w="2942" w:type="dxa"/>
          </w:tcPr>
          <w:p w14:paraId="17E9C634" w14:textId="2A01171E" w:rsidR="00987FA2" w:rsidRPr="002E7C08" w:rsidRDefault="000F145A" w:rsidP="00BE0E8D">
            <w:pPr>
              <w:jc w:val="both"/>
              <w:rPr>
                <w:szCs w:val="24"/>
              </w:rPr>
            </w:pPr>
            <w:r>
              <w:rPr>
                <w:szCs w:val="24"/>
              </w:rPr>
              <w:t xml:space="preserve">       </w:t>
            </w:r>
            <w:r w:rsidR="00987FA2" w:rsidRPr="002E7C08">
              <w:rPr>
                <w:szCs w:val="24"/>
              </w:rPr>
              <w:t>8</w:t>
            </w:r>
          </w:p>
        </w:tc>
        <w:tc>
          <w:tcPr>
            <w:tcW w:w="2651" w:type="dxa"/>
          </w:tcPr>
          <w:p w14:paraId="45CDDE7D" w14:textId="63655E6F" w:rsidR="00987FA2" w:rsidRPr="002E7C08" w:rsidRDefault="00F94F2B" w:rsidP="00BE0E8D">
            <w:pPr>
              <w:jc w:val="both"/>
              <w:rPr>
                <w:szCs w:val="24"/>
              </w:rPr>
            </w:pPr>
            <w:r w:rsidRPr="002E7C08">
              <w:rPr>
                <w:szCs w:val="24"/>
              </w:rPr>
              <w:t>25%</w:t>
            </w:r>
          </w:p>
        </w:tc>
      </w:tr>
      <w:tr w:rsidR="00987FA2" w:rsidRPr="002E7C08" w14:paraId="7043F318" w14:textId="05DD3928" w:rsidTr="00770DF1">
        <w:tc>
          <w:tcPr>
            <w:tcW w:w="3047" w:type="dxa"/>
          </w:tcPr>
          <w:p w14:paraId="172E5EF7" w14:textId="7677E8AD" w:rsidR="00987FA2" w:rsidRPr="002E7C08" w:rsidRDefault="00987FA2" w:rsidP="00BE0E8D">
            <w:pPr>
              <w:jc w:val="both"/>
              <w:rPr>
                <w:szCs w:val="24"/>
              </w:rPr>
            </w:pPr>
            <w:r w:rsidRPr="002E7C08">
              <w:rPr>
                <w:szCs w:val="24"/>
              </w:rPr>
              <w:t xml:space="preserve">Neutral </w:t>
            </w:r>
          </w:p>
        </w:tc>
        <w:tc>
          <w:tcPr>
            <w:tcW w:w="2942" w:type="dxa"/>
          </w:tcPr>
          <w:p w14:paraId="68FDEB97" w14:textId="606E1A7C" w:rsidR="00987FA2" w:rsidRPr="002E7C08" w:rsidRDefault="000F145A" w:rsidP="00BE0E8D">
            <w:pPr>
              <w:jc w:val="both"/>
              <w:rPr>
                <w:szCs w:val="24"/>
              </w:rPr>
            </w:pPr>
            <w:r>
              <w:rPr>
                <w:szCs w:val="24"/>
              </w:rPr>
              <w:t xml:space="preserve">       </w:t>
            </w:r>
            <w:r w:rsidR="00987FA2" w:rsidRPr="002E7C08">
              <w:rPr>
                <w:szCs w:val="24"/>
              </w:rPr>
              <w:t>4</w:t>
            </w:r>
          </w:p>
        </w:tc>
        <w:tc>
          <w:tcPr>
            <w:tcW w:w="2651" w:type="dxa"/>
          </w:tcPr>
          <w:p w14:paraId="12E65B8C" w14:textId="725357C1" w:rsidR="00987FA2" w:rsidRPr="002E7C08" w:rsidRDefault="00F94F2B" w:rsidP="00BE0E8D">
            <w:pPr>
              <w:jc w:val="both"/>
              <w:rPr>
                <w:szCs w:val="24"/>
              </w:rPr>
            </w:pPr>
            <w:r w:rsidRPr="002E7C08">
              <w:rPr>
                <w:szCs w:val="24"/>
              </w:rPr>
              <w:t>12.4%</w:t>
            </w:r>
          </w:p>
        </w:tc>
      </w:tr>
      <w:tr w:rsidR="00987FA2" w:rsidRPr="002E7C08" w14:paraId="2D5AA0C3" w14:textId="2A52BD30" w:rsidTr="00770DF1">
        <w:tc>
          <w:tcPr>
            <w:tcW w:w="3047" w:type="dxa"/>
            <w:tcBorders>
              <w:bottom w:val="single" w:sz="4" w:space="0" w:color="auto"/>
            </w:tcBorders>
          </w:tcPr>
          <w:p w14:paraId="79D1C77E" w14:textId="35456951" w:rsidR="00987FA2" w:rsidRPr="002E7C08" w:rsidRDefault="00987FA2" w:rsidP="00BE0E8D">
            <w:pPr>
              <w:jc w:val="both"/>
              <w:rPr>
                <w:szCs w:val="24"/>
              </w:rPr>
            </w:pPr>
            <w:r w:rsidRPr="002E7C08">
              <w:rPr>
                <w:szCs w:val="24"/>
              </w:rPr>
              <w:t xml:space="preserve">Disagree </w:t>
            </w:r>
          </w:p>
        </w:tc>
        <w:tc>
          <w:tcPr>
            <w:tcW w:w="2942" w:type="dxa"/>
            <w:tcBorders>
              <w:bottom w:val="single" w:sz="4" w:space="0" w:color="auto"/>
            </w:tcBorders>
          </w:tcPr>
          <w:p w14:paraId="7FDF1CA3" w14:textId="086F352A" w:rsidR="00987FA2" w:rsidRPr="002E7C08" w:rsidRDefault="000F145A" w:rsidP="00BE0E8D">
            <w:pPr>
              <w:jc w:val="both"/>
              <w:rPr>
                <w:szCs w:val="24"/>
              </w:rPr>
            </w:pPr>
            <w:r>
              <w:rPr>
                <w:szCs w:val="24"/>
              </w:rPr>
              <w:t xml:space="preserve">       </w:t>
            </w:r>
            <w:r w:rsidR="00987FA2" w:rsidRPr="002E7C08">
              <w:rPr>
                <w:szCs w:val="24"/>
              </w:rPr>
              <w:t>2</w:t>
            </w:r>
          </w:p>
        </w:tc>
        <w:tc>
          <w:tcPr>
            <w:tcW w:w="2651" w:type="dxa"/>
            <w:tcBorders>
              <w:bottom w:val="single" w:sz="4" w:space="0" w:color="auto"/>
            </w:tcBorders>
          </w:tcPr>
          <w:p w14:paraId="43309E2C" w14:textId="42E4ADEE" w:rsidR="00987FA2" w:rsidRPr="002E7C08" w:rsidRDefault="00F94F2B" w:rsidP="00BE0E8D">
            <w:pPr>
              <w:jc w:val="both"/>
              <w:rPr>
                <w:szCs w:val="24"/>
              </w:rPr>
            </w:pPr>
            <w:r w:rsidRPr="002E7C08">
              <w:rPr>
                <w:szCs w:val="24"/>
              </w:rPr>
              <w:t>6.3%</w:t>
            </w:r>
          </w:p>
        </w:tc>
      </w:tr>
    </w:tbl>
    <w:p w14:paraId="3573694F" w14:textId="4099C1FB" w:rsidR="00A41E7E" w:rsidRPr="00770DF1" w:rsidRDefault="00770DF1" w:rsidP="00770DF1">
      <w:pPr>
        <w:spacing w:before="100" w:beforeAutospacing="1" w:after="100" w:afterAutospacing="1" w:line="240" w:lineRule="auto"/>
        <w:jc w:val="both"/>
        <w:rPr>
          <w:rFonts w:eastAsia="DengXian"/>
          <w:b/>
          <w:bCs/>
          <w:kern w:val="2"/>
          <w:szCs w:val="24"/>
          <w14:ligatures w14:val="standardContextual"/>
        </w:rPr>
      </w:pPr>
      <w:r w:rsidRPr="00770DF1">
        <w:rPr>
          <w:rFonts w:eastAsia="DengXian"/>
          <w:b/>
          <w:bCs/>
          <w:kern w:val="2"/>
          <w:szCs w:val="24"/>
          <w14:ligatures w14:val="standardContextual"/>
        </w:rPr>
        <w:t>Source: Author</w:t>
      </w:r>
    </w:p>
    <w:p w14:paraId="6EB62EC8" w14:textId="4F3F8788" w:rsidR="007734F5" w:rsidRPr="002E7C08" w:rsidRDefault="007734F5" w:rsidP="003635A8">
      <w:pPr>
        <w:pStyle w:val="Heading4"/>
        <w:rPr>
          <w:rFonts w:cs="Times New Roman"/>
          <w:b/>
          <w:bCs/>
          <w:i w:val="0"/>
          <w:iCs w:val="0"/>
          <w:color w:val="auto"/>
          <w:szCs w:val="24"/>
        </w:rPr>
      </w:pPr>
      <w:bookmarkStart w:id="299" w:name="_Toc198913929"/>
      <w:bookmarkStart w:id="300" w:name="_Toc202008642"/>
      <w:bookmarkStart w:id="301" w:name="_Toc202701458"/>
      <w:r w:rsidRPr="002E7C08">
        <w:rPr>
          <w:rFonts w:cs="Times New Roman"/>
          <w:b/>
          <w:bCs/>
          <w:i w:val="0"/>
          <w:iCs w:val="0"/>
          <w:color w:val="auto"/>
          <w:szCs w:val="24"/>
        </w:rPr>
        <w:t xml:space="preserve">Figure </w:t>
      </w:r>
      <w:r w:rsidR="00F027E5">
        <w:rPr>
          <w:rFonts w:cs="Times New Roman"/>
          <w:b/>
          <w:bCs/>
          <w:i w:val="0"/>
          <w:iCs w:val="0"/>
          <w:color w:val="auto"/>
          <w:szCs w:val="24"/>
        </w:rPr>
        <w:t>9</w:t>
      </w:r>
      <w:r w:rsidR="00933532">
        <w:rPr>
          <w:rFonts w:cs="Times New Roman"/>
          <w:b/>
          <w:bCs/>
          <w:i w:val="0"/>
          <w:iCs w:val="0"/>
          <w:color w:val="auto"/>
          <w:szCs w:val="24"/>
        </w:rPr>
        <w:t xml:space="preserve"> </w:t>
      </w:r>
      <w:r w:rsidR="00F027E5">
        <w:rPr>
          <w:rFonts w:cs="Times New Roman"/>
          <w:b/>
          <w:bCs/>
          <w:i w:val="0"/>
          <w:iCs w:val="0"/>
          <w:color w:val="auto"/>
          <w:szCs w:val="24"/>
        </w:rPr>
        <w:t>;</w:t>
      </w:r>
      <w:r w:rsidR="00933532">
        <w:rPr>
          <w:rFonts w:cs="Times New Roman"/>
          <w:b/>
          <w:bCs/>
          <w:i w:val="0"/>
          <w:iCs w:val="0"/>
          <w:color w:val="auto"/>
          <w:szCs w:val="24"/>
        </w:rPr>
        <w:t xml:space="preserve"> </w:t>
      </w:r>
      <w:r w:rsidRPr="002E7C08">
        <w:rPr>
          <w:rFonts w:cs="Times New Roman"/>
          <w:b/>
          <w:bCs/>
          <w:i w:val="0"/>
          <w:iCs w:val="0"/>
          <w:color w:val="auto"/>
          <w:szCs w:val="24"/>
        </w:rPr>
        <w:t xml:space="preserve"> Parents on Teacher Motivation and Student Outcomes</w:t>
      </w:r>
      <w:bookmarkEnd w:id="299"/>
      <w:bookmarkEnd w:id="300"/>
      <w:bookmarkEnd w:id="301"/>
    </w:p>
    <w:p w14:paraId="378F65E7" w14:textId="77777777" w:rsidR="003635A8" w:rsidRPr="002E7C08" w:rsidRDefault="003635A8" w:rsidP="003635A8">
      <w:pPr>
        <w:rPr>
          <w:szCs w:val="24"/>
        </w:rPr>
      </w:pPr>
    </w:p>
    <w:p w14:paraId="7CCC691F" w14:textId="389FD0EC" w:rsidR="00777C2F" w:rsidRPr="002E7C08" w:rsidRDefault="00777C2F" w:rsidP="00BE0E8D">
      <w:pPr>
        <w:jc w:val="both"/>
        <w:rPr>
          <w:szCs w:val="24"/>
        </w:rPr>
      </w:pPr>
      <w:r w:rsidRPr="002E7C08">
        <w:rPr>
          <w:noProof/>
          <w:szCs w:val="24"/>
          <w14:ligatures w14:val="standardContextual"/>
        </w:rPr>
        <w:drawing>
          <wp:inline distT="0" distB="0" distL="0" distR="0" wp14:anchorId="661ECAB8" wp14:editId="26A8E0EB">
            <wp:extent cx="5433060" cy="2743200"/>
            <wp:effectExtent l="0" t="0" r="15240" b="0"/>
            <wp:docPr id="1072748352" name="Chart 1">
              <a:extLst xmlns:a="http://schemas.openxmlformats.org/drawingml/2006/main">
                <a:ext uri="{FF2B5EF4-FFF2-40B4-BE49-F238E27FC236}">
                  <a16:creationId xmlns:a16="http://schemas.microsoft.com/office/drawing/2014/main" id="{AC742738-91F5-E0BC-947B-476D284E066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020F935" w14:textId="0F1B946A" w:rsidR="005E181A" w:rsidRPr="002E7C08" w:rsidRDefault="00000000" w:rsidP="00444E29">
      <w:pPr>
        <w:spacing w:line="480" w:lineRule="auto"/>
        <w:jc w:val="both"/>
        <w:rPr>
          <w:szCs w:val="24"/>
        </w:rPr>
      </w:pPr>
      <w:r w:rsidRPr="002E7C08">
        <w:rPr>
          <w:szCs w:val="24"/>
        </w:rPr>
        <w:lastRenderedPageBreak/>
        <w:t>Parents, when asked whether they believe teacher motivation affects their children’s performance, overwhelmingly agreed</w:t>
      </w:r>
      <w:r w:rsidR="00444E29" w:rsidRPr="002E7C08">
        <w:rPr>
          <w:szCs w:val="24"/>
        </w:rPr>
        <w:t xml:space="preserve"> </w:t>
      </w:r>
      <w:r w:rsidRPr="002E7C08">
        <w:rPr>
          <w:szCs w:val="24"/>
        </w:rPr>
        <w:t>56.3% “Strongly Agreed,” and 25% “Agreed.” Only 6.3% disagreed. This demonstrates a strong community perception of the importance of teacher satisfaction and well-being in shaping student success.</w:t>
      </w:r>
    </w:p>
    <w:p w14:paraId="34DFE9C1" w14:textId="0819893F" w:rsidR="00EE72FC" w:rsidRPr="002E7C08" w:rsidRDefault="00EE72FC" w:rsidP="00774343">
      <w:pPr>
        <w:pStyle w:val="Heading2"/>
        <w:spacing w:line="360" w:lineRule="auto"/>
        <w:jc w:val="both"/>
        <w:rPr>
          <w:rFonts w:ascii="Times New Roman" w:hAnsi="Times New Roman" w:cs="Times New Roman"/>
          <w:b/>
          <w:bCs/>
          <w:color w:val="auto"/>
          <w:sz w:val="24"/>
          <w:szCs w:val="24"/>
        </w:rPr>
      </w:pPr>
      <w:bookmarkStart w:id="302" w:name="_Toc197970997"/>
      <w:bookmarkStart w:id="303" w:name="_Toc202701187"/>
      <w:r w:rsidRPr="002E7C08">
        <w:rPr>
          <w:rFonts w:ascii="Times New Roman" w:hAnsi="Times New Roman" w:cs="Times New Roman"/>
          <w:b/>
          <w:bCs/>
          <w:color w:val="auto"/>
          <w:sz w:val="24"/>
          <w:szCs w:val="24"/>
        </w:rPr>
        <w:t>4.</w:t>
      </w:r>
      <w:r w:rsidR="00D36085">
        <w:rPr>
          <w:rFonts w:ascii="Times New Roman" w:hAnsi="Times New Roman" w:cs="Times New Roman"/>
          <w:b/>
          <w:bCs/>
          <w:color w:val="auto"/>
          <w:sz w:val="24"/>
          <w:szCs w:val="24"/>
        </w:rPr>
        <w:t>4</w:t>
      </w:r>
      <w:r w:rsidRPr="002E7C08">
        <w:rPr>
          <w:rFonts w:ascii="Times New Roman" w:hAnsi="Times New Roman" w:cs="Times New Roman"/>
          <w:b/>
          <w:bCs/>
          <w:color w:val="auto"/>
          <w:sz w:val="24"/>
          <w:szCs w:val="24"/>
        </w:rPr>
        <w:t xml:space="preserve"> Limitations of the Study</w:t>
      </w:r>
      <w:bookmarkEnd w:id="302"/>
      <w:bookmarkEnd w:id="303"/>
    </w:p>
    <w:p w14:paraId="0D1762F0" w14:textId="77777777" w:rsidR="00EE72FC" w:rsidRPr="002E7C08" w:rsidRDefault="00EE72FC" w:rsidP="00EE72FC">
      <w:pPr>
        <w:spacing w:line="480" w:lineRule="auto"/>
        <w:jc w:val="both"/>
        <w:rPr>
          <w:szCs w:val="24"/>
        </w:rPr>
      </w:pPr>
      <w:r w:rsidRPr="002E7C08">
        <w:rPr>
          <w:szCs w:val="24"/>
        </w:rPr>
        <w:t>Some challenges were experienced during data collection where by a few respondents were hesitant to provide personal or sensitive information. This was mitigated by ensuring anonymity and confidentiality. Some participants delayed filling out questionnaires or provided limited information. Polite follow-ups and clarifying the academic purpose of the study helped address this.</w:t>
      </w:r>
    </w:p>
    <w:p w14:paraId="2CC5D949" w14:textId="2A759206" w:rsidR="00EE72FC" w:rsidRPr="002E7C08" w:rsidRDefault="00EE72FC" w:rsidP="00774343">
      <w:pPr>
        <w:pStyle w:val="Heading2"/>
        <w:spacing w:line="360" w:lineRule="auto"/>
        <w:jc w:val="both"/>
        <w:rPr>
          <w:rFonts w:ascii="Times New Roman" w:hAnsi="Times New Roman" w:cs="Times New Roman"/>
          <w:b/>
          <w:bCs/>
          <w:color w:val="auto"/>
          <w:sz w:val="24"/>
          <w:szCs w:val="24"/>
        </w:rPr>
      </w:pPr>
      <w:bookmarkStart w:id="304" w:name="_Toc197970998"/>
      <w:bookmarkStart w:id="305" w:name="_Toc202701188"/>
      <w:r w:rsidRPr="002E7C08">
        <w:rPr>
          <w:rFonts w:ascii="Times New Roman" w:hAnsi="Times New Roman" w:cs="Times New Roman"/>
          <w:b/>
          <w:bCs/>
          <w:color w:val="auto"/>
          <w:sz w:val="24"/>
          <w:szCs w:val="24"/>
        </w:rPr>
        <w:t>4.</w:t>
      </w:r>
      <w:r w:rsidR="00D36085">
        <w:rPr>
          <w:rFonts w:ascii="Times New Roman" w:hAnsi="Times New Roman" w:cs="Times New Roman"/>
          <w:b/>
          <w:bCs/>
          <w:color w:val="auto"/>
          <w:sz w:val="24"/>
          <w:szCs w:val="24"/>
        </w:rPr>
        <w:t>5</w:t>
      </w:r>
      <w:r w:rsidRPr="002E7C08">
        <w:rPr>
          <w:rFonts w:ascii="Times New Roman" w:hAnsi="Times New Roman" w:cs="Times New Roman"/>
          <w:b/>
          <w:bCs/>
          <w:color w:val="auto"/>
          <w:sz w:val="24"/>
          <w:szCs w:val="24"/>
        </w:rPr>
        <w:t xml:space="preserve"> Chapter summary</w:t>
      </w:r>
      <w:bookmarkEnd w:id="304"/>
      <w:bookmarkEnd w:id="305"/>
    </w:p>
    <w:p w14:paraId="0ED04410" w14:textId="4B1F3B23" w:rsidR="004D4A97" w:rsidRDefault="004D4A97" w:rsidP="001159B6">
      <w:pPr>
        <w:spacing w:line="480" w:lineRule="auto"/>
        <w:jc w:val="both"/>
        <w:rPr>
          <w:szCs w:val="24"/>
        </w:rPr>
      </w:pPr>
      <w:r w:rsidRPr="004D4A97">
        <w:rPr>
          <w:szCs w:val="24"/>
        </w:rPr>
        <w:t>Chapter Four shares the results of the study exploring how motivated teachers impact student performance in private secondary schools in Nairobi. It looks at feedback from principals, teachers, students, and parents, along with background details like age and gender. Overall, the findings show that most teachers feel motivated</w:t>
      </w:r>
      <w:r w:rsidR="00BA39B7">
        <w:rPr>
          <w:szCs w:val="24"/>
        </w:rPr>
        <w:t xml:space="preserve"> </w:t>
      </w:r>
      <w:r w:rsidRPr="004D4A97">
        <w:rPr>
          <w:szCs w:val="24"/>
        </w:rPr>
        <w:t>especially when they feel supported and appreciated</w:t>
      </w:r>
      <w:r w:rsidR="00BA39B7">
        <w:rPr>
          <w:szCs w:val="24"/>
        </w:rPr>
        <w:t xml:space="preserve"> </w:t>
      </w:r>
      <w:r w:rsidRPr="004D4A97">
        <w:rPr>
          <w:szCs w:val="24"/>
        </w:rPr>
        <w:t>and this motivation clearly helps students do better in</w:t>
      </w:r>
      <w:r w:rsidR="00BA39B7">
        <w:rPr>
          <w:szCs w:val="24"/>
        </w:rPr>
        <w:t xml:space="preserve"> </w:t>
      </w:r>
      <w:r w:rsidRPr="004D4A97">
        <w:rPr>
          <w:szCs w:val="24"/>
        </w:rPr>
        <w:t>school.</w:t>
      </w:r>
    </w:p>
    <w:p w14:paraId="4D6441AA" w14:textId="77777777" w:rsidR="004D4A97" w:rsidRDefault="004D4A97" w:rsidP="001159B6">
      <w:pPr>
        <w:spacing w:line="480" w:lineRule="auto"/>
        <w:jc w:val="both"/>
        <w:rPr>
          <w:szCs w:val="24"/>
        </w:rPr>
      </w:pPr>
    </w:p>
    <w:p w14:paraId="69564BD7" w14:textId="77777777" w:rsidR="004D4A97" w:rsidRDefault="004D4A97" w:rsidP="001159B6">
      <w:pPr>
        <w:spacing w:line="480" w:lineRule="auto"/>
        <w:jc w:val="both"/>
        <w:rPr>
          <w:szCs w:val="24"/>
        </w:rPr>
      </w:pPr>
    </w:p>
    <w:p w14:paraId="4089C5FF" w14:textId="1579FA95" w:rsidR="004D4A97" w:rsidRPr="002E7C08" w:rsidRDefault="004D4A97" w:rsidP="004D4A97">
      <w:pPr>
        <w:spacing w:after="160" w:line="259" w:lineRule="auto"/>
        <w:rPr>
          <w:szCs w:val="24"/>
        </w:rPr>
      </w:pPr>
      <w:r>
        <w:rPr>
          <w:szCs w:val="24"/>
        </w:rPr>
        <w:br w:type="page"/>
      </w:r>
    </w:p>
    <w:p w14:paraId="2A3BCEAE" w14:textId="77777777" w:rsidR="00BE0E8D" w:rsidRPr="002E7C08" w:rsidRDefault="00000000" w:rsidP="004214DA">
      <w:pPr>
        <w:pStyle w:val="Heading1"/>
        <w:spacing w:line="240" w:lineRule="auto"/>
        <w:ind w:left="2160" w:firstLine="720"/>
        <w:rPr>
          <w:rFonts w:ascii="Times New Roman" w:hAnsi="Times New Roman" w:cs="Times New Roman"/>
          <w:b/>
          <w:bCs/>
          <w:color w:val="000000" w:themeColor="text1"/>
          <w:sz w:val="24"/>
          <w:szCs w:val="24"/>
        </w:rPr>
      </w:pPr>
      <w:bookmarkStart w:id="306" w:name="_Toc202701189"/>
      <w:r w:rsidRPr="002E7C08">
        <w:rPr>
          <w:rFonts w:ascii="Times New Roman" w:hAnsi="Times New Roman" w:cs="Times New Roman"/>
          <w:b/>
          <w:bCs/>
          <w:color w:val="000000" w:themeColor="text1"/>
          <w:sz w:val="24"/>
          <w:szCs w:val="24"/>
        </w:rPr>
        <w:lastRenderedPageBreak/>
        <w:t>CHAPTER</w:t>
      </w:r>
      <w:r w:rsidR="00BE0E8D" w:rsidRPr="002E7C08">
        <w:rPr>
          <w:rFonts w:ascii="Times New Roman" w:hAnsi="Times New Roman" w:cs="Times New Roman"/>
          <w:b/>
          <w:bCs/>
          <w:color w:val="000000" w:themeColor="text1"/>
          <w:sz w:val="24"/>
          <w:szCs w:val="24"/>
        </w:rPr>
        <w:t xml:space="preserve"> </w:t>
      </w:r>
      <w:r w:rsidRPr="002E7C08">
        <w:rPr>
          <w:rFonts w:ascii="Times New Roman" w:hAnsi="Times New Roman" w:cs="Times New Roman"/>
          <w:b/>
          <w:bCs/>
          <w:color w:val="000000" w:themeColor="text1"/>
          <w:sz w:val="24"/>
          <w:szCs w:val="24"/>
        </w:rPr>
        <w:t>FIVE</w:t>
      </w:r>
      <w:bookmarkEnd w:id="306"/>
    </w:p>
    <w:p w14:paraId="6E620271" w14:textId="0DAFBEEA" w:rsidR="005E181A" w:rsidRPr="002E7C08" w:rsidRDefault="00000000" w:rsidP="004214DA">
      <w:pPr>
        <w:pStyle w:val="Heading1"/>
        <w:spacing w:line="240" w:lineRule="auto"/>
        <w:ind w:firstLine="720"/>
        <w:rPr>
          <w:rFonts w:ascii="Times New Roman" w:hAnsi="Times New Roman" w:cs="Times New Roman"/>
          <w:b/>
          <w:bCs/>
          <w:color w:val="000000" w:themeColor="text1"/>
          <w:sz w:val="24"/>
          <w:szCs w:val="24"/>
        </w:rPr>
      </w:pPr>
      <w:bookmarkStart w:id="307" w:name="_Toc202701190"/>
      <w:r w:rsidRPr="002E7C08">
        <w:rPr>
          <w:rFonts w:ascii="Times New Roman" w:hAnsi="Times New Roman" w:cs="Times New Roman"/>
          <w:b/>
          <w:bCs/>
          <w:color w:val="auto"/>
          <w:sz w:val="24"/>
          <w:szCs w:val="24"/>
        </w:rPr>
        <w:t>SUMMARY, CONCLUSION AND RECOMMENDATION</w:t>
      </w:r>
      <w:bookmarkEnd w:id="307"/>
    </w:p>
    <w:p w14:paraId="605EEE0F" w14:textId="5374C17A" w:rsidR="007379B7" w:rsidRPr="002E7C08" w:rsidRDefault="007379B7" w:rsidP="0027631C">
      <w:pPr>
        <w:pStyle w:val="Heading2"/>
        <w:spacing w:before="100" w:after="100" w:line="480" w:lineRule="auto"/>
        <w:jc w:val="both"/>
        <w:rPr>
          <w:rFonts w:ascii="Times New Roman" w:hAnsi="Times New Roman" w:cs="Times New Roman"/>
          <w:b/>
          <w:bCs/>
          <w:color w:val="auto"/>
          <w:sz w:val="24"/>
          <w:szCs w:val="24"/>
        </w:rPr>
      </w:pPr>
      <w:bookmarkStart w:id="308" w:name="_Toc197971001"/>
      <w:bookmarkStart w:id="309" w:name="_Toc202701191"/>
      <w:r w:rsidRPr="002E7C08">
        <w:rPr>
          <w:rFonts w:ascii="Times New Roman" w:hAnsi="Times New Roman" w:cs="Times New Roman"/>
          <w:b/>
          <w:bCs/>
          <w:color w:val="auto"/>
          <w:sz w:val="24"/>
          <w:szCs w:val="24"/>
        </w:rPr>
        <w:t>5.0 Introduction</w:t>
      </w:r>
      <w:bookmarkEnd w:id="308"/>
      <w:bookmarkEnd w:id="309"/>
    </w:p>
    <w:p w14:paraId="4104A80E" w14:textId="656D9749" w:rsidR="005E181A" w:rsidRPr="002E7C08" w:rsidRDefault="00A74209" w:rsidP="0056779B">
      <w:pPr>
        <w:spacing w:line="360" w:lineRule="auto"/>
        <w:jc w:val="both"/>
        <w:rPr>
          <w:szCs w:val="24"/>
        </w:rPr>
      </w:pPr>
      <w:r w:rsidRPr="00A74209">
        <w:rPr>
          <w:szCs w:val="24"/>
        </w:rPr>
        <w:t>This chapter summarizes the study's results, makes inferences from the data analysis, and offers suggestions for practice and policy.  It also provides ideas for additional investigation.  The chapter is structured in accordance with the research's  goals: assessing how motivated teachers are, examining motivating elements, and determining how a supportive learning environment affects student achievement.</w:t>
      </w:r>
    </w:p>
    <w:p w14:paraId="25D8D726" w14:textId="77777777" w:rsidR="007379B7" w:rsidRPr="002E7C08" w:rsidRDefault="007379B7" w:rsidP="0027631C">
      <w:pPr>
        <w:pStyle w:val="Heading2"/>
        <w:spacing w:before="100" w:after="100" w:line="480" w:lineRule="auto"/>
        <w:jc w:val="both"/>
        <w:rPr>
          <w:rFonts w:ascii="Times New Roman" w:hAnsi="Times New Roman" w:cs="Times New Roman"/>
          <w:b/>
          <w:bCs/>
          <w:color w:val="auto"/>
          <w:sz w:val="24"/>
          <w:szCs w:val="24"/>
        </w:rPr>
      </w:pPr>
      <w:bookmarkStart w:id="310" w:name="_Toc197971002"/>
      <w:bookmarkStart w:id="311" w:name="_Toc202701192"/>
      <w:r w:rsidRPr="002E7C08">
        <w:rPr>
          <w:rFonts w:ascii="Times New Roman" w:hAnsi="Times New Roman" w:cs="Times New Roman"/>
          <w:b/>
          <w:bCs/>
          <w:color w:val="auto"/>
          <w:sz w:val="24"/>
          <w:szCs w:val="24"/>
        </w:rPr>
        <w:t>5.1 Summary of Findings</w:t>
      </w:r>
      <w:bookmarkEnd w:id="310"/>
      <w:bookmarkEnd w:id="311"/>
    </w:p>
    <w:p w14:paraId="46983416" w14:textId="77777777" w:rsidR="001240F2" w:rsidRPr="002E7C08" w:rsidRDefault="001240F2" w:rsidP="0027631C">
      <w:pPr>
        <w:pStyle w:val="Heading3"/>
        <w:spacing w:line="480" w:lineRule="auto"/>
        <w:rPr>
          <w:rFonts w:cs="Times New Roman"/>
          <w:b/>
          <w:bCs/>
          <w:color w:val="auto"/>
          <w:sz w:val="24"/>
          <w:szCs w:val="24"/>
        </w:rPr>
      </w:pPr>
      <w:bookmarkStart w:id="312" w:name="_Toc198913295"/>
      <w:bookmarkStart w:id="313" w:name="_Toc202003726"/>
      <w:bookmarkStart w:id="314" w:name="_Toc202008135"/>
      <w:bookmarkStart w:id="315" w:name="_Toc202701193"/>
      <w:r w:rsidRPr="002E7C08">
        <w:rPr>
          <w:rFonts w:cs="Times New Roman"/>
          <w:b/>
          <w:bCs/>
          <w:color w:val="auto"/>
          <w:sz w:val="24"/>
          <w:szCs w:val="24"/>
        </w:rPr>
        <w:t>5.1.1 Response Rate and Demographics</w:t>
      </w:r>
      <w:bookmarkEnd w:id="312"/>
      <w:bookmarkEnd w:id="313"/>
      <w:bookmarkEnd w:id="314"/>
      <w:bookmarkEnd w:id="315"/>
    </w:p>
    <w:p w14:paraId="3A68472E" w14:textId="77777777" w:rsidR="00A74209" w:rsidRDefault="00A74209" w:rsidP="000C465B">
      <w:pPr>
        <w:spacing w:line="480" w:lineRule="auto"/>
      </w:pPr>
      <w:bookmarkStart w:id="316" w:name="_Toc202003727"/>
      <w:bookmarkStart w:id="317" w:name="_Toc198913296"/>
      <w:r w:rsidRPr="00A74209">
        <w:t>With a high response rate of 100%, the survey showed that the targeted stakeholders were actively participating.  Teachers, principals, students, and parents made up the sample, which was selected from a range of demographic backgrounds, such as age, gender, and prior teaching experience.  The sample's diversity offered a comprehensive viewpoint on teacher motivation and how it affects student achievement.</w:t>
      </w:r>
      <w:bookmarkEnd w:id="316"/>
    </w:p>
    <w:p w14:paraId="60CCADB3" w14:textId="0BEA666E" w:rsidR="001240F2" w:rsidRPr="002E7C08" w:rsidRDefault="001240F2" w:rsidP="0027631C">
      <w:pPr>
        <w:pStyle w:val="Heading3"/>
        <w:spacing w:line="480" w:lineRule="auto"/>
        <w:rPr>
          <w:rFonts w:cs="Times New Roman"/>
          <w:b/>
          <w:bCs/>
          <w:color w:val="auto"/>
          <w:sz w:val="24"/>
          <w:szCs w:val="24"/>
        </w:rPr>
      </w:pPr>
      <w:bookmarkStart w:id="318" w:name="_Toc202003728"/>
      <w:bookmarkStart w:id="319" w:name="_Toc202008136"/>
      <w:bookmarkStart w:id="320" w:name="_Toc202701194"/>
      <w:r w:rsidRPr="002E7C08">
        <w:rPr>
          <w:rFonts w:cs="Times New Roman"/>
          <w:b/>
          <w:bCs/>
          <w:color w:val="auto"/>
          <w:sz w:val="24"/>
          <w:szCs w:val="24"/>
        </w:rPr>
        <w:t>5.1.2 Level of Teacher Motivation</w:t>
      </w:r>
      <w:bookmarkEnd w:id="317"/>
      <w:bookmarkEnd w:id="318"/>
      <w:bookmarkEnd w:id="319"/>
      <w:bookmarkEnd w:id="320"/>
    </w:p>
    <w:p w14:paraId="0F5DBB5A" w14:textId="6204A526" w:rsidR="001240F2" w:rsidRPr="002E7C08" w:rsidRDefault="00A74209" w:rsidP="0027631C">
      <w:pPr>
        <w:spacing w:line="480" w:lineRule="auto"/>
        <w:jc w:val="both"/>
        <w:rPr>
          <w:szCs w:val="24"/>
        </w:rPr>
      </w:pPr>
      <w:r w:rsidRPr="00A74209">
        <w:rPr>
          <w:szCs w:val="24"/>
        </w:rPr>
        <w:t>The results showed that secondary schools in Nairobi have a generally relatively high degree of teacher motivation</w:t>
      </w:r>
      <w:r w:rsidR="001240F2" w:rsidRPr="002E7C08">
        <w:rPr>
          <w:szCs w:val="24"/>
        </w:rPr>
        <w:t>. A significant number of teachers reported being either “motivated” or “very motivated” to perform their duties. However, a considerable portion expressed neutrality or low levels of motivation, indicating inconsistencies across schools. Principals tended to rate teacher motivation slightly higher than the teachers themselves, suggesting a possible perception gap between leadership and teaching staff.</w:t>
      </w:r>
    </w:p>
    <w:p w14:paraId="19E93102" w14:textId="77777777" w:rsidR="001240F2" w:rsidRPr="002E7C08" w:rsidRDefault="001240F2" w:rsidP="000C465B">
      <w:pPr>
        <w:pStyle w:val="Heading3"/>
        <w:spacing w:line="480" w:lineRule="auto"/>
        <w:rPr>
          <w:rFonts w:cs="Times New Roman"/>
          <w:b/>
          <w:bCs/>
          <w:color w:val="auto"/>
          <w:sz w:val="24"/>
          <w:szCs w:val="24"/>
        </w:rPr>
      </w:pPr>
      <w:bookmarkStart w:id="321" w:name="_Toc198913297"/>
      <w:bookmarkStart w:id="322" w:name="_Toc202003729"/>
      <w:bookmarkStart w:id="323" w:name="_Toc202008137"/>
      <w:bookmarkStart w:id="324" w:name="_Toc202701195"/>
      <w:r w:rsidRPr="002E7C08">
        <w:rPr>
          <w:rFonts w:cs="Times New Roman"/>
          <w:b/>
          <w:bCs/>
          <w:color w:val="auto"/>
          <w:sz w:val="24"/>
          <w:szCs w:val="24"/>
        </w:rPr>
        <w:lastRenderedPageBreak/>
        <w:t>5.1.3 Motivational Factors (e.g., Workshops, Seminars)</w:t>
      </w:r>
      <w:bookmarkEnd w:id="321"/>
      <w:bookmarkEnd w:id="322"/>
      <w:bookmarkEnd w:id="323"/>
      <w:bookmarkEnd w:id="324"/>
    </w:p>
    <w:p w14:paraId="6D2BF465" w14:textId="6A4C2DEE" w:rsidR="001240F2" w:rsidRPr="002E7C08" w:rsidRDefault="001240F2" w:rsidP="000C465B">
      <w:pPr>
        <w:spacing w:line="480" w:lineRule="auto"/>
        <w:jc w:val="both"/>
        <w:rPr>
          <w:szCs w:val="24"/>
        </w:rPr>
      </w:pPr>
      <w:r w:rsidRPr="002E7C08">
        <w:rPr>
          <w:szCs w:val="24"/>
        </w:rPr>
        <w:t xml:space="preserve">The study established that non-financial motivational factors play a pivotal role in enhancing teacher motivation. Opportunities for professional growth through workshops, seminars, and continuous training were highly valued. Teachers appreciated being involved in decision-making and recognized for their efforts. Financial incentives such as salaries and promotions were also important, but they were not the sole determinants of motivation. Students confirmed </w:t>
      </w:r>
      <w:r w:rsidR="00A74209" w:rsidRPr="00A74209">
        <w:rPr>
          <w:szCs w:val="24"/>
        </w:rPr>
        <w:t>those educators who have access to chances for development as professionals</w:t>
      </w:r>
      <w:r w:rsidR="00A74209">
        <w:rPr>
          <w:szCs w:val="24"/>
        </w:rPr>
        <w:t xml:space="preserve"> </w:t>
      </w:r>
      <w:r w:rsidRPr="002E7C08">
        <w:rPr>
          <w:szCs w:val="24"/>
        </w:rPr>
        <w:t>tended to be more engaging and effective in the classroom.</w:t>
      </w:r>
    </w:p>
    <w:p w14:paraId="4A4BC7B8" w14:textId="77777777" w:rsidR="001240F2" w:rsidRPr="002E7C08" w:rsidRDefault="001240F2" w:rsidP="000C465B">
      <w:pPr>
        <w:pStyle w:val="Heading3"/>
        <w:spacing w:line="480" w:lineRule="auto"/>
        <w:rPr>
          <w:rFonts w:cs="Times New Roman"/>
          <w:b/>
          <w:bCs/>
          <w:color w:val="auto"/>
          <w:sz w:val="24"/>
          <w:szCs w:val="24"/>
        </w:rPr>
      </w:pPr>
      <w:bookmarkStart w:id="325" w:name="_Toc198913298"/>
      <w:bookmarkStart w:id="326" w:name="_Toc202003730"/>
      <w:bookmarkStart w:id="327" w:name="_Toc202008138"/>
      <w:bookmarkStart w:id="328" w:name="_Toc202701196"/>
      <w:r w:rsidRPr="002E7C08">
        <w:rPr>
          <w:rFonts w:cs="Times New Roman"/>
          <w:b/>
          <w:bCs/>
          <w:color w:val="auto"/>
          <w:sz w:val="24"/>
          <w:szCs w:val="24"/>
        </w:rPr>
        <w:t>5.1.4 Creating a Positive Learning Environment</w:t>
      </w:r>
      <w:bookmarkEnd w:id="325"/>
      <w:bookmarkEnd w:id="326"/>
      <w:bookmarkEnd w:id="327"/>
      <w:bookmarkEnd w:id="328"/>
    </w:p>
    <w:p w14:paraId="5EC71A9F" w14:textId="2DFBA363" w:rsidR="001240F2" w:rsidRPr="002E7C08" w:rsidRDefault="001240F2" w:rsidP="000C465B">
      <w:pPr>
        <w:spacing w:line="480" w:lineRule="auto"/>
        <w:jc w:val="both"/>
        <w:rPr>
          <w:szCs w:val="24"/>
        </w:rPr>
      </w:pPr>
      <w:r w:rsidRPr="002E7C08">
        <w:rPr>
          <w:szCs w:val="24"/>
        </w:rPr>
        <w:t>Creating and sustaining a positive learning environment emerged as a key influence on both teacher motivation and student performance. Factors such as supportive school leadership, constructive feedback, peer collaboration, and recognition systems were identified as critical in fostering motivation. Both parents and students observed that teachers who felt respected and supported created more conducive and engaging classroom environments.</w:t>
      </w:r>
    </w:p>
    <w:p w14:paraId="308B6FF3" w14:textId="73A6F976" w:rsidR="006129DA" w:rsidRPr="002E7C08" w:rsidRDefault="006129DA" w:rsidP="000C465B">
      <w:pPr>
        <w:keepNext/>
        <w:keepLines/>
        <w:spacing w:line="480" w:lineRule="auto"/>
        <w:outlineLvl w:val="1"/>
        <w:rPr>
          <w:rFonts w:eastAsiaTheme="majorEastAsia"/>
          <w:b/>
          <w:bCs/>
          <w:szCs w:val="24"/>
        </w:rPr>
      </w:pPr>
      <w:bookmarkStart w:id="329" w:name="_Toc202701197"/>
      <w:r w:rsidRPr="002E7C08">
        <w:rPr>
          <w:rFonts w:eastAsiaTheme="majorEastAsia"/>
          <w:b/>
          <w:bCs/>
          <w:szCs w:val="24"/>
        </w:rPr>
        <w:t>5.2 Conclusion</w:t>
      </w:r>
      <w:bookmarkEnd w:id="329"/>
      <w:r w:rsidRPr="002E7C08">
        <w:rPr>
          <w:rFonts w:eastAsiaTheme="majorEastAsia"/>
          <w:b/>
          <w:bCs/>
          <w:szCs w:val="24"/>
        </w:rPr>
        <w:t xml:space="preserve"> </w:t>
      </w:r>
    </w:p>
    <w:p w14:paraId="0F1A7E24" w14:textId="77777777" w:rsidR="005E181A" w:rsidRPr="002E7C08" w:rsidRDefault="00000000" w:rsidP="000C465B">
      <w:pPr>
        <w:spacing w:line="480" w:lineRule="auto"/>
        <w:jc w:val="both"/>
        <w:rPr>
          <w:szCs w:val="24"/>
        </w:rPr>
      </w:pPr>
      <w:r w:rsidRPr="002E7C08">
        <w:rPr>
          <w:szCs w:val="24"/>
        </w:rPr>
        <w:t xml:space="preserve">The study concludes that teacher motivation is a vital determinant of student academic performance. When teachers are motivated, they demonstrate higher levels of engagement, enthusiasm, and effectiveness in their teaching. This directly translates into better classroom experiences and academic outcomes for students. The research also concludes that teacher motivation is influenced more by non-financial incentives, such as recognition </w:t>
      </w:r>
      <w:r w:rsidRPr="002E7C08">
        <w:rPr>
          <w:szCs w:val="24"/>
        </w:rPr>
        <w:lastRenderedPageBreak/>
        <w:t>and leadership quality, than by monetary rewards alone. It is therefore essential for school administrators to understand and harness these motivational drivers.</w:t>
      </w:r>
    </w:p>
    <w:p w14:paraId="0665EAEC" w14:textId="182B5C94" w:rsidR="005E181A" w:rsidRPr="002E7C08" w:rsidRDefault="00000000" w:rsidP="000C465B">
      <w:pPr>
        <w:spacing w:line="480" w:lineRule="auto"/>
        <w:jc w:val="both"/>
        <w:rPr>
          <w:szCs w:val="24"/>
        </w:rPr>
      </w:pPr>
      <w:r w:rsidRPr="002E7C08">
        <w:rPr>
          <w:szCs w:val="24"/>
        </w:rPr>
        <w:t>Another important conclusion is that the school environment plays a central role in sustaining teacher morale. A supportive and inclusive culture that values teacher contributions, provides opportunities for growth, and encourages collaboration has a direct and positive effect on both teacher well-being and student achievement. Lastly, the study emphasizes the interconnectedness of all stake</w:t>
      </w:r>
      <w:r w:rsidR="006129DA" w:rsidRPr="002E7C08">
        <w:rPr>
          <w:szCs w:val="24"/>
        </w:rPr>
        <w:t>-</w:t>
      </w:r>
      <w:r w:rsidRPr="002E7C08">
        <w:rPr>
          <w:szCs w:val="24"/>
        </w:rPr>
        <w:t>holders</w:t>
      </w:r>
      <w:r w:rsidR="006129DA" w:rsidRPr="002E7C08">
        <w:rPr>
          <w:szCs w:val="24"/>
        </w:rPr>
        <w:t xml:space="preserve"> </w:t>
      </w:r>
      <w:r w:rsidRPr="002E7C08">
        <w:rPr>
          <w:szCs w:val="24"/>
        </w:rPr>
        <w:t>principals, teachers, students, and parents</w:t>
      </w:r>
      <w:r w:rsidR="006129DA" w:rsidRPr="002E7C08">
        <w:rPr>
          <w:szCs w:val="24"/>
        </w:rPr>
        <w:t xml:space="preserve"> </w:t>
      </w:r>
      <w:r w:rsidRPr="002E7C08">
        <w:rPr>
          <w:szCs w:val="24"/>
        </w:rPr>
        <w:t>in creating an environment where motivation and performance can thrive.</w:t>
      </w:r>
    </w:p>
    <w:p w14:paraId="22BD54FB" w14:textId="159B44B6" w:rsidR="006129DA" w:rsidRPr="002E7C08" w:rsidRDefault="006129DA" w:rsidP="000C465B">
      <w:pPr>
        <w:pStyle w:val="Heading2"/>
        <w:spacing w:line="480" w:lineRule="auto"/>
        <w:rPr>
          <w:rFonts w:ascii="Times New Roman" w:hAnsi="Times New Roman" w:cs="Times New Roman"/>
          <w:b/>
          <w:bCs/>
          <w:color w:val="auto"/>
          <w:sz w:val="24"/>
          <w:szCs w:val="24"/>
        </w:rPr>
      </w:pPr>
      <w:bookmarkStart w:id="330" w:name="_Toc197971009"/>
      <w:bookmarkStart w:id="331" w:name="_Toc202701198"/>
      <w:r w:rsidRPr="002E7C08">
        <w:rPr>
          <w:rFonts w:ascii="Times New Roman" w:hAnsi="Times New Roman" w:cs="Times New Roman"/>
          <w:b/>
          <w:bCs/>
          <w:color w:val="auto"/>
          <w:sz w:val="24"/>
          <w:szCs w:val="24"/>
        </w:rPr>
        <w:t>5.3 Recommendations</w:t>
      </w:r>
      <w:bookmarkEnd w:id="330"/>
      <w:bookmarkEnd w:id="331"/>
    </w:p>
    <w:p w14:paraId="5273D8E7" w14:textId="333C9A4B" w:rsidR="00A3018B" w:rsidRPr="002E7C08" w:rsidRDefault="00A3018B" w:rsidP="000C465B">
      <w:pPr>
        <w:spacing w:line="480" w:lineRule="auto"/>
        <w:jc w:val="both"/>
        <w:rPr>
          <w:szCs w:val="24"/>
        </w:rPr>
      </w:pPr>
      <w:r w:rsidRPr="002E7C08">
        <w:rPr>
          <w:szCs w:val="24"/>
        </w:rPr>
        <w:t>Based on the findings of the study, it is clear that enhancing teacher motivation is essential for improving student academic performance. One key recommendation is to increase access to professional development opportunities. Schools should institutionalize regular workshops, seminars, in-service training sessions, and mentorship programs aimed at improving pedagogical practices and boosting morale. These professional development activities should be practical, inclusive, and tailored to address the specific needs of teachers. When teachers are exposed to new teaching strategies and given space to grow professionally, they are more likely to remain engaged, confident, and motivated. These opportunities also foster a culture of continuous learning, which benefits not just the teachers but also the students.</w:t>
      </w:r>
    </w:p>
    <w:p w14:paraId="74113081" w14:textId="36F810BB" w:rsidR="00A3018B" w:rsidRPr="002E7C08" w:rsidRDefault="00A3018B" w:rsidP="000C465B">
      <w:pPr>
        <w:spacing w:line="480" w:lineRule="auto"/>
        <w:jc w:val="both"/>
        <w:rPr>
          <w:szCs w:val="24"/>
        </w:rPr>
      </w:pPr>
      <w:r w:rsidRPr="002E7C08">
        <w:rPr>
          <w:szCs w:val="24"/>
        </w:rPr>
        <w:t xml:space="preserve">Another recommendation is the implementation of structured recognition and support systems within schools. Teachers, like professionals in other sectors, thrive when their work is acknowledged and appreciated. Recognition can take many forms, including </w:t>
      </w:r>
      <w:r w:rsidRPr="002E7C08">
        <w:rPr>
          <w:szCs w:val="24"/>
        </w:rPr>
        <w:lastRenderedPageBreak/>
        <w:t>awards, appreciation days, promotions, public commendations, or even personal thank-you notes. Such gestures, while seemingly small, have a powerful psychological impact, affirming teachers' value and boosting their intrinsic motivation. Supportive school environments that prioritize teacher well-being and regularly check in on staff satisfaction contribute to a more committed and productive workforce.</w:t>
      </w:r>
    </w:p>
    <w:p w14:paraId="2EA54CE9" w14:textId="41FE8959" w:rsidR="00A3018B" w:rsidRPr="002E7C08" w:rsidRDefault="00A3018B" w:rsidP="000C465B">
      <w:pPr>
        <w:spacing w:line="480" w:lineRule="auto"/>
        <w:jc w:val="both"/>
        <w:rPr>
          <w:szCs w:val="24"/>
        </w:rPr>
      </w:pPr>
      <w:r w:rsidRPr="002E7C08">
        <w:rPr>
          <w:szCs w:val="24"/>
        </w:rPr>
        <w:t xml:space="preserve">School leadership also plays a critical role in shaping the motivational climate within schools. Therefore, it is recommended that principals adopt transformational leadership practices that inspire and empower teachers. This includes involving teachers in decision-making, offering timely and constructive feedback, being approachable, and leading by example. Transformational leaders build trust and a sense of shared purpose, which significantly increases teachers’ emotional commitment to their work and the institution. When teachers feel they are part of a vision and their voices matter, they </w:t>
      </w:r>
      <w:r w:rsidR="004D4A97">
        <w:rPr>
          <w:szCs w:val="24"/>
        </w:rPr>
        <w:t>tend</w:t>
      </w:r>
      <w:r w:rsidRPr="002E7C08">
        <w:rPr>
          <w:szCs w:val="24"/>
        </w:rPr>
        <w:t xml:space="preserve"> to go </w:t>
      </w:r>
      <w:r w:rsidR="004D4A97">
        <w:rPr>
          <w:szCs w:val="24"/>
        </w:rPr>
        <w:t xml:space="preserve">an </w:t>
      </w:r>
      <w:r w:rsidRPr="002E7C08">
        <w:rPr>
          <w:szCs w:val="24"/>
        </w:rPr>
        <w:t>extra mile in supporting student achievement.</w:t>
      </w:r>
    </w:p>
    <w:p w14:paraId="44FA9081" w14:textId="488E7D8B" w:rsidR="00A3018B" w:rsidRPr="002E7C08" w:rsidRDefault="00A3018B" w:rsidP="000C465B">
      <w:pPr>
        <w:spacing w:line="480" w:lineRule="auto"/>
        <w:jc w:val="both"/>
        <w:rPr>
          <w:szCs w:val="24"/>
        </w:rPr>
      </w:pPr>
      <w:r w:rsidRPr="002E7C08">
        <w:rPr>
          <w:szCs w:val="24"/>
        </w:rPr>
        <w:t xml:space="preserve">In addition to leadership, the improvement of working conditions should be a top priority. Overburdened workloads, lack of teaching materials, and poorly maintained classrooms contribute to demotivation and teacher burnout. Schools should </w:t>
      </w:r>
      <w:r w:rsidR="004D4A97">
        <w:rPr>
          <w:szCs w:val="24"/>
        </w:rPr>
        <w:t>w</w:t>
      </w:r>
      <w:r w:rsidR="004D4A97" w:rsidRPr="004D4A97">
        <w:rPr>
          <w:szCs w:val="24"/>
        </w:rPr>
        <w:t>ork to build environments that support both teaching and learning by making sure teachers have the resources they need and are not overwhelmed by large class sizes</w:t>
      </w:r>
      <w:r w:rsidRPr="002E7C08">
        <w:rPr>
          <w:szCs w:val="24"/>
        </w:rPr>
        <w:t>, and appropriate teaching aids. Investing in better infrastructure, such as staff rooms, ICT labs, and teaching materials, demonstrates a tangible commitment to teacher support and can enhance their overall job satisfaction.</w:t>
      </w:r>
    </w:p>
    <w:p w14:paraId="081FCDEE" w14:textId="16845D7D" w:rsidR="00A3018B" w:rsidRPr="002E7C08" w:rsidRDefault="00A3018B" w:rsidP="000C465B">
      <w:pPr>
        <w:spacing w:line="480" w:lineRule="auto"/>
        <w:jc w:val="both"/>
        <w:rPr>
          <w:szCs w:val="24"/>
        </w:rPr>
      </w:pPr>
      <w:r w:rsidRPr="002E7C08">
        <w:rPr>
          <w:szCs w:val="24"/>
        </w:rPr>
        <w:lastRenderedPageBreak/>
        <w:t>While non-monetary factors are essential, the study also affirms that financial incentives cannot be overlooked. Fair and transparent salary structures, timely promotions, and performance-based bonuses contribute to a sense of fairness and financial security. The Ministry of Education and the Teachers Service Commission (TSC) should regularly review compensation policies to ensure that they remain competitive and equitable. Teachers need to see clear career progression paths, and they should be rewarded appropriately for their years of service, qualifications, and performance.</w:t>
      </w:r>
    </w:p>
    <w:p w14:paraId="1AD39CF2" w14:textId="4822B6CB" w:rsidR="00A3018B" w:rsidRPr="002E7C08" w:rsidRDefault="00A3018B" w:rsidP="000C465B">
      <w:pPr>
        <w:spacing w:line="480" w:lineRule="auto"/>
        <w:jc w:val="both"/>
        <w:rPr>
          <w:szCs w:val="24"/>
        </w:rPr>
      </w:pPr>
      <w:r w:rsidRPr="002E7C08">
        <w:rPr>
          <w:szCs w:val="24"/>
        </w:rPr>
        <w:t>Finally, schools should cultivate a collaborative culture that promotes teamwork and shared goals. Encouraging positive teacher-teacher and teacher-student relationships enhances motivation and reduces isolation. Team planning, peer observations, and interdepartmental collaborations help build mutual respect, trust, and a supportive community that uplifts everyone. A collaborative atmosphere nurtures personal and professional fulfillment, which in turn boosts morale and teaching effectiveness.</w:t>
      </w:r>
    </w:p>
    <w:p w14:paraId="1F6345A3" w14:textId="1E9D6C44" w:rsidR="00A3018B" w:rsidRPr="002E7C08" w:rsidRDefault="006129DA" w:rsidP="000C465B">
      <w:pPr>
        <w:pStyle w:val="Heading2"/>
        <w:spacing w:line="480" w:lineRule="auto"/>
        <w:rPr>
          <w:rFonts w:ascii="Times New Roman" w:hAnsi="Times New Roman" w:cs="Times New Roman"/>
          <w:b/>
          <w:bCs/>
          <w:color w:val="auto"/>
          <w:sz w:val="24"/>
          <w:szCs w:val="24"/>
        </w:rPr>
      </w:pPr>
      <w:bookmarkStart w:id="332" w:name="_Toc197971010"/>
      <w:bookmarkStart w:id="333" w:name="_Toc202701199"/>
      <w:r w:rsidRPr="002E7C08">
        <w:rPr>
          <w:rFonts w:ascii="Times New Roman" w:hAnsi="Times New Roman" w:cs="Times New Roman"/>
          <w:b/>
          <w:bCs/>
          <w:color w:val="auto"/>
          <w:sz w:val="24"/>
          <w:szCs w:val="24"/>
        </w:rPr>
        <w:t>5.4 Suggestions for Further Research</w:t>
      </w:r>
      <w:bookmarkEnd w:id="332"/>
      <w:bookmarkEnd w:id="333"/>
    </w:p>
    <w:p w14:paraId="21F2F668" w14:textId="126DDE75" w:rsidR="00A3018B" w:rsidRPr="002E7C08" w:rsidRDefault="00A3018B" w:rsidP="000C465B">
      <w:pPr>
        <w:spacing w:line="480" w:lineRule="auto"/>
        <w:jc w:val="both"/>
        <w:rPr>
          <w:szCs w:val="24"/>
        </w:rPr>
      </w:pPr>
      <w:r w:rsidRPr="002E7C08">
        <w:rPr>
          <w:szCs w:val="24"/>
        </w:rPr>
        <w:t xml:space="preserve">Although this study sheds light on important aspects of teacher motivation and its impact on student performance, it opens up several avenues for further exploration. One area worth investigating is the role of emotional intelligence in teacher motivation and classroom performance. </w:t>
      </w:r>
      <w:r w:rsidR="00A74209" w:rsidRPr="00A74209">
        <w:rPr>
          <w:szCs w:val="24"/>
        </w:rPr>
        <w:t>Self-awareness, empathy, and relationship management are all components of emotional intelligence</w:t>
      </w:r>
      <w:r w:rsidR="00A74209">
        <w:rPr>
          <w:szCs w:val="24"/>
        </w:rPr>
        <w:t xml:space="preserve"> </w:t>
      </w:r>
      <w:r w:rsidRPr="002E7C08">
        <w:rPr>
          <w:szCs w:val="24"/>
        </w:rPr>
        <w:t>may significantly affect how teachers handle classroom challenges, interact with students, and cope with stress. A deeper understanding of this dynamic could help inform training programs and support mechanisms that promote emotional resilience among teachers.</w:t>
      </w:r>
    </w:p>
    <w:p w14:paraId="7DD108B7" w14:textId="0912818D" w:rsidR="00A3018B" w:rsidRPr="002E7C08" w:rsidRDefault="00A3018B" w:rsidP="000C465B">
      <w:pPr>
        <w:spacing w:line="480" w:lineRule="auto"/>
        <w:jc w:val="both"/>
        <w:rPr>
          <w:szCs w:val="24"/>
        </w:rPr>
      </w:pPr>
      <w:r w:rsidRPr="002E7C08">
        <w:rPr>
          <w:szCs w:val="24"/>
        </w:rPr>
        <w:lastRenderedPageBreak/>
        <w:t>A comparative study between public and private secondary schools could also provide valuable insights. While this research focused primarily on private institutions in Nairobi, public schools may face different motivational challenges, such as larger class sizes, limited autonomy, and different administrative structures. Comparing the two contexts can help policymakers tailor interventions to meet the unique needs of each sector and promote equity in educational outcomes.</w:t>
      </w:r>
      <w:r w:rsidR="00DC0A4E">
        <w:rPr>
          <w:szCs w:val="24"/>
        </w:rPr>
        <w:t xml:space="preserve"> </w:t>
      </w:r>
      <w:r w:rsidRPr="002E7C08">
        <w:rPr>
          <w:szCs w:val="24"/>
        </w:rPr>
        <w:t>Additionally, future studies should consider evaluating the long-term impact of government policy interventions such as Continuous Professional Development (CPD) programs, performance appraisal systems, and teacher promotions on teacher satisfaction, retention, and motivation. Understanding whether these initiatives actually improve motivation or simply increase administrative burden would help in refining and improving existing frameworks.</w:t>
      </w:r>
    </w:p>
    <w:p w14:paraId="0AB228AC" w14:textId="1A5CF46C" w:rsidR="00A3018B" w:rsidRPr="002E7C08" w:rsidRDefault="00A3018B" w:rsidP="000C465B">
      <w:pPr>
        <w:spacing w:line="480" w:lineRule="auto"/>
        <w:jc w:val="both"/>
        <w:rPr>
          <w:szCs w:val="24"/>
        </w:rPr>
      </w:pPr>
      <w:r w:rsidRPr="002E7C08">
        <w:rPr>
          <w:szCs w:val="24"/>
        </w:rPr>
        <w:t>With the rapid adoption of technology in education, another potential area of research is the influence of digital learning tools and infrastructure on teacher motivation. Teachers in urban areas may have more access to technology, while those in rural regions might face significant barriers. Investigating how these differences affect motivation and teaching outcomes can inform more inclusive policies that ensure equitable access to digital resources.</w:t>
      </w:r>
    </w:p>
    <w:p w14:paraId="55FA40C8" w14:textId="2600BD17" w:rsidR="001F0C86" w:rsidRPr="002E7C08" w:rsidRDefault="00A3018B" w:rsidP="005A3AB5">
      <w:pPr>
        <w:spacing w:line="480" w:lineRule="auto"/>
        <w:jc w:val="both"/>
        <w:rPr>
          <w:szCs w:val="24"/>
        </w:rPr>
      </w:pPr>
      <w:r w:rsidRPr="002E7C08">
        <w:rPr>
          <w:szCs w:val="24"/>
        </w:rPr>
        <w:t>Lastly, longitudinal studies that follow teachers and students over time could provide deeper insights into how sustained levels of motivation affect academic achievement and life outcomes. Such studies can capture the evolving nature of motivation and its long-term implications for both teachers’ careers and students’ success beyond the classroom. Tracking these patterns can help build a more predictive understanding of motivation and guide more strategic interventions in the education sector.</w:t>
      </w:r>
    </w:p>
    <w:p w14:paraId="56BE2B25" w14:textId="351A7E1F" w:rsidR="005A3AB5" w:rsidRDefault="005A3AB5" w:rsidP="00FD2602">
      <w:pPr>
        <w:pStyle w:val="Heading1"/>
        <w:ind w:left="2880" w:firstLine="720"/>
        <w:rPr>
          <w:rFonts w:ascii="Times New Roman" w:hAnsi="Times New Roman" w:cs="Times New Roman"/>
          <w:b/>
          <w:bCs/>
          <w:color w:val="auto"/>
          <w:sz w:val="24"/>
          <w:szCs w:val="24"/>
        </w:rPr>
      </w:pPr>
      <w:bookmarkStart w:id="334" w:name="_Toc202701200"/>
      <w:r w:rsidRPr="002E7C08">
        <w:rPr>
          <w:rFonts w:ascii="Times New Roman" w:hAnsi="Times New Roman" w:cs="Times New Roman"/>
          <w:b/>
          <w:bCs/>
          <w:color w:val="auto"/>
          <w:sz w:val="24"/>
          <w:szCs w:val="24"/>
        </w:rPr>
        <w:lastRenderedPageBreak/>
        <w:t>R</w:t>
      </w:r>
      <w:r w:rsidR="002C481B" w:rsidRPr="002E7C08">
        <w:rPr>
          <w:rFonts w:ascii="Times New Roman" w:hAnsi="Times New Roman" w:cs="Times New Roman"/>
          <w:b/>
          <w:bCs/>
          <w:color w:val="auto"/>
          <w:sz w:val="24"/>
          <w:szCs w:val="24"/>
        </w:rPr>
        <w:t>EFERENCES</w:t>
      </w:r>
      <w:bookmarkEnd w:id="334"/>
    </w:p>
    <w:p w14:paraId="74F887FC" w14:textId="77777777" w:rsidR="00930800" w:rsidRPr="00930800" w:rsidRDefault="00930800" w:rsidP="00930800"/>
    <w:p w14:paraId="79AFB80F" w14:textId="77777777" w:rsidR="005A3AB5" w:rsidRPr="00522DF4" w:rsidRDefault="005A3AB5" w:rsidP="005A3AB5">
      <w:pPr>
        <w:spacing w:line="480" w:lineRule="auto"/>
        <w:jc w:val="both"/>
        <w:rPr>
          <w:i/>
          <w:iCs/>
          <w:szCs w:val="24"/>
        </w:rPr>
      </w:pPr>
      <w:r w:rsidRPr="002E7C08">
        <w:rPr>
          <w:szCs w:val="24"/>
        </w:rPr>
        <w:t xml:space="preserve">Barth, R. S. (2006). Improving relationships within the schoolhouse. </w:t>
      </w:r>
      <w:r w:rsidRPr="00522DF4">
        <w:rPr>
          <w:i/>
          <w:iCs/>
          <w:szCs w:val="24"/>
        </w:rPr>
        <w:t>Educational Leadership, 63(6), 8–13.</w:t>
      </w:r>
    </w:p>
    <w:p w14:paraId="65350225" w14:textId="77777777" w:rsidR="005A3AB5" w:rsidRPr="00E0337B" w:rsidRDefault="005A3AB5" w:rsidP="005A3AB5">
      <w:pPr>
        <w:spacing w:line="480" w:lineRule="auto"/>
        <w:jc w:val="both"/>
        <w:rPr>
          <w:i/>
          <w:iCs/>
          <w:szCs w:val="24"/>
        </w:rPr>
      </w:pPr>
      <w:r w:rsidRPr="002E7C08">
        <w:rPr>
          <w:szCs w:val="24"/>
        </w:rPr>
        <w:t>Bell, E., Bryman, A., &amp; Harley, B. (2019). Business research methods (5th ed</w:t>
      </w:r>
      <w:r w:rsidRPr="00E0337B">
        <w:rPr>
          <w:i/>
          <w:iCs/>
          <w:szCs w:val="24"/>
        </w:rPr>
        <w:t>.). Oxford University Press.</w:t>
      </w:r>
    </w:p>
    <w:p w14:paraId="3DA03875" w14:textId="77777777" w:rsidR="005A3AB5" w:rsidRPr="002E7C08" w:rsidRDefault="005A3AB5" w:rsidP="005A3AB5">
      <w:pPr>
        <w:spacing w:line="480" w:lineRule="auto"/>
        <w:jc w:val="both"/>
        <w:rPr>
          <w:szCs w:val="24"/>
        </w:rPr>
      </w:pPr>
      <w:r w:rsidRPr="002E7C08">
        <w:rPr>
          <w:szCs w:val="24"/>
        </w:rPr>
        <w:t xml:space="preserve">Burns, N., &amp; Grove, S. K. (2021). Understanding nursing research: Building an evidence-based practice (7th ed.). </w:t>
      </w:r>
      <w:r w:rsidRPr="00E0337B">
        <w:rPr>
          <w:i/>
          <w:iCs/>
          <w:szCs w:val="24"/>
        </w:rPr>
        <w:t>Elsevier Health Sciences</w:t>
      </w:r>
      <w:r w:rsidRPr="002E7C08">
        <w:rPr>
          <w:szCs w:val="24"/>
        </w:rPr>
        <w:t>.</w:t>
      </w:r>
    </w:p>
    <w:p w14:paraId="46A2B360" w14:textId="43626153" w:rsidR="005A3AB5" w:rsidRPr="002E7C08" w:rsidRDefault="005A3AB5" w:rsidP="005A3AB5">
      <w:pPr>
        <w:spacing w:line="480" w:lineRule="auto"/>
        <w:jc w:val="both"/>
        <w:rPr>
          <w:szCs w:val="24"/>
        </w:rPr>
      </w:pPr>
      <w:r w:rsidRPr="002E7C08">
        <w:rPr>
          <w:szCs w:val="24"/>
        </w:rPr>
        <w:t xml:space="preserve">Creswell, J. W., &amp; Creswell, J. D. (2018). Research design: Qualitative, quantitative, and mixed methods </w:t>
      </w:r>
      <w:r w:rsidR="00CF286C" w:rsidRPr="002E7C08">
        <w:rPr>
          <w:szCs w:val="24"/>
        </w:rPr>
        <w:t>approach</w:t>
      </w:r>
      <w:r w:rsidRPr="002E7C08">
        <w:rPr>
          <w:szCs w:val="24"/>
        </w:rPr>
        <w:t xml:space="preserve"> (5th ed</w:t>
      </w:r>
      <w:r w:rsidRPr="00E0337B">
        <w:rPr>
          <w:i/>
          <w:iCs/>
          <w:szCs w:val="24"/>
        </w:rPr>
        <w:t>.). SAGE Publications</w:t>
      </w:r>
      <w:r w:rsidRPr="002E7C08">
        <w:rPr>
          <w:szCs w:val="24"/>
        </w:rPr>
        <w:t>.</w:t>
      </w:r>
    </w:p>
    <w:p w14:paraId="6AC83FAA" w14:textId="77777777" w:rsidR="005A3AB5" w:rsidRPr="002E7C08" w:rsidRDefault="005A3AB5" w:rsidP="005A3AB5">
      <w:pPr>
        <w:spacing w:line="480" w:lineRule="auto"/>
        <w:jc w:val="both"/>
        <w:rPr>
          <w:szCs w:val="24"/>
        </w:rPr>
      </w:pPr>
      <w:r w:rsidRPr="002E7C08">
        <w:rPr>
          <w:szCs w:val="24"/>
        </w:rPr>
        <w:t xml:space="preserve"> Darling-Hammond, L., Hyler, M. E., &amp; Gardner, M. (2017). Effective teacher professional development</w:t>
      </w:r>
      <w:r w:rsidRPr="00E0337B">
        <w:rPr>
          <w:i/>
          <w:iCs/>
          <w:szCs w:val="24"/>
        </w:rPr>
        <w:t>. Learning Policy Institute</w:t>
      </w:r>
      <w:r w:rsidRPr="002E7C08">
        <w:rPr>
          <w:szCs w:val="24"/>
        </w:rPr>
        <w:t>.</w:t>
      </w:r>
    </w:p>
    <w:p w14:paraId="1F3F5C23" w14:textId="77777777" w:rsidR="005A3AB5" w:rsidRPr="002E7C08" w:rsidRDefault="005A3AB5" w:rsidP="005A3AB5">
      <w:pPr>
        <w:spacing w:line="480" w:lineRule="auto"/>
        <w:jc w:val="both"/>
        <w:rPr>
          <w:szCs w:val="24"/>
        </w:rPr>
      </w:pPr>
      <w:r w:rsidRPr="002E7C08">
        <w:rPr>
          <w:szCs w:val="24"/>
        </w:rPr>
        <w:t xml:space="preserve">Etikan, I., &amp; Bala, K. (2017). Sampling and sampling methods. Biometrics &amp; Biostatistics International Journal, 5(6), 00149. </w:t>
      </w:r>
      <w:r w:rsidRPr="00077EC0">
        <w:rPr>
          <w:i/>
          <w:iCs/>
          <w:szCs w:val="24"/>
        </w:rPr>
        <w:t>https://doi.org/10.15406/bbij.2017.05.00149</w:t>
      </w:r>
    </w:p>
    <w:p w14:paraId="5CBE7C76" w14:textId="77777777" w:rsidR="005A3AB5" w:rsidRPr="002E7C08" w:rsidRDefault="005A3AB5" w:rsidP="005A3AB5">
      <w:pPr>
        <w:spacing w:line="480" w:lineRule="auto"/>
        <w:jc w:val="both"/>
        <w:rPr>
          <w:szCs w:val="24"/>
        </w:rPr>
      </w:pPr>
      <w:r w:rsidRPr="002E7C08">
        <w:rPr>
          <w:szCs w:val="24"/>
        </w:rPr>
        <w:t xml:space="preserve">Griffin, G. A., &amp; Smith, B. (2006). Influence of resources and teaching load on teacher satisfaction and performance. </w:t>
      </w:r>
      <w:r w:rsidRPr="006F0F68">
        <w:rPr>
          <w:i/>
          <w:iCs/>
          <w:szCs w:val="24"/>
        </w:rPr>
        <w:t>Journal of Teacher Education, 57(2), 112–124</w:t>
      </w:r>
      <w:r w:rsidRPr="002E7C08">
        <w:rPr>
          <w:szCs w:val="24"/>
        </w:rPr>
        <w:t>.</w:t>
      </w:r>
    </w:p>
    <w:p w14:paraId="12B99B3A" w14:textId="77777777" w:rsidR="005A3AB5" w:rsidRPr="00FD7B61" w:rsidRDefault="005A3AB5" w:rsidP="005A3AB5">
      <w:pPr>
        <w:spacing w:line="480" w:lineRule="auto"/>
        <w:jc w:val="both"/>
        <w:rPr>
          <w:i/>
          <w:iCs/>
          <w:szCs w:val="24"/>
        </w:rPr>
      </w:pPr>
      <w:r w:rsidRPr="002E7C08">
        <w:rPr>
          <w:szCs w:val="24"/>
        </w:rPr>
        <w:t xml:space="preserve">Heale, R., &amp; Twycross, A. (2015). Validity and reliability in quantitative studies. Evidence-Based Nursing, 18(3), 66–67. </w:t>
      </w:r>
      <w:r w:rsidRPr="00FD7B61">
        <w:rPr>
          <w:i/>
          <w:iCs/>
          <w:szCs w:val="24"/>
        </w:rPr>
        <w:t>https://doi.org/10.1136/eb-2015-102129</w:t>
      </w:r>
    </w:p>
    <w:p w14:paraId="7584CA2C" w14:textId="77777777" w:rsidR="005A3AB5" w:rsidRPr="005B75BC" w:rsidRDefault="005A3AB5" w:rsidP="005A3AB5">
      <w:pPr>
        <w:spacing w:line="480" w:lineRule="auto"/>
        <w:jc w:val="both"/>
        <w:rPr>
          <w:i/>
          <w:iCs/>
          <w:szCs w:val="24"/>
        </w:rPr>
      </w:pPr>
      <w:r w:rsidRPr="002E7C08">
        <w:rPr>
          <w:szCs w:val="24"/>
        </w:rPr>
        <w:t xml:space="preserve"> Hoy, W. K., Tarter, C. J., &amp; Kottkamp, R. B. (1991). </w:t>
      </w:r>
      <w:r w:rsidRPr="00077EC0">
        <w:rPr>
          <w:i/>
          <w:iCs/>
          <w:szCs w:val="24"/>
        </w:rPr>
        <w:t>Open schools/healthy schools</w:t>
      </w:r>
      <w:r w:rsidRPr="002E7C08">
        <w:rPr>
          <w:szCs w:val="24"/>
        </w:rPr>
        <w:t>: Measuring organizational climate</w:t>
      </w:r>
      <w:r w:rsidRPr="005B75BC">
        <w:rPr>
          <w:i/>
          <w:iCs/>
          <w:szCs w:val="24"/>
        </w:rPr>
        <w:t>. Corwin Press.</w:t>
      </w:r>
    </w:p>
    <w:p w14:paraId="024CEC7B" w14:textId="77777777" w:rsidR="005A3AB5" w:rsidRPr="002E7C08" w:rsidRDefault="005A3AB5" w:rsidP="005A3AB5">
      <w:pPr>
        <w:spacing w:line="480" w:lineRule="auto"/>
        <w:jc w:val="both"/>
        <w:rPr>
          <w:szCs w:val="24"/>
        </w:rPr>
      </w:pPr>
      <w:r w:rsidRPr="002E7C08">
        <w:rPr>
          <w:szCs w:val="24"/>
        </w:rPr>
        <w:lastRenderedPageBreak/>
        <w:t xml:space="preserve">Imelda, O. N. (2014). The relationship between conceptual frameworks and theoretical frameworks in research. </w:t>
      </w:r>
      <w:r w:rsidRPr="00B57455">
        <w:rPr>
          <w:i/>
          <w:iCs/>
          <w:szCs w:val="24"/>
        </w:rPr>
        <w:t>Journal of Social Research, 3(1), 42–55.</w:t>
      </w:r>
    </w:p>
    <w:p w14:paraId="5C18CCC6" w14:textId="77777777" w:rsidR="005A3AB5" w:rsidRPr="00827394" w:rsidRDefault="005A3AB5" w:rsidP="005A3AB5">
      <w:pPr>
        <w:spacing w:line="480" w:lineRule="auto"/>
        <w:jc w:val="both"/>
        <w:rPr>
          <w:i/>
          <w:iCs/>
          <w:szCs w:val="24"/>
        </w:rPr>
      </w:pPr>
      <w:r w:rsidRPr="002E7C08">
        <w:rPr>
          <w:szCs w:val="24"/>
        </w:rPr>
        <w:t xml:space="preserve">Ingersoll, R. M., &amp; Strong, M. (2011). The impact of induction and mentoring programs for beginning teachers: A critical review of the research. </w:t>
      </w:r>
      <w:r w:rsidRPr="00827394">
        <w:rPr>
          <w:i/>
          <w:iCs/>
          <w:szCs w:val="24"/>
        </w:rPr>
        <w:t>Review of Educational Research, 81(2), 201–233.</w:t>
      </w:r>
    </w:p>
    <w:p w14:paraId="3E74BA93" w14:textId="77777777" w:rsidR="005A3AB5" w:rsidRPr="002E7C08" w:rsidRDefault="005A3AB5" w:rsidP="005A3AB5">
      <w:pPr>
        <w:spacing w:line="480" w:lineRule="auto"/>
        <w:jc w:val="both"/>
        <w:rPr>
          <w:szCs w:val="24"/>
        </w:rPr>
      </w:pPr>
      <w:r w:rsidRPr="002E7C08">
        <w:rPr>
          <w:szCs w:val="24"/>
        </w:rPr>
        <w:t xml:space="preserve">Johnson, S. M. (2006). The workplace matters: Teacher quality, retention, and effectiveness. </w:t>
      </w:r>
      <w:r w:rsidRPr="00827394">
        <w:rPr>
          <w:i/>
          <w:iCs/>
          <w:szCs w:val="24"/>
        </w:rPr>
        <w:t>National Education Association</w:t>
      </w:r>
      <w:r w:rsidRPr="002E7C08">
        <w:rPr>
          <w:szCs w:val="24"/>
        </w:rPr>
        <w:t>.</w:t>
      </w:r>
    </w:p>
    <w:p w14:paraId="1F266070" w14:textId="77777777" w:rsidR="005A3AB5" w:rsidRPr="00827394" w:rsidRDefault="005A3AB5" w:rsidP="005A3AB5">
      <w:pPr>
        <w:spacing w:line="480" w:lineRule="auto"/>
        <w:jc w:val="both"/>
        <w:rPr>
          <w:i/>
          <w:iCs/>
          <w:szCs w:val="24"/>
        </w:rPr>
      </w:pPr>
      <w:r w:rsidRPr="002E7C08">
        <w:rPr>
          <w:szCs w:val="24"/>
        </w:rPr>
        <w:t xml:space="preserve">Kamau, R. (2022). Peer influence and its impact on students’ academic motivation in urban secondary schools. </w:t>
      </w:r>
      <w:r w:rsidRPr="00827394">
        <w:rPr>
          <w:i/>
          <w:iCs/>
          <w:szCs w:val="24"/>
        </w:rPr>
        <w:t>Journal of African Educational Research, 10(1), 77–92.</w:t>
      </w:r>
    </w:p>
    <w:p w14:paraId="1E4E63A9" w14:textId="77777777" w:rsidR="005A3AB5" w:rsidRPr="00827394" w:rsidRDefault="005A3AB5" w:rsidP="005A3AB5">
      <w:pPr>
        <w:spacing w:line="480" w:lineRule="auto"/>
        <w:jc w:val="both"/>
        <w:rPr>
          <w:i/>
          <w:iCs/>
          <w:szCs w:val="24"/>
        </w:rPr>
      </w:pPr>
      <w:r w:rsidRPr="002E7C08">
        <w:rPr>
          <w:szCs w:val="24"/>
        </w:rPr>
        <w:t xml:space="preserve">Landrum, N. E., &amp; Daily, C. M. (2012). Path-goal theory: Implications for the leadership of sustainable organizations. </w:t>
      </w:r>
      <w:r w:rsidRPr="00827394">
        <w:rPr>
          <w:i/>
          <w:iCs/>
          <w:szCs w:val="24"/>
        </w:rPr>
        <w:t>International Journal of Sustainable Strategic Management, 3(1), 68–77.</w:t>
      </w:r>
    </w:p>
    <w:p w14:paraId="4051FBFF" w14:textId="77777777" w:rsidR="005A3AB5" w:rsidRPr="002E7C08" w:rsidRDefault="005A3AB5" w:rsidP="005A3AB5">
      <w:pPr>
        <w:spacing w:line="480" w:lineRule="auto"/>
        <w:jc w:val="both"/>
        <w:rPr>
          <w:szCs w:val="24"/>
        </w:rPr>
      </w:pPr>
      <w:r w:rsidRPr="002E7C08">
        <w:rPr>
          <w:szCs w:val="24"/>
        </w:rPr>
        <w:t xml:space="preserve"> Leithwood, K., Seashore-Louis, K., Anderson, S., &amp; Wahlstrom, K. (2004). How leadership influences student learning. </w:t>
      </w:r>
      <w:r w:rsidRPr="00827394">
        <w:rPr>
          <w:i/>
          <w:iCs/>
          <w:szCs w:val="24"/>
        </w:rPr>
        <w:t>The Wallace Foundation</w:t>
      </w:r>
      <w:r w:rsidRPr="002E7C08">
        <w:rPr>
          <w:szCs w:val="24"/>
        </w:rPr>
        <w:t>.</w:t>
      </w:r>
    </w:p>
    <w:p w14:paraId="43509DE2" w14:textId="77777777" w:rsidR="007E1766" w:rsidRPr="00827394" w:rsidRDefault="005A3AB5" w:rsidP="005A3AB5">
      <w:pPr>
        <w:spacing w:line="480" w:lineRule="auto"/>
        <w:jc w:val="both"/>
        <w:rPr>
          <w:i/>
          <w:iCs/>
          <w:szCs w:val="24"/>
        </w:rPr>
      </w:pPr>
      <w:r w:rsidRPr="002E7C08">
        <w:rPr>
          <w:szCs w:val="24"/>
        </w:rPr>
        <w:t xml:space="preserve">Likert, R. (1932). A technique for the measurement of attitudes. </w:t>
      </w:r>
      <w:r w:rsidRPr="00827394">
        <w:rPr>
          <w:i/>
          <w:iCs/>
          <w:szCs w:val="24"/>
        </w:rPr>
        <w:t>Archives of Psychology, 140, 1–55.</w:t>
      </w:r>
    </w:p>
    <w:p w14:paraId="5E232CB2" w14:textId="623FC40A" w:rsidR="005A3AB5" w:rsidRPr="002E7C08" w:rsidRDefault="005A3AB5" w:rsidP="005A3AB5">
      <w:pPr>
        <w:spacing w:line="480" w:lineRule="auto"/>
        <w:jc w:val="both"/>
        <w:rPr>
          <w:szCs w:val="24"/>
        </w:rPr>
      </w:pPr>
      <w:r w:rsidRPr="002E7C08">
        <w:rPr>
          <w:szCs w:val="24"/>
        </w:rPr>
        <w:t xml:space="preserve">Mohajan, H. K. (2018). Qualitative research methodology in social sciences and related subjects. </w:t>
      </w:r>
      <w:r w:rsidRPr="00827394">
        <w:rPr>
          <w:i/>
          <w:iCs/>
          <w:szCs w:val="24"/>
        </w:rPr>
        <w:t>Journal of Economic Development, Environment and People, 7(1), 23–48.</w:t>
      </w:r>
    </w:p>
    <w:p w14:paraId="067693E4" w14:textId="77777777" w:rsidR="005A3AB5" w:rsidRPr="002E7C08" w:rsidRDefault="005A3AB5" w:rsidP="005A3AB5">
      <w:pPr>
        <w:spacing w:line="480" w:lineRule="auto"/>
        <w:jc w:val="both"/>
        <w:rPr>
          <w:szCs w:val="24"/>
        </w:rPr>
      </w:pPr>
      <w:r w:rsidRPr="002E7C08">
        <w:rPr>
          <w:szCs w:val="24"/>
        </w:rPr>
        <w:t xml:space="preserve">Mugenda, O. M., &amp; Mugenda, A. G. (2019). Research methods: Quantitative and qualitative approaches. </w:t>
      </w:r>
      <w:r w:rsidRPr="00827394">
        <w:rPr>
          <w:i/>
          <w:iCs/>
          <w:szCs w:val="24"/>
        </w:rPr>
        <w:t>Nairobi: Acts Press</w:t>
      </w:r>
      <w:r w:rsidRPr="002E7C08">
        <w:rPr>
          <w:szCs w:val="24"/>
        </w:rPr>
        <w:t>.</w:t>
      </w:r>
    </w:p>
    <w:p w14:paraId="0E144289" w14:textId="77777777" w:rsidR="005A3AB5" w:rsidRPr="00FA13D6" w:rsidRDefault="005A3AB5" w:rsidP="005A3AB5">
      <w:pPr>
        <w:spacing w:line="480" w:lineRule="auto"/>
        <w:jc w:val="both"/>
        <w:rPr>
          <w:i/>
          <w:iCs/>
          <w:szCs w:val="24"/>
        </w:rPr>
      </w:pPr>
      <w:r w:rsidRPr="002E7C08">
        <w:rPr>
          <w:szCs w:val="24"/>
        </w:rPr>
        <w:lastRenderedPageBreak/>
        <w:t xml:space="preserve">Mutai, J. (2019). Socio-economic barriers to academic achievement in secondary schools. </w:t>
      </w:r>
      <w:r w:rsidRPr="00FA13D6">
        <w:rPr>
          <w:i/>
          <w:iCs/>
          <w:szCs w:val="24"/>
        </w:rPr>
        <w:t>Kenya Journal of Education and Policy Studies, 8(2), 55–70.</w:t>
      </w:r>
    </w:p>
    <w:p w14:paraId="3A4937CB" w14:textId="77777777" w:rsidR="005A3AB5" w:rsidRPr="0088371D" w:rsidRDefault="005A3AB5" w:rsidP="005A3AB5">
      <w:pPr>
        <w:spacing w:line="480" w:lineRule="auto"/>
        <w:jc w:val="both"/>
        <w:rPr>
          <w:i/>
          <w:iCs/>
          <w:szCs w:val="24"/>
        </w:rPr>
      </w:pPr>
      <w:r w:rsidRPr="002E7C08">
        <w:rPr>
          <w:szCs w:val="24"/>
        </w:rPr>
        <w:t xml:space="preserve">Ouma, G., Kipng’etich, L., &amp; Kirui, J. (2020). Infrastructure and its influence on student academic outcomes in Kenyan schools. </w:t>
      </w:r>
      <w:r w:rsidRPr="0088371D">
        <w:rPr>
          <w:i/>
          <w:iCs/>
          <w:szCs w:val="24"/>
        </w:rPr>
        <w:t>International Journal of Educational Studies, 4(2), 88–104.</w:t>
      </w:r>
    </w:p>
    <w:p w14:paraId="25EE3F2A" w14:textId="77777777" w:rsidR="005A3AB5" w:rsidRPr="00EC3FEF" w:rsidRDefault="005A3AB5" w:rsidP="005A3AB5">
      <w:pPr>
        <w:spacing w:line="480" w:lineRule="auto"/>
        <w:jc w:val="both"/>
        <w:rPr>
          <w:i/>
          <w:iCs/>
          <w:szCs w:val="24"/>
        </w:rPr>
      </w:pPr>
      <w:r w:rsidRPr="002E7C08">
        <w:rPr>
          <w:szCs w:val="24"/>
        </w:rPr>
        <w:t xml:space="preserve">Ryan, R. M., &amp; Deci, E. L. (2000). Intrinsic and extrinsic motivations: Classic definitions and new directions. </w:t>
      </w:r>
      <w:r w:rsidRPr="00EC3FEF">
        <w:rPr>
          <w:i/>
          <w:iCs/>
          <w:szCs w:val="24"/>
        </w:rPr>
        <w:t>Contemporary Educational Psychology, 25(1), 54–67.</w:t>
      </w:r>
    </w:p>
    <w:p w14:paraId="3FF9EE9F" w14:textId="77777777" w:rsidR="005A3AB5" w:rsidRPr="002E7C08" w:rsidRDefault="005A3AB5" w:rsidP="005A3AB5">
      <w:pPr>
        <w:spacing w:line="480" w:lineRule="auto"/>
        <w:jc w:val="both"/>
        <w:rPr>
          <w:szCs w:val="24"/>
        </w:rPr>
      </w:pPr>
      <w:r w:rsidRPr="002E7C08">
        <w:rPr>
          <w:szCs w:val="24"/>
        </w:rPr>
        <w:t xml:space="preserve">Saunders, M., Lewis, P., &amp; Thornhill, A. (2019). Research methods for business students (8th ed.). </w:t>
      </w:r>
      <w:r w:rsidRPr="00847983">
        <w:rPr>
          <w:i/>
          <w:iCs/>
          <w:szCs w:val="24"/>
        </w:rPr>
        <w:t>Pearson Education.</w:t>
      </w:r>
    </w:p>
    <w:p w14:paraId="724424B9" w14:textId="77777777" w:rsidR="005A3AB5" w:rsidRPr="00847983" w:rsidRDefault="005A3AB5" w:rsidP="005A3AB5">
      <w:pPr>
        <w:spacing w:line="480" w:lineRule="auto"/>
        <w:jc w:val="both"/>
        <w:rPr>
          <w:i/>
          <w:iCs/>
          <w:szCs w:val="24"/>
        </w:rPr>
      </w:pPr>
      <w:r w:rsidRPr="002E7C08">
        <w:rPr>
          <w:szCs w:val="24"/>
        </w:rPr>
        <w:t xml:space="preserve">Sutton, R. E., &amp; Wheatley, K. F. (2003). Teachers' emotions and teaching: A review of the literature and directions for future research. </w:t>
      </w:r>
      <w:r w:rsidRPr="00847983">
        <w:rPr>
          <w:i/>
          <w:iCs/>
          <w:szCs w:val="24"/>
        </w:rPr>
        <w:t>Educational Psychology Review, 15(4), 327–358.</w:t>
      </w:r>
    </w:p>
    <w:p w14:paraId="3B41BAAE" w14:textId="77777777" w:rsidR="005A3AB5" w:rsidRPr="00D056A1" w:rsidRDefault="005A3AB5" w:rsidP="005A3AB5">
      <w:pPr>
        <w:spacing w:line="480" w:lineRule="auto"/>
        <w:jc w:val="both"/>
        <w:rPr>
          <w:i/>
          <w:iCs/>
          <w:szCs w:val="24"/>
        </w:rPr>
      </w:pPr>
      <w:r w:rsidRPr="002E7C08">
        <w:rPr>
          <w:szCs w:val="24"/>
        </w:rPr>
        <w:t xml:space="preserve">Wanjiru, M. (2021). The impact of parental involvement on student academic achievement in Nairobi schools. </w:t>
      </w:r>
      <w:r w:rsidRPr="00D056A1">
        <w:rPr>
          <w:i/>
          <w:iCs/>
          <w:szCs w:val="24"/>
        </w:rPr>
        <w:t>Kenyan Journal of Educational Development, 9(3), 61–75.</w:t>
      </w:r>
    </w:p>
    <w:p w14:paraId="66E6CCD0" w14:textId="42E7B36C" w:rsidR="008A2BBC" w:rsidRPr="00487D10" w:rsidRDefault="005A3AB5" w:rsidP="00C850F7">
      <w:pPr>
        <w:spacing w:line="480" w:lineRule="auto"/>
        <w:jc w:val="both"/>
        <w:rPr>
          <w:i/>
          <w:iCs/>
          <w:szCs w:val="24"/>
        </w:rPr>
      </w:pPr>
      <w:r w:rsidRPr="002E7C08">
        <w:rPr>
          <w:szCs w:val="24"/>
        </w:rPr>
        <w:t xml:space="preserve">Wanjohi, J. (2022). The role of educational stakeholders in secondary schools in Kenya. </w:t>
      </w:r>
      <w:r w:rsidRPr="00487D10">
        <w:rPr>
          <w:i/>
          <w:iCs/>
          <w:szCs w:val="24"/>
        </w:rPr>
        <w:t>East African Journal of Education and Social Sciences, 5(2), 100–115.</w:t>
      </w:r>
    </w:p>
    <w:p w14:paraId="53420ECD" w14:textId="77777777" w:rsidR="00F027E3" w:rsidRDefault="00F027E3" w:rsidP="00C850F7">
      <w:pPr>
        <w:spacing w:line="480" w:lineRule="auto"/>
        <w:jc w:val="both"/>
        <w:rPr>
          <w:szCs w:val="24"/>
        </w:rPr>
      </w:pPr>
    </w:p>
    <w:p w14:paraId="0869C41D" w14:textId="77777777" w:rsidR="00F027E3" w:rsidRDefault="00F027E3" w:rsidP="00C850F7">
      <w:pPr>
        <w:spacing w:line="480" w:lineRule="auto"/>
        <w:jc w:val="both"/>
        <w:rPr>
          <w:szCs w:val="24"/>
        </w:rPr>
      </w:pPr>
    </w:p>
    <w:p w14:paraId="68BC724C" w14:textId="77777777" w:rsidR="00C850F7" w:rsidRDefault="00C850F7" w:rsidP="00C850F7">
      <w:pPr>
        <w:spacing w:line="480" w:lineRule="auto"/>
        <w:jc w:val="both"/>
        <w:rPr>
          <w:szCs w:val="24"/>
        </w:rPr>
      </w:pPr>
    </w:p>
    <w:p w14:paraId="46C3F285" w14:textId="77777777" w:rsidR="00F22406" w:rsidRDefault="00F22406" w:rsidP="00A471BA">
      <w:pPr>
        <w:keepNext/>
        <w:keepLines/>
        <w:spacing w:before="240" w:after="0"/>
        <w:ind w:left="1440" w:firstLine="720"/>
        <w:outlineLvl w:val="0"/>
        <w:rPr>
          <w:rFonts w:eastAsiaTheme="majorEastAsia"/>
          <w:b/>
          <w:bCs/>
          <w:szCs w:val="24"/>
        </w:rPr>
        <w:sectPr w:rsidR="00F22406" w:rsidSect="00220299">
          <w:pgSz w:w="12240" w:h="15840"/>
          <w:pgMar w:top="1440" w:right="1440" w:bottom="1440" w:left="2160" w:header="720" w:footer="720" w:gutter="0"/>
          <w:pgNumType w:start="1" w:chapStyle="1"/>
          <w:cols w:space="720"/>
          <w:docGrid w:linePitch="360"/>
        </w:sectPr>
      </w:pPr>
      <w:bookmarkStart w:id="335" w:name="_Toc197971012"/>
    </w:p>
    <w:p w14:paraId="0D046CEC" w14:textId="1C5A44FE" w:rsidR="00E55BE4" w:rsidRDefault="00E55BE4" w:rsidP="00E55BE4">
      <w:pPr>
        <w:keepNext/>
        <w:keepLines/>
        <w:spacing w:before="240" w:after="0"/>
        <w:ind w:left="2880" w:firstLine="720"/>
        <w:outlineLvl w:val="0"/>
        <w:rPr>
          <w:rFonts w:eastAsiaTheme="majorEastAsia"/>
          <w:b/>
          <w:bCs/>
          <w:szCs w:val="24"/>
        </w:rPr>
      </w:pPr>
      <w:bookmarkStart w:id="336" w:name="_Toc202701201"/>
      <w:r>
        <w:rPr>
          <w:rFonts w:eastAsiaTheme="majorEastAsia"/>
          <w:b/>
          <w:bCs/>
          <w:szCs w:val="24"/>
        </w:rPr>
        <w:lastRenderedPageBreak/>
        <w:t>APPENDICIES</w:t>
      </w:r>
    </w:p>
    <w:p w14:paraId="06637C62" w14:textId="09AEABE0" w:rsidR="00534CF9" w:rsidRPr="00534CF9" w:rsidRDefault="00534CF9" w:rsidP="00A471BA">
      <w:pPr>
        <w:keepNext/>
        <w:keepLines/>
        <w:spacing w:before="240" w:after="0"/>
        <w:ind w:left="1440" w:firstLine="720"/>
        <w:outlineLvl w:val="0"/>
        <w:rPr>
          <w:rFonts w:eastAsiaTheme="majorEastAsia"/>
          <w:b/>
          <w:bCs/>
          <w:szCs w:val="24"/>
        </w:rPr>
      </w:pPr>
      <w:r w:rsidRPr="00534CF9">
        <w:rPr>
          <w:rFonts w:eastAsiaTheme="majorEastAsia"/>
          <w:b/>
          <w:bCs/>
          <w:szCs w:val="24"/>
        </w:rPr>
        <w:t>APPENDIX I: LETTER OF INTRODUCTION</w:t>
      </w:r>
      <w:bookmarkEnd w:id="335"/>
      <w:bookmarkEnd w:id="336"/>
    </w:p>
    <w:p w14:paraId="31A77213" w14:textId="77777777" w:rsidR="00534CF9" w:rsidRPr="00534CF9" w:rsidRDefault="00534CF9" w:rsidP="008D1DC8">
      <w:pPr>
        <w:spacing w:line="480" w:lineRule="auto"/>
        <w:rPr>
          <w:rFonts w:eastAsia="DengXian"/>
          <w:szCs w:val="24"/>
          <w:shd w:val="clear" w:color="auto" w:fill="FFFFFF"/>
        </w:rPr>
      </w:pPr>
    </w:p>
    <w:p w14:paraId="7FD01EC3" w14:textId="77777777" w:rsidR="00534CF9" w:rsidRPr="00534CF9" w:rsidRDefault="00534CF9" w:rsidP="008D1DC8">
      <w:pPr>
        <w:spacing w:line="480" w:lineRule="auto"/>
        <w:rPr>
          <w:rFonts w:eastAsia="DengXian"/>
          <w:szCs w:val="24"/>
          <w:shd w:val="clear" w:color="auto" w:fill="FFFFFF"/>
        </w:rPr>
      </w:pPr>
      <w:r w:rsidRPr="00534CF9">
        <w:rPr>
          <w:rFonts w:eastAsia="DengXian"/>
          <w:szCs w:val="24"/>
          <w:shd w:val="clear" w:color="auto" w:fill="FFFFFF"/>
        </w:rPr>
        <w:t>Dear Respondent</w:t>
      </w:r>
    </w:p>
    <w:p w14:paraId="6E391333" w14:textId="77777777" w:rsidR="00534CF9" w:rsidRPr="00534CF9" w:rsidRDefault="00534CF9" w:rsidP="008D1DC8">
      <w:pPr>
        <w:spacing w:line="480" w:lineRule="auto"/>
        <w:rPr>
          <w:rFonts w:eastAsia="DengXian"/>
          <w:b/>
          <w:bCs/>
          <w:szCs w:val="24"/>
          <w:shd w:val="clear" w:color="auto" w:fill="FFFFFF"/>
        </w:rPr>
      </w:pPr>
      <w:r w:rsidRPr="00534CF9">
        <w:rPr>
          <w:rFonts w:eastAsia="DengXian"/>
          <w:b/>
          <w:bCs/>
          <w:szCs w:val="24"/>
          <w:shd w:val="clear" w:color="auto" w:fill="FFFFFF"/>
        </w:rPr>
        <w:t>Re: QUESTIONNAIRE FOR RESEARCH</w:t>
      </w:r>
    </w:p>
    <w:p w14:paraId="1EA28F2E" w14:textId="47CEBE51" w:rsidR="00534CF9" w:rsidRPr="00534CF9" w:rsidRDefault="00534CF9" w:rsidP="008D1DC8">
      <w:pPr>
        <w:spacing w:line="480" w:lineRule="auto"/>
        <w:jc w:val="both"/>
        <w:rPr>
          <w:b/>
          <w:bCs/>
          <w:color w:val="FF0000"/>
          <w:szCs w:val="24"/>
        </w:rPr>
      </w:pPr>
      <w:r w:rsidRPr="00534CF9">
        <w:rPr>
          <w:rFonts w:eastAsia="DengXian"/>
          <w:szCs w:val="24"/>
          <w:shd w:val="clear" w:color="auto" w:fill="FFFFFF"/>
        </w:rPr>
        <w:t>I'm a Management University of Africa student doing research to help me fulfill a portion of the requirements needed to receive a degree in</w:t>
      </w:r>
      <w:r w:rsidRPr="00534CF9">
        <w:rPr>
          <w:rFonts w:eastAsia="DengXian"/>
          <w:b/>
          <w:bCs/>
          <w:szCs w:val="24"/>
          <w:shd w:val="clear" w:color="auto" w:fill="FFFFFF"/>
        </w:rPr>
        <w:t xml:space="preserve"> </w:t>
      </w:r>
      <w:r w:rsidRPr="00534CF9">
        <w:rPr>
          <w:szCs w:val="24"/>
        </w:rPr>
        <w:t>Bachelor of Education Arts</w:t>
      </w:r>
      <w:r w:rsidRPr="00534CF9">
        <w:rPr>
          <w:rFonts w:eastAsia="DengXian"/>
          <w:szCs w:val="24"/>
          <w:shd w:val="clear" w:color="auto" w:fill="FFFFFF"/>
        </w:rPr>
        <w:t>. The topic is;</w:t>
      </w:r>
      <w:r w:rsidRPr="00534CF9">
        <w:rPr>
          <w:b/>
          <w:bCs/>
          <w:szCs w:val="24"/>
        </w:rPr>
        <w:t xml:space="preserve"> </w:t>
      </w:r>
      <w:r w:rsidRPr="006A6BB1">
        <w:rPr>
          <w:b/>
          <w:bCs/>
          <w:szCs w:val="24"/>
        </w:rPr>
        <w:t>THE IMPACT OF TEACHER MOTIVATION ON STUDENT</w:t>
      </w:r>
      <w:r w:rsidRPr="00176190">
        <w:rPr>
          <w:b/>
          <w:bCs/>
          <w:szCs w:val="24"/>
        </w:rPr>
        <w:t xml:space="preserve"> PERFORMANCE.</w:t>
      </w:r>
      <w:r>
        <w:rPr>
          <w:b/>
          <w:bCs/>
          <w:szCs w:val="24"/>
        </w:rPr>
        <w:t xml:space="preserve"> </w:t>
      </w:r>
      <w:r w:rsidRPr="00176190">
        <w:rPr>
          <w:b/>
          <w:bCs/>
          <w:szCs w:val="24"/>
        </w:rPr>
        <w:t xml:space="preserve">A </w:t>
      </w:r>
      <w:r w:rsidRPr="006A6BB1">
        <w:rPr>
          <w:b/>
          <w:bCs/>
          <w:szCs w:val="24"/>
        </w:rPr>
        <w:t>CASE STUDY OF  SECONDARY SCHOOLS IN NAIROBI</w:t>
      </w:r>
      <w:r>
        <w:rPr>
          <w:b/>
          <w:bCs/>
          <w:szCs w:val="24"/>
        </w:rPr>
        <w:t>.</w:t>
      </w:r>
    </w:p>
    <w:p w14:paraId="5D5B90BB" w14:textId="77777777" w:rsidR="00534CF9" w:rsidRPr="00534CF9" w:rsidRDefault="00534CF9" w:rsidP="008D1DC8">
      <w:pPr>
        <w:spacing w:line="480" w:lineRule="auto"/>
        <w:rPr>
          <w:rFonts w:eastAsia="DengXian"/>
          <w:szCs w:val="24"/>
          <w:shd w:val="clear" w:color="auto" w:fill="FFFFFF"/>
        </w:rPr>
      </w:pPr>
      <w:r w:rsidRPr="00534CF9">
        <w:rPr>
          <w:rFonts w:eastAsia="DengXian"/>
          <w:szCs w:val="24"/>
          <w:shd w:val="clear" w:color="auto" w:fill="FFFFFF"/>
        </w:rPr>
        <w:t>I sincerely ask for your help with this research by answering the questions on the questionnaire that is included. You may be certain that any supplied information will be kept private and used exclusively for academic reasons.</w:t>
      </w:r>
    </w:p>
    <w:p w14:paraId="1CCC388B" w14:textId="77777777" w:rsidR="00534CF9" w:rsidRDefault="00534CF9" w:rsidP="008D1DC8">
      <w:pPr>
        <w:spacing w:line="480" w:lineRule="auto"/>
        <w:rPr>
          <w:rFonts w:eastAsia="DengXian"/>
          <w:szCs w:val="24"/>
          <w:shd w:val="clear" w:color="auto" w:fill="FFFFFF"/>
        </w:rPr>
      </w:pPr>
      <w:r w:rsidRPr="00534CF9">
        <w:rPr>
          <w:rFonts w:eastAsia="DengXian"/>
          <w:szCs w:val="24"/>
          <w:shd w:val="clear" w:color="auto" w:fill="FFFFFF"/>
        </w:rPr>
        <w:t>Yours faithfully,</w:t>
      </w:r>
    </w:p>
    <w:p w14:paraId="0C788945" w14:textId="77777777" w:rsidR="00534CF9" w:rsidRPr="006A6BB1" w:rsidRDefault="00534CF9" w:rsidP="008D1DC8">
      <w:pPr>
        <w:spacing w:line="480" w:lineRule="auto"/>
        <w:rPr>
          <w:b/>
          <w:bCs/>
          <w:szCs w:val="24"/>
        </w:rPr>
      </w:pPr>
      <w:r w:rsidRPr="006A6BB1">
        <w:rPr>
          <w:b/>
          <w:bCs/>
          <w:szCs w:val="24"/>
        </w:rPr>
        <w:t>SHITAHA BENSON ATEMA</w:t>
      </w:r>
    </w:p>
    <w:p w14:paraId="1A53A28C" w14:textId="77777777" w:rsidR="00534CF9" w:rsidRDefault="00534CF9" w:rsidP="008D1DC8">
      <w:pPr>
        <w:spacing w:line="480" w:lineRule="auto"/>
        <w:jc w:val="both"/>
        <w:rPr>
          <w:szCs w:val="24"/>
        </w:rPr>
      </w:pPr>
    </w:p>
    <w:p w14:paraId="277F0FAB" w14:textId="77777777" w:rsidR="00534CF9" w:rsidRDefault="00534CF9" w:rsidP="00BE0E8D">
      <w:pPr>
        <w:jc w:val="both"/>
        <w:rPr>
          <w:szCs w:val="24"/>
        </w:rPr>
      </w:pPr>
    </w:p>
    <w:p w14:paraId="2CE6AE59" w14:textId="77777777" w:rsidR="00534CF9" w:rsidRDefault="00534CF9" w:rsidP="00BE0E8D">
      <w:pPr>
        <w:jc w:val="both"/>
        <w:rPr>
          <w:szCs w:val="24"/>
        </w:rPr>
      </w:pPr>
    </w:p>
    <w:p w14:paraId="5AC3351F" w14:textId="77777777" w:rsidR="007C3E9C" w:rsidRDefault="007C3E9C" w:rsidP="00BE0E8D">
      <w:pPr>
        <w:jc w:val="both"/>
        <w:rPr>
          <w:szCs w:val="24"/>
        </w:rPr>
      </w:pPr>
    </w:p>
    <w:p w14:paraId="2A45E630" w14:textId="77777777" w:rsidR="00A471BA" w:rsidRDefault="00A471BA" w:rsidP="00BE0E8D">
      <w:pPr>
        <w:jc w:val="both"/>
        <w:rPr>
          <w:szCs w:val="24"/>
        </w:rPr>
      </w:pPr>
    </w:p>
    <w:p w14:paraId="58BFB150" w14:textId="77777777" w:rsidR="0090648C" w:rsidRDefault="0090648C" w:rsidP="00BE0E8D">
      <w:pPr>
        <w:jc w:val="both"/>
        <w:rPr>
          <w:szCs w:val="24"/>
        </w:rPr>
      </w:pPr>
    </w:p>
    <w:p w14:paraId="02D7A695" w14:textId="77777777" w:rsidR="008A2BBC" w:rsidRDefault="008A2BBC" w:rsidP="00BE0E8D">
      <w:pPr>
        <w:jc w:val="both"/>
        <w:rPr>
          <w:szCs w:val="24"/>
        </w:rPr>
      </w:pPr>
    </w:p>
    <w:p w14:paraId="685C124E" w14:textId="2F372EA0" w:rsidR="00413FD2" w:rsidRDefault="00A471BA" w:rsidP="00413FD2">
      <w:pPr>
        <w:keepNext/>
        <w:keepLines/>
        <w:spacing w:before="240" w:after="0" w:line="480" w:lineRule="auto"/>
        <w:ind w:left="1440" w:firstLine="720"/>
        <w:jc w:val="both"/>
        <w:outlineLvl w:val="0"/>
        <w:rPr>
          <w:rFonts w:eastAsiaTheme="majorEastAsia"/>
          <w:b/>
          <w:bCs/>
          <w:szCs w:val="24"/>
        </w:rPr>
      </w:pPr>
      <w:bookmarkStart w:id="337" w:name="_Toc195815736"/>
      <w:bookmarkStart w:id="338" w:name="_Toc197971013"/>
      <w:bookmarkStart w:id="339" w:name="_Toc202701202"/>
      <w:r w:rsidRPr="00A471BA">
        <w:rPr>
          <w:rFonts w:eastAsiaTheme="majorEastAsia"/>
          <w:b/>
          <w:bCs/>
          <w:szCs w:val="24"/>
        </w:rPr>
        <w:lastRenderedPageBreak/>
        <w:t>APPENDIX II : QUESTIONNAIRE</w:t>
      </w:r>
      <w:bookmarkEnd w:id="337"/>
      <w:bookmarkEnd w:id="338"/>
      <w:bookmarkEnd w:id="339"/>
    </w:p>
    <w:p w14:paraId="72CEC8E8" w14:textId="7F0A7EDC" w:rsidR="004A5B8D" w:rsidRPr="00413FD2" w:rsidRDefault="00AE1EB2" w:rsidP="00413FD2">
      <w:pPr>
        <w:rPr>
          <w:rFonts w:eastAsiaTheme="majorEastAsia"/>
          <w:b/>
          <w:bCs/>
        </w:rPr>
      </w:pPr>
      <w:r>
        <w:rPr>
          <w:b/>
          <w:bCs/>
        </w:rPr>
        <w:t xml:space="preserve">    </w:t>
      </w:r>
      <w:r w:rsidR="00E46D89">
        <w:rPr>
          <w:b/>
          <w:bCs/>
        </w:rPr>
        <w:t xml:space="preserve">  </w:t>
      </w:r>
      <w:r w:rsidR="004A5B8D" w:rsidRPr="00413FD2">
        <w:rPr>
          <w:b/>
          <w:bCs/>
        </w:rPr>
        <w:t>Section A: Demographic Information</w:t>
      </w:r>
    </w:p>
    <w:p w14:paraId="01FE690A" w14:textId="77777777" w:rsidR="004A5B8D" w:rsidRPr="004A5B8D" w:rsidRDefault="004A5B8D" w:rsidP="008A0357">
      <w:pPr>
        <w:spacing w:line="480" w:lineRule="auto"/>
        <w:ind w:left="360"/>
        <w:contextualSpacing/>
        <w:jc w:val="both"/>
        <w:rPr>
          <w:rFonts w:eastAsiaTheme="minorEastAsia"/>
          <w:szCs w:val="24"/>
          <w:lang w:eastAsia="en-US"/>
        </w:rPr>
      </w:pPr>
      <w:r w:rsidRPr="004A5B8D">
        <w:rPr>
          <w:rFonts w:eastAsiaTheme="minorEastAsia"/>
          <w:szCs w:val="24"/>
          <w:lang w:eastAsia="en-US"/>
        </w:rPr>
        <w:t>1. Gender: [ ] Male   [ ] Female</w:t>
      </w:r>
    </w:p>
    <w:p w14:paraId="181068BF" w14:textId="77777777" w:rsidR="004A5B8D" w:rsidRPr="004A5B8D" w:rsidRDefault="004A5B8D" w:rsidP="008A0357">
      <w:pPr>
        <w:spacing w:line="480" w:lineRule="auto"/>
        <w:ind w:left="360"/>
        <w:contextualSpacing/>
        <w:jc w:val="both"/>
        <w:rPr>
          <w:rFonts w:eastAsiaTheme="minorEastAsia"/>
          <w:szCs w:val="24"/>
          <w:lang w:eastAsia="en-US"/>
        </w:rPr>
      </w:pPr>
      <w:r w:rsidRPr="004A5B8D">
        <w:rPr>
          <w:rFonts w:eastAsiaTheme="minorEastAsia"/>
          <w:szCs w:val="24"/>
          <w:lang w:eastAsia="en-US"/>
        </w:rPr>
        <w:t xml:space="preserve">2. Age:  [ ] Below 15 [ ] 15-20 [ ] 21-30    [ ] Above 30 </w:t>
      </w:r>
    </w:p>
    <w:p w14:paraId="488F1F23" w14:textId="77777777" w:rsidR="004A5B8D" w:rsidRPr="004A5B8D" w:rsidRDefault="004A5B8D" w:rsidP="008A0357">
      <w:pPr>
        <w:spacing w:line="480" w:lineRule="auto"/>
        <w:ind w:left="360"/>
        <w:contextualSpacing/>
        <w:jc w:val="both"/>
        <w:rPr>
          <w:rFonts w:eastAsiaTheme="minorEastAsia"/>
          <w:szCs w:val="24"/>
          <w:lang w:eastAsia="en-US"/>
        </w:rPr>
      </w:pPr>
      <w:r w:rsidRPr="004A5B8D">
        <w:rPr>
          <w:rFonts w:eastAsiaTheme="minorEastAsia"/>
          <w:szCs w:val="24"/>
          <w:lang w:eastAsia="en-US"/>
        </w:rPr>
        <w:t>3. Category: [ ] Principal   [ ] Teacher   [ ] Student   [ ] Parent</w:t>
      </w:r>
    </w:p>
    <w:p w14:paraId="35AA5197" w14:textId="77777777" w:rsidR="004A5B8D" w:rsidRPr="004A5B8D" w:rsidRDefault="004A5B8D" w:rsidP="008A0357">
      <w:pPr>
        <w:spacing w:line="480" w:lineRule="auto"/>
        <w:ind w:left="360"/>
        <w:contextualSpacing/>
        <w:jc w:val="both"/>
        <w:rPr>
          <w:rFonts w:eastAsiaTheme="minorEastAsia"/>
          <w:szCs w:val="24"/>
          <w:lang w:eastAsia="en-US"/>
        </w:rPr>
      </w:pPr>
      <w:r w:rsidRPr="004A5B8D">
        <w:rPr>
          <w:rFonts w:eastAsiaTheme="minorEastAsia"/>
          <w:szCs w:val="24"/>
          <w:lang w:eastAsia="en-US"/>
        </w:rPr>
        <w:t>4. School Name (Optional): ______________________</w:t>
      </w:r>
    </w:p>
    <w:p w14:paraId="6208D975" w14:textId="77777777" w:rsidR="004A5B8D" w:rsidRPr="004A5B8D" w:rsidRDefault="004A5B8D" w:rsidP="008A0357">
      <w:pPr>
        <w:spacing w:line="480" w:lineRule="auto"/>
        <w:ind w:left="360"/>
        <w:contextualSpacing/>
        <w:jc w:val="both"/>
        <w:rPr>
          <w:rFonts w:eastAsiaTheme="minorEastAsia"/>
          <w:szCs w:val="24"/>
          <w:lang w:eastAsia="en-US"/>
        </w:rPr>
      </w:pPr>
      <w:r w:rsidRPr="004A5B8D">
        <w:rPr>
          <w:rFonts w:eastAsiaTheme="minorEastAsia"/>
          <w:szCs w:val="24"/>
          <w:lang w:eastAsia="en-US"/>
        </w:rPr>
        <w:t>5. How long have you been affiliated with this school?</w:t>
      </w:r>
    </w:p>
    <w:p w14:paraId="616C4A67" w14:textId="04190802" w:rsidR="004A5B8D" w:rsidRPr="004A5B8D" w:rsidRDefault="004A5B8D" w:rsidP="008A0357">
      <w:pPr>
        <w:spacing w:line="480" w:lineRule="auto"/>
        <w:ind w:left="360"/>
        <w:contextualSpacing/>
        <w:jc w:val="both"/>
        <w:rPr>
          <w:rFonts w:eastAsiaTheme="minorEastAsia"/>
          <w:szCs w:val="24"/>
          <w:lang w:eastAsia="en-US"/>
        </w:rPr>
      </w:pPr>
      <w:r w:rsidRPr="004A5B8D">
        <w:rPr>
          <w:rFonts w:eastAsiaTheme="minorEastAsia"/>
          <w:szCs w:val="24"/>
          <w:lang w:eastAsia="en-US"/>
        </w:rPr>
        <w:t xml:space="preserve">   [ ] Less than 1 year   [ ] 1–3 years   [ ] 4–6 years   [ ] Over 6 years</w:t>
      </w:r>
    </w:p>
    <w:p w14:paraId="126F4B8E" w14:textId="77777777" w:rsidR="004A5B8D" w:rsidRPr="004A5B8D" w:rsidRDefault="004A5B8D" w:rsidP="008A0357">
      <w:pPr>
        <w:spacing w:line="480" w:lineRule="auto"/>
        <w:ind w:left="360"/>
        <w:contextualSpacing/>
        <w:jc w:val="both"/>
        <w:rPr>
          <w:rFonts w:eastAsiaTheme="minorEastAsia"/>
          <w:b/>
          <w:bCs/>
          <w:szCs w:val="24"/>
          <w:lang w:eastAsia="en-US"/>
        </w:rPr>
      </w:pPr>
      <w:r w:rsidRPr="004A5B8D">
        <w:rPr>
          <w:rFonts w:eastAsiaTheme="minorEastAsia"/>
          <w:b/>
          <w:bCs/>
          <w:szCs w:val="24"/>
          <w:lang w:eastAsia="en-US"/>
        </w:rPr>
        <w:t>Section B: Teacher Motivation and Student Performance</w:t>
      </w:r>
    </w:p>
    <w:p w14:paraId="52B23CE8" w14:textId="77777777" w:rsidR="004A5B8D" w:rsidRPr="004A5B8D" w:rsidRDefault="004A5B8D" w:rsidP="008A0357">
      <w:pPr>
        <w:spacing w:line="480" w:lineRule="auto"/>
        <w:ind w:left="360"/>
        <w:contextualSpacing/>
        <w:jc w:val="both"/>
        <w:rPr>
          <w:rFonts w:eastAsiaTheme="minorEastAsia"/>
          <w:szCs w:val="24"/>
          <w:lang w:eastAsia="en-US"/>
        </w:rPr>
      </w:pPr>
      <w:r w:rsidRPr="004A5B8D">
        <w:rPr>
          <w:rFonts w:eastAsiaTheme="minorEastAsia"/>
          <w:b/>
          <w:bCs/>
          <w:szCs w:val="24"/>
          <w:lang w:eastAsia="en-US"/>
        </w:rPr>
        <w:t>Questionnaire for Principals</w:t>
      </w:r>
    </w:p>
    <w:p w14:paraId="1AD78493" w14:textId="77777777" w:rsidR="004A5B8D" w:rsidRPr="004A5B8D" w:rsidRDefault="004A5B8D" w:rsidP="008A0357">
      <w:pPr>
        <w:spacing w:line="480" w:lineRule="auto"/>
        <w:ind w:left="360"/>
        <w:contextualSpacing/>
        <w:jc w:val="both"/>
        <w:rPr>
          <w:rFonts w:eastAsiaTheme="minorEastAsia"/>
          <w:szCs w:val="24"/>
          <w:lang w:eastAsia="en-US"/>
        </w:rPr>
      </w:pPr>
      <w:r w:rsidRPr="004A5B8D">
        <w:rPr>
          <w:rFonts w:eastAsiaTheme="minorEastAsia"/>
          <w:szCs w:val="24"/>
          <w:lang w:eastAsia="en-US"/>
        </w:rPr>
        <w:t>1. How would you rate the overall motivation of your teachers?</w:t>
      </w:r>
    </w:p>
    <w:p w14:paraId="5905AB48" w14:textId="77777777" w:rsidR="004A5B8D" w:rsidRPr="004A5B8D" w:rsidRDefault="004A5B8D" w:rsidP="008A0357">
      <w:pPr>
        <w:spacing w:line="480" w:lineRule="auto"/>
        <w:ind w:left="360"/>
        <w:contextualSpacing/>
        <w:jc w:val="both"/>
        <w:rPr>
          <w:rFonts w:eastAsiaTheme="minorEastAsia"/>
          <w:szCs w:val="24"/>
          <w:lang w:eastAsia="en-US"/>
        </w:rPr>
      </w:pPr>
      <w:r w:rsidRPr="004A5B8D">
        <w:rPr>
          <w:rFonts w:eastAsiaTheme="minorEastAsia"/>
          <w:szCs w:val="24"/>
          <w:lang w:eastAsia="en-US"/>
        </w:rPr>
        <w:t xml:space="preserve">   [ ] Very High   [ ] High   [ ] Moderate   [ ] Low   [ ] Very Low</w:t>
      </w:r>
    </w:p>
    <w:p w14:paraId="4988C59E" w14:textId="77777777" w:rsidR="004A5B8D" w:rsidRPr="004A5B8D" w:rsidRDefault="004A5B8D" w:rsidP="008A0357">
      <w:pPr>
        <w:spacing w:line="480" w:lineRule="auto"/>
        <w:ind w:left="360"/>
        <w:contextualSpacing/>
        <w:jc w:val="both"/>
        <w:rPr>
          <w:rFonts w:eastAsiaTheme="minorEastAsia"/>
          <w:szCs w:val="24"/>
          <w:lang w:eastAsia="en-US"/>
        </w:rPr>
      </w:pPr>
      <w:r w:rsidRPr="004A5B8D">
        <w:rPr>
          <w:rFonts w:eastAsiaTheme="minorEastAsia"/>
          <w:szCs w:val="24"/>
          <w:lang w:eastAsia="en-US"/>
        </w:rPr>
        <w:t>2. Which of the following do you provide regularly to improve teacher motivation?</w:t>
      </w:r>
    </w:p>
    <w:p w14:paraId="1F121DC9" w14:textId="77777777" w:rsidR="004A5B8D" w:rsidRPr="004A5B8D" w:rsidRDefault="004A5B8D" w:rsidP="008A0357">
      <w:pPr>
        <w:spacing w:line="480" w:lineRule="auto"/>
        <w:ind w:left="360"/>
        <w:contextualSpacing/>
        <w:jc w:val="both"/>
        <w:rPr>
          <w:rFonts w:eastAsiaTheme="minorEastAsia"/>
          <w:szCs w:val="24"/>
          <w:lang w:eastAsia="en-US"/>
        </w:rPr>
      </w:pPr>
      <w:r w:rsidRPr="004A5B8D">
        <w:rPr>
          <w:rFonts w:eastAsiaTheme="minorEastAsia"/>
          <w:szCs w:val="24"/>
          <w:lang w:eastAsia="en-US"/>
        </w:rPr>
        <w:t xml:space="preserve">   [ ] Seminars   [ ] Workshops   [ ] Promotions   [ ] Rewards   [ ] Others: _______</w:t>
      </w:r>
    </w:p>
    <w:p w14:paraId="150D6444" w14:textId="77777777" w:rsidR="004A5B8D" w:rsidRPr="004A5B8D" w:rsidRDefault="004A5B8D" w:rsidP="008A0357">
      <w:pPr>
        <w:spacing w:line="480" w:lineRule="auto"/>
        <w:ind w:left="360"/>
        <w:contextualSpacing/>
        <w:jc w:val="both"/>
        <w:rPr>
          <w:rFonts w:eastAsiaTheme="minorEastAsia"/>
          <w:szCs w:val="24"/>
          <w:lang w:eastAsia="en-US"/>
        </w:rPr>
      </w:pPr>
      <w:r w:rsidRPr="004A5B8D">
        <w:rPr>
          <w:rFonts w:eastAsiaTheme="minorEastAsia"/>
          <w:szCs w:val="24"/>
          <w:lang w:eastAsia="en-US"/>
        </w:rPr>
        <w:t>3. How often do you conduct staff performance evaluations?</w:t>
      </w:r>
    </w:p>
    <w:p w14:paraId="3DCC39AE" w14:textId="77777777" w:rsidR="004A5B8D" w:rsidRPr="004A5B8D" w:rsidRDefault="004A5B8D" w:rsidP="008A0357">
      <w:pPr>
        <w:spacing w:line="480" w:lineRule="auto"/>
        <w:ind w:left="360"/>
        <w:contextualSpacing/>
        <w:jc w:val="both"/>
        <w:rPr>
          <w:rFonts w:eastAsiaTheme="minorEastAsia"/>
          <w:szCs w:val="24"/>
          <w:lang w:eastAsia="en-US"/>
        </w:rPr>
      </w:pPr>
      <w:r w:rsidRPr="004A5B8D">
        <w:rPr>
          <w:rFonts w:eastAsiaTheme="minorEastAsia"/>
          <w:szCs w:val="24"/>
          <w:lang w:eastAsia="en-US"/>
        </w:rPr>
        <w:t xml:space="preserve">   [ ] Monthly   [ ] Termly   [ ] Yearly   [ ] Never</w:t>
      </w:r>
    </w:p>
    <w:p w14:paraId="5ECD8BCB" w14:textId="77777777" w:rsidR="004A5B8D" w:rsidRPr="004A5B8D" w:rsidRDefault="004A5B8D" w:rsidP="008A0357">
      <w:pPr>
        <w:spacing w:line="480" w:lineRule="auto"/>
        <w:ind w:left="360"/>
        <w:contextualSpacing/>
        <w:jc w:val="both"/>
        <w:rPr>
          <w:rFonts w:eastAsiaTheme="minorEastAsia"/>
          <w:szCs w:val="24"/>
          <w:lang w:eastAsia="en-US"/>
        </w:rPr>
      </w:pPr>
      <w:r w:rsidRPr="004A5B8D">
        <w:rPr>
          <w:rFonts w:eastAsiaTheme="minorEastAsia"/>
          <w:szCs w:val="24"/>
          <w:lang w:eastAsia="en-US"/>
        </w:rPr>
        <w:t>4. In your opinion, does teacher motivation affect student performance?</w:t>
      </w:r>
    </w:p>
    <w:p w14:paraId="0E78E4CF" w14:textId="77777777" w:rsidR="004A5B8D" w:rsidRPr="004A5B8D" w:rsidRDefault="004A5B8D" w:rsidP="008A0357">
      <w:pPr>
        <w:spacing w:line="480" w:lineRule="auto"/>
        <w:ind w:left="360"/>
        <w:contextualSpacing/>
        <w:jc w:val="both"/>
        <w:rPr>
          <w:rFonts w:eastAsiaTheme="minorEastAsia"/>
          <w:szCs w:val="24"/>
          <w:lang w:eastAsia="en-US"/>
        </w:rPr>
      </w:pPr>
      <w:r w:rsidRPr="004A5B8D">
        <w:rPr>
          <w:rFonts w:eastAsiaTheme="minorEastAsia"/>
          <w:szCs w:val="24"/>
          <w:lang w:eastAsia="en-US"/>
        </w:rPr>
        <w:t xml:space="preserve">   [ ] Strongly Agree   [ ] Agree   [ ] Neutral   [ ] Disagree   [ ] Strongly Disagree</w:t>
      </w:r>
    </w:p>
    <w:p w14:paraId="2FF981A2" w14:textId="40226F6A" w:rsidR="004A5B8D" w:rsidRPr="004214DA" w:rsidRDefault="004A5B8D" w:rsidP="008A0357">
      <w:pPr>
        <w:numPr>
          <w:ilvl w:val="0"/>
          <w:numId w:val="2"/>
        </w:numPr>
        <w:spacing w:line="480" w:lineRule="auto"/>
        <w:contextualSpacing/>
        <w:jc w:val="both"/>
        <w:rPr>
          <w:rFonts w:eastAsiaTheme="minorEastAsia"/>
          <w:szCs w:val="24"/>
          <w:lang w:eastAsia="en-US"/>
        </w:rPr>
      </w:pPr>
      <w:r w:rsidRPr="004A5B8D">
        <w:rPr>
          <w:rFonts w:eastAsiaTheme="minorEastAsia"/>
          <w:szCs w:val="24"/>
          <w:lang w:eastAsia="en-US"/>
        </w:rPr>
        <w:t>What strategies do you use to create a positive learning environment?</w:t>
      </w:r>
    </w:p>
    <w:p w14:paraId="11EEF9B9" w14:textId="77777777" w:rsidR="004A5B8D" w:rsidRPr="004A5B8D" w:rsidRDefault="004A5B8D" w:rsidP="000A6BC3">
      <w:pPr>
        <w:spacing w:line="480" w:lineRule="auto"/>
        <w:ind w:left="360"/>
        <w:contextualSpacing/>
        <w:jc w:val="both"/>
        <w:rPr>
          <w:rFonts w:eastAsiaTheme="minorEastAsia"/>
          <w:b/>
          <w:bCs/>
          <w:szCs w:val="24"/>
          <w:lang w:eastAsia="en-US"/>
        </w:rPr>
      </w:pPr>
      <w:r w:rsidRPr="004A5B8D">
        <w:rPr>
          <w:rFonts w:eastAsiaTheme="minorEastAsia"/>
          <w:b/>
          <w:bCs/>
          <w:szCs w:val="24"/>
          <w:lang w:eastAsia="en-US"/>
        </w:rPr>
        <w:t>Questionnaire for Teachers</w:t>
      </w:r>
    </w:p>
    <w:p w14:paraId="17EEE7D4" w14:textId="77777777" w:rsidR="004A5B8D" w:rsidRPr="004A5B8D" w:rsidRDefault="004A5B8D" w:rsidP="008A0357">
      <w:pPr>
        <w:spacing w:line="480" w:lineRule="auto"/>
        <w:ind w:left="360"/>
        <w:contextualSpacing/>
        <w:jc w:val="both"/>
        <w:rPr>
          <w:rFonts w:eastAsiaTheme="minorEastAsia"/>
          <w:szCs w:val="24"/>
          <w:lang w:eastAsia="en-US"/>
        </w:rPr>
      </w:pPr>
      <w:r w:rsidRPr="004A5B8D">
        <w:rPr>
          <w:rFonts w:eastAsiaTheme="minorEastAsia"/>
          <w:szCs w:val="24"/>
          <w:lang w:eastAsia="en-US"/>
        </w:rPr>
        <w:t>1. How motivated are you to teach in your current school?</w:t>
      </w:r>
    </w:p>
    <w:p w14:paraId="43407DA4" w14:textId="77777777" w:rsidR="004A5B8D" w:rsidRPr="004A5B8D" w:rsidRDefault="004A5B8D" w:rsidP="008A0357">
      <w:pPr>
        <w:spacing w:line="480" w:lineRule="auto"/>
        <w:ind w:left="360"/>
        <w:contextualSpacing/>
        <w:jc w:val="both"/>
        <w:rPr>
          <w:rFonts w:eastAsiaTheme="minorEastAsia"/>
          <w:szCs w:val="24"/>
          <w:lang w:eastAsia="en-US"/>
        </w:rPr>
      </w:pPr>
      <w:r w:rsidRPr="004A5B8D">
        <w:rPr>
          <w:rFonts w:eastAsiaTheme="minorEastAsia"/>
          <w:szCs w:val="24"/>
          <w:lang w:eastAsia="en-US"/>
        </w:rPr>
        <w:t xml:space="preserve">   [ ] Very Motivated   [ ] Motivated   [ ] Neutral   [ ] Demotivated   [ ] Very Demotivated</w:t>
      </w:r>
    </w:p>
    <w:p w14:paraId="1C20DD50" w14:textId="77777777" w:rsidR="004A5B8D" w:rsidRPr="004A5B8D" w:rsidRDefault="004A5B8D" w:rsidP="008A0357">
      <w:pPr>
        <w:spacing w:line="480" w:lineRule="auto"/>
        <w:ind w:left="360"/>
        <w:contextualSpacing/>
        <w:jc w:val="both"/>
        <w:rPr>
          <w:rFonts w:eastAsiaTheme="minorEastAsia"/>
          <w:szCs w:val="24"/>
          <w:lang w:eastAsia="en-US"/>
        </w:rPr>
      </w:pPr>
      <w:r w:rsidRPr="004A5B8D">
        <w:rPr>
          <w:rFonts w:eastAsiaTheme="minorEastAsia"/>
          <w:szCs w:val="24"/>
          <w:lang w:eastAsia="en-US"/>
        </w:rPr>
        <w:t>2. What motivates you most as a teacher? (Tick all that apply)</w:t>
      </w:r>
    </w:p>
    <w:p w14:paraId="33D70CA5" w14:textId="77777777" w:rsidR="004A5B8D" w:rsidRPr="004A5B8D" w:rsidRDefault="004A5B8D" w:rsidP="008A0357">
      <w:pPr>
        <w:spacing w:line="480" w:lineRule="auto"/>
        <w:ind w:left="360"/>
        <w:contextualSpacing/>
        <w:jc w:val="both"/>
        <w:rPr>
          <w:rFonts w:eastAsiaTheme="minorEastAsia"/>
          <w:szCs w:val="24"/>
          <w:lang w:eastAsia="en-US"/>
        </w:rPr>
      </w:pPr>
      <w:r w:rsidRPr="004A5B8D">
        <w:rPr>
          <w:rFonts w:eastAsiaTheme="minorEastAsia"/>
          <w:szCs w:val="24"/>
          <w:lang w:eastAsia="en-US"/>
        </w:rPr>
        <w:lastRenderedPageBreak/>
        <w:t xml:space="preserve">   [ ] Salary   [ ] Recognition   [ ] Promotions   [ ] Supportive Leadership   [ ] Professional Development</w:t>
      </w:r>
    </w:p>
    <w:p w14:paraId="5C0CF3D3" w14:textId="77777777" w:rsidR="004A5B8D" w:rsidRPr="004A5B8D" w:rsidRDefault="004A5B8D" w:rsidP="008A0357">
      <w:pPr>
        <w:spacing w:line="480" w:lineRule="auto"/>
        <w:ind w:left="360"/>
        <w:contextualSpacing/>
        <w:jc w:val="both"/>
        <w:rPr>
          <w:rFonts w:eastAsiaTheme="minorEastAsia"/>
          <w:szCs w:val="24"/>
          <w:lang w:eastAsia="en-US"/>
        </w:rPr>
      </w:pPr>
      <w:r w:rsidRPr="004A5B8D">
        <w:rPr>
          <w:rFonts w:eastAsiaTheme="minorEastAsia"/>
          <w:szCs w:val="24"/>
          <w:lang w:eastAsia="en-US"/>
        </w:rPr>
        <w:t>3. Do you feel your workload is manageable?</w:t>
      </w:r>
    </w:p>
    <w:p w14:paraId="77F2D657" w14:textId="77777777" w:rsidR="004A5B8D" w:rsidRPr="004A5B8D" w:rsidRDefault="004A5B8D" w:rsidP="008A0357">
      <w:pPr>
        <w:spacing w:line="480" w:lineRule="auto"/>
        <w:ind w:left="360"/>
        <w:contextualSpacing/>
        <w:jc w:val="both"/>
        <w:rPr>
          <w:rFonts w:eastAsiaTheme="minorEastAsia"/>
          <w:szCs w:val="24"/>
          <w:lang w:eastAsia="en-US"/>
        </w:rPr>
      </w:pPr>
      <w:r w:rsidRPr="004A5B8D">
        <w:rPr>
          <w:rFonts w:eastAsiaTheme="minorEastAsia"/>
          <w:szCs w:val="24"/>
          <w:lang w:eastAsia="en-US"/>
        </w:rPr>
        <w:t xml:space="preserve">   [ ] Yes   [ ] No</w:t>
      </w:r>
    </w:p>
    <w:p w14:paraId="3A15CF00" w14:textId="77777777" w:rsidR="004A5B8D" w:rsidRPr="004A5B8D" w:rsidRDefault="004A5B8D" w:rsidP="008A0357">
      <w:pPr>
        <w:spacing w:line="480" w:lineRule="auto"/>
        <w:ind w:left="360"/>
        <w:contextualSpacing/>
        <w:jc w:val="both"/>
        <w:rPr>
          <w:rFonts w:eastAsiaTheme="minorEastAsia"/>
          <w:szCs w:val="24"/>
          <w:lang w:eastAsia="en-US"/>
        </w:rPr>
      </w:pPr>
      <w:r w:rsidRPr="004A5B8D">
        <w:rPr>
          <w:rFonts w:eastAsiaTheme="minorEastAsia"/>
          <w:szCs w:val="24"/>
          <w:lang w:eastAsia="en-US"/>
        </w:rPr>
        <w:t>4. Have you attended any workshops or seminars in the past year?</w:t>
      </w:r>
    </w:p>
    <w:p w14:paraId="71B31587" w14:textId="77777777" w:rsidR="004A5B8D" w:rsidRPr="004A5B8D" w:rsidRDefault="004A5B8D" w:rsidP="008A0357">
      <w:pPr>
        <w:spacing w:line="480" w:lineRule="auto"/>
        <w:ind w:left="360"/>
        <w:contextualSpacing/>
        <w:jc w:val="both"/>
        <w:rPr>
          <w:rFonts w:eastAsiaTheme="minorEastAsia"/>
          <w:szCs w:val="24"/>
          <w:lang w:eastAsia="en-US"/>
        </w:rPr>
      </w:pPr>
      <w:r w:rsidRPr="004A5B8D">
        <w:rPr>
          <w:rFonts w:eastAsiaTheme="minorEastAsia"/>
          <w:szCs w:val="24"/>
          <w:lang w:eastAsia="en-US"/>
        </w:rPr>
        <w:t xml:space="preserve">   [ ] Yes   [ ] No</w:t>
      </w:r>
    </w:p>
    <w:p w14:paraId="7E4DD6C6" w14:textId="77777777" w:rsidR="004A5B8D" w:rsidRPr="004A5B8D" w:rsidRDefault="004A5B8D" w:rsidP="008A0357">
      <w:pPr>
        <w:spacing w:line="480" w:lineRule="auto"/>
        <w:ind w:left="360"/>
        <w:contextualSpacing/>
        <w:jc w:val="both"/>
        <w:rPr>
          <w:rFonts w:eastAsiaTheme="minorEastAsia"/>
          <w:szCs w:val="24"/>
          <w:lang w:eastAsia="en-US"/>
        </w:rPr>
      </w:pPr>
      <w:r w:rsidRPr="004A5B8D">
        <w:rPr>
          <w:rFonts w:eastAsiaTheme="minorEastAsia"/>
          <w:szCs w:val="24"/>
          <w:lang w:eastAsia="en-US"/>
        </w:rPr>
        <w:t xml:space="preserve">   If yes, how relevant were they to your teaching?</w:t>
      </w:r>
    </w:p>
    <w:p w14:paraId="0B355827" w14:textId="77777777" w:rsidR="004A5B8D" w:rsidRPr="004A5B8D" w:rsidRDefault="004A5B8D" w:rsidP="008A0357">
      <w:pPr>
        <w:spacing w:line="480" w:lineRule="auto"/>
        <w:ind w:left="360"/>
        <w:contextualSpacing/>
        <w:jc w:val="both"/>
        <w:rPr>
          <w:rFonts w:eastAsiaTheme="minorEastAsia"/>
          <w:szCs w:val="24"/>
          <w:lang w:eastAsia="en-US"/>
        </w:rPr>
      </w:pPr>
      <w:r w:rsidRPr="004A5B8D">
        <w:rPr>
          <w:rFonts w:eastAsiaTheme="minorEastAsia"/>
          <w:szCs w:val="24"/>
          <w:lang w:eastAsia="en-US"/>
        </w:rPr>
        <w:t xml:space="preserve"> [ ] Very Relevant   [ ] Relevant   [ ] Neutral   [ ] Irrelevant</w:t>
      </w:r>
    </w:p>
    <w:p w14:paraId="18838B24" w14:textId="77777777" w:rsidR="004A5B8D" w:rsidRPr="004A5B8D" w:rsidRDefault="004A5B8D" w:rsidP="008A0357">
      <w:pPr>
        <w:spacing w:line="480" w:lineRule="auto"/>
        <w:ind w:left="360"/>
        <w:contextualSpacing/>
        <w:jc w:val="both"/>
        <w:rPr>
          <w:rFonts w:eastAsiaTheme="minorEastAsia"/>
          <w:szCs w:val="24"/>
          <w:lang w:eastAsia="en-US"/>
        </w:rPr>
      </w:pPr>
      <w:r w:rsidRPr="004A5B8D">
        <w:rPr>
          <w:rFonts w:eastAsiaTheme="minorEastAsia"/>
          <w:szCs w:val="24"/>
          <w:lang w:eastAsia="en-US"/>
        </w:rPr>
        <w:t>5. How often do you receive feedback from your school administration?</w:t>
      </w:r>
    </w:p>
    <w:p w14:paraId="097D95AF" w14:textId="77777777" w:rsidR="004A5B8D" w:rsidRPr="004A5B8D" w:rsidRDefault="004A5B8D" w:rsidP="008A0357">
      <w:pPr>
        <w:spacing w:line="480" w:lineRule="auto"/>
        <w:ind w:left="360"/>
        <w:contextualSpacing/>
        <w:jc w:val="both"/>
        <w:rPr>
          <w:rFonts w:eastAsiaTheme="minorEastAsia"/>
          <w:szCs w:val="24"/>
          <w:lang w:eastAsia="en-US"/>
        </w:rPr>
      </w:pPr>
      <w:r w:rsidRPr="004A5B8D">
        <w:rPr>
          <w:rFonts w:eastAsiaTheme="minorEastAsia"/>
          <w:szCs w:val="24"/>
          <w:lang w:eastAsia="en-US"/>
        </w:rPr>
        <w:t xml:space="preserve">   [ ] Weekly   [ ] Monthly   [ ] Termly   [ ] Rarely   [ ] Never</w:t>
      </w:r>
    </w:p>
    <w:p w14:paraId="16660A1A" w14:textId="49439E7D" w:rsidR="004A5B8D" w:rsidRPr="004214DA" w:rsidRDefault="004A5B8D" w:rsidP="008A0357">
      <w:pPr>
        <w:numPr>
          <w:ilvl w:val="0"/>
          <w:numId w:val="2"/>
        </w:numPr>
        <w:spacing w:line="480" w:lineRule="auto"/>
        <w:contextualSpacing/>
        <w:jc w:val="both"/>
        <w:rPr>
          <w:rFonts w:eastAsiaTheme="minorEastAsia"/>
          <w:szCs w:val="24"/>
          <w:lang w:eastAsia="en-US"/>
        </w:rPr>
      </w:pPr>
      <w:r w:rsidRPr="004A5B8D">
        <w:rPr>
          <w:rFonts w:eastAsiaTheme="minorEastAsia"/>
          <w:szCs w:val="24"/>
          <w:lang w:eastAsia="en-US"/>
        </w:rPr>
        <w:t>In your opinion, how does teacher motivation influence student academic outcomes?</w:t>
      </w:r>
    </w:p>
    <w:p w14:paraId="639E4C4D" w14:textId="77777777" w:rsidR="004A5B8D" w:rsidRPr="004A5B8D" w:rsidRDefault="004A5B8D" w:rsidP="000A6BC3">
      <w:pPr>
        <w:spacing w:line="480" w:lineRule="auto"/>
        <w:ind w:left="360"/>
        <w:contextualSpacing/>
        <w:jc w:val="both"/>
        <w:rPr>
          <w:rFonts w:eastAsiaTheme="minorEastAsia"/>
          <w:b/>
          <w:bCs/>
          <w:szCs w:val="24"/>
          <w:lang w:eastAsia="en-US"/>
        </w:rPr>
      </w:pPr>
      <w:r w:rsidRPr="004A5B8D">
        <w:rPr>
          <w:rFonts w:eastAsiaTheme="minorEastAsia"/>
          <w:b/>
          <w:bCs/>
          <w:szCs w:val="24"/>
          <w:lang w:eastAsia="en-US"/>
        </w:rPr>
        <w:t>Questionnaire for Students</w:t>
      </w:r>
    </w:p>
    <w:p w14:paraId="4AE22367" w14:textId="77777777" w:rsidR="004A5B8D" w:rsidRPr="004A5B8D" w:rsidRDefault="004A5B8D" w:rsidP="008A0357">
      <w:pPr>
        <w:spacing w:line="480" w:lineRule="auto"/>
        <w:ind w:left="360"/>
        <w:contextualSpacing/>
        <w:jc w:val="both"/>
        <w:rPr>
          <w:rFonts w:eastAsiaTheme="minorEastAsia"/>
          <w:szCs w:val="24"/>
          <w:lang w:eastAsia="en-US"/>
        </w:rPr>
      </w:pPr>
      <w:r w:rsidRPr="004A5B8D">
        <w:rPr>
          <w:rFonts w:eastAsiaTheme="minorEastAsia"/>
          <w:szCs w:val="24"/>
          <w:lang w:eastAsia="en-US"/>
        </w:rPr>
        <w:t>1. Do you believe your teachers are motivated?</w:t>
      </w:r>
    </w:p>
    <w:p w14:paraId="607502CE" w14:textId="77777777" w:rsidR="004A5B8D" w:rsidRPr="004A5B8D" w:rsidRDefault="004A5B8D" w:rsidP="008A0357">
      <w:pPr>
        <w:spacing w:line="480" w:lineRule="auto"/>
        <w:ind w:left="360"/>
        <w:contextualSpacing/>
        <w:jc w:val="both"/>
        <w:rPr>
          <w:rFonts w:eastAsiaTheme="minorEastAsia"/>
          <w:szCs w:val="24"/>
          <w:lang w:eastAsia="en-US"/>
        </w:rPr>
      </w:pPr>
      <w:r w:rsidRPr="004A5B8D">
        <w:rPr>
          <w:rFonts w:eastAsiaTheme="minorEastAsia"/>
          <w:szCs w:val="24"/>
          <w:lang w:eastAsia="en-US"/>
        </w:rPr>
        <w:t xml:space="preserve">   [ ] Yes   [ ] No   [ ] Not Sure</w:t>
      </w:r>
    </w:p>
    <w:p w14:paraId="03F97141" w14:textId="77777777" w:rsidR="004A5B8D" w:rsidRPr="004A5B8D" w:rsidRDefault="004A5B8D" w:rsidP="008A0357">
      <w:pPr>
        <w:spacing w:line="480" w:lineRule="auto"/>
        <w:ind w:left="360"/>
        <w:contextualSpacing/>
        <w:jc w:val="both"/>
        <w:rPr>
          <w:rFonts w:eastAsiaTheme="minorEastAsia"/>
          <w:szCs w:val="24"/>
          <w:lang w:eastAsia="en-US"/>
        </w:rPr>
      </w:pPr>
      <w:r w:rsidRPr="004A5B8D">
        <w:rPr>
          <w:rFonts w:eastAsiaTheme="minorEastAsia"/>
          <w:szCs w:val="24"/>
          <w:lang w:eastAsia="en-US"/>
        </w:rPr>
        <w:t>2. How often do your teachers attend classes on time?</w:t>
      </w:r>
    </w:p>
    <w:p w14:paraId="137A8AFB" w14:textId="77777777" w:rsidR="004A5B8D" w:rsidRPr="004A5B8D" w:rsidRDefault="004A5B8D" w:rsidP="008A0357">
      <w:pPr>
        <w:spacing w:line="480" w:lineRule="auto"/>
        <w:ind w:left="360"/>
        <w:contextualSpacing/>
        <w:jc w:val="both"/>
        <w:rPr>
          <w:rFonts w:eastAsiaTheme="minorEastAsia"/>
          <w:szCs w:val="24"/>
          <w:lang w:eastAsia="en-US"/>
        </w:rPr>
      </w:pPr>
      <w:r w:rsidRPr="004A5B8D">
        <w:rPr>
          <w:rFonts w:eastAsiaTheme="minorEastAsia"/>
          <w:szCs w:val="24"/>
          <w:lang w:eastAsia="en-US"/>
        </w:rPr>
        <w:t xml:space="preserve">   [ ] Always   [ ] Often   [ ] Sometimes   [ ] Rarely   [ ] Never</w:t>
      </w:r>
    </w:p>
    <w:p w14:paraId="5F3273C8" w14:textId="77777777" w:rsidR="004A5B8D" w:rsidRPr="004A5B8D" w:rsidRDefault="004A5B8D" w:rsidP="008A0357">
      <w:pPr>
        <w:spacing w:line="480" w:lineRule="auto"/>
        <w:ind w:left="360"/>
        <w:contextualSpacing/>
        <w:jc w:val="both"/>
        <w:rPr>
          <w:rFonts w:eastAsiaTheme="minorEastAsia"/>
          <w:szCs w:val="24"/>
          <w:lang w:eastAsia="en-US"/>
        </w:rPr>
      </w:pPr>
      <w:r w:rsidRPr="004A5B8D">
        <w:rPr>
          <w:rFonts w:eastAsiaTheme="minorEastAsia"/>
          <w:szCs w:val="24"/>
          <w:lang w:eastAsia="en-US"/>
        </w:rPr>
        <w:t>3. Are your teachers enthusiastic and supportive in class?</w:t>
      </w:r>
    </w:p>
    <w:p w14:paraId="2D90AD21" w14:textId="77777777" w:rsidR="004A5B8D" w:rsidRPr="004A5B8D" w:rsidRDefault="004A5B8D" w:rsidP="008A0357">
      <w:pPr>
        <w:spacing w:line="480" w:lineRule="auto"/>
        <w:ind w:left="360"/>
        <w:contextualSpacing/>
        <w:jc w:val="both"/>
        <w:rPr>
          <w:rFonts w:eastAsiaTheme="minorEastAsia"/>
          <w:szCs w:val="24"/>
          <w:lang w:eastAsia="en-US"/>
        </w:rPr>
      </w:pPr>
      <w:r w:rsidRPr="004A5B8D">
        <w:rPr>
          <w:rFonts w:eastAsiaTheme="minorEastAsia"/>
          <w:szCs w:val="24"/>
          <w:lang w:eastAsia="en-US"/>
        </w:rPr>
        <w:t xml:space="preserve">   [ ] Strongly Agree   [ ] Agree   [ ] Neutral   [ ] Disagree   [ ] Strongly Disagree</w:t>
      </w:r>
    </w:p>
    <w:p w14:paraId="224E8CED" w14:textId="77777777" w:rsidR="004A5B8D" w:rsidRPr="004A5B8D" w:rsidRDefault="004A5B8D" w:rsidP="008A0357">
      <w:pPr>
        <w:spacing w:line="480" w:lineRule="auto"/>
        <w:ind w:left="360"/>
        <w:contextualSpacing/>
        <w:jc w:val="both"/>
        <w:rPr>
          <w:rFonts w:eastAsiaTheme="minorEastAsia"/>
          <w:szCs w:val="24"/>
          <w:lang w:eastAsia="en-US"/>
        </w:rPr>
      </w:pPr>
      <w:r w:rsidRPr="004A5B8D">
        <w:rPr>
          <w:rFonts w:eastAsiaTheme="minorEastAsia"/>
          <w:szCs w:val="24"/>
          <w:lang w:eastAsia="en-US"/>
        </w:rPr>
        <w:t>4. Do you feel motivated to learn when your teacher is actively engaged?</w:t>
      </w:r>
    </w:p>
    <w:p w14:paraId="3A8133F1" w14:textId="77777777" w:rsidR="004A5B8D" w:rsidRPr="004A5B8D" w:rsidRDefault="004A5B8D" w:rsidP="008A0357">
      <w:pPr>
        <w:spacing w:line="480" w:lineRule="auto"/>
        <w:ind w:left="360"/>
        <w:contextualSpacing/>
        <w:jc w:val="both"/>
        <w:rPr>
          <w:rFonts w:eastAsiaTheme="minorEastAsia"/>
          <w:szCs w:val="24"/>
          <w:lang w:eastAsia="en-US"/>
        </w:rPr>
      </w:pPr>
      <w:r w:rsidRPr="004A5B8D">
        <w:rPr>
          <w:rFonts w:eastAsiaTheme="minorEastAsia"/>
          <w:szCs w:val="24"/>
          <w:lang w:eastAsia="en-US"/>
        </w:rPr>
        <w:t xml:space="preserve">   [ ] Yes   [ ] No   [ ] Sometimes</w:t>
      </w:r>
    </w:p>
    <w:p w14:paraId="2120230F" w14:textId="65681A32" w:rsidR="004A5B8D" w:rsidRPr="004214DA" w:rsidRDefault="004A5B8D" w:rsidP="008A0357">
      <w:pPr>
        <w:numPr>
          <w:ilvl w:val="0"/>
          <w:numId w:val="2"/>
        </w:numPr>
        <w:spacing w:line="480" w:lineRule="auto"/>
        <w:contextualSpacing/>
        <w:jc w:val="both"/>
        <w:rPr>
          <w:rFonts w:eastAsiaTheme="minorEastAsia"/>
          <w:szCs w:val="24"/>
          <w:lang w:eastAsia="en-US"/>
        </w:rPr>
      </w:pPr>
      <w:r w:rsidRPr="004A5B8D">
        <w:rPr>
          <w:rFonts w:eastAsiaTheme="minorEastAsia"/>
          <w:szCs w:val="24"/>
          <w:lang w:eastAsia="en-US"/>
        </w:rPr>
        <w:t>What factors do you think help you perform better in school?</w:t>
      </w:r>
    </w:p>
    <w:p w14:paraId="68EDCD10" w14:textId="77777777" w:rsidR="004A5B8D" w:rsidRPr="004A5B8D" w:rsidRDefault="004A5B8D" w:rsidP="000A6BC3">
      <w:pPr>
        <w:spacing w:line="480" w:lineRule="auto"/>
        <w:ind w:left="360"/>
        <w:contextualSpacing/>
        <w:jc w:val="both"/>
        <w:rPr>
          <w:rFonts w:eastAsiaTheme="minorEastAsia"/>
          <w:b/>
          <w:bCs/>
          <w:szCs w:val="24"/>
          <w:lang w:eastAsia="en-US"/>
        </w:rPr>
      </w:pPr>
      <w:r w:rsidRPr="004A5B8D">
        <w:rPr>
          <w:rFonts w:eastAsiaTheme="minorEastAsia"/>
          <w:b/>
          <w:bCs/>
          <w:szCs w:val="24"/>
          <w:lang w:eastAsia="en-US"/>
        </w:rPr>
        <w:t>Questionnaire for Parents</w:t>
      </w:r>
    </w:p>
    <w:p w14:paraId="05E0DE1F" w14:textId="77777777" w:rsidR="004A5B8D" w:rsidRPr="004A5B8D" w:rsidRDefault="004A5B8D" w:rsidP="008A0357">
      <w:pPr>
        <w:spacing w:line="480" w:lineRule="auto"/>
        <w:ind w:left="360"/>
        <w:contextualSpacing/>
        <w:jc w:val="both"/>
        <w:rPr>
          <w:rFonts w:eastAsiaTheme="minorEastAsia"/>
          <w:szCs w:val="24"/>
          <w:lang w:eastAsia="en-US"/>
        </w:rPr>
      </w:pPr>
      <w:r w:rsidRPr="004A5B8D">
        <w:rPr>
          <w:rFonts w:eastAsiaTheme="minorEastAsia"/>
          <w:szCs w:val="24"/>
          <w:lang w:eastAsia="en-US"/>
        </w:rPr>
        <w:lastRenderedPageBreak/>
        <w:t>1. Do you believe teacher motivation affects your child’s academic performance?</w:t>
      </w:r>
    </w:p>
    <w:p w14:paraId="1EB5EFAE" w14:textId="77777777" w:rsidR="004A5B8D" w:rsidRPr="004A5B8D" w:rsidRDefault="004A5B8D" w:rsidP="008A0357">
      <w:pPr>
        <w:spacing w:line="480" w:lineRule="auto"/>
        <w:ind w:left="360"/>
        <w:contextualSpacing/>
        <w:jc w:val="both"/>
        <w:rPr>
          <w:rFonts w:eastAsiaTheme="minorEastAsia"/>
          <w:szCs w:val="24"/>
          <w:lang w:eastAsia="en-US"/>
        </w:rPr>
      </w:pPr>
      <w:r w:rsidRPr="004A5B8D">
        <w:rPr>
          <w:rFonts w:eastAsiaTheme="minorEastAsia"/>
          <w:szCs w:val="24"/>
          <w:lang w:eastAsia="en-US"/>
        </w:rPr>
        <w:t xml:space="preserve">   [ ] Strongly Agree   [ ] Agree   [ ] Neutral   [ ] Disagree   [ ] Strongly Disagree</w:t>
      </w:r>
    </w:p>
    <w:p w14:paraId="44B8A454" w14:textId="77777777" w:rsidR="004A5B8D" w:rsidRPr="004A5B8D" w:rsidRDefault="004A5B8D" w:rsidP="008A0357">
      <w:pPr>
        <w:spacing w:line="480" w:lineRule="auto"/>
        <w:ind w:left="360"/>
        <w:contextualSpacing/>
        <w:jc w:val="both"/>
        <w:rPr>
          <w:rFonts w:eastAsiaTheme="minorEastAsia"/>
          <w:szCs w:val="24"/>
          <w:lang w:eastAsia="en-US"/>
        </w:rPr>
      </w:pPr>
      <w:r w:rsidRPr="004A5B8D">
        <w:rPr>
          <w:rFonts w:eastAsiaTheme="minorEastAsia"/>
          <w:szCs w:val="24"/>
          <w:lang w:eastAsia="en-US"/>
        </w:rPr>
        <w:t>2. Have you interacted with your child’s teachers regarding academic progress?</w:t>
      </w:r>
    </w:p>
    <w:p w14:paraId="7A84F43E" w14:textId="77777777" w:rsidR="004A5B8D" w:rsidRPr="004A5B8D" w:rsidRDefault="004A5B8D" w:rsidP="008A0357">
      <w:pPr>
        <w:spacing w:line="480" w:lineRule="auto"/>
        <w:ind w:left="360"/>
        <w:contextualSpacing/>
        <w:jc w:val="both"/>
        <w:rPr>
          <w:rFonts w:eastAsiaTheme="minorEastAsia"/>
          <w:szCs w:val="24"/>
          <w:lang w:eastAsia="en-US"/>
        </w:rPr>
      </w:pPr>
      <w:r w:rsidRPr="004A5B8D">
        <w:rPr>
          <w:rFonts w:eastAsiaTheme="minorEastAsia"/>
          <w:szCs w:val="24"/>
          <w:lang w:eastAsia="en-US"/>
        </w:rPr>
        <w:t xml:space="preserve">   [ ] Yes   [ ] No</w:t>
      </w:r>
    </w:p>
    <w:p w14:paraId="599AE489" w14:textId="77777777" w:rsidR="004A5B8D" w:rsidRPr="004A5B8D" w:rsidRDefault="004A5B8D" w:rsidP="008A0357">
      <w:pPr>
        <w:spacing w:line="480" w:lineRule="auto"/>
        <w:ind w:left="360"/>
        <w:contextualSpacing/>
        <w:jc w:val="both"/>
        <w:rPr>
          <w:rFonts w:eastAsiaTheme="minorEastAsia"/>
          <w:szCs w:val="24"/>
          <w:lang w:eastAsia="en-US"/>
        </w:rPr>
      </w:pPr>
      <w:r w:rsidRPr="004A5B8D">
        <w:rPr>
          <w:rFonts w:eastAsiaTheme="minorEastAsia"/>
          <w:szCs w:val="24"/>
          <w:lang w:eastAsia="en-US"/>
        </w:rPr>
        <w:t>3. How would you describe the morale of teachers in your child’s school?</w:t>
      </w:r>
    </w:p>
    <w:p w14:paraId="263E38E8" w14:textId="77777777" w:rsidR="004A5B8D" w:rsidRPr="004A5B8D" w:rsidRDefault="004A5B8D" w:rsidP="008A0357">
      <w:pPr>
        <w:spacing w:line="480" w:lineRule="auto"/>
        <w:ind w:left="360"/>
        <w:contextualSpacing/>
        <w:jc w:val="both"/>
        <w:rPr>
          <w:rFonts w:eastAsiaTheme="minorEastAsia"/>
          <w:szCs w:val="24"/>
          <w:lang w:eastAsia="en-US"/>
        </w:rPr>
      </w:pPr>
      <w:r w:rsidRPr="004A5B8D">
        <w:rPr>
          <w:rFonts w:eastAsiaTheme="minorEastAsia"/>
          <w:szCs w:val="24"/>
          <w:lang w:eastAsia="en-US"/>
        </w:rPr>
        <w:t xml:space="preserve">   [ ] Very High   [ ] High   [ ] Moderate   [ ] Low   [ ] Very Low</w:t>
      </w:r>
    </w:p>
    <w:p w14:paraId="3C19EDA7" w14:textId="77777777" w:rsidR="004A5B8D" w:rsidRPr="004A5B8D" w:rsidRDefault="004A5B8D" w:rsidP="008A0357">
      <w:pPr>
        <w:numPr>
          <w:ilvl w:val="0"/>
          <w:numId w:val="1"/>
        </w:numPr>
        <w:spacing w:line="480" w:lineRule="auto"/>
        <w:contextualSpacing/>
        <w:jc w:val="both"/>
        <w:rPr>
          <w:rFonts w:eastAsiaTheme="minorEastAsia"/>
          <w:szCs w:val="24"/>
          <w:lang w:eastAsia="en-US"/>
        </w:rPr>
      </w:pPr>
      <w:r w:rsidRPr="004A5B8D">
        <w:rPr>
          <w:rFonts w:eastAsiaTheme="minorEastAsia"/>
          <w:szCs w:val="24"/>
          <w:lang w:eastAsia="en-US"/>
        </w:rPr>
        <w:t>What suggestions do you have to improve teacher motivation?</w:t>
      </w:r>
    </w:p>
    <w:p w14:paraId="49BF038C" w14:textId="77777777" w:rsidR="004A5B8D" w:rsidRPr="004A5B8D" w:rsidRDefault="004A5B8D" w:rsidP="008A0357">
      <w:pPr>
        <w:spacing w:line="480" w:lineRule="auto"/>
        <w:ind w:left="720"/>
        <w:contextualSpacing/>
        <w:jc w:val="both"/>
        <w:rPr>
          <w:rFonts w:eastAsiaTheme="minorEastAsia"/>
          <w:szCs w:val="24"/>
          <w:lang w:eastAsia="en-US"/>
        </w:rPr>
      </w:pPr>
      <w:r w:rsidRPr="004A5B8D">
        <w:rPr>
          <w:rFonts w:eastAsiaTheme="minorEastAsia"/>
          <w:szCs w:val="24"/>
          <w:lang w:eastAsia="en-US"/>
        </w:rPr>
        <w:t>…………………………………………………………………………………………………………………………</w:t>
      </w:r>
    </w:p>
    <w:p w14:paraId="2791EFA7" w14:textId="333488CF" w:rsidR="005D54AE" w:rsidRPr="005D54AE" w:rsidRDefault="004A5B8D" w:rsidP="008A0357">
      <w:pPr>
        <w:spacing w:line="480" w:lineRule="auto"/>
        <w:ind w:left="720"/>
        <w:contextualSpacing/>
        <w:jc w:val="both"/>
        <w:rPr>
          <w:rFonts w:eastAsiaTheme="minorEastAsia"/>
          <w:szCs w:val="24"/>
          <w:lang w:eastAsia="en-US"/>
        </w:rPr>
      </w:pPr>
      <w:r w:rsidRPr="004A5B8D">
        <w:rPr>
          <w:rFonts w:eastAsia="Times New Roman"/>
          <w:szCs w:val="24"/>
          <w:lang w:eastAsia="en-US"/>
        </w:rPr>
        <w:t>Thank you for your participation!</w:t>
      </w:r>
    </w:p>
    <w:p w14:paraId="5596CEB1" w14:textId="3C341F36" w:rsidR="00A30AFA" w:rsidRDefault="00A30AFA" w:rsidP="008A0357">
      <w:pPr>
        <w:spacing w:line="480" w:lineRule="auto"/>
        <w:jc w:val="both"/>
        <w:rPr>
          <w:szCs w:val="24"/>
        </w:rPr>
      </w:pPr>
    </w:p>
    <w:p w14:paraId="4E92A943" w14:textId="77777777" w:rsidR="005D54AE" w:rsidRDefault="005D54AE" w:rsidP="008A0357">
      <w:pPr>
        <w:spacing w:line="480" w:lineRule="auto"/>
        <w:jc w:val="both"/>
        <w:rPr>
          <w:szCs w:val="24"/>
        </w:rPr>
      </w:pPr>
    </w:p>
    <w:p w14:paraId="0828538E" w14:textId="77777777" w:rsidR="005D54AE" w:rsidRDefault="005D54AE" w:rsidP="00BE0E8D">
      <w:pPr>
        <w:jc w:val="both"/>
        <w:rPr>
          <w:szCs w:val="24"/>
        </w:rPr>
      </w:pPr>
    </w:p>
    <w:p w14:paraId="1B49151C" w14:textId="77777777" w:rsidR="005D54AE" w:rsidRDefault="005D54AE" w:rsidP="00BE0E8D">
      <w:pPr>
        <w:jc w:val="both"/>
        <w:rPr>
          <w:szCs w:val="24"/>
        </w:rPr>
      </w:pPr>
    </w:p>
    <w:p w14:paraId="7E23A03B" w14:textId="77777777" w:rsidR="005D54AE" w:rsidRDefault="005D54AE" w:rsidP="00BE0E8D">
      <w:pPr>
        <w:jc w:val="both"/>
        <w:rPr>
          <w:szCs w:val="24"/>
        </w:rPr>
      </w:pPr>
    </w:p>
    <w:p w14:paraId="6841EC82" w14:textId="77777777" w:rsidR="005D54AE" w:rsidRDefault="005D54AE" w:rsidP="00BE0E8D">
      <w:pPr>
        <w:jc w:val="both"/>
        <w:rPr>
          <w:szCs w:val="24"/>
        </w:rPr>
      </w:pPr>
    </w:p>
    <w:p w14:paraId="632768C3" w14:textId="77777777" w:rsidR="005D54AE" w:rsidRDefault="005D54AE" w:rsidP="00BE0E8D">
      <w:pPr>
        <w:jc w:val="both"/>
        <w:rPr>
          <w:szCs w:val="24"/>
        </w:rPr>
      </w:pPr>
    </w:p>
    <w:p w14:paraId="41F82097" w14:textId="77777777" w:rsidR="00A30AFA" w:rsidRDefault="00A30AFA" w:rsidP="00BE0E8D">
      <w:pPr>
        <w:jc w:val="both"/>
        <w:rPr>
          <w:szCs w:val="24"/>
        </w:rPr>
      </w:pPr>
    </w:p>
    <w:p w14:paraId="599E88E4" w14:textId="5900C7C5" w:rsidR="005D54AE" w:rsidRDefault="005D54AE" w:rsidP="00BE0E8D">
      <w:pPr>
        <w:jc w:val="both"/>
        <w:rPr>
          <w:szCs w:val="24"/>
        </w:rPr>
      </w:pPr>
      <w:r>
        <w:rPr>
          <w:szCs w:val="24"/>
        </w:rPr>
        <w:tab/>
      </w:r>
      <w:r>
        <w:rPr>
          <w:szCs w:val="24"/>
        </w:rPr>
        <w:tab/>
      </w:r>
    </w:p>
    <w:p w14:paraId="5763AAF9" w14:textId="616B5CCD" w:rsidR="00A30AFA" w:rsidRPr="005D54AE" w:rsidRDefault="005D54AE" w:rsidP="005D54AE">
      <w:pPr>
        <w:pStyle w:val="Heading1"/>
        <w:ind w:left="720" w:firstLine="720"/>
        <w:rPr>
          <w:rFonts w:ascii="Times New Roman" w:hAnsi="Times New Roman" w:cs="Times New Roman"/>
          <w:b/>
          <w:bCs/>
          <w:noProof/>
          <w:color w:val="auto"/>
          <w:sz w:val="24"/>
          <w:szCs w:val="24"/>
        </w:rPr>
      </w:pPr>
      <w:bookmarkStart w:id="340" w:name="_Toc197968255"/>
      <w:bookmarkStart w:id="341" w:name="_Toc197971014"/>
      <w:bookmarkStart w:id="342" w:name="_Toc202701203"/>
      <w:r w:rsidRPr="00F95610">
        <w:rPr>
          <w:rFonts w:ascii="Times New Roman" w:hAnsi="Times New Roman" w:cs="Times New Roman"/>
          <w:b/>
          <w:bCs/>
          <w:noProof/>
          <w:color w:val="auto"/>
          <w:sz w:val="24"/>
          <w:szCs w:val="24"/>
        </w:rPr>
        <w:lastRenderedPageBreak/>
        <w:t>APPED</w:t>
      </w:r>
      <w:r>
        <w:rPr>
          <w:rFonts w:ascii="Times New Roman" w:hAnsi="Times New Roman" w:cs="Times New Roman"/>
          <w:b/>
          <w:bCs/>
          <w:noProof/>
          <w:color w:val="auto"/>
          <w:sz w:val="24"/>
          <w:szCs w:val="24"/>
        </w:rPr>
        <w:t>I</w:t>
      </w:r>
      <w:r w:rsidRPr="00F95610">
        <w:rPr>
          <w:rFonts w:ascii="Times New Roman" w:hAnsi="Times New Roman" w:cs="Times New Roman"/>
          <w:b/>
          <w:bCs/>
          <w:noProof/>
          <w:color w:val="auto"/>
          <w:sz w:val="24"/>
          <w:szCs w:val="24"/>
        </w:rPr>
        <w:t>X III: DATA COLLECTION LETTER</w:t>
      </w:r>
      <w:bookmarkEnd w:id="340"/>
      <w:bookmarkEnd w:id="341"/>
      <w:bookmarkEnd w:id="342"/>
    </w:p>
    <w:p w14:paraId="79FBE6FD" w14:textId="6C27A499" w:rsidR="00A30AFA" w:rsidRDefault="005D54AE" w:rsidP="00BE0E8D">
      <w:pPr>
        <w:jc w:val="both"/>
        <w:rPr>
          <w:szCs w:val="24"/>
        </w:rPr>
      </w:pPr>
      <w:r w:rsidRPr="00A30AFA">
        <w:rPr>
          <w:noProof/>
          <w:szCs w:val="24"/>
        </w:rPr>
        <w:drawing>
          <wp:inline distT="0" distB="0" distL="0" distR="0" wp14:anchorId="47E284C8" wp14:editId="4AB5327A">
            <wp:extent cx="5592445" cy="6461760"/>
            <wp:effectExtent l="0" t="0" r="8255" b="0"/>
            <wp:docPr id="51855697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599823" cy="6470285"/>
                    </a:xfrm>
                    <a:prstGeom prst="rect">
                      <a:avLst/>
                    </a:prstGeom>
                    <a:noFill/>
                    <a:ln>
                      <a:noFill/>
                    </a:ln>
                  </pic:spPr>
                </pic:pic>
              </a:graphicData>
            </a:graphic>
          </wp:inline>
        </w:drawing>
      </w:r>
    </w:p>
    <w:p w14:paraId="1AFD58BB" w14:textId="77777777" w:rsidR="00E43CC9" w:rsidRDefault="00E43CC9" w:rsidP="00BE0E8D">
      <w:pPr>
        <w:jc w:val="both"/>
        <w:rPr>
          <w:szCs w:val="24"/>
        </w:rPr>
      </w:pPr>
    </w:p>
    <w:p w14:paraId="6A509782" w14:textId="77777777" w:rsidR="00E43CC9" w:rsidRDefault="00E43CC9" w:rsidP="00BE0E8D">
      <w:pPr>
        <w:jc w:val="both"/>
        <w:rPr>
          <w:szCs w:val="24"/>
        </w:rPr>
      </w:pPr>
    </w:p>
    <w:p w14:paraId="67FC4201" w14:textId="77777777" w:rsidR="00E43CC9" w:rsidRDefault="00E43CC9" w:rsidP="00BE0E8D">
      <w:pPr>
        <w:jc w:val="both"/>
        <w:rPr>
          <w:szCs w:val="24"/>
        </w:rPr>
      </w:pPr>
    </w:p>
    <w:p w14:paraId="5D6071E4" w14:textId="77777777" w:rsidR="00E43CC9" w:rsidRPr="00E43CC9" w:rsidRDefault="00E43CC9" w:rsidP="00E43CC9">
      <w:pPr>
        <w:keepNext/>
        <w:keepLines/>
        <w:spacing w:before="100" w:beforeAutospacing="1" w:after="100" w:afterAutospacing="1" w:line="240" w:lineRule="auto"/>
        <w:ind w:left="2160"/>
        <w:jc w:val="both"/>
        <w:outlineLvl w:val="0"/>
        <w:rPr>
          <w:b/>
          <w:bCs/>
          <w:noProof/>
          <w:szCs w:val="24"/>
        </w:rPr>
      </w:pPr>
      <w:bookmarkStart w:id="343" w:name="_Toc202433701"/>
      <w:bookmarkStart w:id="344" w:name="_Toc202701204"/>
      <w:r w:rsidRPr="00E43CC9">
        <w:rPr>
          <w:b/>
          <w:bCs/>
          <w:noProof/>
          <w:szCs w:val="24"/>
        </w:rPr>
        <w:lastRenderedPageBreak/>
        <w:t>APPEDIX IV: RESEARCH WORK PLAN</w:t>
      </w:r>
      <w:bookmarkEnd w:id="343"/>
      <w:bookmarkEnd w:id="344"/>
    </w:p>
    <w:p w14:paraId="57FE1D5B" w14:textId="77777777" w:rsidR="00E43CC9" w:rsidRPr="00E43CC9" w:rsidRDefault="00E43CC9" w:rsidP="00E43CC9">
      <w:pPr>
        <w:spacing w:before="100" w:beforeAutospacing="1" w:after="100" w:afterAutospacing="1" w:line="360" w:lineRule="auto"/>
        <w:jc w:val="both"/>
      </w:pPr>
    </w:p>
    <w:tbl>
      <w:tblPr>
        <w:tblStyle w:val="TableGrid"/>
        <w:tblW w:w="8910" w:type="dxa"/>
        <w:tblInd w:w="535" w:type="dxa"/>
        <w:tblLayout w:type="fixed"/>
        <w:tblLook w:val="04A0" w:firstRow="1" w:lastRow="0" w:firstColumn="1" w:lastColumn="0" w:noHBand="0" w:noVBand="1"/>
      </w:tblPr>
      <w:tblGrid>
        <w:gridCol w:w="1260"/>
        <w:gridCol w:w="990"/>
        <w:gridCol w:w="1260"/>
        <w:gridCol w:w="990"/>
        <w:gridCol w:w="1170"/>
        <w:gridCol w:w="990"/>
        <w:gridCol w:w="810"/>
        <w:gridCol w:w="720"/>
        <w:gridCol w:w="720"/>
      </w:tblGrid>
      <w:tr w:rsidR="00E43CC9" w:rsidRPr="00E43CC9" w14:paraId="3FBC6822" w14:textId="77777777" w:rsidTr="00BF5749">
        <w:tc>
          <w:tcPr>
            <w:tcW w:w="1260" w:type="dxa"/>
          </w:tcPr>
          <w:p w14:paraId="4AB90A9E" w14:textId="77777777" w:rsidR="00E43CC9" w:rsidRPr="00E43CC9" w:rsidRDefault="00E43CC9" w:rsidP="000D3B76">
            <w:pPr>
              <w:tabs>
                <w:tab w:val="left" w:pos="2316"/>
              </w:tabs>
              <w:spacing w:before="100" w:beforeAutospacing="1" w:after="100" w:afterAutospacing="1" w:line="240" w:lineRule="auto"/>
            </w:pPr>
            <w:r w:rsidRPr="00E43CC9">
              <w:t>Activity</w:t>
            </w:r>
          </w:p>
        </w:tc>
        <w:tc>
          <w:tcPr>
            <w:tcW w:w="990" w:type="dxa"/>
          </w:tcPr>
          <w:p w14:paraId="37D93214" w14:textId="77777777" w:rsidR="00E43CC9" w:rsidRPr="00E43CC9" w:rsidRDefault="00E43CC9" w:rsidP="000D3B76">
            <w:pPr>
              <w:tabs>
                <w:tab w:val="left" w:pos="2316"/>
              </w:tabs>
              <w:spacing w:before="100" w:beforeAutospacing="1" w:after="100" w:afterAutospacing="1" w:line="240" w:lineRule="auto"/>
            </w:pPr>
            <w:r w:rsidRPr="00E43CC9">
              <w:t>October 2024</w:t>
            </w:r>
          </w:p>
        </w:tc>
        <w:tc>
          <w:tcPr>
            <w:tcW w:w="1260" w:type="dxa"/>
          </w:tcPr>
          <w:p w14:paraId="22630B93" w14:textId="77777777" w:rsidR="00E43CC9" w:rsidRPr="00E43CC9" w:rsidRDefault="00E43CC9" w:rsidP="000D3B76">
            <w:pPr>
              <w:tabs>
                <w:tab w:val="left" w:pos="2316"/>
              </w:tabs>
              <w:spacing w:before="100" w:beforeAutospacing="1" w:after="100" w:afterAutospacing="1" w:line="240" w:lineRule="auto"/>
            </w:pPr>
            <w:r w:rsidRPr="00E43CC9">
              <w:t>November 2024</w:t>
            </w:r>
          </w:p>
        </w:tc>
        <w:tc>
          <w:tcPr>
            <w:tcW w:w="990" w:type="dxa"/>
          </w:tcPr>
          <w:p w14:paraId="4CBFC5DE" w14:textId="77777777" w:rsidR="00E43CC9" w:rsidRPr="00E43CC9" w:rsidRDefault="00E43CC9" w:rsidP="00E43CC9">
            <w:pPr>
              <w:tabs>
                <w:tab w:val="left" w:pos="2316"/>
              </w:tabs>
              <w:spacing w:before="100" w:beforeAutospacing="1" w:after="100" w:afterAutospacing="1" w:line="240" w:lineRule="auto"/>
              <w:jc w:val="both"/>
            </w:pPr>
            <w:r w:rsidRPr="00E43CC9">
              <w:t>January 2025</w:t>
            </w:r>
          </w:p>
        </w:tc>
        <w:tc>
          <w:tcPr>
            <w:tcW w:w="1170" w:type="dxa"/>
          </w:tcPr>
          <w:p w14:paraId="7416A9B7" w14:textId="77777777" w:rsidR="00E43CC9" w:rsidRPr="00E43CC9" w:rsidRDefault="00E43CC9" w:rsidP="00E43CC9">
            <w:pPr>
              <w:tabs>
                <w:tab w:val="left" w:pos="2316"/>
              </w:tabs>
              <w:spacing w:before="100" w:beforeAutospacing="1" w:after="100" w:afterAutospacing="1" w:line="240" w:lineRule="auto"/>
              <w:jc w:val="both"/>
            </w:pPr>
            <w:r w:rsidRPr="00E43CC9">
              <w:t>February 2025</w:t>
            </w:r>
          </w:p>
        </w:tc>
        <w:tc>
          <w:tcPr>
            <w:tcW w:w="990" w:type="dxa"/>
          </w:tcPr>
          <w:p w14:paraId="2479CA0B" w14:textId="77777777" w:rsidR="00E43CC9" w:rsidRPr="00E43CC9" w:rsidRDefault="00E43CC9" w:rsidP="00E43CC9">
            <w:pPr>
              <w:tabs>
                <w:tab w:val="left" w:pos="2316"/>
              </w:tabs>
              <w:spacing w:before="100" w:beforeAutospacing="1" w:after="100" w:afterAutospacing="1" w:line="240" w:lineRule="auto"/>
              <w:jc w:val="both"/>
            </w:pPr>
            <w:r w:rsidRPr="00E43CC9">
              <w:t>March 2025</w:t>
            </w:r>
          </w:p>
        </w:tc>
        <w:tc>
          <w:tcPr>
            <w:tcW w:w="810" w:type="dxa"/>
          </w:tcPr>
          <w:p w14:paraId="6F48C582" w14:textId="77777777" w:rsidR="00E43CC9" w:rsidRPr="00E43CC9" w:rsidRDefault="00E43CC9" w:rsidP="00E43CC9">
            <w:pPr>
              <w:tabs>
                <w:tab w:val="left" w:pos="2316"/>
              </w:tabs>
              <w:spacing w:before="100" w:beforeAutospacing="1" w:after="100" w:afterAutospacing="1" w:line="240" w:lineRule="auto"/>
              <w:jc w:val="both"/>
            </w:pPr>
            <w:r w:rsidRPr="00E43CC9">
              <w:t>April 2025</w:t>
            </w:r>
          </w:p>
        </w:tc>
        <w:tc>
          <w:tcPr>
            <w:tcW w:w="720" w:type="dxa"/>
          </w:tcPr>
          <w:p w14:paraId="55CE114C" w14:textId="77777777" w:rsidR="00E43CC9" w:rsidRPr="00E43CC9" w:rsidRDefault="00E43CC9" w:rsidP="00E43CC9">
            <w:pPr>
              <w:tabs>
                <w:tab w:val="left" w:pos="2316"/>
              </w:tabs>
              <w:spacing w:before="100" w:beforeAutospacing="1" w:after="100" w:afterAutospacing="1" w:line="240" w:lineRule="auto"/>
              <w:jc w:val="both"/>
            </w:pPr>
            <w:r w:rsidRPr="00E43CC9">
              <w:t>May 2025</w:t>
            </w:r>
          </w:p>
        </w:tc>
        <w:tc>
          <w:tcPr>
            <w:tcW w:w="720" w:type="dxa"/>
          </w:tcPr>
          <w:p w14:paraId="5D7A813A" w14:textId="77777777" w:rsidR="00E43CC9" w:rsidRPr="00E43CC9" w:rsidRDefault="00E43CC9" w:rsidP="00E43CC9">
            <w:pPr>
              <w:tabs>
                <w:tab w:val="left" w:pos="2316"/>
              </w:tabs>
              <w:spacing w:before="100" w:beforeAutospacing="1" w:after="100" w:afterAutospacing="1" w:line="240" w:lineRule="auto"/>
              <w:jc w:val="both"/>
            </w:pPr>
            <w:r w:rsidRPr="00E43CC9">
              <w:t>June2025</w:t>
            </w:r>
          </w:p>
        </w:tc>
      </w:tr>
      <w:tr w:rsidR="00E43CC9" w:rsidRPr="00E43CC9" w14:paraId="0E7E1F6D" w14:textId="77777777" w:rsidTr="00BF5749">
        <w:trPr>
          <w:trHeight w:val="1664"/>
        </w:trPr>
        <w:tc>
          <w:tcPr>
            <w:tcW w:w="1260" w:type="dxa"/>
          </w:tcPr>
          <w:p w14:paraId="39F3C6EE" w14:textId="77777777" w:rsidR="00E43CC9" w:rsidRPr="00E43CC9" w:rsidRDefault="00E43CC9" w:rsidP="00E43CC9">
            <w:pPr>
              <w:tabs>
                <w:tab w:val="left" w:pos="2316"/>
              </w:tabs>
              <w:spacing w:before="100" w:beforeAutospacing="1" w:after="100" w:afterAutospacing="1" w:line="240" w:lineRule="auto"/>
              <w:jc w:val="both"/>
            </w:pPr>
            <w:r w:rsidRPr="00E43CC9">
              <w:t>Proposal writing</w:t>
            </w:r>
          </w:p>
        </w:tc>
        <w:tc>
          <w:tcPr>
            <w:tcW w:w="990" w:type="dxa"/>
            <w:shd w:val="clear" w:color="auto" w:fill="76923C"/>
          </w:tcPr>
          <w:p w14:paraId="5823657C" w14:textId="77777777" w:rsidR="00E43CC9" w:rsidRPr="00E43CC9" w:rsidRDefault="00E43CC9" w:rsidP="00E43CC9">
            <w:pPr>
              <w:tabs>
                <w:tab w:val="left" w:pos="2316"/>
              </w:tabs>
              <w:spacing w:before="100" w:beforeAutospacing="1" w:after="100" w:afterAutospacing="1" w:line="240" w:lineRule="auto"/>
              <w:jc w:val="both"/>
            </w:pPr>
          </w:p>
        </w:tc>
        <w:tc>
          <w:tcPr>
            <w:tcW w:w="1260" w:type="dxa"/>
            <w:shd w:val="clear" w:color="auto" w:fill="76923C"/>
          </w:tcPr>
          <w:p w14:paraId="60F93BC2" w14:textId="77777777" w:rsidR="00E43CC9" w:rsidRPr="00E43CC9" w:rsidRDefault="00E43CC9" w:rsidP="00E43CC9">
            <w:pPr>
              <w:tabs>
                <w:tab w:val="left" w:pos="2316"/>
              </w:tabs>
              <w:spacing w:before="100" w:beforeAutospacing="1" w:after="100" w:afterAutospacing="1" w:line="240" w:lineRule="auto"/>
              <w:jc w:val="both"/>
            </w:pPr>
          </w:p>
        </w:tc>
        <w:tc>
          <w:tcPr>
            <w:tcW w:w="990" w:type="dxa"/>
          </w:tcPr>
          <w:p w14:paraId="54766907" w14:textId="77777777" w:rsidR="00E43CC9" w:rsidRPr="00E43CC9" w:rsidRDefault="00E43CC9" w:rsidP="00E43CC9">
            <w:pPr>
              <w:tabs>
                <w:tab w:val="left" w:pos="2316"/>
              </w:tabs>
              <w:spacing w:before="100" w:beforeAutospacing="1" w:after="100" w:afterAutospacing="1" w:line="240" w:lineRule="auto"/>
              <w:jc w:val="both"/>
            </w:pPr>
          </w:p>
        </w:tc>
        <w:tc>
          <w:tcPr>
            <w:tcW w:w="1170" w:type="dxa"/>
          </w:tcPr>
          <w:p w14:paraId="5DA80C6E" w14:textId="77777777" w:rsidR="00E43CC9" w:rsidRPr="00E43CC9" w:rsidRDefault="00E43CC9" w:rsidP="00E43CC9">
            <w:pPr>
              <w:tabs>
                <w:tab w:val="left" w:pos="2316"/>
              </w:tabs>
              <w:spacing w:before="100" w:beforeAutospacing="1" w:after="100" w:afterAutospacing="1" w:line="240" w:lineRule="auto"/>
              <w:jc w:val="both"/>
            </w:pPr>
          </w:p>
        </w:tc>
        <w:tc>
          <w:tcPr>
            <w:tcW w:w="990" w:type="dxa"/>
          </w:tcPr>
          <w:p w14:paraId="12F1BE77" w14:textId="77777777" w:rsidR="00E43CC9" w:rsidRPr="00E43CC9" w:rsidRDefault="00E43CC9" w:rsidP="00E43CC9">
            <w:pPr>
              <w:tabs>
                <w:tab w:val="left" w:pos="2316"/>
              </w:tabs>
              <w:spacing w:before="100" w:beforeAutospacing="1" w:after="100" w:afterAutospacing="1" w:line="240" w:lineRule="auto"/>
              <w:jc w:val="both"/>
            </w:pPr>
          </w:p>
        </w:tc>
        <w:tc>
          <w:tcPr>
            <w:tcW w:w="810" w:type="dxa"/>
          </w:tcPr>
          <w:p w14:paraId="5F24A149" w14:textId="77777777" w:rsidR="00E43CC9" w:rsidRPr="00E43CC9" w:rsidRDefault="00E43CC9" w:rsidP="00E43CC9">
            <w:pPr>
              <w:tabs>
                <w:tab w:val="left" w:pos="2316"/>
              </w:tabs>
              <w:spacing w:before="100" w:beforeAutospacing="1" w:after="100" w:afterAutospacing="1" w:line="240" w:lineRule="auto"/>
              <w:jc w:val="both"/>
            </w:pPr>
          </w:p>
        </w:tc>
        <w:tc>
          <w:tcPr>
            <w:tcW w:w="720" w:type="dxa"/>
          </w:tcPr>
          <w:p w14:paraId="1B4C675B" w14:textId="77777777" w:rsidR="00E43CC9" w:rsidRPr="00E43CC9" w:rsidRDefault="00E43CC9" w:rsidP="00E43CC9">
            <w:pPr>
              <w:tabs>
                <w:tab w:val="left" w:pos="2316"/>
              </w:tabs>
              <w:spacing w:before="100" w:beforeAutospacing="1" w:after="100" w:afterAutospacing="1" w:line="240" w:lineRule="auto"/>
              <w:jc w:val="both"/>
            </w:pPr>
          </w:p>
        </w:tc>
        <w:tc>
          <w:tcPr>
            <w:tcW w:w="720" w:type="dxa"/>
          </w:tcPr>
          <w:p w14:paraId="5D25CEDF" w14:textId="77777777" w:rsidR="00E43CC9" w:rsidRPr="00E43CC9" w:rsidRDefault="00E43CC9" w:rsidP="00E43CC9">
            <w:pPr>
              <w:tabs>
                <w:tab w:val="left" w:pos="2316"/>
              </w:tabs>
              <w:spacing w:before="100" w:beforeAutospacing="1" w:after="100" w:afterAutospacing="1" w:line="240" w:lineRule="auto"/>
              <w:jc w:val="both"/>
            </w:pPr>
          </w:p>
        </w:tc>
      </w:tr>
      <w:tr w:rsidR="00E43CC9" w:rsidRPr="00E43CC9" w14:paraId="272648FF" w14:textId="77777777" w:rsidTr="00BF5749">
        <w:trPr>
          <w:trHeight w:val="1880"/>
        </w:trPr>
        <w:tc>
          <w:tcPr>
            <w:tcW w:w="1260" w:type="dxa"/>
          </w:tcPr>
          <w:p w14:paraId="178846FB" w14:textId="77777777" w:rsidR="00E43CC9" w:rsidRPr="00E43CC9" w:rsidRDefault="00E43CC9" w:rsidP="00E43CC9">
            <w:pPr>
              <w:tabs>
                <w:tab w:val="left" w:pos="2316"/>
              </w:tabs>
              <w:spacing w:before="100" w:beforeAutospacing="1" w:after="100" w:afterAutospacing="1" w:line="240" w:lineRule="auto"/>
              <w:jc w:val="both"/>
            </w:pPr>
            <w:r w:rsidRPr="00E43CC9">
              <w:t>Questionnaire structuring</w:t>
            </w:r>
          </w:p>
        </w:tc>
        <w:tc>
          <w:tcPr>
            <w:tcW w:w="990" w:type="dxa"/>
          </w:tcPr>
          <w:p w14:paraId="6217CF5E" w14:textId="77777777" w:rsidR="00E43CC9" w:rsidRPr="00E43CC9" w:rsidRDefault="00E43CC9" w:rsidP="00E43CC9">
            <w:pPr>
              <w:tabs>
                <w:tab w:val="left" w:pos="2316"/>
              </w:tabs>
              <w:spacing w:before="100" w:beforeAutospacing="1" w:after="100" w:afterAutospacing="1" w:line="240" w:lineRule="auto"/>
              <w:jc w:val="both"/>
            </w:pPr>
          </w:p>
        </w:tc>
        <w:tc>
          <w:tcPr>
            <w:tcW w:w="1260" w:type="dxa"/>
          </w:tcPr>
          <w:p w14:paraId="467B2E3A" w14:textId="77777777" w:rsidR="00E43CC9" w:rsidRPr="00E43CC9" w:rsidRDefault="00E43CC9" w:rsidP="00E43CC9">
            <w:pPr>
              <w:tabs>
                <w:tab w:val="left" w:pos="2316"/>
              </w:tabs>
              <w:spacing w:before="100" w:beforeAutospacing="1" w:after="100" w:afterAutospacing="1" w:line="240" w:lineRule="auto"/>
              <w:jc w:val="both"/>
            </w:pPr>
          </w:p>
        </w:tc>
        <w:tc>
          <w:tcPr>
            <w:tcW w:w="990" w:type="dxa"/>
            <w:shd w:val="clear" w:color="auto" w:fill="76923C"/>
          </w:tcPr>
          <w:p w14:paraId="7EA9422E" w14:textId="77777777" w:rsidR="00E43CC9" w:rsidRPr="00E43CC9" w:rsidRDefault="00E43CC9" w:rsidP="00E43CC9">
            <w:pPr>
              <w:tabs>
                <w:tab w:val="left" w:pos="2316"/>
              </w:tabs>
              <w:spacing w:before="100" w:beforeAutospacing="1" w:after="100" w:afterAutospacing="1" w:line="240" w:lineRule="auto"/>
              <w:jc w:val="both"/>
            </w:pPr>
          </w:p>
        </w:tc>
        <w:tc>
          <w:tcPr>
            <w:tcW w:w="1170" w:type="dxa"/>
          </w:tcPr>
          <w:p w14:paraId="3E5CDA1E" w14:textId="77777777" w:rsidR="00E43CC9" w:rsidRPr="00E43CC9" w:rsidRDefault="00E43CC9" w:rsidP="00E43CC9">
            <w:pPr>
              <w:tabs>
                <w:tab w:val="left" w:pos="2316"/>
              </w:tabs>
              <w:spacing w:before="100" w:beforeAutospacing="1" w:after="100" w:afterAutospacing="1" w:line="240" w:lineRule="auto"/>
              <w:jc w:val="both"/>
            </w:pPr>
          </w:p>
        </w:tc>
        <w:tc>
          <w:tcPr>
            <w:tcW w:w="990" w:type="dxa"/>
          </w:tcPr>
          <w:p w14:paraId="0B289109" w14:textId="77777777" w:rsidR="00E43CC9" w:rsidRPr="00E43CC9" w:rsidRDefault="00E43CC9" w:rsidP="00E43CC9">
            <w:pPr>
              <w:tabs>
                <w:tab w:val="left" w:pos="2316"/>
              </w:tabs>
              <w:spacing w:before="100" w:beforeAutospacing="1" w:after="100" w:afterAutospacing="1" w:line="240" w:lineRule="auto"/>
              <w:jc w:val="both"/>
            </w:pPr>
          </w:p>
        </w:tc>
        <w:tc>
          <w:tcPr>
            <w:tcW w:w="810" w:type="dxa"/>
          </w:tcPr>
          <w:p w14:paraId="2E50BB78" w14:textId="77777777" w:rsidR="00E43CC9" w:rsidRPr="00E43CC9" w:rsidRDefault="00E43CC9" w:rsidP="00E43CC9">
            <w:pPr>
              <w:tabs>
                <w:tab w:val="left" w:pos="2316"/>
              </w:tabs>
              <w:spacing w:before="100" w:beforeAutospacing="1" w:after="100" w:afterAutospacing="1" w:line="240" w:lineRule="auto"/>
              <w:jc w:val="both"/>
            </w:pPr>
          </w:p>
        </w:tc>
        <w:tc>
          <w:tcPr>
            <w:tcW w:w="720" w:type="dxa"/>
          </w:tcPr>
          <w:p w14:paraId="6A34C315" w14:textId="77777777" w:rsidR="00E43CC9" w:rsidRPr="00E43CC9" w:rsidRDefault="00E43CC9" w:rsidP="00E43CC9">
            <w:pPr>
              <w:tabs>
                <w:tab w:val="left" w:pos="2316"/>
              </w:tabs>
              <w:spacing w:before="100" w:beforeAutospacing="1" w:after="100" w:afterAutospacing="1" w:line="240" w:lineRule="auto"/>
              <w:jc w:val="both"/>
            </w:pPr>
          </w:p>
        </w:tc>
        <w:tc>
          <w:tcPr>
            <w:tcW w:w="720" w:type="dxa"/>
          </w:tcPr>
          <w:p w14:paraId="052CEA54" w14:textId="77777777" w:rsidR="00E43CC9" w:rsidRPr="00E43CC9" w:rsidRDefault="00E43CC9" w:rsidP="00E43CC9">
            <w:pPr>
              <w:tabs>
                <w:tab w:val="left" w:pos="2316"/>
              </w:tabs>
              <w:spacing w:before="100" w:beforeAutospacing="1" w:after="100" w:afterAutospacing="1" w:line="240" w:lineRule="auto"/>
              <w:jc w:val="both"/>
            </w:pPr>
          </w:p>
        </w:tc>
      </w:tr>
      <w:tr w:rsidR="00E43CC9" w:rsidRPr="00E43CC9" w14:paraId="73998F7C" w14:textId="77777777" w:rsidTr="00BF5749">
        <w:trPr>
          <w:trHeight w:val="2267"/>
        </w:trPr>
        <w:tc>
          <w:tcPr>
            <w:tcW w:w="1260" w:type="dxa"/>
          </w:tcPr>
          <w:p w14:paraId="02CB261F" w14:textId="77777777" w:rsidR="00E43CC9" w:rsidRPr="00E43CC9" w:rsidRDefault="00E43CC9" w:rsidP="00E43CC9">
            <w:pPr>
              <w:tabs>
                <w:tab w:val="left" w:pos="2316"/>
              </w:tabs>
              <w:spacing w:before="100" w:beforeAutospacing="1" w:after="100" w:afterAutospacing="1" w:line="240" w:lineRule="auto"/>
              <w:jc w:val="both"/>
            </w:pPr>
            <w:r w:rsidRPr="00E43CC9">
              <w:t>Collection of data</w:t>
            </w:r>
          </w:p>
        </w:tc>
        <w:tc>
          <w:tcPr>
            <w:tcW w:w="990" w:type="dxa"/>
          </w:tcPr>
          <w:p w14:paraId="468231AD" w14:textId="77777777" w:rsidR="00E43CC9" w:rsidRPr="00E43CC9" w:rsidRDefault="00E43CC9" w:rsidP="00E43CC9">
            <w:pPr>
              <w:tabs>
                <w:tab w:val="left" w:pos="2316"/>
              </w:tabs>
              <w:spacing w:before="100" w:beforeAutospacing="1" w:after="100" w:afterAutospacing="1" w:line="240" w:lineRule="auto"/>
              <w:jc w:val="both"/>
            </w:pPr>
          </w:p>
        </w:tc>
        <w:tc>
          <w:tcPr>
            <w:tcW w:w="1260" w:type="dxa"/>
          </w:tcPr>
          <w:p w14:paraId="0BB89F75" w14:textId="77777777" w:rsidR="00E43CC9" w:rsidRPr="00E43CC9" w:rsidRDefault="00E43CC9" w:rsidP="00E43CC9">
            <w:pPr>
              <w:tabs>
                <w:tab w:val="left" w:pos="2316"/>
              </w:tabs>
              <w:spacing w:before="100" w:beforeAutospacing="1" w:after="100" w:afterAutospacing="1" w:line="240" w:lineRule="auto"/>
              <w:jc w:val="both"/>
            </w:pPr>
          </w:p>
        </w:tc>
        <w:tc>
          <w:tcPr>
            <w:tcW w:w="990" w:type="dxa"/>
          </w:tcPr>
          <w:p w14:paraId="44C9FB4F" w14:textId="77777777" w:rsidR="00E43CC9" w:rsidRPr="00E43CC9" w:rsidRDefault="00E43CC9" w:rsidP="00E43CC9">
            <w:pPr>
              <w:tabs>
                <w:tab w:val="left" w:pos="2316"/>
              </w:tabs>
              <w:spacing w:before="100" w:beforeAutospacing="1" w:after="100" w:afterAutospacing="1" w:line="240" w:lineRule="auto"/>
              <w:jc w:val="both"/>
            </w:pPr>
          </w:p>
        </w:tc>
        <w:tc>
          <w:tcPr>
            <w:tcW w:w="1170" w:type="dxa"/>
            <w:shd w:val="clear" w:color="auto" w:fill="76923C"/>
          </w:tcPr>
          <w:p w14:paraId="13BADB32" w14:textId="77777777" w:rsidR="00E43CC9" w:rsidRPr="00E43CC9" w:rsidRDefault="00E43CC9" w:rsidP="00E43CC9">
            <w:pPr>
              <w:tabs>
                <w:tab w:val="left" w:pos="2316"/>
              </w:tabs>
              <w:spacing w:before="100" w:beforeAutospacing="1" w:after="100" w:afterAutospacing="1" w:line="240" w:lineRule="auto"/>
              <w:jc w:val="both"/>
            </w:pPr>
          </w:p>
        </w:tc>
        <w:tc>
          <w:tcPr>
            <w:tcW w:w="990" w:type="dxa"/>
            <w:shd w:val="clear" w:color="auto" w:fill="76923C"/>
          </w:tcPr>
          <w:p w14:paraId="0277CA4F" w14:textId="77777777" w:rsidR="00E43CC9" w:rsidRPr="00E43CC9" w:rsidRDefault="00E43CC9" w:rsidP="00E43CC9">
            <w:pPr>
              <w:tabs>
                <w:tab w:val="left" w:pos="2316"/>
              </w:tabs>
              <w:spacing w:before="100" w:beforeAutospacing="1" w:after="100" w:afterAutospacing="1" w:line="240" w:lineRule="auto"/>
              <w:jc w:val="both"/>
            </w:pPr>
          </w:p>
        </w:tc>
        <w:tc>
          <w:tcPr>
            <w:tcW w:w="810" w:type="dxa"/>
          </w:tcPr>
          <w:p w14:paraId="4898F491" w14:textId="77777777" w:rsidR="00E43CC9" w:rsidRPr="00E43CC9" w:rsidRDefault="00E43CC9" w:rsidP="00E43CC9">
            <w:pPr>
              <w:tabs>
                <w:tab w:val="left" w:pos="2316"/>
              </w:tabs>
              <w:spacing w:before="100" w:beforeAutospacing="1" w:after="100" w:afterAutospacing="1" w:line="240" w:lineRule="auto"/>
              <w:jc w:val="both"/>
            </w:pPr>
          </w:p>
        </w:tc>
        <w:tc>
          <w:tcPr>
            <w:tcW w:w="720" w:type="dxa"/>
          </w:tcPr>
          <w:p w14:paraId="2EEB3D8A" w14:textId="77777777" w:rsidR="00E43CC9" w:rsidRPr="00E43CC9" w:rsidRDefault="00E43CC9" w:rsidP="00E43CC9">
            <w:pPr>
              <w:tabs>
                <w:tab w:val="left" w:pos="2316"/>
              </w:tabs>
              <w:spacing w:before="100" w:beforeAutospacing="1" w:after="100" w:afterAutospacing="1" w:line="240" w:lineRule="auto"/>
              <w:jc w:val="both"/>
            </w:pPr>
          </w:p>
        </w:tc>
        <w:tc>
          <w:tcPr>
            <w:tcW w:w="720" w:type="dxa"/>
          </w:tcPr>
          <w:p w14:paraId="11A49FF7" w14:textId="77777777" w:rsidR="00E43CC9" w:rsidRPr="00E43CC9" w:rsidRDefault="00E43CC9" w:rsidP="00E43CC9">
            <w:pPr>
              <w:tabs>
                <w:tab w:val="left" w:pos="2316"/>
              </w:tabs>
              <w:spacing w:before="100" w:beforeAutospacing="1" w:after="100" w:afterAutospacing="1" w:line="240" w:lineRule="auto"/>
              <w:jc w:val="both"/>
            </w:pPr>
          </w:p>
        </w:tc>
      </w:tr>
      <w:tr w:rsidR="00E43CC9" w:rsidRPr="00E43CC9" w14:paraId="0F35136E" w14:textId="77777777" w:rsidTr="00BF5749">
        <w:trPr>
          <w:trHeight w:val="1727"/>
        </w:trPr>
        <w:tc>
          <w:tcPr>
            <w:tcW w:w="1260" w:type="dxa"/>
          </w:tcPr>
          <w:p w14:paraId="65227032" w14:textId="77777777" w:rsidR="00E43CC9" w:rsidRPr="00E43CC9" w:rsidRDefault="00E43CC9" w:rsidP="00E43CC9">
            <w:pPr>
              <w:tabs>
                <w:tab w:val="left" w:pos="2316"/>
              </w:tabs>
              <w:spacing w:before="100" w:beforeAutospacing="1" w:after="100" w:afterAutospacing="1" w:line="240" w:lineRule="auto"/>
              <w:jc w:val="both"/>
            </w:pPr>
            <w:r w:rsidRPr="00E43CC9">
              <w:t>Analysis of variables</w:t>
            </w:r>
          </w:p>
        </w:tc>
        <w:tc>
          <w:tcPr>
            <w:tcW w:w="990" w:type="dxa"/>
          </w:tcPr>
          <w:p w14:paraId="75371A95" w14:textId="77777777" w:rsidR="00E43CC9" w:rsidRPr="00E43CC9" w:rsidRDefault="00E43CC9" w:rsidP="00E43CC9">
            <w:pPr>
              <w:tabs>
                <w:tab w:val="left" w:pos="2316"/>
              </w:tabs>
              <w:spacing w:before="100" w:beforeAutospacing="1" w:after="100" w:afterAutospacing="1" w:line="240" w:lineRule="auto"/>
              <w:jc w:val="both"/>
            </w:pPr>
          </w:p>
        </w:tc>
        <w:tc>
          <w:tcPr>
            <w:tcW w:w="1260" w:type="dxa"/>
          </w:tcPr>
          <w:p w14:paraId="5E03BFF6" w14:textId="77777777" w:rsidR="00E43CC9" w:rsidRPr="00E43CC9" w:rsidRDefault="00E43CC9" w:rsidP="00E43CC9">
            <w:pPr>
              <w:tabs>
                <w:tab w:val="left" w:pos="2316"/>
              </w:tabs>
              <w:spacing w:before="100" w:beforeAutospacing="1" w:after="100" w:afterAutospacing="1" w:line="240" w:lineRule="auto"/>
              <w:jc w:val="both"/>
            </w:pPr>
          </w:p>
        </w:tc>
        <w:tc>
          <w:tcPr>
            <w:tcW w:w="990" w:type="dxa"/>
          </w:tcPr>
          <w:p w14:paraId="50E827B1" w14:textId="77777777" w:rsidR="00E43CC9" w:rsidRPr="00E43CC9" w:rsidRDefault="00E43CC9" w:rsidP="00E43CC9">
            <w:pPr>
              <w:tabs>
                <w:tab w:val="left" w:pos="2316"/>
              </w:tabs>
              <w:spacing w:before="100" w:beforeAutospacing="1" w:after="100" w:afterAutospacing="1" w:line="240" w:lineRule="auto"/>
              <w:jc w:val="both"/>
            </w:pPr>
          </w:p>
        </w:tc>
        <w:tc>
          <w:tcPr>
            <w:tcW w:w="1170" w:type="dxa"/>
          </w:tcPr>
          <w:p w14:paraId="75479DA5" w14:textId="77777777" w:rsidR="00E43CC9" w:rsidRPr="00E43CC9" w:rsidRDefault="00E43CC9" w:rsidP="00E43CC9">
            <w:pPr>
              <w:tabs>
                <w:tab w:val="left" w:pos="2316"/>
              </w:tabs>
              <w:spacing w:before="100" w:beforeAutospacing="1" w:after="100" w:afterAutospacing="1" w:line="240" w:lineRule="auto"/>
              <w:jc w:val="both"/>
            </w:pPr>
          </w:p>
        </w:tc>
        <w:tc>
          <w:tcPr>
            <w:tcW w:w="990" w:type="dxa"/>
          </w:tcPr>
          <w:p w14:paraId="5777B5CE" w14:textId="77777777" w:rsidR="00E43CC9" w:rsidRPr="00E43CC9" w:rsidRDefault="00E43CC9" w:rsidP="00E43CC9">
            <w:pPr>
              <w:tabs>
                <w:tab w:val="left" w:pos="2316"/>
              </w:tabs>
              <w:spacing w:before="100" w:beforeAutospacing="1" w:after="100" w:afterAutospacing="1" w:line="240" w:lineRule="auto"/>
              <w:jc w:val="both"/>
            </w:pPr>
          </w:p>
        </w:tc>
        <w:tc>
          <w:tcPr>
            <w:tcW w:w="810" w:type="dxa"/>
            <w:shd w:val="clear" w:color="auto" w:fill="76923C"/>
          </w:tcPr>
          <w:p w14:paraId="26868B36" w14:textId="77777777" w:rsidR="00E43CC9" w:rsidRPr="00E43CC9" w:rsidRDefault="00E43CC9" w:rsidP="00E43CC9">
            <w:pPr>
              <w:tabs>
                <w:tab w:val="left" w:pos="2316"/>
              </w:tabs>
              <w:spacing w:before="100" w:beforeAutospacing="1" w:after="100" w:afterAutospacing="1" w:line="240" w:lineRule="auto"/>
              <w:jc w:val="both"/>
            </w:pPr>
          </w:p>
        </w:tc>
        <w:tc>
          <w:tcPr>
            <w:tcW w:w="720" w:type="dxa"/>
            <w:shd w:val="clear" w:color="auto" w:fill="76923C"/>
          </w:tcPr>
          <w:p w14:paraId="12975543" w14:textId="77777777" w:rsidR="00E43CC9" w:rsidRPr="00E43CC9" w:rsidRDefault="00E43CC9" w:rsidP="00E43CC9">
            <w:pPr>
              <w:tabs>
                <w:tab w:val="left" w:pos="2316"/>
              </w:tabs>
              <w:spacing w:before="100" w:beforeAutospacing="1" w:after="100" w:afterAutospacing="1" w:line="240" w:lineRule="auto"/>
              <w:jc w:val="both"/>
            </w:pPr>
          </w:p>
        </w:tc>
        <w:tc>
          <w:tcPr>
            <w:tcW w:w="720" w:type="dxa"/>
          </w:tcPr>
          <w:p w14:paraId="52AE991F" w14:textId="77777777" w:rsidR="00E43CC9" w:rsidRPr="00E43CC9" w:rsidRDefault="00E43CC9" w:rsidP="00E43CC9">
            <w:pPr>
              <w:tabs>
                <w:tab w:val="left" w:pos="2316"/>
              </w:tabs>
              <w:spacing w:before="100" w:beforeAutospacing="1" w:after="100" w:afterAutospacing="1" w:line="240" w:lineRule="auto"/>
              <w:jc w:val="both"/>
            </w:pPr>
          </w:p>
        </w:tc>
      </w:tr>
      <w:tr w:rsidR="00E43CC9" w:rsidRPr="00E43CC9" w14:paraId="3A019CDD" w14:textId="77777777" w:rsidTr="00BF5749">
        <w:trPr>
          <w:trHeight w:val="1673"/>
        </w:trPr>
        <w:tc>
          <w:tcPr>
            <w:tcW w:w="1260" w:type="dxa"/>
          </w:tcPr>
          <w:p w14:paraId="02371C49" w14:textId="77777777" w:rsidR="00E43CC9" w:rsidRPr="00E43CC9" w:rsidRDefault="00E43CC9" w:rsidP="00E43CC9">
            <w:pPr>
              <w:tabs>
                <w:tab w:val="left" w:pos="2316"/>
              </w:tabs>
              <w:spacing w:before="100" w:beforeAutospacing="1" w:after="100" w:afterAutospacing="1" w:line="240" w:lineRule="auto"/>
              <w:jc w:val="both"/>
            </w:pPr>
            <w:r w:rsidRPr="00E43CC9">
              <w:t>Report presentation</w:t>
            </w:r>
          </w:p>
        </w:tc>
        <w:tc>
          <w:tcPr>
            <w:tcW w:w="990" w:type="dxa"/>
          </w:tcPr>
          <w:p w14:paraId="1744CE46" w14:textId="77777777" w:rsidR="00E43CC9" w:rsidRPr="00E43CC9" w:rsidRDefault="00E43CC9" w:rsidP="00E43CC9">
            <w:pPr>
              <w:tabs>
                <w:tab w:val="left" w:pos="2316"/>
              </w:tabs>
              <w:spacing w:before="100" w:beforeAutospacing="1" w:after="100" w:afterAutospacing="1" w:line="240" w:lineRule="auto"/>
              <w:jc w:val="both"/>
            </w:pPr>
          </w:p>
        </w:tc>
        <w:tc>
          <w:tcPr>
            <w:tcW w:w="1260" w:type="dxa"/>
          </w:tcPr>
          <w:p w14:paraId="45AA1E49" w14:textId="77777777" w:rsidR="00E43CC9" w:rsidRPr="00E43CC9" w:rsidRDefault="00E43CC9" w:rsidP="00E43CC9">
            <w:pPr>
              <w:tabs>
                <w:tab w:val="left" w:pos="2316"/>
              </w:tabs>
              <w:spacing w:before="100" w:beforeAutospacing="1" w:after="100" w:afterAutospacing="1" w:line="240" w:lineRule="auto"/>
              <w:jc w:val="both"/>
            </w:pPr>
          </w:p>
        </w:tc>
        <w:tc>
          <w:tcPr>
            <w:tcW w:w="990" w:type="dxa"/>
          </w:tcPr>
          <w:p w14:paraId="2A58B29C" w14:textId="77777777" w:rsidR="00E43CC9" w:rsidRPr="00E43CC9" w:rsidRDefault="00E43CC9" w:rsidP="00E43CC9">
            <w:pPr>
              <w:tabs>
                <w:tab w:val="left" w:pos="2316"/>
              </w:tabs>
              <w:spacing w:before="100" w:beforeAutospacing="1" w:after="100" w:afterAutospacing="1" w:line="240" w:lineRule="auto"/>
              <w:jc w:val="both"/>
            </w:pPr>
          </w:p>
        </w:tc>
        <w:tc>
          <w:tcPr>
            <w:tcW w:w="1170" w:type="dxa"/>
          </w:tcPr>
          <w:p w14:paraId="27C8C737" w14:textId="77777777" w:rsidR="00E43CC9" w:rsidRPr="00E43CC9" w:rsidRDefault="00E43CC9" w:rsidP="00E43CC9">
            <w:pPr>
              <w:tabs>
                <w:tab w:val="left" w:pos="2316"/>
              </w:tabs>
              <w:spacing w:before="100" w:beforeAutospacing="1" w:after="100" w:afterAutospacing="1" w:line="240" w:lineRule="auto"/>
              <w:jc w:val="both"/>
            </w:pPr>
          </w:p>
        </w:tc>
        <w:tc>
          <w:tcPr>
            <w:tcW w:w="990" w:type="dxa"/>
          </w:tcPr>
          <w:p w14:paraId="5C8F59D4" w14:textId="77777777" w:rsidR="00E43CC9" w:rsidRPr="00E43CC9" w:rsidRDefault="00E43CC9" w:rsidP="00E43CC9">
            <w:pPr>
              <w:tabs>
                <w:tab w:val="left" w:pos="2316"/>
              </w:tabs>
              <w:spacing w:before="100" w:beforeAutospacing="1" w:after="100" w:afterAutospacing="1" w:line="240" w:lineRule="auto"/>
              <w:jc w:val="both"/>
            </w:pPr>
          </w:p>
        </w:tc>
        <w:tc>
          <w:tcPr>
            <w:tcW w:w="810" w:type="dxa"/>
          </w:tcPr>
          <w:p w14:paraId="0275F37C" w14:textId="77777777" w:rsidR="00E43CC9" w:rsidRPr="00E43CC9" w:rsidRDefault="00E43CC9" w:rsidP="00E43CC9">
            <w:pPr>
              <w:tabs>
                <w:tab w:val="left" w:pos="2316"/>
              </w:tabs>
              <w:spacing w:before="100" w:beforeAutospacing="1" w:after="100" w:afterAutospacing="1" w:line="240" w:lineRule="auto"/>
              <w:jc w:val="both"/>
            </w:pPr>
          </w:p>
        </w:tc>
        <w:tc>
          <w:tcPr>
            <w:tcW w:w="720" w:type="dxa"/>
          </w:tcPr>
          <w:p w14:paraId="020A8AE2" w14:textId="77777777" w:rsidR="00E43CC9" w:rsidRPr="00E43CC9" w:rsidRDefault="00E43CC9" w:rsidP="00E43CC9">
            <w:pPr>
              <w:tabs>
                <w:tab w:val="left" w:pos="2316"/>
              </w:tabs>
              <w:spacing w:before="100" w:beforeAutospacing="1" w:after="100" w:afterAutospacing="1" w:line="240" w:lineRule="auto"/>
              <w:jc w:val="both"/>
            </w:pPr>
          </w:p>
        </w:tc>
        <w:tc>
          <w:tcPr>
            <w:tcW w:w="720" w:type="dxa"/>
            <w:shd w:val="clear" w:color="auto" w:fill="76923C"/>
          </w:tcPr>
          <w:p w14:paraId="697EA15F" w14:textId="77777777" w:rsidR="00E43CC9" w:rsidRPr="00E43CC9" w:rsidRDefault="00E43CC9" w:rsidP="00E43CC9">
            <w:pPr>
              <w:tabs>
                <w:tab w:val="left" w:pos="2316"/>
              </w:tabs>
              <w:spacing w:before="100" w:beforeAutospacing="1" w:after="100" w:afterAutospacing="1" w:line="240" w:lineRule="auto"/>
              <w:jc w:val="both"/>
            </w:pPr>
          </w:p>
        </w:tc>
      </w:tr>
    </w:tbl>
    <w:p w14:paraId="6AEB96EF" w14:textId="77777777" w:rsidR="00E43CC9" w:rsidRPr="00E43CC9" w:rsidRDefault="00E43CC9" w:rsidP="00E43CC9">
      <w:pPr>
        <w:tabs>
          <w:tab w:val="left" w:pos="2316"/>
        </w:tabs>
        <w:spacing w:before="100" w:beforeAutospacing="1" w:after="100" w:afterAutospacing="1" w:line="360" w:lineRule="auto"/>
        <w:jc w:val="both"/>
      </w:pPr>
    </w:p>
    <w:p w14:paraId="6B0A480E" w14:textId="0FA0B649" w:rsidR="00E43CC9" w:rsidRPr="00E43CC9" w:rsidRDefault="00E43CC9" w:rsidP="00E43CC9">
      <w:pPr>
        <w:keepNext/>
        <w:keepLines/>
        <w:spacing w:before="240" w:beforeAutospacing="1" w:after="0" w:afterAutospacing="1" w:line="360" w:lineRule="auto"/>
        <w:ind w:left="1440" w:firstLine="720"/>
        <w:jc w:val="both"/>
        <w:outlineLvl w:val="0"/>
        <w:rPr>
          <w:b/>
          <w:bCs/>
          <w:szCs w:val="24"/>
        </w:rPr>
      </w:pPr>
      <w:bookmarkStart w:id="345" w:name="_Toc202433702"/>
      <w:bookmarkStart w:id="346" w:name="_Toc202701205"/>
      <w:r w:rsidRPr="00E43CC9">
        <w:rPr>
          <w:b/>
          <w:bCs/>
          <w:szCs w:val="24"/>
        </w:rPr>
        <w:lastRenderedPageBreak/>
        <w:t>APPENDIX V :FINANCIAL BUDGET</w:t>
      </w:r>
      <w:bookmarkEnd w:id="345"/>
      <w:bookmarkEnd w:id="346"/>
    </w:p>
    <w:p w14:paraId="047B3D65" w14:textId="77777777" w:rsidR="00E43CC9" w:rsidRPr="00F145B0" w:rsidRDefault="00E43CC9" w:rsidP="00F145B0">
      <w:pPr>
        <w:pStyle w:val="Heading4"/>
        <w:rPr>
          <w:rFonts w:cs="Times New Roman"/>
          <w:b/>
          <w:bCs/>
          <w:i w:val="0"/>
          <w:iCs w:val="0"/>
          <w:color w:val="auto"/>
          <w:szCs w:val="24"/>
        </w:rPr>
      </w:pPr>
      <w:bookmarkStart w:id="347" w:name="_Toc202434306"/>
      <w:bookmarkStart w:id="348" w:name="_Toc202701459"/>
      <w:r w:rsidRPr="00F145B0">
        <w:rPr>
          <w:rFonts w:cs="Times New Roman"/>
          <w:b/>
          <w:bCs/>
          <w:i w:val="0"/>
          <w:iCs w:val="0"/>
          <w:color w:val="auto"/>
          <w:szCs w:val="24"/>
        </w:rPr>
        <w:t>Table 13 : Financial Budget</w:t>
      </w:r>
      <w:bookmarkEnd w:id="347"/>
      <w:bookmarkEnd w:id="348"/>
    </w:p>
    <w:tbl>
      <w:tblPr>
        <w:tblStyle w:val="ListTable6Colorful1"/>
        <w:tblW w:w="0" w:type="auto"/>
        <w:shd w:val="clear" w:color="auto" w:fill="FFFFFF"/>
        <w:tblLook w:val="04A0" w:firstRow="1" w:lastRow="0" w:firstColumn="1" w:lastColumn="0" w:noHBand="0" w:noVBand="1"/>
      </w:tblPr>
      <w:tblGrid>
        <w:gridCol w:w="715"/>
        <w:gridCol w:w="3330"/>
        <w:gridCol w:w="4050"/>
      </w:tblGrid>
      <w:tr w:rsidR="00E43CC9" w:rsidRPr="00E43CC9" w14:paraId="4919F320" w14:textId="77777777" w:rsidTr="00E43CC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5" w:type="dxa"/>
            <w:shd w:val="clear" w:color="auto" w:fill="FFFFFF"/>
          </w:tcPr>
          <w:p w14:paraId="06EF0C5C" w14:textId="77777777" w:rsidR="00E43CC9" w:rsidRPr="00E43CC9" w:rsidRDefault="00E43CC9" w:rsidP="00E43CC9">
            <w:pPr>
              <w:tabs>
                <w:tab w:val="left" w:pos="2316"/>
              </w:tabs>
              <w:spacing w:before="100" w:beforeAutospacing="1" w:after="100" w:afterAutospacing="1" w:line="480" w:lineRule="auto"/>
              <w:jc w:val="both"/>
            </w:pPr>
            <w:r w:rsidRPr="00E43CC9">
              <w:t>NO</w:t>
            </w:r>
          </w:p>
        </w:tc>
        <w:tc>
          <w:tcPr>
            <w:tcW w:w="3330" w:type="dxa"/>
            <w:shd w:val="clear" w:color="auto" w:fill="FFFFFF"/>
          </w:tcPr>
          <w:p w14:paraId="1BB9CF89" w14:textId="77777777" w:rsidR="00E43CC9" w:rsidRPr="00E43CC9" w:rsidRDefault="00E43CC9" w:rsidP="00E43CC9">
            <w:pPr>
              <w:tabs>
                <w:tab w:val="left" w:pos="2316"/>
              </w:tabs>
              <w:spacing w:before="100" w:beforeAutospacing="1" w:after="100" w:afterAutospacing="1" w:line="480" w:lineRule="auto"/>
              <w:jc w:val="both"/>
              <w:cnfStyle w:val="100000000000" w:firstRow="1" w:lastRow="0" w:firstColumn="0" w:lastColumn="0" w:oddVBand="0" w:evenVBand="0" w:oddHBand="0" w:evenHBand="0" w:firstRowFirstColumn="0" w:firstRowLastColumn="0" w:lastRowFirstColumn="0" w:lastRowLastColumn="0"/>
            </w:pPr>
            <w:r w:rsidRPr="00E43CC9">
              <w:t>ITEM</w:t>
            </w:r>
          </w:p>
        </w:tc>
        <w:tc>
          <w:tcPr>
            <w:tcW w:w="4050" w:type="dxa"/>
            <w:shd w:val="clear" w:color="auto" w:fill="FFFFFF"/>
          </w:tcPr>
          <w:p w14:paraId="425B7164" w14:textId="77777777" w:rsidR="00E43CC9" w:rsidRPr="00E43CC9" w:rsidRDefault="00E43CC9" w:rsidP="00E43CC9">
            <w:pPr>
              <w:tabs>
                <w:tab w:val="left" w:pos="2316"/>
              </w:tabs>
              <w:spacing w:before="100" w:beforeAutospacing="1" w:after="100" w:afterAutospacing="1" w:line="480" w:lineRule="auto"/>
              <w:jc w:val="both"/>
              <w:cnfStyle w:val="100000000000" w:firstRow="1" w:lastRow="0" w:firstColumn="0" w:lastColumn="0" w:oddVBand="0" w:evenVBand="0" w:oddHBand="0" w:evenHBand="0" w:firstRowFirstColumn="0" w:firstRowLastColumn="0" w:lastRowFirstColumn="0" w:lastRowLastColumn="0"/>
            </w:pPr>
            <w:r w:rsidRPr="00E43CC9">
              <w:t xml:space="preserve">                  COST (KSH)</w:t>
            </w:r>
          </w:p>
        </w:tc>
      </w:tr>
      <w:tr w:rsidR="00E43CC9" w:rsidRPr="00E43CC9" w14:paraId="3F90437A" w14:textId="77777777" w:rsidTr="00E43C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5" w:type="dxa"/>
            <w:shd w:val="clear" w:color="auto" w:fill="FFFFFF"/>
          </w:tcPr>
          <w:p w14:paraId="0390FEC0" w14:textId="77777777" w:rsidR="00E43CC9" w:rsidRPr="00E43CC9" w:rsidRDefault="00E43CC9" w:rsidP="00E43CC9">
            <w:pPr>
              <w:tabs>
                <w:tab w:val="left" w:pos="2316"/>
              </w:tabs>
              <w:spacing w:before="100" w:beforeAutospacing="1" w:after="100" w:afterAutospacing="1" w:line="480" w:lineRule="auto"/>
              <w:jc w:val="both"/>
            </w:pPr>
            <w:r w:rsidRPr="00E43CC9">
              <w:t>1.</w:t>
            </w:r>
          </w:p>
        </w:tc>
        <w:tc>
          <w:tcPr>
            <w:tcW w:w="3330" w:type="dxa"/>
            <w:shd w:val="clear" w:color="auto" w:fill="FFFFFF"/>
          </w:tcPr>
          <w:p w14:paraId="6C89C358" w14:textId="77777777" w:rsidR="00E43CC9" w:rsidRPr="00E43CC9" w:rsidRDefault="00E43CC9" w:rsidP="00E43CC9">
            <w:pPr>
              <w:tabs>
                <w:tab w:val="left" w:pos="2316"/>
              </w:tabs>
              <w:spacing w:before="100" w:beforeAutospacing="1" w:after="100" w:afterAutospacing="1" w:line="480" w:lineRule="auto"/>
              <w:jc w:val="both"/>
              <w:cnfStyle w:val="000000100000" w:firstRow="0" w:lastRow="0" w:firstColumn="0" w:lastColumn="0" w:oddVBand="0" w:evenVBand="0" w:oddHBand="1" w:evenHBand="0" w:firstRowFirstColumn="0" w:firstRowLastColumn="0" w:lastRowFirstColumn="0" w:lastRowLastColumn="0"/>
            </w:pPr>
            <w:r w:rsidRPr="00E43CC9">
              <w:t>CD</w:t>
            </w:r>
          </w:p>
        </w:tc>
        <w:tc>
          <w:tcPr>
            <w:tcW w:w="4050" w:type="dxa"/>
            <w:shd w:val="clear" w:color="auto" w:fill="FFFFFF"/>
          </w:tcPr>
          <w:p w14:paraId="7C17FEA0" w14:textId="62CF8203" w:rsidR="00E43CC9" w:rsidRPr="00E43CC9" w:rsidRDefault="00E43CC9" w:rsidP="00E43CC9">
            <w:pPr>
              <w:tabs>
                <w:tab w:val="left" w:pos="2316"/>
              </w:tabs>
              <w:spacing w:before="100" w:beforeAutospacing="1" w:after="100" w:afterAutospacing="1" w:line="480" w:lineRule="auto"/>
              <w:jc w:val="both"/>
              <w:cnfStyle w:val="000000100000" w:firstRow="0" w:lastRow="0" w:firstColumn="0" w:lastColumn="0" w:oddVBand="0" w:evenVBand="0" w:oddHBand="1" w:evenHBand="0" w:firstRowFirstColumn="0" w:firstRowLastColumn="0" w:lastRowFirstColumn="0" w:lastRowLastColumn="0"/>
            </w:pPr>
            <w:r w:rsidRPr="00E43CC9">
              <w:t xml:space="preserve">                  </w:t>
            </w:r>
            <w:r w:rsidR="009B5754">
              <w:t>500</w:t>
            </w:r>
            <w:r w:rsidRPr="00E43CC9">
              <w:t>.00</w:t>
            </w:r>
          </w:p>
        </w:tc>
      </w:tr>
      <w:tr w:rsidR="00E43CC9" w:rsidRPr="00E43CC9" w14:paraId="3D2A450D" w14:textId="77777777" w:rsidTr="00E43CC9">
        <w:tc>
          <w:tcPr>
            <w:cnfStyle w:val="001000000000" w:firstRow="0" w:lastRow="0" w:firstColumn="1" w:lastColumn="0" w:oddVBand="0" w:evenVBand="0" w:oddHBand="0" w:evenHBand="0" w:firstRowFirstColumn="0" w:firstRowLastColumn="0" w:lastRowFirstColumn="0" w:lastRowLastColumn="0"/>
            <w:tcW w:w="715" w:type="dxa"/>
            <w:shd w:val="clear" w:color="auto" w:fill="FFFFFF"/>
          </w:tcPr>
          <w:p w14:paraId="1C7962D5" w14:textId="77777777" w:rsidR="00E43CC9" w:rsidRPr="00E43CC9" w:rsidRDefault="00E43CC9" w:rsidP="00E43CC9">
            <w:pPr>
              <w:tabs>
                <w:tab w:val="left" w:pos="2316"/>
              </w:tabs>
              <w:spacing w:before="100" w:beforeAutospacing="1" w:after="100" w:afterAutospacing="1" w:line="480" w:lineRule="auto"/>
              <w:jc w:val="both"/>
            </w:pPr>
            <w:r w:rsidRPr="00E43CC9">
              <w:t>2.</w:t>
            </w:r>
          </w:p>
        </w:tc>
        <w:tc>
          <w:tcPr>
            <w:tcW w:w="3330" w:type="dxa"/>
            <w:shd w:val="clear" w:color="auto" w:fill="FFFFFF"/>
          </w:tcPr>
          <w:p w14:paraId="77D1521A" w14:textId="77777777" w:rsidR="00E43CC9" w:rsidRPr="00E43CC9" w:rsidRDefault="00E43CC9" w:rsidP="00E43CC9">
            <w:pPr>
              <w:tabs>
                <w:tab w:val="left" w:pos="2316"/>
              </w:tabs>
              <w:spacing w:before="100" w:beforeAutospacing="1" w:after="100" w:afterAutospacing="1" w:line="480" w:lineRule="auto"/>
              <w:jc w:val="both"/>
              <w:cnfStyle w:val="000000000000" w:firstRow="0" w:lastRow="0" w:firstColumn="0" w:lastColumn="0" w:oddVBand="0" w:evenVBand="0" w:oddHBand="0" w:evenHBand="0" w:firstRowFirstColumn="0" w:firstRowLastColumn="0" w:lastRowFirstColumn="0" w:lastRowLastColumn="0"/>
            </w:pPr>
            <w:r w:rsidRPr="00E43CC9">
              <w:t xml:space="preserve">Airtime </w:t>
            </w:r>
          </w:p>
        </w:tc>
        <w:tc>
          <w:tcPr>
            <w:tcW w:w="4050" w:type="dxa"/>
            <w:shd w:val="clear" w:color="auto" w:fill="FFFFFF"/>
          </w:tcPr>
          <w:p w14:paraId="3447AFA6" w14:textId="4B0BB4D5" w:rsidR="00E43CC9" w:rsidRPr="00E43CC9" w:rsidRDefault="00E43CC9" w:rsidP="00E43CC9">
            <w:pPr>
              <w:tabs>
                <w:tab w:val="left" w:pos="2316"/>
              </w:tabs>
              <w:spacing w:before="100" w:beforeAutospacing="1" w:after="100" w:afterAutospacing="1" w:line="480" w:lineRule="auto"/>
              <w:jc w:val="both"/>
              <w:cnfStyle w:val="000000000000" w:firstRow="0" w:lastRow="0" w:firstColumn="0" w:lastColumn="0" w:oddVBand="0" w:evenVBand="0" w:oddHBand="0" w:evenHBand="0" w:firstRowFirstColumn="0" w:firstRowLastColumn="0" w:lastRowFirstColumn="0" w:lastRowLastColumn="0"/>
            </w:pPr>
            <w:r w:rsidRPr="00E43CC9">
              <w:t xml:space="preserve">                  500.00</w:t>
            </w:r>
          </w:p>
        </w:tc>
      </w:tr>
      <w:tr w:rsidR="00E43CC9" w:rsidRPr="00E43CC9" w14:paraId="782C510D" w14:textId="77777777" w:rsidTr="00E43C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5" w:type="dxa"/>
            <w:shd w:val="clear" w:color="auto" w:fill="FFFFFF"/>
          </w:tcPr>
          <w:p w14:paraId="19A7E415" w14:textId="77777777" w:rsidR="00E43CC9" w:rsidRPr="00E43CC9" w:rsidRDefault="00E43CC9" w:rsidP="00E43CC9">
            <w:pPr>
              <w:tabs>
                <w:tab w:val="left" w:pos="2316"/>
              </w:tabs>
              <w:spacing w:before="100" w:beforeAutospacing="1" w:after="100" w:afterAutospacing="1" w:line="480" w:lineRule="auto"/>
              <w:jc w:val="both"/>
            </w:pPr>
            <w:r w:rsidRPr="00E43CC9">
              <w:t>3.</w:t>
            </w:r>
          </w:p>
        </w:tc>
        <w:tc>
          <w:tcPr>
            <w:tcW w:w="3330" w:type="dxa"/>
            <w:shd w:val="clear" w:color="auto" w:fill="FFFFFF"/>
          </w:tcPr>
          <w:p w14:paraId="58E5C3BB" w14:textId="77777777" w:rsidR="00E43CC9" w:rsidRPr="00E43CC9" w:rsidRDefault="00E43CC9" w:rsidP="00E43CC9">
            <w:pPr>
              <w:tabs>
                <w:tab w:val="left" w:pos="2316"/>
              </w:tabs>
              <w:spacing w:before="100" w:beforeAutospacing="1" w:after="100" w:afterAutospacing="1" w:line="480" w:lineRule="auto"/>
              <w:jc w:val="both"/>
              <w:cnfStyle w:val="000000100000" w:firstRow="0" w:lastRow="0" w:firstColumn="0" w:lastColumn="0" w:oddVBand="0" w:evenVBand="0" w:oddHBand="1" w:evenHBand="0" w:firstRowFirstColumn="0" w:firstRowLastColumn="0" w:lastRowFirstColumn="0" w:lastRowLastColumn="0"/>
            </w:pPr>
            <w:r w:rsidRPr="00E43CC9">
              <w:t>Transport</w:t>
            </w:r>
          </w:p>
        </w:tc>
        <w:tc>
          <w:tcPr>
            <w:tcW w:w="4050" w:type="dxa"/>
            <w:shd w:val="clear" w:color="auto" w:fill="FFFFFF"/>
          </w:tcPr>
          <w:p w14:paraId="0192CF6E" w14:textId="77777777" w:rsidR="00E43CC9" w:rsidRPr="00E43CC9" w:rsidRDefault="00E43CC9" w:rsidP="00E43CC9">
            <w:pPr>
              <w:tabs>
                <w:tab w:val="left" w:pos="2316"/>
              </w:tabs>
              <w:spacing w:before="100" w:beforeAutospacing="1" w:after="100" w:afterAutospacing="1" w:line="480" w:lineRule="auto"/>
              <w:jc w:val="both"/>
              <w:cnfStyle w:val="000000100000" w:firstRow="0" w:lastRow="0" w:firstColumn="0" w:lastColumn="0" w:oddVBand="0" w:evenVBand="0" w:oddHBand="1" w:evenHBand="0" w:firstRowFirstColumn="0" w:firstRowLastColumn="0" w:lastRowFirstColumn="0" w:lastRowLastColumn="0"/>
            </w:pPr>
            <w:r w:rsidRPr="00E43CC9">
              <w:t xml:space="preserve">                  1,000.00</w:t>
            </w:r>
          </w:p>
        </w:tc>
      </w:tr>
      <w:tr w:rsidR="00E43CC9" w:rsidRPr="00E43CC9" w14:paraId="72C441B0" w14:textId="77777777" w:rsidTr="00E43CC9">
        <w:tc>
          <w:tcPr>
            <w:cnfStyle w:val="001000000000" w:firstRow="0" w:lastRow="0" w:firstColumn="1" w:lastColumn="0" w:oddVBand="0" w:evenVBand="0" w:oddHBand="0" w:evenHBand="0" w:firstRowFirstColumn="0" w:firstRowLastColumn="0" w:lastRowFirstColumn="0" w:lastRowLastColumn="0"/>
            <w:tcW w:w="715" w:type="dxa"/>
            <w:shd w:val="clear" w:color="auto" w:fill="FFFFFF"/>
          </w:tcPr>
          <w:p w14:paraId="572E525D" w14:textId="77777777" w:rsidR="00E43CC9" w:rsidRPr="00E43CC9" w:rsidRDefault="00E43CC9" w:rsidP="00E43CC9">
            <w:pPr>
              <w:tabs>
                <w:tab w:val="left" w:pos="2316"/>
              </w:tabs>
              <w:spacing w:before="100" w:beforeAutospacing="1" w:after="100" w:afterAutospacing="1" w:line="480" w:lineRule="auto"/>
              <w:jc w:val="both"/>
            </w:pPr>
            <w:r w:rsidRPr="00E43CC9">
              <w:t>4.</w:t>
            </w:r>
          </w:p>
        </w:tc>
        <w:tc>
          <w:tcPr>
            <w:tcW w:w="3330" w:type="dxa"/>
            <w:shd w:val="clear" w:color="auto" w:fill="FFFFFF"/>
          </w:tcPr>
          <w:p w14:paraId="271A9BB8" w14:textId="77777777" w:rsidR="00E43CC9" w:rsidRPr="00E43CC9" w:rsidRDefault="00E43CC9" w:rsidP="00E43CC9">
            <w:pPr>
              <w:tabs>
                <w:tab w:val="left" w:pos="2316"/>
              </w:tabs>
              <w:spacing w:before="100" w:beforeAutospacing="1" w:after="100" w:afterAutospacing="1" w:line="480" w:lineRule="auto"/>
              <w:jc w:val="both"/>
              <w:cnfStyle w:val="000000000000" w:firstRow="0" w:lastRow="0" w:firstColumn="0" w:lastColumn="0" w:oddVBand="0" w:evenVBand="0" w:oddHBand="0" w:evenHBand="0" w:firstRowFirstColumn="0" w:firstRowLastColumn="0" w:lastRowFirstColumn="0" w:lastRowLastColumn="0"/>
            </w:pPr>
            <w:r w:rsidRPr="00E43CC9">
              <w:t>Typing, Printing and stationery</w:t>
            </w:r>
          </w:p>
        </w:tc>
        <w:tc>
          <w:tcPr>
            <w:tcW w:w="4050" w:type="dxa"/>
            <w:shd w:val="clear" w:color="auto" w:fill="FFFFFF"/>
          </w:tcPr>
          <w:p w14:paraId="42D4A4D4" w14:textId="3C72F204" w:rsidR="00E43CC9" w:rsidRPr="00E43CC9" w:rsidRDefault="00E43CC9" w:rsidP="00E43CC9">
            <w:pPr>
              <w:tabs>
                <w:tab w:val="left" w:pos="2316"/>
              </w:tabs>
              <w:spacing w:before="100" w:beforeAutospacing="1" w:after="100" w:afterAutospacing="1" w:line="480" w:lineRule="auto"/>
              <w:jc w:val="both"/>
              <w:cnfStyle w:val="000000000000" w:firstRow="0" w:lastRow="0" w:firstColumn="0" w:lastColumn="0" w:oddVBand="0" w:evenVBand="0" w:oddHBand="0" w:evenHBand="0" w:firstRowFirstColumn="0" w:firstRowLastColumn="0" w:lastRowFirstColumn="0" w:lastRowLastColumn="0"/>
            </w:pPr>
            <w:r w:rsidRPr="00E43CC9">
              <w:t xml:space="preserve">                  2,000.00</w:t>
            </w:r>
          </w:p>
        </w:tc>
      </w:tr>
      <w:tr w:rsidR="00E43CC9" w:rsidRPr="00E43CC9" w14:paraId="3441636C" w14:textId="77777777" w:rsidTr="00E43C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5" w:type="dxa"/>
            <w:shd w:val="clear" w:color="auto" w:fill="FFFFFF"/>
          </w:tcPr>
          <w:p w14:paraId="6E18F39F" w14:textId="77777777" w:rsidR="00E43CC9" w:rsidRPr="00E43CC9" w:rsidRDefault="00E43CC9" w:rsidP="00E43CC9">
            <w:pPr>
              <w:tabs>
                <w:tab w:val="left" w:pos="2316"/>
              </w:tabs>
              <w:spacing w:before="100" w:beforeAutospacing="1" w:after="100" w:afterAutospacing="1" w:line="480" w:lineRule="auto"/>
              <w:jc w:val="both"/>
            </w:pPr>
            <w:r w:rsidRPr="00E43CC9">
              <w:t>5.</w:t>
            </w:r>
          </w:p>
        </w:tc>
        <w:tc>
          <w:tcPr>
            <w:tcW w:w="3330" w:type="dxa"/>
            <w:shd w:val="clear" w:color="auto" w:fill="FFFFFF"/>
          </w:tcPr>
          <w:p w14:paraId="4E47102C" w14:textId="77777777" w:rsidR="00E43CC9" w:rsidRPr="00E43CC9" w:rsidRDefault="00E43CC9" w:rsidP="00E43CC9">
            <w:pPr>
              <w:tabs>
                <w:tab w:val="left" w:pos="2316"/>
              </w:tabs>
              <w:spacing w:before="100" w:beforeAutospacing="1" w:after="100" w:afterAutospacing="1" w:line="480" w:lineRule="auto"/>
              <w:jc w:val="both"/>
              <w:cnfStyle w:val="000000100000" w:firstRow="0" w:lastRow="0" w:firstColumn="0" w:lastColumn="0" w:oddVBand="0" w:evenVBand="0" w:oddHBand="1" w:evenHBand="0" w:firstRowFirstColumn="0" w:firstRowLastColumn="0" w:lastRowFirstColumn="0" w:lastRowLastColumn="0"/>
            </w:pPr>
            <w:r w:rsidRPr="00E43CC9">
              <w:t>Photocopying</w:t>
            </w:r>
          </w:p>
        </w:tc>
        <w:tc>
          <w:tcPr>
            <w:tcW w:w="4050" w:type="dxa"/>
            <w:shd w:val="clear" w:color="auto" w:fill="FFFFFF"/>
          </w:tcPr>
          <w:p w14:paraId="17445A1A" w14:textId="77777777" w:rsidR="00E43CC9" w:rsidRPr="00E43CC9" w:rsidRDefault="00E43CC9" w:rsidP="00E43CC9">
            <w:pPr>
              <w:tabs>
                <w:tab w:val="left" w:pos="2316"/>
              </w:tabs>
              <w:spacing w:before="100" w:beforeAutospacing="1" w:after="100" w:afterAutospacing="1" w:line="480" w:lineRule="auto"/>
              <w:jc w:val="both"/>
              <w:cnfStyle w:val="000000100000" w:firstRow="0" w:lastRow="0" w:firstColumn="0" w:lastColumn="0" w:oddVBand="0" w:evenVBand="0" w:oddHBand="1" w:evenHBand="0" w:firstRowFirstColumn="0" w:firstRowLastColumn="0" w:lastRowFirstColumn="0" w:lastRowLastColumn="0"/>
            </w:pPr>
            <w:r w:rsidRPr="00E43CC9">
              <w:t xml:space="preserve">                   1,000.00</w:t>
            </w:r>
          </w:p>
        </w:tc>
      </w:tr>
      <w:tr w:rsidR="00E43CC9" w:rsidRPr="00E43CC9" w14:paraId="79BA871A" w14:textId="77777777" w:rsidTr="00E43CC9">
        <w:tc>
          <w:tcPr>
            <w:cnfStyle w:val="001000000000" w:firstRow="0" w:lastRow="0" w:firstColumn="1" w:lastColumn="0" w:oddVBand="0" w:evenVBand="0" w:oddHBand="0" w:evenHBand="0" w:firstRowFirstColumn="0" w:firstRowLastColumn="0" w:lastRowFirstColumn="0" w:lastRowLastColumn="0"/>
            <w:tcW w:w="715" w:type="dxa"/>
            <w:shd w:val="clear" w:color="auto" w:fill="FFFFFF"/>
          </w:tcPr>
          <w:p w14:paraId="4B90071E" w14:textId="77777777" w:rsidR="00E43CC9" w:rsidRPr="00E43CC9" w:rsidRDefault="00E43CC9" w:rsidP="00E43CC9">
            <w:pPr>
              <w:tabs>
                <w:tab w:val="left" w:pos="2316"/>
              </w:tabs>
              <w:spacing w:before="100" w:beforeAutospacing="1" w:after="100" w:afterAutospacing="1" w:line="480" w:lineRule="auto"/>
              <w:jc w:val="both"/>
            </w:pPr>
            <w:r w:rsidRPr="00E43CC9">
              <w:t>6.</w:t>
            </w:r>
          </w:p>
        </w:tc>
        <w:tc>
          <w:tcPr>
            <w:tcW w:w="3330" w:type="dxa"/>
            <w:shd w:val="clear" w:color="auto" w:fill="FFFFFF"/>
          </w:tcPr>
          <w:p w14:paraId="6F6DDE6A" w14:textId="77777777" w:rsidR="00E43CC9" w:rsidRPr="00E43CC9" w:rsidRDefault="00E43CC9" w:rsidP="00E43CC9">
            <w:pPr>
              <w:tabs>
                <w:tab w:val="left" w:pos="2316"/>
              </w:tabs>
              <w:spacing w:before="100" w:beforeAutospacing="1" w:after="100" w:afterAutospacing="1" w:line="480" w:lineRule="auto"/>
              <w:jc w:val="both"/>
              <w:cnfStyle w:val="000000000000" w:firstRow="0" w:lastRow="0" w:firstColumn="0" w:lastColumn="0" w:oddVBand="0" w:evenVBand="0" w:oddHBand="0" w:evenHBand="0" w:firstRowFirstColumn="0" w:firstRowLastColumn="0" w:lastRowFirstColumn="0" w:lastRowLastColumn="0"/>
            </w:pPr>
            <w:r w:rsidRPr="00E43CC9">
              <w:t>Binding</w:t>
            </w:r>
          </w:p>
        </w:tc>
        <w:tc>
          <w:tcPr>
            <w:tcW w:w="4050" w:type="dxa"/>
            <w:shd w:val="clear" w:color="auto" w:fill="FFFFFF"/>
          </w:tcPr>
          <w:p w14:paraId="64FA8483" w14:textId="77777777" w:rsidR="00E43CC9" w:rsidRPr="00E43CC9" w:rsidRDefault="00E43CC9" w:rsidP="00E43CC9">
            <w:pPr>
              <w:tabs>
                <w:tab w:val="left" w:pos="2316"/>
              </w:tabs>
              <w:spacing w:before="100" w:beforeAutospacing="1" w:after="100" w:afterAutospacing="1" w:line="480" w:lineRule="auto"/>
              <w:jc w:val="both"/>
              <w:cnfStyle w:val="000000000000" w:firstRow="0" w:lastRow="0" w:firstColumn="0" w:lastColumn="0" w:oddVBand="0" w:evenVBand="0" w:oddHBand="0" w:evenHBand="0" w:firstRowFirstColumn="0" w:firstRowLastColumn="0" w:lastRowFirstColumn="0" w:lastRowLastColumn="0"/>
            </w:pPr>
            <w:r w:rsidRPr="00E43CC9">
              <w:t xml:space="preserve">                   2,000.00</w:t>
            </w:r>
          </w:p>
        </w:tc>
      </w:tr>
      <w:tr w:rsidR="00E43CC9" w:rsidRPr="00E43CC9" w14:paraId="0435360A" w14:textId="77777777" w:rsidTr="00E43C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5" w:type="dxa"/>
            <w:shd w:val="clear" w:color="auto" w:fill="FFFFFF"/>
          </w:tcPr>
          <w:p w14:paraId="03DDF7C5" w14:textId="77777777" w:rsidR="00E43CC9" w:rsidRPr="00E43CC9" w:rsidRDefault="00E43CC9" w:rsidP="00E43CC9">
            <w:pPr>
              <w:tabs>
                <w:tab w:val="left" w:pos="2316"/>
              </w:tabs>
              <w:spacing w:before="100" w:beforeAutospacing="1" w:after="100" w:afterAutospacing="1" w:line="480" w:lineRule="auto"/>
              <w:jc w:val="both"/>
            </w:pPr>
            <w:r w:rsidRPr="00E43CC9">
              <w:t>7.</w:t>
            </w:r>
          </w:p>
        </w:tc>
        <w:tc>
          <w:tcPr>
            <w:tcW w:w="3330" w:type="dxa"/>
            <w:shd w:val="clear" w:color="auto" w:fill="FFFFFF"/>
          </w:tcPr>
          <w:p w14:paraId="7576F5D6" w14:textId="77777777" w:rsidR="00E43CC9" w:rsidRPr="00E43CC9" w:rsidRDefault="00E43CC9" w:rsidP="00E43CC9">
            <w:pPr>
              <w:tabs>
                <w:tab w:val="left" w:pos="2316"/>
              </w:tabs>
              <w:spacing w:before="100" w:beforeAutospacing="1" w:after="100" w:afterAutospacing="1" w:line="480" w:lineRule="auto"/>
              <w:jc w:val="both"/>
              <w:cnfStyle w:val="000000100000" w:firstRow="0" w:lastRow="0" w:firstColumn="0" w:lastColumn="0" w:oddVBand="0" w:evenVBand="0" w:oddHBand="1" w:evenHBand="0" w:firstRowFirstColumn="0" w:firstRowLastColumn="0" w:lastRowFirstColumn="0" w:lastRowLastColumn="0"/>
            </w:pPr>
            <w:r w:rsidRPr="00E43CC9">
              <w:t>Lunch</w:t>
            </w:r>
          </w:p>
        </w:tc>
        <w:tc>
          <w:tcPr>
            <w:tcW w:w="4050" w:type="dxa"/>
            <w:shd w:val="clear" w:color="auto" w:fill="FFFFFF"/>
          </w:tcPr>
          <w:p w14:paraId="6FC21890" w14:textId="77777777" w:rsidR="00E43CC9" w:rsidRPr="00E43CC9" w:rsidRDefault="00E43CC9" w:rsidP="00E43CC9">
            <w:pPr>
              <w:tabs>
                <w:tab w:val="left" w:pos="2316"/>
              </w:tabs>
              <w:spacing w:before="100" w:beforeAutospacing="1" w:after="100" w:afterAutospacing="1" w:line="480" w:lineRule="auto"/>
              <w:jc w:val="both"/>
              <w:cnfStyle w:val="000000100000" w:firstRow="0" w:lastRow="0" w:firstColumn="0" w:lastColumn="0" w:oddVBand="0" w:evenVBand="0" w:oddHBand="1" w:evenHBand="0" w:firstRowFirstColumn="0" w:firstRowLastColumn="0" w:lastRowFirstColumn="0" w:lastRowLastColumn="0"/>
            </w:pPr>
            <w:r w:rsidRPr="00E43CC9">
              <w:t xml:space="preserve">                   3,000.00</w:t>
            </w:r>
          </w:p>
        </w:tc>
      </w:tr>
      <w:tr w:rsidR="00E43CC9" w:rsidRPr="00E43CC9" w14:paraId="72F0D00A" w14:textId="77777777" w:rsidTr="00E43CC9">
        <w:tc>
          <w:tcPr>
            <w:cnfStyle w:val="001000000000" w:firstRow="0" w:lastRow="0" w:firstColumn="1" w:lastColumn="0" w:oddVBand="0" w:evenVBand="0" w:oddHBand="0" w:evenHBand="0" w:firstRowFirstColumn="0" w:firstRowLastColumn="0" w:lastRowFirstColumn="0" w:lastRowLastColumn="0"/>
            <w:tcW w:w="715" w:type="dxa"/>
            <w:shd w:val="clear" w:color="auto" w:fill="FFFFFF"/>
          </w:tcPr>
          <w:p w14:paraId="0866DC80" w14:textId="77777777" w:rsidR="00E43CC9" w:rsidRPr="00E43CC9" w:rsidRDefault="00E43CC9" w:rsidP="00E43CC9">
            <w:pPr>
              <w:tabs>
                <w:tab w:val="left" w:pos="2316"/>
              </w:tabs>
              <w:spacing w:before="100" w:beforeAutospacing="1" w:after="100" w:afterAutospacing="1" w:line="480" w:lineRule="auto"/>
              <w:jc w:val="both"/>
            </w:pPr>
            <w:r w:rsidRPr="00E43CC9">
              <w:t>8.</w:t>
            </w:r>
          </w:p>
        </w:tc>
        <w:tc>
          <w:tcPr>
            <w:tcW w:w="3330" w:type="dxa"/>
            <w:shd w:val="clear" w:color="auto" w:fill="FFFFFF"/>
          </w:tcPr>
          <w:p w14:paraId="6D25DD2F" w14:textId="77777777" w:rsidR="00E43CC9" w:rsidRPr="00E43CC9" w:rsidRDefault="00E43CC9" w:rsidP="00E43CC9">
            <w:pPr>
              <w:tabs>
                <w:tab w:val="left" w:pos="2316"/>
              </w:tabs>
              <w:spacing w:before="100" w:beforeAutospacing="1" w:after="100" w:afterAutospacing="1" w:line="480" w:lineRule="auto"/>
              <w:jc w:val="both"/>
              <w:cnfStyle w:val="000000000000" w:firstRow="0" w:lastRow="0" w:firstColumn="0" w:lastColumn="0" w:oddVBand="0" w:evenVBand="0" w:oddHBand="0" w:evenHBand="0" w:firstRowFirstColumn="0" w:firstRowLastColumn="0" w:lastRowFirstColumn="0" w:lastRowLastColumn="0"/>
            </w:pPr>
            <w:r w:rsidRPr="00E43CC9">
              <w:t>Miscellaneous</w:t>
            </w:r>
          </w:p>
        </w:tc>
        <w:tc>
          <w:tcPr>
            <w:tcW w:w="4050" w:type="dxa"/>
            <w:shd w:val="clear" w:color="auto" w:fill="FFFFFF"/>
          </w:tcPr>
          <w:p w14:paraId="60A3473D" w14:textId="77777777" w:rsidR="00E43CC9" w:rsidRPr="00E43CC9" w:rsidRDefault="00E43CC9" w:rsidP="00E43CC9">
            <w:pPr>
              <w:tabs>
                <w:tab w:val="left" w:pos="2316"/>
              </w:tabs>
              <w:spacing w:before="100" w:beforeAutospacing="1" w:after="100" w:afterAutospacing="1" w:line="480" w:lineRule="auto"/>
              <w:jc w:val="both"/>
              <w:cnfStyle w:val="000000000000" w:firstRow="0" w:lastRow="0" w:firstColumn="0" w:lastColumn="0" w:oddVBand="0" w:evenVBand="0" w:oddHBand="0" w:evenHBand="0" w:firstRowFirstColumn="0" w:firstRowLastColumn="0" w:lastRowFirstColumn="0" w:lastRowLastColumn="0"/>
            </w:pPr>
            <w:r w:rsidRPr="00E43CC9">
              <w:t xml:space="preserve">                   2,500.00</w:t>
            </w:r>
          </w:p>
        </w:tc>
      </w:tr>
      <w:tr w:rsidR="00E43CC9" w:rsidRPr="00E43CC9" w14:paraId="66D67C62" w14:textId="77777777" w:rsidTr="00E43C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5" w:type="dxa"/>
            <w:shd w:val="clear" w:color="auto" w:fill="FFFFFF"/>
          </w:tcPr>
          <w:p w14:paraId="1B6A0A85" w14:textId="77777777" w:rsidR="00E43CC9" w:rsidRPr="00E43CC9" w:rsidRDefault="00E43CC9" w:rsidP="00E43CC9">
            <w:pPr>
              <w:tabs>
                <w:tab w:val="left" w:pos="2316"/>
              </w:tabs>
              <w:spacing w:before="100" w:beforeAutospacing="1" w:after="100" w:afterAutospacing="1" w:line="480" w:lineRule="auto"/>
              <w:jc w:val="both"/>
            </w:pPr>
            <w:r w:rsidRPr="00E43CC9">
              <w:t xml:space="preserve">           </w:t>
            </w:r>
          </w:p>
        </w:tc>
        <w:tc>
          <w:tcPr>
            <w:tcW w:w="3330" w:type="dxa"/>
            <w:shd w:val="clear" w:color="auto" w:fill="FFFFFF"/>
          </w:tcPr>
          <w:p w14:paraId="4E223F98" w14:textId="77777777" w:rsidR="00E43CC9" w:rsidRPr="00E43CC9" w:rsidRDefault="00E43CC9" w:rsidP="00E43CC9">
            <w:pPr>
              <w:tabs>
                <w:tab w:val="left" w:pos="2316"/>
              </w:tabs>
              <w:spacing w:before="100" w:beforeAutospacing="1" w:after="100" w:afterAutospacing="1" w:line="480" w:lineRule="auto"/>
              <w:jc w:val="both"/>
              <w:cnfStyle w:val="000000100000" w:firstRow="0" w:lastRow="0" w:firstColumn="0" w:lastColumn="0" w:oddVBand="0" w:evenVBand="0" w:oddHBand="1" w:evenHBand="0" w:firstRowFirstColumn="0" w:firstRowLastColumn="0" w:lastRowFirstColumn="0" w:lastRowLastColumn="0"/>
              <w:rPr>
                <w:b/>
                <w:bCs/>
              </w:rPr>
            </w:pPr>
            <w:r w:rsidRPr="00E43CC9">
              <w:rPr>
                <w:b/>
                <w:bCs/>
              </w:rPr>
              <w:t>Total</w:t>
            </w:r>
          </w:p>
        </w:tc>
        <w:tc>
          <w:tcPr>
            <w:tcW w:w="4050" w:type="dxa"/>
            <w:shd w:val="clear" w:color="auto" w:fill="FFFFFF"/>
          </w:tcPr>
          <w:p w14:paraId="12EE9BAA" w14:textId="25A469E0" w:rsidR="00E43CC9" w:rsidRPr="00E43CC9" w:rsidRDefault="00E43CC9" w:rsidP="00E43CC9">
            <w:pPr>
              <w:tabs>
                <w:tab w:val="left" w:pos="2316"/>
              </w:tabs>
              <w:spacing w:before="100" w:beforeAutospacing="1" w:after="100" w:afterAutospacing="1" w:line="480" w:lineRule="auto"/>
              <w:jc w:val="both"/>
              <w:cnfStyle w:val="000000100000" w:firstRow="0" w:lastRow="0" w:firstColumn="0" w:lastColumn="0" w:oddVBand="0" w:evenVBand="0" w:oddHBand="1" w:evenHBand="0" w:firstRowFirstColumn="0" w:firstRowLastColumn="0" w:lastRowFirstColumn="0" w:lastRowLastColumn="0"/>
              <w:rPr>
                <w:b/>
                <w:bCs/>
              </w:rPr>
            </w:pPr>
            <w:r w:rsidRPr="00E43CC9">
              <w:rPr>
                <w:b/>
                <w:bCs/>
              </w:rPr>
              <w:t xml:space="preserve">                   1</w:t>
            </w:r>
            <w:r w:rsidR="00E66AF1">
              <w:rPr>
                <w:b/>
                <w:bCs/>
              </w:rPr>
              <w:t>2</w:t>
            </w:r>
            <w:r w:rsidRPr="00E43CC9">
              <w:rPr>
                <w:b/>
                <w:bCs/>
              </w:rPr>
              <w:t>,</w:t>
            </w:r>
            <w:r w:rsidR="00E66AF1">
              <w:rPr>
                <w:b/>
                <w:bCs/>
              </w:rPr>
              <w:t>5</w:t>
            </w:r>
            <w:r w:rsidRPr="00E43CC9">
              <w:rPr>
                <w:b/>
                <w:bCs/>
              </w:rPr>
              <w:t>00.00</w:t>
            </w:r>
          </w:p>
        </w:tc>
      </w:tr>
    </w:tbl>
    <w:p w14:paraId="4D6E9B36" w14:textId="77777777" w:rsidR="00E43CC9" w:rsidRPr="00E43CC9" w:rsidRDefault="00E43CC9" w:rsidP="00E43CC9">
      <w:pPr>
        <w:tabs>
          <w:tab w:val="left" w:pos="2316"/>
        </w:tabs>
        <w:spacing w:before="100" w:beforeAutospacing="1" w:after="100" w:afterAutospacing="1" w:line="360" w:lineRule="auto"/>
        <w:jc w:val="both"/>
      </w:pPr>
    </w:p>
    <w:p w14:paraId="7FE1A8AB" w14:textId="77777777" w:rsidR="00E43CC9" w:rsidRPr="00BE0E8D" w:rsidRDefault="00E43CC9" w:rsidP="00BE0E8D">
      <w:pPr>
        <w:jc w:val="both"/>
        <w:rPr>
          <w:szCs w:val="24"/>
        </w:rPr>
      </w:pPr>
    </w:p>
    <w:sectPr w:rsidR="00E43CC9" w:rsidRPr="00BE0E8D" w:rsidSect="00220299">
      <w:pgSz w:w="12240" w:h="15840"/>
      <w:pgMar w:top="1440" w:right="1440" w:bottom="1440" w:left="2160" w:header="720" w:footer="720" w:gutter="0"/>
      <w:pgNumType w:fmt="lowerRoman" w:start="1" w:chapStyle="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BD19F7" w14:textId="77777777" w:rsidR="00E812D4" w:rsidRDefault="00E812D4" w:rsidP="00A054B4">
      <w:pPr>
        <w:spacing w:after="0" w:line="240" w:lineRule="auto"/>
      </w:pPr>
      <w:r>
        <w:separator/>
      </w:r>
    </w:p>
  </w:endnote>
  <w:endnote w:type="continuationSeparator" w:id="0">
    <w:p w14:paraId="53D612E2" w14:textId="77777777" w:rsidR="00E812D4" w:rsidRDefault="00E812D4" w:rsidP="00A054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83790201"/>
      <w:docPartObj>
        <w:docPartGallery w:val="Page Numbers (Bottom of Page)"/>
        <w:docPartUnique/>
      </w:docPartObj>
    </w:sdtPr>
    <w:sdtEndPr>
      <w:rPr>
        <w:noProof/>
      </w:rPr>
    </w:sdtEndPr>
    <w:sdtContent>
      <w:p w14:paraId="6B6BC97C" w14:textId="77777777" w:rsidR="00A054B4" w:rsidRDefault="00A054B4">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11D96F4" w14:textId="77777777" w:rsidR="00A054B4" w:rsidRDefault="00A054B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755AF4" w14:textId="77777777" w:rsidR="00E812D4" w:rsidRDefault="00E812D4" w:rsidP="00A054B4">
      <w:pPr>
        <w:spacing w:after="0" w:line="240" w:lineRule="auto"/>
      </w:pPr>
      <w:r>
        <w:separator/>
      </w:r>
    </w:p>
  </w:footnote>
  <w:footnote w:type="continuationSeparator" w:id="0">
    <w:p w14:paraId="3BBB8207" w14:textId="77777777" w:rsidR="00E812D4" w:rsidRDefault="00E812D4" w:rsidP="00A054B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6A4DE36"/>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4072051"/>
    <w:multiLevelType w:val="hybridMultilevel"/>
    <w:tmpl w:val="8A3A4A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24B46D3"/>
    <w:multiLevelType w:val="hybridMultilevel"/>
    <w:tmpl w:val="82E2AA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10C5F30"/>
    <w:multiLevelType w:val="multilevel"/>
    <w:tmpl w:val="F49A49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414C4079"/>
    <w:multiLevelType w:val="multilevel"/>
    <w:tmpl w:val="6240CF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44F82CB5"/>
    <w:multiLevelType w:val="hybridMultilevel"/>
    <w:tmpl w:val="E2461C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8E54A8E"/>
    <w:multiLevelType w:val="hybridMultilevel"/>
    <w:tmpl w:val="CEF427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85313D9"/>
    <w:multiLevelType w:val="hybridMultilevel"/>
    <w:tmpl w:val="1FDA47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768772664">
    <w:abstractNumId w:val="3"/>
  </w:num>
  <w:num w:numId="2" w16cid:durableId="183910710">
    <w:abstractNumId w:val="4"/>
  </w:num>
  <w:num w:numId="3" w16cid:durableId="553540215">
    <w:abstractNumId w:val="5"/>
  </w:num>
  <w:num w:numId="4" w16cid:durableId="1351877238">
    <w:abstractNumId w:val="2"/>
  </w:num>
  <w:num w:numId="5" w16cid:durableId="256325511">
    <w:abstractNumId w:val="1"/>
  </w:num>
  <w:num w:numId="6" w16cid:durableId="1239822837">
    <w:abstractNumId w:val="6"/>
  </w:num>
  <w:num w:numId="7" w16cid:durableId="1199781353">
    <w:abstractNumId w:val="7"/>
  </w:num>
  <w:num w:numId="8" w16cid:durableId="136998908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54B4"/>
    <w:rsid w:val="00002018"/>
    <w:rsid w:val="000026F6"/>
    <w:rsid w:val="00014629"/>
    <w:rsid w:val="00023773"/>
    <w:rsid w:val="00024ADC"/>
    <w:rsid w:val="0003577A"/>
    <w:rsid w:val="00051964"/>
    <w:rsid w:val="00064AD9"/>
    <w:rsid w:val="000657EA"/>
    <w:rsid w:val="000669E1"/>
    <w:rsid w:val="00073DE8"/>
    <w:rsid w:val="00077EC0"/>
    <w:rsid w:val="000846E3"/>
    <w:rsid w:val="00085C1A"/>
    <w:rsid w:val="00087463"/>
    <w:rsid w:val="00093B19"/>
    <w:rsid w:val="000968B7"/>
    <w:rsid w:val="00097716"/>
    <w:rsid w:val="000A44A6"/>
    <w:rsid w:val="000A6BC3"/>
    <w:rsid w:val="000B20CF"/>
    <w:rsid w:val="000B3C9E"/>
    <w:rsid w:val="000B552F"/>
    <w:rsid w:val="000C02BE"/>
    <w:rsid w:val="000C05BA"/>
    <w:rsid w:val="000C3779"/>
    <w:rsid w:val="000C465B"/>
    <w:rsid w:val="000D2FF8"/>
    <w:rsid w:val="000D3B76"/>
    <w:rsid w:val="000D439D"/>
    <w:rsid w:val="000D67F2"/>
    <w:rsid w:val="000E2EAD"/>
    <w:rsid w:val="000E53B6"/>
    <w:rsid w:val="000E786C"/>
    <w:rsid w:val="000F145A"/>
    <w:rsid w:val="000F2BE4"/>
    <w:rsid w:val="000F571F"/>
    <w:rsid w:val="0011203A"/>
    <w:rsid w:val="00113C67"/>
    <w:rsid w:val="001159B6"/>
    <w:rsid w:val="001164B3"/>
    <w:rsid w:val="001223D4"/>
    <w:rsid w:val="001240F2"/>
    <w:rsid w:val="0012600D"/>
    <w:rsid w:val="001275BB"/>
    <w:rsid w:val="00131443"/>
    <w:rsid w:val="00135DB5"/>
    <w:rsid w:val="00147CB6"/>
    <w:rsid w:val="001519F3"/>
    <w:rsid w:val="00151AC0"/>
    <w:rsid w:val="001559C9"/>
    <w:rsid w:val="00162E3C"/>
    <w:rsid w:val="0017067C"/>
    <w:rsid w:val="00170D7A"/>
    <w:rsid w:val="00171C19"/>
    <w:rsid w:val="0017317B"/>
    <w:rsid w:val="00176190"/>
    <w:rsid w:val="00177170"/>
    <w:rsid w:val="00184F1E"/>
    <w:rsid w:val="001858C4"/>
    <w:rsid w:val="001901F1"/>
    <w:rsid w:val="00191920"/>
    <w:rsid w:val="00196AAB"/>
    <w:rsid w:val="001C332F"/>
    <w:rsid w:val="001C63B0"/>
    <w:rsid w:val="001D0CB8"/>
    <w:rsid w:val="001D2F5F"/>
    <w:rsid w:val="001D5D7E"/>
    <w:rsid w:val="001D7788"/>
    <w:rsid w:val="001E1A5C"/>
    <w:rsid w:val="001E1E69"/>
    <w:rsid w:val="001E4CD1"/>
    <w:rsid w:val="001E6D07"/>
    <w:rsid w:val="001F0C86"/>
    <w:rsid w:val="001F4683"/>
    <w:rsid w:val="001F570C"/>
    <w:rsid w:val="001F7E31"/>
    <w:rsid w:val="002033FD"/>
    <w:rsid w:val="002132AD"/>
    <w:rsid w:val="00216044"/>
    <w:rsid w:val="00220299"/>
    <w:rsid w:val="00227741"/>
    <w:rsid w:val="002314DE"/>
    <w:rsid w:val="00242762"/>
    <w:rsid w:val="002521C5"/>
    <w:rsid w:val="00253582"/>
    <w:rsid w:val="00253C31"/>
    <w:rsid w:val="00254FC6"/>
    <w:rsid w:val="0025733E"/>
    <w:rsid w:val="00262658"/>
    <w:rsid w:val="002645EB"/>
    <w:rsid w:val="002751AA"/>
    <w:rsid w:val="0027631C"/>
    <w:rsid w:val="00281868"/>
    <w:rsid w:val="00294E12"/>
    <w:rsid w:val="002954C9"/>
    <w:rsid w:val="002A3FBA"/>
    <w:rsid w:val="002B5CDD"/>
    <w:rsid w:val="002C2787"/>
    <w:rsid w:val="002C481B"/>
    <w:rsid w:val="002C4D17"/>
    <w:rsid w:val="002C50FF"/>
    <w:rsid w:val="002C5136"/>
    <w:rsid w:val="002C6EC4"/>
    <w:rsid w:val="002E27C1"/>
    <w:rsid w:val="002E3062"/>
    <w:rsid w:val="002E3BB5"/>
    <w:rsid w:val="002E40ED"/>
    <w:rsid w:val="002E4B72"/>
    <w:rsid w:val="002E6014"/>
    <w:rsid w:val="002E7C08"/>
    <w:rsid w:val="002F4264"/>
    <w:rsid w:val="00300094"/>
    <w:rsid w:val="00302F54"/>
    <w:rsid w:val="00303EAB"/>
    <w:rsid w:val="0030487E"/>
    <w:rsid w:val="003100B1"/>
    <w:rsid w:val="0031074D"/>
    <w:rsid w:val="00313B88"/>
    <w:rsid w:val="00314383"/>
    <w:rsid w:val="00325281"/>
    <w:rsid w:val="003300F8"/>
    <w:rsid w:val="00330440"/>
    <w:rsid w:val="00333CC7"/>
    <w:rsid w:val="00336EB9"/>
    <w:rsid w:val="00341C77"/>
    <w:rsid w:val="00351A1C"/>
    <w:rsid w:val="003635A8"/>
    <w:rsid w:val="00371178"/>
    <w:rsid w:val="00380837"/>
    <w:rsid w:val="00381EDF"/>
    <w:rsid w:val="00384E97"/>
    <w:rsid w:val="00395B70"/>
    <w:rsid w:val="00397F19"/>
    <w:rsid w:val="003A0361"/>
    <w:rsid w:val="003A3384"/>
    <w:rsid w:val="003B311F"/>
    <w:rsid w:val="003B49DE"/>
    <w:rsid w:val="003B5261"/>
    <w:rsid w:val="003B542B"/>
    <w:rsid w:val="003C0C9F"/>
    <w:rsid w:val="003C2A76"/>
    <w:rsid w:val="003C2AC1"/>
    <w:rsid w:val="003C7A96"/>
    <w:rsid w:val="003D058D"/>
    <w:rsid w:val="003D4D0A"/>
    <w:rsid w:val="003D4D21"/>
    <w:rsid w:val="003D68E5"/>
    <w:rsid w:val="003F1D25"/>
    <w:rsid w:val="003F617F"/>
    <w:rsid w:val="003F69DE"/>
    <w:rsid w:val="004047BF"/>
    <w:rsid w:val="00413FD2"/>
    <w:rsid w:val="004214DA"/>
    <w:rsid w:val="00423A6E"/>
    <w:rsid w:val="00430E89"/>
    <w:rsid w:val="00432FCA"/>
    <w:rsid w:val="00434101"/>
    <w:rsid w:val="0043712D"/>
    <w:rsid w:val="00441990"/>
    <w:rsid w:val="00441CBC"/>
    <w:rsid w:val="00444E29"/>
    <w:rsid w:val="004514B0"/>
    <w:rsid w:val="004515D6"/>
    <w:rsid w:val="00456A02"/>
    <w:rsid w:val="00456C95"/>
    <w:rsid w:val="0046540B"/>
    <w:rsid w:val="00465429"/>
    <w:rsid w:val="004656A7"/>
    <w:rsid w:val="00465A0F"/>
    <w:rsid w:val="004708D8"/>
    <w:rsid w:val="00471E5F"/>
    <w:rsid w:val="00472EA3"/>
    <w:rsid w:val="0047426F"/>
    <w:rsid w:val="00477007"/>
    <w:rsid w:val="004776DF"/>
    <w:rsid w:val="00487D10"/>
    <w:rsid w:val="0049399C"/>
    <w:rsid w:val="004A3B09"/>
    <w:rsid w:val="004A5B8D"/>
    <w:rsid w:val="004A5D80"/>
    <w:rsid w:val="004A70C2"/>
    <w:rsid w:val="004B75C6"/>
    <w:rsid w:val="004C51F3"/>
    <w:rsid w:val="004C63F6"/>
    <w:rsid w:val="004D064D"/>
    <w:rsid w:val="004D070C"/>
    <w:rsid w:val="004D4A97"/>
    <w:rsid w:val="004D50AA"/>
    <w:rsid w:val="004D7C9D"/>
    <w:rsid w:val="004E336E"/>
    <w:rsid w:val="004E4743"/>
    <w:rsid w:val="004E5F8A"/>
    <w:rsid w:val="004F03B3"/>
    <w:rsid w:val="00503F71"/>
    <w:rsid w:val="00511AE6"/>
    <w:rsid w:val="005133DB"/>
    <w:rsid w:val="00513D2D"/>
    <w:rsid w:val="00515DC2"/>
    <w:rsid w:val="005177B0"/>
    <w:rsid w:val="00520777"/>
    <w:rsid w:val="00522DF4"/>
    <w:rsid w:val="00523A7E"/>
    <w:rsid w:val="00534CF9"/>
    <w:rsid w:val="00536629"/>
    <w:rsid w:val="0054191E"/>
    <w:rsid w:val="005448AF"/>
    <w:rsid w:val="005525F0"/>
    <w:rsid w:val="00553C98"/>
    <w:rsid w:val="00555413"/>
    <w:rsid w:val="00566922"/>
    <w:rsid w:val="005674FC"/>
    <w:rsid w:val="0056779B"/>
    <w:rsid w:val="00567802"/>
    <w:rsid w:val="00567831"/>
    <w:rsid w:val="00576B89"/>
    <w:rsid w:val="005964E0"/>
    <w:rsid w:val="005A17C1"/>
    <w:rsid w:val="005A3AB5"/>
    <w:rsid w:val="005A54BD"/>
    <w:rsid w:val="005A6260"/>
    <w:rsid w:val="005B2F0A"/>
    <w:rsid w:val="005B4F3C"/>
    <w:rsid w:val="005B75BC"/>
    <w:rsid w:val="005C0F83"/>
    <w:rsid w:val="005C3220"/>
    <w:rsid w:val="005C3D0B"/>
    <w:rsid w:val="005C50FC"/>
    <w:rsid w:val="005C5374"/>
    <w:rsid w:val="005C5907"/>
    <w:rsid w:val="005C7A4A"/>
    <w:rsid w:val="005D54AE"/>
    <w:rsid w:val="005D6D31"/>
    <w:rsid w:val="005E181A"/>
    <w:rsid w:val="005E257E"/>
    <w:rsid w:val="005E4B0A"/>
    <w:rsid w:val="005F0648"/>
    <w:rsid w:val="005F3F15"/>
    <w:rsid w:val="005F4AE6"/>
    <w:rsid w:val="005F662C"/>
    <w:rsid w:val="006060F6"/>
    <w:rsid w:val="00606492"/>
    <w:rsid w:val="006129DA"/>
    <w:rsid w:val="00616293"/>
    <w:rsid w:val="00617116"/>
    <w:rsid w:val="006204E4"/>
    <w:rsid w:val="006206E7"/>
    <w:rsid w:val="00630CE7"/>
    <w:rsid w:val="00630D1A"/>
    <w:rsid w:val="006316FF"/>
    <w:rsid w:val="0063220C"/>
    <w:rsid w:val="00641289"/>
    <w:rsid w:val="006413F1"/>
    <w:rsid w:val="006478EC"/>
    <w:rsid w:val="0065704B"/>
    <w:rsid w:val="006571E0"/>
    <w:rsid w:val="0066147F"/>
    <w:rsid w:val="00663C7B"/>
    <w:rsid w:val="00665853"/>
    <w:rsid w:val="0066766D"/>
    <w:rsid w:val="00672A88"/>
    <w:rsid w:val="00673A00"/>
    <w:rsid w:val="006776F1"/>
    <w:rsid w:val="00680B84"/>
    <w:rsid w:val="006851C5"/>
    <w:rsid w:val="00690DFF"/>
    <w:rsid w:val="006A312C"/>
    <w:rsid w:val="006A54C0"/>
    <w:rsid w:val="006A6BB1"/>
    <w:rsid w:val="006B52E9"/>
    <w:rsid w:val="006B79EE"/>
    <w:rsid w:val="006C0FDA"/>
    <w:rsid w:val="006C742B"/>
    <w:rsid w:val="006D0712"/>
    <w:rsid w:val="006D5605"/>
    <w:rsid w:val="006D75E6"/>
    <w:rsid w:val="006E0A2E"/>
    <w:rsid w:val="006E2945"/>
    <w:rsid w:val="006E4926"/>
    <w:rsid w:val="006F0F68"/>
    <w:rsid w:val="00700FAA"/>
    <w:rsid w:val="00703B95"/>
    <w:rsid w:val="007051B0"/>
    <w:rsid w:val="00711ED8"/>
    <w:rsid w:val="007133AB"/>
    <w:rsid w:val="00715243"/>
    <w:rsid w:val="00716752"/>
    <w:rsid w:val="00717A8B"/>
    <w:rsid w:val="0072641C"/>
    <w:rsid w:val="00734348"/>
    <w:rsid w:val="00735DE0"/>
    <w:rsid w:val="007379B7"/>
    <w:rsid w:val="00740075"/>
    <w:rsid w:val="007459C3"/>
    <w:rsid w:val="00750B25"/>
    <w:rsid w:val="00751C79"/>
    <w:rsid w:val="00761217"/>
    <w:rsid w:val="007661E3"/>
    <w:rsid w:val="00770DF1"/>
    <w:rsid w:val="007734F5"/>
    <w:rsid w:val="00774343"/>
    <w:rsid w:val="00777C2F"/>
    <w:rsid w:val="00792625"/>
    <w:rsid w:val="00793BD9"/>
    <w:rsid w:val="00796A09"/>
    <w:rsid w:val="007A01CE"/>
    <w:rsid w:val="007B1B4A"/>
    <w:rsid w:val="007B387D"/>
    <w:rsid w:val="007B4459"/>
    <w:rsid w:val="007C3E9C"/>
    <w:rsid w:val="007D0606"/>
    <w:rsid w:val="007D2745"/>
    <w:rsid w:val="007D6241"/>
    <w:rsid w:val="007E1766"/>
    <w:rsid w:val="007E4940"/>
    <w:rsid w:val="007F639E"/>
    <w:rsid w:val="00802476"/>
    <w:rsid w:val="00803D87"/>
    <w:rsid w:val="00805CEF"/>
    <w:rsid w:val="008107E9"/>
    <w:rsid w:val="00816F8E"/>
    <w:rsid w:val="0081792C"/>
    <w:rsid w:val="00821EF4"/>
    <w:rsid w:val="008235EA"/>
    <w:rsid w:val="00823F7A"/>
    <w:rsid w:val="00827394"/>
    <w:rsid w:val="008304B2"/>
    <w:rsid w:val="00830ADC"/>
    <w:rsid w:val="00832ECE"/>
    <w:rsid w:val="00840E02"/>
    <w:rsid w:val="00842160"/>
    <w:rsid w:val="008433EE"/>
    <w:rsid w:val="008437EA"/>
    <w:rsid w:val="00845D0F"/>
    <w:rsid w:val="00847983"/>
    <w:rsid w:val="008559A8"/>
    <w:rsid w:val="00871661"/>
    <w:rsid w:val="00872740"/>
    <w:rsid w:val="008827F1"/>
    <w:rsid w:val="0088371D"/>
    <w:rsid w:val="00890F15"/>
    <w:rsid w:val="00891A32"/>
    <w:rsid w:val="00891B52"/>
    <w:rsid w:val="008A0357"/>
    <w:rsid w:val="008A2BBC"/>
    <w:rsid w:val="008A3751"/>
    <w:rsid w:val="008B1210"/>
    <w:rsid w:val="008B7A8C"/>
    <w:rsid w:val="008C1530"/>
    <w:rsid w:val="008C4BAC"/>
    <w:rsid w:val="008D154A"/>
    <w:rsid w:val="008D1DC8"/>
    <w:rsid w:val="008E4943"/>
    <w:rsid w:val="008F7FCF"/>
    <w:rsid w:val="00902ED4"/>
    <w:rsid w:val="00903B58"/>
    <w:rsid w:val="009047AE"/>
    <w:rsid w:val="009047CC"/>
    <w:rsid w:val="0090648C"/>
    <w:rsid w:val="00907385"/>
    <w:rsid w:val="00910706"/>
    <w:rsid w:val="009153CC"/>
    <w:rsid w:val="009175EC"/>
    <w:rsid w:val="0092391E"/>
    <w:rsid w:val="00930800"/>
    <w:rsid w:val="00930D87"/>
    <w:rsid w:val="00933532"/>
    <w:rsid w:val="0093455D"/>
    <w:rsid w:val="0094084E"/>
    <w:rsid w:val="00954284"/>
    <w:rsid w:val="009671A4"/>
    <w:rsid w:val="00974C44"/>
    <w:rsid w:val="00975857"/>
    <w:rsid w:val="00986210"/>
    <w:rsid w:val="009875B7"/>
    <w:rsid w:val="00987FA2"/>
    <w:rsid w:val="00990537"/>
    <w:rsid w:val="00995D2B"/>
    <w:rsid w:val="009A04EA"/>
    <w:rsid w:val="009A3137"/>
    <w:rsid w:val="009A7691"/>
    <w:rsid w:val="009A7C55"/>
    <w:rsid w:val="009B25A0"/>
    <w:rsid w:val="009B2E7A"/>
    <w:rsid w:val="009B3AD4"/>
    <w:rsid w:val="009B5754"/>
    <w:rsid w:val="009B5DDC"/>
    <w:rsid w:val="009C7F9B"/>
    <w:rsid w:val="009D6417"/>
    <w:rsid w:val="009E0D27"/>
    <w:rsid w:val="009E3ADC"/>
    <w:rsid w:val="009F1022"/>
    <w:rsid w:val="009F1892"/>
    <w:rsid w:val="009F1897"/>
    <w:rsid w:val="009F1F9F"/>
    <w:rsid w:val="009F5862"/>
    <w:rsid w:val="00A000C7"/>
    <w:rsid w:val="00A01A7E"/>
    <w:rsid w:val="00A054B4"/>
    <w:rsid w:val="00A066A6"/>
    <w:rsid w:val="00A157A5"/>
    <w:rsid w:val="00A25B90"/>
    <w:rsid w:val="00A2624A"/>
    <w:rsid w:val="00A3018B"/>
    <w:rsid w:val="00A30AFA"/>
    <w:rsid w:val="00A30B16"/>
    <w:rsid w:val="00A338BF"/>
    <w:rsid w:val="00A339C7"/>
    <w:rsid w:val="00A41B0C"/>
    <w:rsid w:val="00A41E7E"/>
    <w:rsid w:val="00A4322E"/>
    <w:rsid w:val="00A43244"/>
    <w:rsid w:val="00A46D47"/>
    <w:rsid w:val="00A471BA"/>
    <w:rsid w:val="00A50CF0"/>
    <w:rsid w:val="00A53445"/>
    <w:rsid w:val="00A62808"/>
    <w:rsid w:val="00A632F7"/>
    <w:rsid w:val="00A64EBE"/>
    <w:rsid w:val="00A7042C"/>
    <w:rsid w:val="00A71CE8"/>
    <w:rsid w:val="00A74209"/>
    <w:rsid w:val="00A758C5"/>
    <w:rsid w:val="00A762B6"/>
    <w:rsid w:val="00A77F9E"/>
    <w:rsid w:val="00A83024"/>
    <w:rsid w:val="00AB0B02"/>
    <w:rsid w:val="00AB4102"/>
    <w:rsid w:val="00AC55F1"/>
    <w:rsid w:val="00AD2E61"/>
    <w:rsid w:val="00AD6892"/>
    <w:rsid w:val="00AE1EB2"/>
    <w:rsid w:val="00AE5EBF"/>
    <w:rsid w:val="00AF18E0"/>
    <w:rsid w:val="00AF6DC5"/>
    <w:rsid w:val="00B01DAD"/>
    <w:rsid w:val="00B0765A"/>
    <w:rsid w:val="00B07FF1"/>
    <w:rsid w:val="00B145AD"/>
    <w:rsid w:val="00B20BD7"/>
    <w:rsid w:val="00B46AFC"/>
    <w:rsid w:val="00B539F2"/>
    <w:rsid w:val="00B57455"/>
    <w:rsid w:val="00B70B7A"/>
    <w:rsid w:val="00B7280A"/>
    <w:rsid w:val="00B76BED"/>
    <w:rsid w:val="00B77085"/>
    <w:rsid w:val="00B774E5"/>
    <w:rsid w:val="00B83EE3"/>
    <w:rsid w:val="00B86165"/>
    <w:rsid w:val="00BA2ABF"/>
    <w:rsid w:val="00BA39B7"/>
    <w:rsid w:val="00BB00FF"/>
    <w:rsid w:val="00BB72DA"/>
    <w:rsid w:val="00BC1E59"/>
    <w:rsid w:val="00BC2D7E"/>
    <w:rsid w:val="00BD1C9F"/>
    <w:rsid w:val="00BD5866"/>
    <w:rsid w:val="00BE0E8D"/>
    <w:rsid w:val="00BE2D68"/>
    <w:rsid w:val="00BE4711"/>
    <w:rsid w:val="00BF5749"/>
    <w:rsid w:val="00BF6C11"/>
    <w:rsid w:val="00C00983"/>
    <w:rsid w:val="00C01E5D"/>
    <w:rsid w:val="00C05494"/>
    <w:rsid w:val="00C05847"/>
    <w:rsid w:val="00C1672D"/>
    <w:rsid w:val="00C20ED5"/>
    <w:rsid w:val="00C22287"/>
    <w:rsid w:val="00C2352B"/>
    <w:rsid w:val="00C308C2"/>
    <w:rsid w:val="00C309C9"/>
    <w:rsid w:val="00C3306A"/>
    <w:rsid w:val="00C409EB"/>
    <w:rsid w:val="00C47865"/>
    <w:rsid w:val="00C53557"/>
    <w:rsid w:val="00C61CF6"/>
    <w:rsid w:val="00C65512"/>
    <w:rsid w:val="00C65DC4"/>
    <w:rsid w:val="00C67B63"/>
    <w:rsid w:val="00C82A86"/>
    <w:rsid w:val="00C850F7"/>
    <w:rsid w:val="00CB597D"/>
    <w:rsid w:val="00CC284B"/>
    <w:rsid w:val="00CC6A01"/>
    <w:rsid w:val="00CD1120"/>
    <w:rsid w:val="00CD1609"/>
    <w:rsid w:val="00CD3936"/>
    <w:rsid w:val="00CE340A"/>
    <w:rsid w:val="00CE6D72"/>
    <w:rsid w:val="00CF286C"/>
    <w:rsid w:val="00CF51D7"/>
    <w:rsid w:val="00D056A1"/>
    <w:rsid w:val="00D057B3"/>
    <w:rsid w:val="00D06408"/>
    <w:rsid w:val="00D06867"/>
    <w:rsid w:val="00D148C9"/>
    <w:rsid w:val="00D20D65"/>
    <w:rsid w:val="00D24B1D"/>
    <w:rsid w:val="00D307D2"/>
    <w:rsid w:val="00D32234"/>
    <w:rsid w:val="00D36085"/>
    <w:rsid w:val="00D412F9"/>
    <w:rsid w:val="00D51449"/>
    <w:rsid w:val="00D56E08"/>
    <w:rsid w:val="00D7037F"/>
    <w:rsid w:val="00D7330F"/>
    <w:rsid w:val="00D73314"/>
    <w:rsid w:val="00D775BB"/>
    <w:rsid w:val="00D83711"/>
    <w:rsid w:val="00D911B6"/>
    <w:rsid w:val="00D918F0"/>
    <w:rsid w:val="00D927CC"/>
    <w:rsid w:val="00D953D1"/>
    <w:rsid w:val="00D95AD4"/>
    <w:rsid w:val="00D96330"/>
    <w:rsid w:val="00DA136D"/>
    <w:rsid w:val="00DB3598"/>
    <w:rsid w:val="00DB4D17"/>
    <w:rsid w:val="00DC0A4E"/>
    <w:rsid w:val="00DD1699"/>
    <w:rsid w:val="00DD2C37"/>
    <w:rsid w:val="00DD6D6A"/>
    <w:rsid w:val="00DE08A8"/>
    <w:rsid w:val="00DE4B8E"/>
    <w:rsid w:val="00DE716E"/>
    <w:rsid w:val="00DE717A"/>
    <w:rsid w:val="00DF0AB0"/>
    <w:rsid w:val="00DF0DD8"/>
    <w:rsid w:val="00DF6CED"/>
    <w:rsid w:val="00DF7194"/>
    <w:rsid w:val="00E0337B"/>
    <w:rsid w:val="00E05AF3"/>
    <w:rsid w:val="00E06862"/>
    <w:rsid w:val="00E10ECB"/>
    <w:rsid w:val="00E16E4D"/>
    <w:rsid w:val="00E20DB8"/>
    <w:rsid w:val="00E23921"/>
    <w:rsid w:val="00E265B5"/>
    <w:rsid w:val="00E27B22"/>
    <w:rsid w:val="00E31EA0"/>
    <w:rsid w:val="00E335DD"/>
    <w:rsid w:val="00E41C84"/>
    <w:rsid w:val="00E43BAD"/>
    <w:rsid w:val="00E43CC9"/>
    <w:rsid w:val="00E44AEA"/>
    <w:rsid w:val="00E46D89"/>
    <w:rsid w:val="00E53E74"/>
    <w:rsid w:val="00E55BE4"/>
    <w:rsid w:val="00E56CA7"/>
    <w:rsid w:val="00E615A2"/>
    <w:rsid w:val="00E66298"/>
    <w:rsid w:val="00E665E4"/>
    <w:rsid w:val="00E66851"/>
    <w:rsid w:val="00E66AF1"/>
    <w:rsid w:val="00E71F7D"/>
    <w:rsid w:val="00E74810"/>
    <w:rsid w:val="00E812D4"/>
    <w:rsid w:val="00E82139"/>
    <w:rsid w:val="00E859AC"/>
    <w:rsid w:val="00E860F2"/>
    <w:rsid w:val="00E8635C"/>
    <w:rsid w:val="00E90300"/>
    <w:rsid w:val="00E90AA8"/>
    <w:rsid w:val="00E948B9"/>
    <w:rsid w:val="00EA35E6"/>
    <w:rsid w:val="00EB4E54"/>
    <w:rsid w:val="00EB6594"/>
    <w:rsid w:val="00EC3815"/>
    <w:rsid w:val="00EC3FEF"/>
    <w:rsid w:val="00EC5BAE"/>
    <w:rsid w:val="00ED1662"/>
    <w:rsid w:val="00ED57F6"/>
    <w:rsid w:val="00ED7478"/>
    <w:rsid w:val="00ED7C85"/>
    <w:rsid w:val="00EE2FE7"/>
    <w:rsid w:val="00EE326C"/>
    <w:rsid w:val="00EE3CDB"/>
    <w:rsid w:val="00EE72FC"/>
    <w:rsid w:val="00EF4C4B"/>
    <w:rsid w:val="00F027E3"/>
    <w:rsid w:val="00F027E5"/>
    <w:rsid w:val="00F03749"/>
    <w:rsid w:val="00F03AED"/>
    <w:rsid w:val="00F13415"/>
    <w:rsid w:val="00F13DC2"/>
    <w:rsid w:val="00F145B0"/>
    <w:rsid w:val="00F146C5"/>
    <w:rsid w:val="00F22406"/>
    <w:rsid w:val="00F22F8B"/>
    <w:rsid w:val="00F23DD8"/>
    <w:rsid w:val="00F23E8A"/>
    <w:rsid w:val="00F30595"/>
    <w:rsid w:val="00F30F5E"/>
    <w:rsid w:val="00F343AC"/>
    <w:rsid w:val="00F36B56"/>
    <w:rsid w:val="00F37958"/>
    <w:rsid w:val="00F43B32"/>
    <w:rsid w:val="00F5767B"/>
    <w:rsid w:val="00F73D81"/>
    <w:rsid w:val="00F74C38"/>
    <w:rsid w:val="00F75F0E"/>
    <w:rsid w:val="00F81A21"/>
    <w:rsid w:val="00F83D10"/>
    <w:rsid w:val="00F94F2B"/>
    <w:rsid w:val="00FA06F6"/>
    <w:rsid w:val="00FA13D6"/>
    <w:rsid w:val="00FA1A6B"/>
    <w:rsid w:val="00FA2E12"/>
    <w:rsid w:val="00FA4F7D"/>
    <w:rsid w:val="00FC03CE"/>
    <w:rsid w:val="00FC38F2"/>
    <w:rsid w:val="00FC70BE"/>
    <w:rsid w:val="00FD2602"/>
    <w:rsid w:val="00FD7B61"/>
    <w:rsid w:val="00FE1EED"/>
    <w:rsid w:val="00FE7A4E"/>
    <w:rsid w:val="00FF24D5"/>
    <w:rsid w:val="00FF48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2C03638"/>
  <w15:chartTrackingRefBased/>
  <w15:docId w15:val="{4ED3757E-2B08-4E27-BBBB-E73535F790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3B32"/>
    <w:pPr>
      <w:spacing w:after="200" w:line="276" w:lineRule="auto"/>
    </w:pPr>
    <w:rPr>
      <w:rFonts w:ascii="Times New Roman" w:eastAsia="SimSun" w:hAnsi="Times New Roman" w:cs="Times New Roman"/>
      <w:kern w:val="0"/>
      <w:sz w:val="24"/>
      <w:lang w:eastAsia="zh-CN"/>
      <w14:ligatures w14:val="none"/>
    </w:rPr>
  </w:style>
  <w:style w:type="paragraph" w:styleId="Heading1">
    <w:name w:val="heading 1"/>
    <w:basedOn w:val="Normal"/>
    <w:next w:val="Normal"/>
    <w:link w:val="Heading1Char"/>
    <w:uiPriority w:val="9"/>
    <w:qFormat/>
    <w:rsid w:val="00A054B4"/>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unhideWhenUsed/>
    <w:qFormat/>
    <w:rsid w:val="00A054B4"/>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unhideWhenUsed/>
    <w:qFormat/>
    <w:rsid w:val="00A054B4"/>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unhideWhenUsed/>
    <w:qFormat/>
    <w:rsid w:val="00A054B4"/>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A054B4"/>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A054B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054B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054B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054B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054B4"/>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A054B4"/>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rsid w:val="00A054B4"/>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rsid w:val="00A054B4"/>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A054B4"/>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A054B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054B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054B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054B4"/>
    <w:rPr>
      <w:rFonts w:eastAsiaTheme="majorEastAsia" w:cstheme="majorBidi"/>
      <w:color w:val="272727" w:themeColor="text1" w:themeTint="D8"/>
    </w:rPr>
  </w:style>
  <w:style w:type="paragraph" w:styleId="Title">
    <w:name w:val="Title"/>
    <w:basedOn w:val="Normal"/>
    <w:next w:val="Normal"/>
    <w:link w:val="TitleChar"/>
    <w:uiPriority w:val="10"/>
    <w:qFormat/>
    <w:rsid w:val="00A054B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054B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054B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054B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054B4"/>
    <w:pPr>
      <w:spacing w:before="160"/>
      <w:jc w:val="center"/>
    </w:pPr>
    <w:rPr>
      <w:i/>
      <w:iCs/>
      <w:color w:val="404040" w:themeColor="text1" w:themeTint="BF"/>
    </w:rPr>
  </w:style>
  <w:style w:type="character" w:customStyle="1" w:styleId="QuoteChar">
    <w:name w:val="Quote Char"/>
    <w:basedOn w:val="DefaultParagraphFont"/>
    <w:link w:val="Quote"/>
    <w:uiPriority w:val="29"/>
    <w:rsid w:val="00A054B4"/>
    <w:rPr>
      <w:i/>
      <w:iCs/>
      <w:color w:val="404040" w:themeColor="text1" w:themeTint="BF"/>
    </w:rPr>
  </w:style>
  <w:style w:type="paragraph" w:styleId="ListParagraph">
    <w:name w:val="List Paragraph"/>
    <w:basedOn w:val="Normal"/>
    <w:uiPriority w:val="34"/>
    <w:qFormat/>
    <w:rsid w:val="00A054B4"/>
    <w:pPr>
      <w:ind w:left="720"/>
      <w:contextualSpacing/>
    </w:pPr>
  </w:style>
  <w:style w:type="character" w:styleId="IntenseEmphasis">
    <w:name w:val="Intense Emphasis"/>
    <w:basedOn w:val="DefaultParagraphFont"/>
    <w:uiPriority w:val="21"/>
    <w:qFormat/>
    <w:rsid w:val="00A054B4"/>
    <w:rPr>
      <w:i/>
      <w:iCs/>
      <w:color w:val="2F5496" w:themeColor="accent1" w:themeShade="BF"/>
    </w:rPr>
  </w:style>
  <w:style w:type="paragraph" w:styleId="IntenseQuote">
    <w:name w:val="Intense Quote"/>
    <w:basedOn w:val="Normal"/>
    <w:next w:val="Normal"/>
    <w:link w:val="IntenseQuoteChar"/>
    <w:uiPriority w:val="30"/>
    <w:qFormat/>
    <w:rsid w:val="00A054B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A054B4"/>
    <w:rPr>
      <w:i/>
      <w:iCs/>
      <w:color w:val="2F5496" w:themeColor="accent1" w:themeShade="BF"/>
    </w:rPr>
  </w:style>
  <w:style w:type="character" w:styleId="IntenseReference">
    <w:name w:val="Intense Reference"/>
    <w:basedOn w:val="DefaultParagraphFont"/>
    <w:uiPriority w:val="32"/>
    <w:qFormat/>
    <w:rsid w:val="00A054B4"/>
    <w:rPr>
      <w:b/>
      <w:bCs/>
      <w:smallCaps/>
      <w:color w:val="2F5496" w:themeColor="accent1" w:themeShade="BF"/>
      <w:spacing w:val="5"/>
    </w:rPr>
  </w:style>
  <w:style w:type="paragraph" w:styleId="TOC1">
    <w:name w:val="toc 1"/>
    <w:basedOn w:val="Normal"/>
    <w:uiPriority w:val="39"/>
    <w:qFormat/>
    <w:rsid w:val="00A054B4"/>
    <w:pPr>
      <w:widowControl w:val="0"/>
      <w:autoSpaceDE w:val="0"/>
      <w:autoSpaceDN w:val="0"/>
      <w:spacing w:before="131" w:after="0" w:line="240" w:lineRule="auto"/>
      <w:ind w:left="701"/>
    </w:pPr>
    <w:rPr>
      <w:rFonts w:eastAsia="Times New Roman"/>
      <w:sz w:val="23"/>
      <w:szCs w:val="23"/>
      <w:lang w:eastAsia="en-US"/>
    </w:rPr>
  </w:style>
  <w:style w:type="paragraph" w:styleId="TOC2">
    <w:name w:val="toc 2"/>
    <w:basedOn w:val="Normal"/>
    <w:uiPriority w:val="39"/>
    <w:qFormat/>
    <w:rsid w:val="00A054B4"/>
    <w:pPr>
      <w:widowControl w:val="0"/>
      <w:autoSpaceDE w:val="0"/>
      <w:autoSpaceDN w:val="0"/>
      <w:spacing w:before="132" w:after="0" w:line="240" w:lineRule="auto"/>
      <w:ind w:left="701"/>
    </w:pPr>
    <w:rPr>
      <w:rFonts w:eastAsia="Times New Roman"/>
      <w:sz w:val="23"/>
      <w:szCs w:val="23"/>
      <w:lang w:eastAsia="en-US"/>
    </w:rPr>
  </w:style>
  <w:style w:type="paragraph" w:styleId="TOC3">
    <w:name w:val="toc 3"/>
    <w:basedOn w:val="Normal"/>
    <w:uiPriority w:val="39"/>
    <w:qFormat/>
    <w:rsid w:val="00A054B4"/>
    <w:pPr>
      <w:widowControl w:val="0"/>
      <w:autoSpaceDE w:val="0"/>
      <w:autoSpaceDN w:val="0"/>
      <w:spacing w:before="132" w:after="0" w:line="240" w:lineRule="auto"/>
      <w:ind w:left="1282" w:hanging="358"/>
    </w:pPr>
    <w:rPr>
      <w:rFonts w:eastAsia="Times New Roman"/>
      <w:sz w:val="23"/>
      <w:szCs w:val="23"/>
      <w:lang w:eastAsia="en-US"/>
    </w:rPr>
  </w:style>
  <w:style w:type="paragraph" w:styleId="BodyText">
    <w:name w:val="Body Text"/>
    <w:basedOn w:val="Normal"/>
    <w:link w:val="BodyTextChar"/>
    <w:uiPriority w:val="1"/>
    <w:qFormat/>
    <w:rsid w:val="00A054B4"/>
    <w:pPr>
      <w:widowControl w:val="0"/>
      <w:autoSpaceDE w:val="0"/>
      <w:autoSpaceDN w:val="0"/>
      <w:spacing w:after="0" w:line="240" w:lineRule="auto"/>
    </w:pPr>
    <w:rPr>
      <w:rFonts w:eastAsia="Times New Roman"/>
      <w:sz w:val="23"/>
      <w:szCs w:val="23"/>
      <w:lang w:eastAsia="en-US"/>
    </w:rPr>
  </w:style>
  <w:style w:type="character" w:customStyle="1" w:styleId="BodyTextChar">
    <w:name w:val="Body Text Char"/>
    <w:basedOn w:val="DefaultParagraphFont"/>
    <w:link w:val="BodyText"/>
    <w:uiPriority w:val="1"/>
    <w:rsid w:val="00A054B4"/>
    <w:rPr>
      <w:rFonts w:ascii="Times New Roman" w:eastAsia="Times New Roman" w:hAnsi="Times New Roman" w:cs="Times New Roman"/>
      <w:kern w:val="0"/>
      <w:sz w:val="23"/>
      <w:szCs w:val="23"/>
      <w14:ligatures w14:val="none"/>
    </w:rPr>
  </w:style>
  <w:style w:type="table" w:styleId="TableGrid">
    <w:name w:val="Table Grid"/>
    <w:basedOn w:val="TableNormal"/>
    <w:uiPriority w:val="59"/>
    <w:rsid w:val="00A054B4"/>
    <w:pPr>
      <w:spacing w:after="0" w:line="240" w:lineRule="auto"/>
    </w:pPr>
    <w:rPr>
      <w:rFonts w:ascii="Calibri" w:eastAsia="SimSun" w:hAnsi="Calibri" w:cs="Times New Roman"/>
      <w:kern w:val="0"/>
      <w:sz w:val="20"/>
      <w:szCs w:val="20"/>
      <w:lang w:eastAsia="zh-C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054B4"/>
    <w:pPr>
      <w:tabs>
        <w:tab w:val="center" w:pos="4680"/>
        <w:tab w:val="right" w:pos="9360"/>
      </w:tabs>
      <w:spacing w:after="0" w:line="240" w:lineRule="auto"/>
    </w:pPr>
  </w:style>
  <w:style w:type="character" w:customStyle="1" w:styleId="HeaderChar">
    <w:name w:val="Header Char"/>
    <w:basedOn w:val="DefaultParagraphFont"/>
    <w:link w:val="Header"/>
    <w:uiPriority w:val="99"/>
    <w:rsid w:val="00A054B4"/>
    <w:rPr>
      <w:rFonts w:ascii="Calibri" w:eastAsia="SimSun" w:hAnsi="Calibri" w:cs="Times New Roman"/>
      <w:kern w:val="0"/>
      <w:lang w:eastAsia="zh-CN"/>
      <w14:ligatures w14:val="none"/>
    </w:rPr>
  </w:style>
  <w:style w:type="paragraph" w:styleId="Footer">
    <w:name w:val="footer"/>
    <w:basedOn w:val="Normal"/>
    <w:link w:val="FooterChar"/>
    <w:uiPriority w:val="99"/>
    <w:unhideWhenUsed/>
    <w:rsid w:val="00A054B4"/>
    <w:pPr>
      <w:tabs>
        <w:tab w:val="center" w:pos="4680"/>
        <w:tab w:val="right" w:pos="9360"/>
      </w:tabs>
      <w:spacing w:after="0" w:line="240" w:lineRule="auto"/>
    </w:pPr>
  </w:style>
  <w:style w:type="character" w:customStyle="1" w:styleId="FooterChar">
    <w:name w:val="Footer Char"/>
    <w:basedOn w:val="DefaultParagraphFont"/>
    <w:link w:val="Footer"/>
    <w:uiPriority w:val="99"/>
    <w:rsid w:val="00A054B4"/>
    <w:rPr>
      <w:rFonts w:ascii="Calibri" w:eastAsia="SimSun" w:hAnsi="Calibri" w:cs="Times New Roman"/>
      <w:kern w:val="0"/>
      <w:lang w:eastAsia="zh-CN"/>
      <w14:ligatures w14:val="none"/>
    </w:rPr>
  </w:style>
  <w:style w:type="paragraph" w:styleId="TOCHeading">
    <w:name w:val="TOC Heading"/>
    <w:basedOn w:val="Heading1"/>
    <w:next w:val="Normal"/>
    <w:uiPriority w:val="39"/>
    <w:unhideWhenUsed/>
    <w:qFormat/>
    <w:rsid w:val="00C67B63"/>
    <w:pPr>
      <w:spacing w:before="240" w:after="0" w:line="259" w:lineRule="auto"/>
      <w:outlineLvl w:val="9"/>
    </w:pPr>
    <w:rPr>
      <w:sz w:val="32"/>
      <w:szCs w:val="32"/>
      <w:lang w:eastAsia="en-US"/>
    </w:rPr>
  </w:style>
  <w:style w:type="character" w:styleId="Hyperlink">
    <w:name w:val="Hyperlink"/>
    <w:basedOn w:val="DefaultParagraphFont"/>
    <w:uiPriority w:val="99"/>
    <w:unhideWhenUsed/>
    <w:rsid w:val="00C67B63"/>
    <w:rPr>
      <w:color w:val="0563C1" w:themeColor="hyperlink"/>
      <w:u w:val="single"/>
    </w:rPr>
  </w:style>
  <w:style w:type="paragraph" w:styleId="TableofFigures">
    <w:name w:val="table of figures"/>
    <w:basedOn w:val="Normal"/>
    <w:next w:val="Normal"/>
    <w:autoRedefine/>
    <w:uiPriority w:val="99"/>
    <w:unhideWhenUsed/>
    <w:rsid w:val="00716752"/>
    <w:pPr>
      <w:tabs>
        <w:tab w:val="right" w:leader="dot" w:pos="9350"/>
      </w:tabs>
      <w:spacing w:after="0" w:line="360" w:lineRule="auto"/>
      <w:ind w:left="446" w:hanging="446"/>
    </w:pPr>
    <w:rPr>
      <w:b/>
      <w:bCs/>
      <w:caps/>
      <w:noProof/>
      <w:sz w:val="20"/>
      <w:szCs w:val="20"/>
    </w:rPr>
  </w:style>
  <w:style w:type="table" w:customStyle="1" w:styleId="PlainTable21">
    <w:name w:val="Plain Table 21"/>
    <w:basedOn w:val="TableNormal"/>
    <w:uiPriority w:val="42"/>
    <w:rsid w:val="0030487E"/>
    <w:pPr>
      <w:spacing w:after="0" w:line="240" w:lineRule="auto"/>
    </w:pPr>
    <w:rPr>
      <w:rFonts w:eastAsia="SimSun"/>
      <w:kern w:val="0"/>
      <w14:ligatures w14:val="none"/>
    </w:rPr>
    <w:tblPr>
      <w:tblStyleRowBandSize w:val="1"/>
      <w:tblStyleColBandSize w:val="1"/>
      <w:tblInd w:w="0" w:type="nil"/>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styleId="ListBullet">
    <w:name w:val="List Bullet"/>
    <w:basedOn w:val="Normal"/>
    <w:uiPriority w:val="99"/>
    <w:unhideWhenUsed/>
    <w:rsid w:val="00C309C9"/>
    <w:pPr>
      <w:numPr>
        <w:numId w:val="8"/>
      </w:numPr>
      <w:contextualSpacing/>
    </w:pPr>
    <w:rPr>
      <w:rFonts w:asciiTheme="minorHAnsi" w:eastAsiaTheme="minorEastAsia" w:hAnsiTheme="minorHAnsi" w:cstheme="minorBidi"/>
      <w:lang w:eastAsia="en-US"/>
    </w:rPr>
  </w:style>
  <w:style w:type="paragraph" w:styleId="NoSpacing">
    <w:name w:val="No Spacing"/>
    <w:uiPriority w:val="1"/>
    <w:qFormat/>
    <w:rsid w:val="00B7280A"/>
    <w:pPr>
      <w:spacing w:after="0" w:line="240" w:lineRule="auto"/>
    </w:pPr>
    <w:rPr>
      <w:rFonts w:ascii="Times New Roman" w:eastAsia="SimSun" w:hAnsi="Times New Roman" w:cs="Times New Roman"/>
      <w:kern w:val="0"/>
      <w:sz w:val="24"/>
      <w:lang w:eastAsia="zh-CN"/>
      <w14:ligatures w14:val="none"/>
    </w:rPr>
  </w:style>
  <w:style w:type="paragraph" w:styleId="TOC4">
    <w:name w:val="toc 4"/>
    <w:basedOn w:val="Normal"/>
    <w:next w:val="Normal"/>
    <w:autoRedefine/>
    <w:uiPriority w:val="39"/>
    <w:unhideWhenUsed/>
    <w:rsid w:val="00BE4711"/>
    <w:pPr>
      <w:spacing w:after="100" w:line="278" w:lineRule="auto"/>
      <w:ind w:left="720"/>
    </w:pPr>
    <w:rPr>
      <w:rFonts w:asciiTheme="minorHAnsi" w:eastAsiaTheme="minorEastAsia" w:hAnsiTheme="minorHAnsi" w:cstheme="minorBidi"/>
      <w:kern w:val="2"/>
      <w:szCs w:val="24"/>
      <w:lang w:eastAsia="en-US"/>
      <w14:ligatures w14:val="standardContextual"/>
    </w:rPr>
  </w:style>
  <w:style w:type="paragraph" w:styleId="TOC5">
    <w:name w:val="toc 5"/>
    <w:basedOn w:val="Normal"/>
    <w:next w:val="Normal"/>
    <w:autoRedefine/>
    <w:uiPriority w:val="39"/>
    <w:unhideWhenUsed/>
    <w:rsid w:val="00BE4711"/>
    <w:pPr>
      <w:spacing w:after="100" w:line="278" w:lineRule="auto"/>
      <w:ind w:left="960"/>
    </w:pPr>
    <w:rPr>
      <w:rFonts w:asciiTheme="minorHAnsi" w:eastAsiaTheme="minorEastAsia" w:hAnsiTheme="minorHAnsi" w:cstheme="minorBidi"/>
      <w:kern w:val="2"/>
      <w:szCs w:val="24"/>
      <w:lang w:eastAsia="en-US"/>
      <w14:ligatures w14:val="standardContextual"/>
    </w:rPr>
  </w:style>
  <w:style w:type="paragraph" w:styleId="TOC6">
    <w:name w:val="toc 6"/>
    <w:basedOn w:val="Normal"/>
    <w:next w:val="Normal"/>
    <w:autoRedefine/>
    <w:uiPriority w:val="39"/>
    <w:unhideWhenUsed/>
    <w:rsid w:val="00BE4711"/>
    <w:pPr>
      <w:spacing w:after="100" w:line="278" w:lineRule="auto"/>
      <w:ind w:left="1200"/>
    </w:pPr>
    <w:rPr>
      <w:rFonts w:asciiTheme="minorHAnsi" w:eastAsiaTheme="minorEastAsia" w:hAnsiTheme="minorHAnsi" w:cstheme="minorBidi"/>
      <w:kern w:val="2"/>
      <w:szCs w:val="24"/>
      <w:lang w:eastAsia="en-US"/>
      <w14:ligatures w14:val="standardContextual"/>
    </w:rPr>
  </w:style>
  <w:style w:type="paragraph" w:styleId="TOC7">
    <w:name w:val="toc 7"/>
    <w:basedOn w:val="Normal"/>
    <w:next w:val="Normal"/>
    <w:autoRedefine/>
    <w:uiPriority w:val="39"/>
    <w:unhideWhenUsed/>
    <w:rsid w:val="00BE4711"/>
    <w:pPr>
      <w:spacing w:after="100" w:line="278" w:lineRule="auto"/>
      <w:ind w:left="1440"/>
    </w:pPr>
    <w:rPr>
      <w:rFonts w:asciiTheme="minorHAnsi" w:eastAsiaTheme="minorEastAsia" w:hAnsiTheme="minorHAnsi" w:cstheme="minorBidi"/>
      <w:kern w:val="2"/>
      <w:szCs w:val="24"/>
      <w:lang w:eastAsia="en-US"/>
      <w14:ligatures w14:val="standardContextual"/>
    </w:rPr>
  </w:style>
  <w:style w:type="paragraph" w:styleId="TOC8">
    <w:name w:val="toc 8"/>
    <w:basedOn w:val="Normal"/>
    <w:next w:val="Normal"/>
    <w:autoRedefine/>
    <w:uiPriority w:val="39"/>
    <w:unhideWhenUsed/>
    <w:rsid w:val="00BE4711"/>
    <w:pPr>
      <w:spacing w:after="100" w:line="278" w:lineRule="auto"/>
      <w:ind w:left="1680"/>
    </w:pPr>
    <w:rPr>
      <w:rFonts w:asciiTheme="minorHAnsi" w:eastAsiaTheme="minorEastAsia" w:hAnsiTheme="minorHAnsi" w:cstheme="minorBidi"/>
      <w:kern w:val="2"/>
      <w:szCs w:val="24"/>
      <w:lang w:eastAsia="en-US"/>
      <w14:ligatures w14:val="standardContextual"/>
    </w:rPr>
  </w:style>
  <w:style w:type="paragraph" w:styleId="TOC9">
    <w:name w:val="toc 9"/>
    <w:basedOn w:val="Normal"/>
    <w:next w:val="Normal"/>
    <w:autoRedefine/>
    <w:uiPriority w:val="39"/>
    <w:unhideWhenUsed/>
    <w:rsid w:val="00BE4711"/>
    <w:pPr>
      <w:spacing w:after="100" w:line="278" w:lineRule="auto"/>
      <w:ind w:left="1920"/>
    </w:pPr>
    <w:rPr>
      <w:rFonts w:asciiTheme="minorHAnsi" w:eastAsiaTheme="minorEastAsia" w:hAnsiTheme="minorHAnsi" w:cstheme="minorBidi"/>
      <w:kern w:val="2"/>
      <w:szCs w:val="24"/>
      <w:lang w:eastAsia="en-US"/>
      <w14:ligatures w14:val="standardContextual"/>
    </w:rPr>
  </w:style>
  <w:style w:type="character" w:styleId="UnresolvedMention">
    <w:name w:val="Unresolved Mention"/>
    <w:basedOn w:val="DefaultParagraphFont"/>
    <w:uiPriority w:val="99"/>
    <w:semiHidden/>
    <w:unhideWhenUsed/>
    <w:rsid w:val="00BE4711"/>
    <w:rPr>
      <w:color w:val="605E5C"/>
      <w:shd w:val="clear" w:color="auto" w:fill="E1DFDD"/>
    </w:rPr>
  </w:style>
  <w:style w:type="table" w:styleId="ListTable6Colorful">
    <w:name w:val="List Table 6 Colorful"/>
    <w:basedOn w:val="TableNormal"/>
    <w:uiPriority w:val="51"/>
    <w:rsid w:val="00381EDF"/>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2">
    <w:name w:val="List Table 2"/>
    <w:basedOn w:val="TableNormal"/>
    <w:uiPriority w:val="47"/>
    <w:rsid w:val="00381EDF"/>
    <w:pPr>
      <w:spacing w:after="0" w:line="240" w:lineRule="auto"/>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ListTable6Colorful1">
    <w:name w:val="List Table 6 Colorful1"/>
    <w:basedOn w:val="TableNormal"/>
    <w:next w:val="ListTable6Colorful"/>
    <w:uiPriority w:val="51"/>
    <w:rsid w:val="00E43CC9"/>
    <w:pPr>
      <w:spacing w:after="0" w:line="240" w:lineRule="auto"/>
    </w:pPr>
    <w:rPr>
      <w:rFonts w:ascii="Calibri" w:eastAsia="SimSun" w:hAnsi="Calibri" w:cs="Times New Roman"/>
      <w:color w:val="000000"/>
      <w:kern w:val="0"/>
      <w:sz w:val="20"/>
      <w:szCs w:val="20"/>
      <w:lang w:eastAsia="zh-CN"/>
      <w14:ligatures w14:val="none"/>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42645">
      <w:bodyDiv w:val="1"/>
      <w:marLeft w:val="0"/>
      <w:marRight w:val="0"/>
      <w:marTop w:val="0"/>
      <w:marBottom w:val="0"/>
      <w:divBdr>
        <w:top w:val="none" w:sz="0" w:space="0" w:color="auto"/>
        <w:left w:val="none" w:sz="0" w:space="0" w:color="auto"/>
        <w:bottom w:val="none" w:sz="0" w:space="0" w:color="auto"/>
        <w:right w:val="none" w:sz="0" w:space="0" w:color="auto"/>
      </w:divBdr>
    </w:div>
    <w:div w:id="10492015">
      <w:bodyDiv w:val="1"/>
      <w:marLeft w:val="0"/>
      <w:marRight w:val="0"/>
      <w:marTop w:val="0"/>
      <w:marBottom w:val="0"/>
      <w:divBdr>
        <w:top w:val="none" w:sz="0" w:space="0" w:color="auto"/>
        <w:left w:val="none" w:sz="0" w:space="0" w:color="auto"/>
        <w:bottom w:val="none" w:sz="0" w:space="0" w:color="auto"/>
        <w:right w:val="none" w:sz="0" w:space="0" w:color="auto"/>
      </w:divBdr>
    </w:div>
    <w:div w:id="20521998">
      <w:bodyDiv w:val="1"/>
      <w:marLeft w:val="0"/>
      <w:marRight w:val="0"/>
      <w:marTop w:val="0"/>
      <w:marBottom w:val="0"/>
      <w:divBdr>
        <w:top w:val="none" w:sz="0" w:space="0" w:color="auto"/>
        <w:left w:val="none" w:sz="0" w:space="0" w:color="auto"/>
        <w:bottom w:val="none" w:sz="0" w:space="0" w:color="auto"/>
        <w:right w:val="none" w:sz="0" w:space="0" w:color="auto"/>
      </w:divBdr>
    </w:div>
    <w:div w:id="27415480">
      <w:bodyDiv w:val="1"/>
      <w:marLeft w:val="0"/>
      <w:marRight w:val="0"/>
      <w:marTop w:val="0"/>
      <w:marBottom w:val="0"/>
      <w:divBdr>
        <w:top w:val="none" w:sz="0" w:space="0" w:color="auto"/>
        <w:left w:val="none" w:sz="0" w:space="0" w:color="auto"/>
        <w:bottom w:val="none" w:sz="0" w:space="0" w:color="auto"/>
        <w:right w:val="none" w:sz="0" w:space="0" w:color="auto"/>
      </w:divBdr>
    </w:div>
    <w:div w:id="83115623">
      <w:bodyDiv w:val="1"/>
      <w:marLeft w:val="0"/>
      <w:marRight w:val="0"/>
      <w:marTop w:val="0"/>
      <w:marBottom w:val="0"/>
      <w:divBdr>
        <w:top w:val="none" w:sz="0" w:space="0" w:color="auto"/>
        <w:left w:val="none" w:sz="0" w:space="0" w:color="auto"/>
        <w:bottom w:val="none" w:sz="0" w:space="0" w:color="auto"/>
        <w:right w:val="none" w:sz="0" w:space="0" w:color="auto"/>
      </w:divBdr>
    </w:div>
    <w:div w:id="103310760">
      <w:bodyDiv w:val="1"/>
      <w:marLeft w:val="0"/>
      <w:marRight w:val="0"/>
      <w:marTop w:val="0"/>
      <w:marBottom w:val="0"/>
      <w:divBdr>
        <w:top w:val="none" w:sz="0" w:space="0" w:color="auto"/>
        <w:left w:val="none" w:sz="0" w:space="0" w:color="auto"/>
        <w:bottom w:val="none" w:sz="0" w:space="0" w:color="auto"/>
        <w:right w:val="none" w:sz="0" w:space="0" w:color="auto"/>
      </w:divBdr>
    </w:div>
    <w:div w:id="125197884">
      <w:bodyDiv w:val="1"/>
      <w:marLeft w:val="0"/>
      <w:marRight w:val="0"/>
      <w:marTop w:val="0"/>
      <w:marBottom w:val="0"/>
      <w:divBdr>
        <w:top w:val="none" w:sz="0" w:space="0" w:color="auto"/>
        <w:left w:val="none" w:sz="0" w:space="0" w:color="auto"/>
        <w:bottom w:val="none" w:sz="0" w:space="0" w:color="auto"/>
        <w:right w:val="none" w:sz="0" w:space="0" w:color="auto"/>
      </w:divBdr>
    </w:div>
    <w:div w:id="131561771">
      <w:bodyDiv w:val="1"/>
      <w:marLeft w:val="0"/>
      <w:marRight w:val="0"/>
      <w:marTop w:val="0"/>
      <w:marBottom w:val="0"/>
      <w:divBdr>
        <w:top w:val="none" w:sz="0" w:space="0" w:color="auto"/>
        <w:left w:val="none" w:sz="0" w:space="0" w:color="auto"/>
        <w:bottom w:val="none" w:sz="0" w:space="0" w:color="auto"/>
        <w:right w:val="none" w:sz="0" w:space="0" w:color="auto"/>
      </w:divBdr>
    </w:div>
    <w:div w:id="162743796">
      <w:bodyDiv w:val="1"/>
      <w:marLeft w:val="0"/>
      <w:marRight w:val="0"/>
      <w:marTop w:val="0"/>
      <w:marBottom w:val="0"/>
      <w:divBdr>
        <w:top w:val="none" w:sz="0" w:space="0" w:color="auto"/>
        <w:left w:val="none" w:sz="0" w:space="0" w:color="auto"/>
        <w:bottom w:val="none" w:sz="0" w:space="0" w:color="auto"/>
        <w:right w:val="none" w:sz="0" w:space="0" w:color="auto"/>
      </w:divBdr>
    </w:div>
    <w:div w:id="198127529">
      <w:bodyDiv w:val="1"/>
      <w:marLeft w:val="0"/>
      <w:marRight w:val="0"/>
      <w:marTop w:val="0"/>
      <w:marBottom w:val="0"/>
      <w:divBdr>
        <w:top w:val="none" w:sz="0" w:space="0" w:color="auto"/>
        <w:left w:val="none" w:sz="0" w:space="0" w:color="auto"/>
        <w:bottom w:val="none" w:sz="0" w:space="0" w:color="auto"/>
        <w:right w:val="none" w:sz="0" w:space="0" w:color="auto"/>
      </w:divBdr>
    </w:div>
    <w:div w:id="205025442">
      <w:bodyDiv w:val="1"/>
      <w:marLeft w:val="0"/>
      <w:marRight w:val="0"/>
      <w:marTop w:val="0"/>
      <w:marBottom w:val="0"/>
      <w:divBdr>
        <w:top w:val="none" w:sz="0" w:space="0" w:color="auto"/>
        <w:left w:val="none" w:sz="0" w:space="0" w:color="auto"/>
        <w:bottom w:val="none" w:sz="0" w:space="0" w:color="auto"/>
        <w:right w:val="none" w:sz="0" w:space="0" w:color="auto"/>
      </w:divBdr>
    </w:div>
    <w:div w:id="225072244">
      <w:bodyDiv w:val="1"/>
      <w:marLeft w:val="0"/>
      <w:marRight w:val="0"/>
      <w:marTop w:val="0"/>
      <w:marBottom w:val="0"/>
      <w:divBdr>
        <w:top w:val="none" w:sz="0" w:space="0" w:color="auto"/>
        <w:left w:val="none" w:sz="0" w:space="0" w:color="auto"/>
        <w:bottom w:val="none" w:sz="0" w:space="0" w:color="auto"/>
        <w:right w:val="none" w:sz="0" w:space="0" w:color="auto"/>
      </w:divBdr>
    </w:div>
    <w:div w:id="277177065">
      <w:bodyDiv w:val="1"/>
      <w:marLeft w:val="0"/>
      <w:marRight w:val="0"/>
      <w:marTop w:val="0"/>
      <w:marBottom w:val="0"/>
      <w:divBdr>
        <w:top w:val="none" w:sz="0" w:space="0" w:color="auto"/>
        <w:left w:val="none" w:sz="0" w:space="0" w:color="auto"/>
        <w:bottom w:val="none" w:sz="0" w:space="0" w:color="auto"/>
        <w:right w:val="none" w:sz="0" w:space="0" w:color="auto"/>
      </w:divBdr>
    </w:div>
    <w:div w:id="278880058">
      <w:bodyDiv w:val="1"/>
      <w:marLeft w:val="0"/>
      <w:marRight w:val="0"/>
      <w:marTop w:val="0"/>
      <w:marBottom w:val="0"/>
      <w:divBdr>
        <w:top w:val="none" w:sz="0" w:space="0" w:color="auto"/>
        <w:left w:val="none" w:sz="0" w:space="0" w:color="auto"/>
        <w:bottom w:val="none" w:sz="0" w:space="0" w:color="auto"/>
        <w:right w:val="none" w:sz="0" w:space="0" w:color="auto"/>
      </w:divBdr>
    </w:div>
    <w:div w:id="301690348">
      <w:bodyDiv w:val="1"/>
      <w:marLeft w:val="0"/>
      <w:marRight w:val="0"/>
      <w:marTop w:val="0"/>
      <w:marBottom w:val="0"/>
      <w:divBdr>
        <w:top w:val="none" w:sz="0" w:space="0" w:color="auto"/>
        <w:left w:val="none" w:sz="0" w:space="0" w:color="auto"/>
        <w:bottom w:val="none" w:sz="0" w:space="0" w:color="auto"/>
        <w:right w:val="none" w:sz="0" w:space="0" w:color="auto"/>
      </w:divBdr>
    </w:div>
    <w:div w:id="355617018">
      <w:bodyDiv w:val="1"/>
      <w:marLeft w:val="0"/>
      <w:marRight w:val="0"/>
      <w:marTop w:val="0"/>
      <w:marBottom w:val="0"/>
      <w:divBdr>
        <w:top w:val="none" w:sz="0" w:space="0" w:color="auto"/>
        <w:left w:val="none" w:sz="0" w:space="0" w:color="auto"/>
        <w:bottom w:val="none" w:sz="0" w:space="0" w:color="auto"/>
        <w:right w:val="none" w:sz="0" w:space="0" w:color="auto"/>
      </w:divBdr>
    </w:div>
    <w:div w:id="523174400">
      <w:bodyDiv w:val="1"/>
      <w:marLeft w:val="0"/>
      <w:marRight w:val="0"/>
      <w:marTop w:val="0"/>
      <w:marBottom w:val="0"/>
      <w:divBdr>
        <w:top w:val="none" w:sz="0" w:space="0" w:color="auto"/>
        <w:left w:val="none" w:sz="0" w:space="0" w:color="auto"/>
        <w:bottom w:val="none" w:sz="0" w:space="0" w:color="auto"/>
        <w:right w:val="none" w:sz="0" w:space="0" w:color="auto"/>
      </w:divBdr>
    </w:div>
    <w:div w:id="539631287">
      <w:bodyDiv w:val="1"/>
      <w:marLeft w:val="0"/>
      <w:marRight w:val="0"/>
      <w:marTop w:val="0"/>
      <w:marBottom w:val="0"/>
      <w:divBdr>
        <w:top w:val="none" w:sz="0" w:space="0" w:color="auto"/>
        <w:left w:val="none" w:sz="0" w:space="0" w:color="auto"/>
        <w:bottom w:val="none" w:sz="0" w:space="0" w:color="auto"/>
        <w:right w:val="none" w:sz="0" w:space="0" w:color="auto"/>
      </w:divBdr>
    </w:div>
    <w:div w:id="554581104">
      <w:bodyDiv w:val="1"/>
      <w:marLeft w:val="0"/>
      <w:marRight w:val="0"/>
      <w:marTop w:val="0"/>
      <w:marBottom w:val="0"/>
      <w:divBdr>
        <w:top w:val="none" w:sz="0" w:space="0" w:color="auto"/>
        <w:left w:val="none" w:sz="0" w:space="0" w:color="auto"/>
        <w:bottom w:val="none" w:sz="0" w:space="0" w:color="auto"/>
        <w:right w:val="none" w:sz="0" w:space="0" w:color="auto"/>
      </w:divBdr>
    </w:div>
    <w:div w:id="558201546">
      <w:bodyDiv w:val="1"/>
      <w:marLeft w:val="0"/>
      <w:marRight w:val="0"/>
      <w:marTop w:val="0"/>
      <w:marBottom w:val="0"/>
      <w:divBdr>
        <w:top w:val="none" w:sz="0" w:space="0" w:color="auto"/>
        <w:left w:val="none" w:sz="0" w:space="0" w:color="auto"/>
        <w:bottom w:val="none" w:sz="0" w:space="0" w:color="auto"/>
        <w:right w:val="none" w:sz="0" w:space="0" w:color="auto"/>
      </w:divBdr>
    </w:div>
    <w:div w:id="577835231">
      <w:bodyDiv w:val="1"/>
      <w:marLeft w:val="0"/>
      <w:marRight w:val="0"/>
      <w:marTop w:val="0"/>
      <w:marBottom w:val="0"/>
      <w:divBdr>
        <w:top w:val="none" w:sz="0" w:space="0" w:color="auto"/>
        <w:left w:val="none" w:sz="0" w:space="0" w:color="auto"/>
        <w:bottom w:val="none" w:sz="0" w:space="0" w:color="auto"/>
        <w:right w:val="none" w:sz="0" w:space="0" w:color="auto"/>
      </w:divBdr>
    </w:div>
    <w:div w:id="733309674">
      <w:bodyDiv w:val="1"/>
      <w:marLeft w:val="0"/>
      <w:marRight w:val="0"/>
      <w:marTop w:val="0"/>
      <w:marBottom w:val="0"/>
      <w:divBdr>
        <w:top w:val="none" w:sz="0" w:space="0" w:color="auto"/>
        <w:left w:val="none" w:sz="0" w:space="0" w:color="auto"/>
        <w:bottom w:val="none" w:sz="0" w:space="0" w:color="auto"/>
        <w:right w:val="none" w:sz="0" w:space="0" w:color="auto"/>
      </w:divBdr>
    </w:div>
    <w:div w:id="771901084">
      <w:bodyDiv w:val="1"/>
      <w:marLeft w:val="0"/>
      <w:marRight w:val="0"/>
      <w:marTop w:val="0"/>
      <w:marBottom w:val="0"/>
      <w:divBdr>
        <w:top w:val="none" w:sz="0" w:space="0" w:color="auto"/>
        <w:left w:val="none" w:sz="0" w:space="0" w:color="auto"/>
        <w:bottom w:val="none" w:sz="0" w:space="0" w:color="auto"/>
        <w:right w:val="none" w:sz="0" w:space="0" w:color="auto"/>
      </w:divBdr>
    </w:div>
    <w:div w:id="778454211">
      <w:bodyDiv w:val="1"/>
      <w:marLeft w:val="0"/>
      <w:marRight w:val="0"/>
      <w:marTop w:val="0"/>
      <w:marBottom w:val="0"/>
      <w:divBdr>
        <w:top w:val="none" w:sz="0" w:space="0" w:color="auto"/>
        <w:left w:val="none" w:sz="0" w:space="0" w:color="auto"/>
        <w:bottom w:val="none" w:sz="0" w:space="0" w:color="auto"/>
        <w:right w:val="none" w:sz="0" w:space="0" w:color="auto"/>
      </w:divBdr>
    </w:div>
    <w:div w:id="799811700">
      <w:bodyDiv w:val="1"/>
      <w:marLeft w:val="0"/>
      <w:marRight w:val="0"/>
      <w:marTop w:val="0"/>
      <w:marBottom w:val="0"/>
      <w:divBdr>
        <w:top w:val="none" w:sz="0" w:space="0" w:color="auto"/>
        <w:left w:val="none" w:sz="0" w:space="0" w:color="auto"/>
        <w:bottom w:val="none" w:sz="0" w:space="0" w:color="auto"/>
        <w:right w:val="none" w:sz="0" w:space="0" w:color="auto"/>
      </w:divBdr>
    </w:div>
    <w:div w:id="823425230">
      <w:bodyDiv w:val="1"/>
      <w:marLeft w:val="0"/>
      <w:marRight w:val="0"/>
      <w:marTop w:val="0"/>
      <w:marBottom w:val="0"/>
      <w:divBdr>
        <w:top w:val="none" w:sz="0" w:space="0" w:color="auto"/>
        <w:left w:val="none" w:sz="0" w:space="0" w:color="auto"/>
        <w:bottom w:val="none" w:sz="0" w:space="0" w:color="auto"/>
        <w:right w:val="none" w:sz="0" w:space="0" w:color="auto"/>
      </w:divBdr>
    </w:div>
    <w:div w:id="849442761">
      <w:bodyDiv w:val="1"/>
      <w:marLeft w:val="0"/>
      <w:marRight w:val="0"/>
      <w:marTop w:val="0"/>
      <w:marBottom w:val="0"/>
      <w:divBdr>
        <w:top w:val="none" w:sz="0" w:space="0" w:color="auto"/>
        <w:left w:val="none" w:sz="0" w:space="0" w:color="auto"/>
        <w:bottom w:val="none" w:sz="0" w:space="0" w:color="auto"/>
        <w:right w:val="none" w:sz="0" w:space="0" w:color="auto"/>
      </w:divBdr>
    </w:div>
    <w:div w:id="880435882">
      <w:bodyDiv w:val="1"/>
      <w:marLeft w:val="0"/>
      <w:marRight w:val="0"/>
      <w:marTop w:val="0"/>
      <w:marBottom w:val="0"/>
      <w:divBdr>
        <w:top w:val="none" w:sz="0" w:space="0" w:color="auto"/>
        <w:left w:val="none" w:sz="0" w:space="0" w:color="auto"/>
        <w:bottom w:val="none" w:sz="0" w:space="0" w:color="auto"/>
        <w:right w:val="none" w:sz="0" w:space="0" w:color="auto"/>
      </w:divBdr>
    </w:div>
    <w:div w:id="982539447">
      <w:bodyDiv w:val="1"/>
      <w:marLeft w:val="0"/>
      <w:marRight w:val="0"/>
      <w:marTop w:val="0"/>
      <w:marBottom w:val="0"/>
      <w:divBdr>
        <w:top w:val="none" w:sz="0" w:space="0" w:color="auto"/>
        <w:left w:val="none" w:sz="0" w:space="0" w:color="auto"/>
        <w:bottom w:val="none" w:sz="0" w:space="0" w:color="auto"/>
        <w:right w:val="none" w:sz="0" w:space="0" w:color="auto"/>
      </w:divBdr>
    </w:div>
    <w:div w:id="1008868188">
      <w:bodyDiv w:val="1"/>
      <w:marLeft w:val="0"/>
      <w:marRight w:val="0"/>
      <w:marTop w:val="0"/>
      <w:marBottom w:val="0"/>
      <w:divBdr>
        <w:top w:val="none" w:sz="0" w:space="0" w:color="auto"/>
        <w:left w:val="none" w:sz="0" w:space="0" w:color="auto"/>
        <w:bottom w:val="none" w:sz="0" w:space="0" w:color="auto"/>
        <w:right w:val="none" w:sz="0" w:space="0" w:color="auto"/>
      </w:divBdr>
    </w:div>
    <w:div w:id="1030760888">
      <w:bodyDiv w:val="1"/>
      <w:marLeft w:val="0"/>
      <w:marRight w:val="0"/>
      <w:marTop w:val="0"/>
      <w:marBottom w:val="0"/>
      <w:divBdr>
        <w:top w:val="none" w:sz="0" w:space="0" w:color="auto"/>
        <w:left w:val="none" w:sz="0" w:space="0" w:color="auto"/>
        <w:bottom w:val="none" w:sz="0" w:space="0" w:color="auto"/>
        <w:right w:val="none" w:sz="0" w:space="0" w:color="auto"/>
      </w:divBdr>
    </w:div>
    <w:div w:id="1059862523">
      <w:bodyDiv w:val="1"/>
      <w:marLeft w:val="0"/>
      <w:marRight w:val="0"/>
      <w:marTop w:val="0"/>
      <w:marBottom w:val="0"/>
      <w:divBdr>
        <w:top w:val="none" w:sz="0" w:space="0" w:color="auto"/>
        <w:left w:val="none" w:sz="0" w:space="0" w:color="auto"/>
        <w:bottom w:val="none" w:sz="0" w:space="0" w:color="auto"/>
        <w:right w:val="none" w:sz="0" w:space="0" w:color="auto"/>
      </w:divBdr>
    </w:div>
    <w:div w:id="1094208633">
      <w:bodyDiv w:val="1"/>
      <w:marLeft w:val="0"/>
      <w:marRight w:val="0"/>
      <w:marTop w:val="0"/>
      <w:marBottom w:val="0"/>
      <w:divBdr>
        <w:top w:val="none" w:sz="0" w:space="0" w:color="auto"/>
        <w:left w:val="none" w:sz="0" w:space="0" w:color="auto"/>
        <w:bottom w:val="none" w:sz="0" w:space="0" w:color="auto"/>
        <w:right w:val="none" w:sz="0" w:space="0" w:color="auto"/>
      </w:divBdr>
    </w:div>
    <w:div w:id="1139960480">
      <w:bodyDiv w:val="1"/>
      <w:marLeft w:val="0"/>
      <w:marRight w:val="0"/>
      <w:marTop w:val="0"/>
      <w:marBottom w:val="0"/>
      <w:divBdr>
        <w:top w:val="none" w:sz="0" w:space="0" w:color="auto"/>
        <w:left w:val="none" w:sz="0" w:space="0" w:color="auto"/>
        <w:bottom w:val="none" w:sz="0" w:space="0" w:color="auto"/>
        <w:right w:val="none" w:sz="0" w:space="0" w:color="auto"/>
      </w:divBdr>
    </w:div>
    <w:div w:id="1146360732">
      <w:bodyDiv w:val="1"/>
      <w:marLeft w:val="0"/>
      <w:marRight w:val="0"/>
      <w:marTop w:val="0"/>
      <w:marBottom w:val="0"/>
      <w:divBdr>
        <w:top w:val="none" w:sz="0" w:space="0" w:color="auto"/>
        <w:left w:val="none" w:sz="0" w:space="0" w:color="auto"/>
        <w:bottom w:val="none" w:sz="0" w:space="0" w:color="auto"/>
        <w:right w:val="none" w:sz="0" w:space="0" w:color="auto"/>
      </w:divBdr>
    </w:div>
    <w:div w:id="1151211220">
      <w:bodyDiv w:val="1"/>
      <w:marLeft w:val="0"/>
      <w:marRight w:val="0"/>
      <w:marTop w:val="0"/>
      <w:marBottom w:val="0"/>
      <w:divBdr>
        <w:top w:val="none" w:sz="0" w:space="0" w:color="auto"/>
        <w:left w:val="none" w:sz="0" w:space="0" w:color="auto"/>
        <w:bottom w:val="none" w:sz="0" w:space="0" w:color="auto"/>
        <w:right w:val="none" w:sz="0" w:space="0" w:color="auto"/>
      </w:divBdr>
    </w:div>
    <w:div w:id="1165707875">
      <w:bodyDiv w:val="1"/>
      <w:marLeft w:val="0"/>
      <w:marRight w:val="0"/>
      <w:marTop w:val="0"/>
      <w:marBottom w:val="0"/>
      <w:divBdr>
        <w:top w:val="none" w:sz="0" w:space="0" w:color="auto"/>
        <w:left w:val="none" w:sz="0" w:space="0" w:color="auto"/>
        <w:bottom w:val="none" w:sz="0" w:space="0" w:color="auto"/>
        <w:right w:val="none" w:sz="0" w:space="0" w:color="auto"/>
      </w:divBdr>
    </w:div>
    <w:div w:id="1186360780">
      <w:bodyDiv w:val="1"/>
      <w:marLeft w:val="0"/>
      <w:marRight w:val="0"/>
      <w:marTop w:val="0"/>
      <w:marBottom w:val="0"/>
      <w:divBdr>
        <w:top w:val="none" w:sz="0" w:space="0" w:color="auto"/>
        <w:left w:val="none" w:sz="0" w:space="0" w:color="auto"/>
        <w:bottom w:val="none" w:sz="0" w:space="0" w:color="auto"/>
        <w:right w:val="none" w:sz="0" w:space="0" w:color="auto"/>
      </w:divBdr>
    </w:div>
    <w:div w:id="1204366191">
      <w:bodyDiv w:val="1"/>
      <w:marLeft w:val="0"/>
      <w:marRight w:val="0"/>
      <w:marTop w:val="0"/>
      <w:marBottom w:val="0"/>
      <w:divBdr>
        <w:top w:val="none" w:sz="0" w:space="0" w:color="auto"/>
        <w:left w:val="none" w:sz="0" w:space="0" w:color="auto"/>
        <w:bottom w:val="none" w:sz="0" w:space="0" w:color="auto"/>
        <w:right w:val="none" w:sz="0" w:space="0" w:color="auto"/>
      </w:divBdr>
    </w:div>
    <w:div w:id="1216703617">
      <w:bodyDiv w:val="1"/>
      <w:marLeft w:val="0"/>
      <w:marRight w:val="0"/>
      <w:marTop w:val="0"/>
      <w:marBottom w:val="0"/>
      <w:divBdr>
        <w:top w:val="none" w:sz="0" w:space="0" w:color="auto"/>
        <w:left w:val="none" w:sz="0" w:space="0" w:color="auto"/>
        <w:bottom w:val="none" w:sz="0" w:space="0" w:color="auto"/>
        <w:right w:val="none" w:sz="0" w:space="0" w:color="auto"/>
      </w:divBdr>
    </w:div>
    <w:div w:id="1349020899">
      <w:bodyDiv w:val="1"/>
      <w:marLeft w:val="0"/>
      <w:marRight w:val="0"/>
      <w:marTop w:val="0"/>
      <w:marBottom w:val="0"/>
      <w:divBdr>
        <w:top w:val="none" w:sz="0" w:space="0" w:color="auto"/>
        <w:left w:val="none" w:sz="0" w:space="0" w:color="auto"/>
        <w:bottom w:val="none" w:sz="0" w:space="0" w:color="auto"/>
        <w:right w:val="none" w:sz="0" w:space="0" w:color="auto"/>
      </w:divBdr>
    </w:div>
    <w:div w:id="1379351825">
      <w:bodyDiv w:val="1"/>
      <w:marLeft w:val="0"/>
      <w:marRight w:val="0"/>
      <w:marTop w:val="0"/>
      <w:marBottom w:val="0"/>
      <w:divBdr>
        <w:top w:val="none" w:sz="0" w:space="0" w:color="auto"/>
        <w:left w:val="none" w:sz="0" w:space="0" w:color="auto"/>
        <w:bottom w:val="none" w:sz="0" w:space="0" w:color="auto"/>
        <w:right w:val="none" w:sz="0" w:space="0" w:color="auto"/>
      </w:divBdr>
    </w:div>
    <w:div w:id="1388409235">
      <w:bodyDiv w:val="1"/>
      <w:marLeft w:val="0"/>
      <w:marRight w:val="0"/>
      <w:marTop w:val="0"/>
      <w:marBottom w:val="0"/>
      <w:divBdr>
        <w:top w:val="none" w:sz="0" w:space="0" w:color="auto"/>
        <w:left w:val="none" w:sz="0" w:space="0" w:color="auto"/>
        <w:bottom w:val="none" w:sz="0" w:space="0" w:color="auto"/>
        <w:right w:val="none" w:sz="0" w:space="0" w:color="auto"/>
      </w:divBdr>
    </w:div>
    <w:div w:id="1437675857">
      <w:bodyDiv w:val="1"/>
      <w:marLeft w:val="0"/>
      <w:marRight w:val="0"/>
      <w:marTop w:val="0"/>
      <w:marBottom w:val="0"/>
      <w:divBdr>
        <w:top w:val="none" w:sz="0" w:space="0" w:color="auto"/>
        <w:left w:val="none" w:sz="0" w:space="0" w:color="auto"/>
        <w:bottom w:val="none" w:sz="0" w:space="0" w:color="auto"/>
        <w:right w:val="none" w:sz="0" w:space="0" w:color="auto"/>
      </w:divBdr>
    </w:div>
    <w:div w:id="1459644843">
      <w:bodyDiv w:val="1"/>
      <w:marLeft w:val="0"/>
      <w:marRight w:val="0"/>
      <w:marTop w:val="0"/>
      <w:marBottom w:val="0"/>
      <w:divBdr>
        <w:top w:val="none" w:sz="0" w:space="0" w:color="auto"/>
        <w:left w:val="none" w:sz="0" w:space="0" w:color="auto"/>
        <w:bottom w:val="none" w:sz="0" w:space="0" w:color="auto"/>
        <w:right w:val="none" w:sz="0" w:space="0" w:color="auto"/>
      </w:divBdr>
    </w:div>
    <w:div w:id="1477336400">
      <w:bodyDiv w:val="1"/>
      <w:marLeft w:val="0"/>
      <w:marRight w:val="0"/>
      <w:marTop w:val="0"/>
      <w:marBottom w:val="0"/>
      <w:divBdr>
        <w:top w:val="none" w:sz="0" w:space="0" w:color="auto"/>
        <w:left w:val="none" w:sz="0" w:space="0" w:color="auto"/>
        <w:bottom w:val="none" w:sz="0" w:space="0" w:color="auto"/>
        <w:right w:val="none" w:sz="0" w:space="0" w:color="auto"/>
      </w:divBdr>
    </w:div>
    <w:div w:id="1551379703">
      <w:bodyDiv w:val="1"/>
      <w:marLeft w:val="0"/>
      <w:marRight w:val="0"/>
      <w:marTop w:val="0"/>
      <w:marBottom w:val="0"/>
      <w:divBdr>
        <w:top w:val="none" w:sz="0" w:space="0" w:color="auto"/>
        <w:left w:val="none" w:sz="0" w:space="0" w:color="auto"/>
        <w:bottom w:val="none" w:sz="0" w:space="0" w:color="auto"/>
        <w:right w:val="none" w:sz="0" w:space="0" w:color="auto"/>
      </w:divBdr>
    </w:div>
    <w:div w:id="1562015832">
      <w:bodyDiv w:val="1"/>
      <w:marLeft w:val="0"/>
      <w:marRight w:val="0"/>
      <w:marTop w:val="0"/>
      <w:marBottom w:val="0"/>
      <w:divBdr>
        <w:top w:val="none" w:sz="0" w:space="0" w:color="auto"/>
        <w:left w:val="none" w:sz="0" w:space="0" w:color="auto"/>
        <w:bottom w:val="none" w:sz="0" w:space="0" w:color="auto"/>
        <w:right w:val="none" w:sz="0" w:space="0" w:color="auto"/>
      </w:divBdr>
    </w:div>
    <w:div w:id="1599866305">
      <w:bodyDiv w:val="1"/>
      <w:marLeft w:val="0"/>
      <w:marRight w:val="0"/>
      <w:marTop w:val="0"/>
      <w:marBottom w:val="0"/>
      <w:divBdr>
        <w:top w:val="none" w:sz="0" w:space="0" w:color="auto"/>
        <w:left w:val="none" w:sz="0" w:space="0" w:color="auto"/>
        <w:bottom w:val="none" w:sz="0" w:space="0" w:color="auto"/>
        <w:right w:val="none" w:sz="0" w:space="0" w:color="auto"/>
      </w:divBdr>
    </w:div>
    <w:div w:id="1601177146">
      <w:bodyDiv w:val="1"/>
      <w:marLeft w:val="0"/>
      <w:marRight w:val="0"/>
      <w:marTop w:val="0"/>
      <w:marBottom w:val="0"/>
      <w:divBdr>
        <w:top w:val="none" w:sz="0" w:space="0" w:color="auto"/>
        <w:left w:val="none" w:sz="0" w:space="0" w:color="auto"/>
        <w:bottom w:val="none" w:sz="0" w:space="0" w:color="auto"/>
        <w:right w:val="none" w:sz="0" w:space="0" w:color="auto"/>
      </w:divBdr>
    </w:div>
    <w:div w:id="1653946649">
      <w:bodyDiv w:val="1"/>
      <w:marLeft w:val="0"/>
      <w:marRight w:val="0"/>
      <w:marTop w:val="0"/>
      <w:marBottom w:val="0"/>
      <w:divBdr>
        <w:top w:val="none" w:sz="0" w:space="0" w:color="auto"/>
        <w:left w:val="none" w:sz="0" w:space="0" w:color="auto"/>
        <w:bottom w:val="none" w:sz="0" w:space="0" w:color="auto"/>
        <w:right w:val="none" w:sz="0" w:space="0" w:color="auto"/>
      </w:divBdr>
    </w:div>
    <w:div w:id="1659458870">
      <w:bodyDiv w:val="1"/>
      <w:marLeft w:val="0"/>
      <w:marRight w:val="0"/>
      <w:marTop w:val="0"/>
      <w:marBottom w:val="0"/>
      <w:divBdr>
        <w:top w:val="none" w:sz="0" w:space="0" w:color="auto"/>
        <w:left w:val="none" w:sz="0" w:space="0" w:color="auto"/>
        <w:bottom w:val="none" w:sz="0" w:space="0" w:color="auto"/>
        <w:right w:val="none" w:sz="0" w:space="0" w:color="auto"/>
      </w:divBdr>
    </w:div>
    <w:div w:id="1692488867">
      <w:bodyDiv w:val="1"/>
      <w:marLeft w:val="0"/>
      <w:marRight w:val="0"/>
      <w:marTop w:val="0"/>
      <w:marBottom w:val="0"/>
      <w:divBdr>
        <w:top w:val="none" w:sz="0" w:space="0" w:color="auto"/>
        <w:left w:val="none" w:sz="0" w:space="0" w:color="auto"/>
        <w:bottom w:val="none" w:sz="0" w:space="0" w:color="auto"/>
        <w:right w:val="none" w:sz="0" w:space="0" w:color="auto"/>
      </w:divBdr>
    </w:div>
    <w:div w:id="1698042449">
      <w:bodyDiv w:val="1"/>
      <w:marLeft w:val="0"/>
      <w:marRight w:val="0"/>
      <w:marTop w:val="0"/>
      <w:marBottom w:val="0"/>
      <w:divBdr>
        <w:top w:val="none" w:sz="0" w:space="0" w:color="auto"/>
        <w:left w:val="none" w:sz="0" w:space="0" w:color="auto"/>
        <w:bottom w:val="none" w:sz="0" w:space="0" w:color="auto"/>
        <w:right w:val="none" w:sz="0" w:space="0" w:color="auto"/>
      </w:divBdr>
    </w:div>
    <w:div w:id="1718045789">
      <w:bodyDiv w:val="1"/>
      <w:marLeft w:val="0"/>
      <w:marRight w:val="0"/>
      <w:marTop w:val="0"/>
      <w:marBottom w:val="0"/>
      <w:divBdr>
        <w:top w:val="none" w:sz="0" w:space="0" w:color="auto"/>
        <w:left w:val="none" w:sz="0" w:space="0" w:color="auto"/>
        <w:bottom w:val="none" w:sz="0" w:space="0" w:color="auto"/>
        <w:right w:val="none" w:sz="0" w:space="0" w:color="auto"/>
      </w:divBdr>
    </w:div>
    <w:div w:id="1741320879">
      <w:bodyDiv w:val="1"/>
      <w:marLeft w:val="0"/>
      <w:marRight w:val="0"/>
      <w:marTop w:val="0"/>
      <w:marBottom w:val="0"/>
      <w:divBdr>
        <w:top w:val="none" w:sz="0" w:space="0" w:color="auto"/>
        <w:left w:val="none" w:sz="0" w:space="0" w:color="auto"/>
        <w:bottom w:val="none" w:sz="0" w:space="0" w:color="auto"/>
        <w:right w:val="none" w:sz="0" w:space="0" w:color="auto"/>
      </w:divBdr>
    </w:div>
    <w:div w:id="1765149479">
      <w:bodyDiv w:val="1"/>
      <w:marLeft w:val="0"/>
      <w:marRight w:val="0"/>
      <w:marTop w:val="0"/>
      <w:marBottom w:val="0"/>
      <w:divBdr>
        <w:top w:val="none" w:sz="0" w:space="0" w:color="auto"/>
        <w:left w:val="none" w:sz="0" w:space="0" w:color="auto"/>
        <w:bottom w:val="none" w:sz="0" w:space="0" w:color="auto"/>
        <w:right w:val="none" w:sz="0" w:space="0" w:color="auto"/>
      </w:divBdr>
    </w:div>
    <w:div w:id="1804233657">
      <w:bodyDiv w:val="1"/>
      <w:marLeft w:val="0"/>
      <w:marRight w:val="0"/>
      <w:marTop w:val="0"/>
      <w:marBottom w:val="0"/>
      <w:divBdr>
        <w:top w:val="none" w:sz="0" w:space="0" w:color="auto"/>
        <w:left w:val="none" w:sz="0" w:space="0" w:color="auto"/>
        <w:bottom w:val="none" w:sz="0" w:space="0" w:color="auto"/>
        <w:right w:val="none" w:sz="0" w:space="0" w:color="auto"/>
      </w:divBdr>
    </w:div>
    <w:div w:id="1822043158">
      <w:bodyDiv w:val="1"/>
      <w:marLeft w:val="0"/>
      <w:marRight w:val="0"/>
      <w:marTop w:val="0"/>
      <w:marBottom w:val="0"/>
      <w:divBdr>
        <w:top w:val="none" w:sz="0" w:space="0" w:color="auto"/>
        <w:left w:val="none" w:sz="0" w:space="0" w:color="auto"/>
        <w:bottom w:val="none" w:sz="0" w:space="0" w:color="auto"/>
        <w:right w:val="none" w:sz="0" w:space="0" w:color="auto"/>
      </w:divBdr>
    </w:div>
    <w:div w:id="1840342065">
      <w:bodyDiv w:val="1"/>
      <w:marLeft w:val="0"/>
      <w:marRight w:val="0"/>
      <w:marTop w:val="0"/>
      <w:marBottom w:val="0"/>
      <w:divBdr>
        <w:top w:val="none" w:sz="0" w:space="0" w:color="auto"/>
        <w:left w:val="none" w:sz="0" w:space="0" w:color="auto"/>
        <w:bottom w:val="none" w:sz="0" w:space="0" w:color="auto"/>
        <w:right w:val="none" w:sz="0" w:space="0" w:color="auto"/>
      </w:divBdr>
    </w:div>
    <w:div w:id="1968732235">
      <w:bodyDiv w:val="1"/>
      <w:marLeft w:val="0"/>
      <w:marRight w:val="0"/>
      <w:marTop w:val="0"/>
      <w:marBottom w:val="0"/>
      <w:divBdr>
        <w:top w:val="none" w:sz="0" w:space="0" w:color="auto"/>
        <w:left w:val="none" w:sz="0" w:space="0" w:color="auto"/>
        <w:bottom w:val="none" w:sz="0" w:space="0" w:color="auto"/>
        <w:right w:val="none" w:sz="0" w:space="0" w:color="auto"/>
      </w:divBdr>
    </w:div>
    <w:div w:id="1998803038">
      <w:bodyDiv w:val="1"/>
      <w:marLeft w:val="0"/>
      <w:marRight w:val="0"/>
      <w:marTop w:val="0"/>
      <w:marBottom w:val="0"/>
      <w:divBdr>
        <w:top w:val="none" w:sz="0" w:space="0" w:color="auto"/>
        <w:left w:val="none" w:sz="0" w:space="0" w:color="auto"/>
        <w:bottom w:val="none" w:sz="0" w:space="0" w:color="auto"/>
        <w:right w:val="none" w:sz="0" w:space="0" w:color="auto"/>
      </w:divBdr>
    </w:div>
    <w:div w:id="2031763343">
      <w:bodyDiv w:val="1"/>
      <w:marLeft w:val="0"/>
      <w:marRight w:val="0"/>
      <w:marTop w:val="0"/>
      <w:marBottom w:val="0"/>
      <w:divBdr>
        <w:top w:val="none" w:sz="0" w:space="0" w:color="auto"/>
        <w:left w:val="none" w:sz="0" w:space="0" w:color="auto"/>
        <w:bottom w:val="none" w:sz="0" w:space="0" w:color="auto"/>
        <w:right w:val="none" w:sz="0" w:space="0" w:color="auto"/>
      </w:divBdr>
    </w:div>
    <w:div w:id="2067604953">
      <w:bodyDiv w:val="1"/>
      <w:marLeft w:val="0"/>
      <w:marRight w:val="0"/>
      <w:marTop w:val="0"/>
      <w:marBottom w:val="0"/>
      <w:divBdr>
        <w:top w:val="none" w:sz="0" w:space="0" w:color="auto"/>
        <w:left w:val="none" w:sz="0" w:space="0" w:color="auto"/>
        <w:bottom w:val="none" w:sz="0" w:space="0" w:color="auto"/>
        <w:right w:val="none" w:sz="0" w:space="0" w:color="auto"/>
      </w:divBdr>
    </w:div>
    <w:div w:id="2089688069">
      <w:bodyDiv w:val="1"/>
      <w:marLeft w:val="0"/>
      <w:marRight w:val="0"/>
      <w:marTop w:val="0"/>
      <w:marBottom w:val="0"/>
      <w:divBdr>
        <w:top w:val="none" w:sz="0" w:space="0" w:color="auto"/>
        <w:left w:val="none" w:sz="0" w:space="0" w:color="auto"/>
        <w:bottom w:val="none" w:sz="0" w:space="0" w:color="auto"/>
        <w:right w:val="none" w:sz="0" w:space="0" w:color="auto"/>
      </w:divBdr>
    </w:div>
    <w:div w:id="2093120842">
      <w:bodyDiv w:val="1"/>
      <w:marLeft w:val="0"/>
      <w:marRight w:val="0"/>
      <w:marTop w:val="0"/>
      <w:marBottom w:val="0"/>
      <w:divBdr>
        <w:top w:val="none" w:sz="0" w:space="0" w:color="auto"/>
        <w:left w:val="none" w:sz="0" w:space="0" w:color="auto"/>
        <w:bottom w:val="none" w:sz="0" w:space="0" w:color="auto"/>
        <w:right w:val="none" w:sz="0" w:space="0" w:color="auto"/>
      </w:divBdr>
    </w:div>
    <w:div w:id="2098016277">
      <w:bodyDiv w:val="1"/>
      <w:marLeft w:val="0"/>
      <w:marRight w:val="0"/>
      <w:marTop w:val="0"/>
      <w:marBottom w:val="0"/>
      <w:divBdr>
        <w:top w:val="none" w:sz="0" w:space="0" w:color="auto"/>
        <w:left w:val="none" w:sz="0" w:space="0" w:color="auto"/>
        <w:bottom w:val="none" w:sz="0" w:space="0" w:color="auto"/>
        <w:right w:val="none" w:sz="0" w:space="0" w:color="auto"/>
      </w:divBdr>
    </w:div>
    <w:div w:id="2109352207">
      <w:bodyDiv w:val="1"/>
      <w:marLeft w:val="0"/>
      <w:marRight w:val="0"/>
      <w:marTop w:val="0"/>
      <w:marBottom w:val="0"/>
      <w:divBdr>
        <w:top w:val="none" w:sz="0" w:space="0" w:color="auto"/>
        <w:left w:val="none" w:sz="0" w:space="0" w:color="auto"/>
        <w:bottom w:val="none" w:sz="0" w:space="0" w:color="auto"/>
        <w:right w:val="none" w:sz="0" w:space="0" w:color="auto"/>
      </w:divBdr>
    </w:div>
    <w:div w:id="2128617318">
      <w:bodyDiv w:val="1"/>
      <w:marLeft w:val="0"/>
      <w:marRight w:val="0"/>
      <w:marTop w:val="0"/>
      <w:marBottom w:val="0"/>
      <w:divBdr>
        <w:top w:val="none" w:sz="0" w:space="0" w:color="auto"/>
        <w:left w:val="none" w:sz="0" w:space="0" w:color="auto"/>
        <w:bottom w:val="none" w:sz="0" w:space="0" w:color="auto"/>
        <w:right w:val="none" w:sz="0" w:space="0" w:color="auto"/>
      </w:divBdr>
    </w:div>
    <w:div w:id="21397570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hart" Target="charts/chart4.xml"/><Relationship Id="rId18" Type="http://schemas.openxmlformats.org/officeDocument/2006/relationships/image" Target="media/image2.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chart" Target="charts/chart8.xm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chart" Target="charts/chart6.xml"/><Relationship Id="rId10" Type="http://schemas.openxmlformats.org/officeDocument/2006/relationships/chart" Target="charts/chart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chart" Target="charts/chart5.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Admin\OneDrive\Documents\respondent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Admin\AppData\Local\Microsoft\Windows\INetCache\IE\FWZHZCRN\Chapter_Four_Data_With_Gender%5b1%5d.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Admin\OneDrive\Desktop\pie%20chat.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Admin\OneDrive\Documents\parent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Admin\OneDrive\Documents\parent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Admin\OneDrive\Documents\parents.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Admin\OneDrive\Documents\parents.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Admin\OneDrive\Documents\parents.xlsx" TargetMode="External"/><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'Respondent Distribution'!$B$1</c:f>
              <c:strCache>
                <c:ptCount val="1"/>
                <c:pt idx="0">
                  <c:v>Frequency</c:v>
                </c:pt>
              </c:strCache>
            </c:strRef>
          </c:tx>
          <c:dPt>
            <c:idx val="0"/>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63AD-4040-AA2B-0A075DB919FD}"/>
              </c:ext>
            </c:extLst>
          </c:dPt>
          <c:dPt>
            <c:idx val="1"/>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63AD-4040-AA2B-0A075DB919FD}"/>
              </c:ext>
            </c:extLst>
          </c:dPt>
          <c:dPt>
            <c:idx val="2"/>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63AD-4040-AA2B-0A075DB919FD}"/>
              </c:ext>
            </c:extLst>
          </c:dPt>
          <c:dPt>
            <c:idx val="3"/>
            <c:bubble3D val="0"/>
            <c:spPr>
              <a:solidFill>
                <a:schemeClr val="accent6">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63AD-4040-AA2B-0A075DB919FD}"/>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'Respondent Distribution'!$A$2:$A$5</c:f>
              <c:strCache>
                <c:ptCount val="4"/>
                <c:pt idx="0">
                  <c:v>Principals</c:v>
                </c:pt>
                <c:pt idx="1">
                  <c:v>Teachers</c:v>
                </c:pt>
                <c:pt idx="2">
                  <c:v>Students</c:v>
                </c:pt>
                <c:pt idx="3">
                  <c:v>Parents</c:v>
                </c:pt>
              </c:strCache>
            </c:strRef>
          </c:cat>
          <c:val>
            <c:numRef>
              <c:f>'Respondent Distribution'!$B$2:$B$5</c:f>
              <c:numCache>
                <c:formatCode>General</c:formatCode>
                <c:ptCount val="4"/>
                <c:pt idx="0">
                  <c:v>10</c:v>
                </c:pt>
                <c:pt idx="1">
                  <c:v>80</c:v>
                </c:pt>
                <c:pt idx="2">
                  <c:v>100</c:v>
                </c:pt>
                <c:pt idx="3">
                  <c:v>32</c:v>
                </c:pt>
              </c:numCache>
            </c:numRef>
          </c:val>
          <c:extLst>
            <c:ext xmlns:c16="http://schemas.microsoft.com/office/drawing/2014/chart" uri="{C3380CC4-5D6E-409C-BE32-E72D297353CC}">
              <c16:uniqueId val="{00000008-63AD-4040-AA2B-0A075DB919FD}"/>
            </c:ext>
          </c:extLst>
        </c:ser>
        <c:ser>
          <c:idx val="1"/>
          <c:order val="1"/>
          <c:tx>
            <c:strRef>
              <c:f>'Respondent Distribution'!$C$1</c:f>
              <c:strCache>
                <c:ptCount val="1"/>
                <c:pt idx="0">
                  <c:v>Percentage</c:v>
                </c:pt>
              </c:strCache>
            </c:strRef>
          </c:tx>
          <c:dPt>
            <c:idx val="0"/>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A-63AD-4040-AA2B-0A075DB919FD}"/>
              </c:ext>
            </c:extLst>
          </c:dPt>
          <c:dPt>
            <c:idx val="1"/>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C-63AD-4040-AA2B-0A075DB919FD}"/>
              </c:ext>
            </c:extLst>
          </c:dPt>
          <c:dPt>
            <c:idx val="2"/>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E-63AD-4040-AA2B-0A075DB919FD}"/>
              </c:ext>
            </c:extLst>
          </c:dPt>
          <c:dPt>
            <c:idx val="3"/>
            <c:bubble3D val="0"/>
            <c:spPr>
              <a:solidFill>
                <a:schemeClr val="accent6">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0-63AD-4040-AA2B-0A075DB919FD}"/>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'Respondent Distribution'!$A$2:$A$5</c:f>
              <c:strCache>
                <c:ptCount val="4"/>
                <c:pt idx="0">
                  <c:v>Principals</c:v>
                </c:pt>
                <c:pt idx="1">
                  <c:v>Teachers</c:v>
                </c:pt>
                <c:pt idx="2">
                  <c:v>Students</c:v>
                </c:pt>
                <c:pt idx="3">
                  <c:v>Parents</c:v>
                </c:pt>
              </c:strCache>
            </c:strRef>
          </c:cat>
          <c:val>
            <c:numRef>
              <c:f>'Respondent Distribution'!$C$2:$C$5</c:f>
              <c:numCache>
                <c:formatCode>General</c:formatCode>
                <c:ptCount val="4"/>
                <c:pt idx="0">
                  <c:v>4.5</c:v>
                </c:pt>
                <c:pt idx="1">
                  <c:v>36</c:v>
                </c:pt>
                <c:pt idx="2">
                  <c:v>45</c:v>
                </c:pt>
                <c:pt idx="3">
                  <c:v>14.4</c:v>
                </c:pt>
              </c:numCache>
            </c:numRef>
          </c:val>
          <c:extLst>
            <c:ext xmlns:c16="http://schemas.microsoft.com/office/drawing/2014/chart" uri="{C3380CC4-5D6E-409C-BE32-E72D297353CC}">
              <c16:uniqueId val="{00000011-63AD-4040-AA2B-0A075DB919FD}"/>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778026767541787"/>
          <c:y val="6.9624512344761941E-2"/>
          <c:w val="0.52071794713650355"/>
          <c:h val="0.83620534068461572"/>
        </c:manualLayout>
      </c:layout>
      <c:pieChart>
        <c:varyColors val="1"/>
        <c:ser>
          <c:idx val="0"/>
          <c:order val="0"/>
          <c:tx>
            <c:v>Gender Distribution</c:v>
          </c:tx>
          <c:dPt>
            <c:idx val="0"/>
            <c:bubble3D val="0"/>
            <c:spPr>
              <a:solidFill>
                <a:schemeClr val="accent6"/>
              </a:solidFill>
              <a:ln>
                <a:noFill/>
              </a:ln>
              <a:effectLst/>
            </c:spPr>
            <c:extLst>
              <c:ext xmlns:c16="http://schemas.microsoft.com/office/drawing/2014/chart" uri="{C3380CC4-5D6E-409C-BE32-E72D297353CC}">
                <c16:uniqueId val="{00000001-0594-4C29-8821-D5A0F06ED920}"/>
              </c:ext>
            </c:extLst>
          </c:dPt>
          <c:dPt>
            <c:idx val="1"/>
            <c:bubble3D val="0"/>
            <c:spPr>
              <a:solidFill>
                <a:schemeClr val="accent5"/>
              </a:solidFill>
              <a:ln>
                <a:noFill/>
              </a:ln>
              <a:effectLst/>
            </c:spPr>
            <c:extLst>
              <c:ext xmlns:c16="http://schemas.microsoft.com/office/drawing/2014/chart" uri="{C3380CC4-5D6E-409C-BE32-E72D297353CC}">
                <c16:uniqueId val="{00000003-0594-4C29-8821-D5A0F06ED920}"/>
              </c:ext>
            </c:extLst>
          </c:dPt>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en-US"/>
              </a:p>
            </c:txPr>
            <c:showLegendKey val="0"/>
            <c:showVal val="0"/>
            <c:showCatName val="0"/>
            <c:showSerName val="0"/>
            <c:showPercent val="1"/>
            <c:showBubbleSize val="0"/>
            <c:showLeaderLines val="0"/>
            <c:extLst>
              <c:ext xmlns:c15="http://schemas.microsoft.com/office/drawing/2012/chart" uri="{CE6537A1-D6FC-4f65-9D91-7224C49458BB}"/>
            </c:extLst>
          </c:dLbls>
          <c:val>
            <c:numRef>
              <c:f>Gender Distribution!$B$2:$B$3</c:f>
              <c:numCache>
                <c:formatCode>General</c:formatCode>
                <c:ptCount val="2"/>
                <c:pt idx="0">
                  <c:v>118</c:v>
                </c:pt>
                <c:pt idx="1">
                  <c:v>104</c:v>
                </c:pt>
              </c:numCache>
            </c:numRef>
          </c:val>
          <c:extLst>
            <c:ext xmlns:c15="http://schemas.microsoft.com/office/drawing/2012/chart" uri="{02D57815-91ED-43cb-92C2-25804820EDAC}">
              <c15:filteredCategoryTitle>
                <c15:cat>
                  <c:strRef>
                    <c:extLst>
                      <c:ext uri="{02D57815-91ED-43cb-92C2-25804820EDAC}">
                        <c15:formulaRef>
                          <c15:sqref>Gender Distribution!$A$2:$A$3</c15:sqref>
                        </c15:formulaRef>
                      </c:ext>
                    </c:extLst>
                    <c:strCache>
                      <c:ptCount val="2"/>
                      <c:pt idx="0">
                        <c:v>Male</c:v>
                      </c:pt>
                      <c:pt idx="1">
                        <c:v>Female</c:v>
                      </c:pt>
                    </c:strCache>
                  </c:strRef>
                </c15:cat>
              </c15:filteredCategoryTitle>
            </c:ext>
            <c:ext xmlns:c16="http://schemas.microsoft.com/office/drawing/2014/chart" uri="{C3380CC4-5D6E-409C-BE32-E72D297353CC}">
              <c16:uniqueId val="{00000000-60AE-4207-BA4D-BD853B88970C}"/>
            </c:ext>
          </c:extLst>
        </c:ser>
        <c:dLbls>
          <c:showLegendKey val="0"/>
          <c:showVal val="0"/>
          <c:showCatName val="0"/>
          <c:showSerName val="0"/>
          <c:showPercent val="0"/>
          <c:showBubbleSize val="0"/>
          <c:showLeaderLines val="0"/>
        </c:dLbls>
        <c:firstSliceAng val="0"/>
      </c:pieChart>
      <c:spPr>
        <a:noFill/>
        <a:ln>
          <a:noFill/>
        </a:ln>
        <a:effectLst/>
      </c:spPr>
    </c:plotArea>
    <c:legend>
      <c:legendPos val="r"/>
      <c:legendEntry>
        <c:idx val="0"/>
        <c:txPr>
          <a:bodyPr rot="0" spcFirstLastPara="1" vertOverflow="ellipsis" vert="horz" wrap="square" anchor="ctr" anchorCtr="1"/>
          <a:lstStyle/>
          <a:p>
            <a:pPr rtl="0">
              <a:defRPr sz="1000" b="0" i="0" u="none" strike="noStrike" kern="1200" baseline="0">
                <a:solidFill>
                  <a:schemeClr val="tx1"/>
                </a:solidFill>
                <a:latin typeface="+mn-lt"/>
                <a:ea typeface="+mn-ea"/>
                <a:cs typeface="+mn-cs"/>
              </a:defRPr>
            </a:pPr>
            <a:endParaRPr lang="en-US"/>
          </a:p>
        </c:txPr>
      </c:legendEntry>
      <c:legendEntry>
        <c:idx val="1"/>
        <c:txPr>
          <a:bodyPr rot="0" spcFirstLastPara="1" vertOverflow="ellipsis" vert="horz" wrap="square" anchor="ctr" anchorCtr="1"/>
          <a:lstStyle/>
          <a:p>
            <a:pPr rtl="0">
              <a:defRPr sz="1000" b="0" i="0" u="none" strike="noStrike" kern="1200" baseline="0">
                <a:solidFill>
                  <a:schemeClr val="tx1"/>
                </a:solidFill>
                <a:latin typeface="+mn-lt"/>
                <a:ea typeface="+mn-ea"/>
                <a:cs typeface="+mn-cs"/>
              </a:defRPr>
            </a:pPr>
            <a:endParaRPr lang="en-US"/>
          </a:p>
        </c:txPr>
      </c:legendEntry>
      <c:overlay val="0"/>
      <c:spPr>
        <a:noFill/>
        <a:ln>
          <a:noFill/>
        </a:ln>
        <a:effectLst/>
      </c:spPr>
      <c:txPr>
        <a:bodyPr rot="0" spcFirstLastPara="1" vertOverflow="ellipsis" vert="horz" wrap="square" anchor="ctr" anchorCtr="1"/>
        <a:lstStyle/>
        <a:p>
          <a:pPr rtl="0">
            <a:defRPr sz="1000" b="0" i="0" u="none" strike="noStrike" kern="1200" baseline="0">
              <a:solidFill>
                <a:schemeClr val="tx1"/>
              </a:solidFill>
              <a:latin typeface="+mn-lt"/>
              <a:ea typeface="+mn-ea"/>
              <a:cs typeface="+mn-cs"/>
            </a:defRPr>
          </a:pPr>
          <a:endParaRPr lang="en-US"/>
        </a:p>
      </c:txPr>
    </c:legend>
    <c:plotVisOnly val="1"/>
    <c:dispBlanksAs val="gap"/>
    <c:showDLblsOverMax val="0"/>
  </c:chart>
  <c:spPr>
    <a:solidFill>
      <a:schemeClr val="bg1"/>
    </a:solidFill>
    <a:ln w="6350" cap="flat" cmpd="sng" algn="ctr">
      <a:solidFill>
        <a:schemeClr val="tx1">
          <a:tint val="75000"/>
        </a:schemeClr>
      </a:solidFill>
      <a:prstDash val="solid"/>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2949733940262305E-2"/>
          <c:y val="0.12517885077332913"/>
          <c:w val="0.77231221256173987"/>
          <c:h val="0.67995029382389149"/>
        </c:manualLayout>
      </c:layout>
      <c:barChart>
        <c:barDir val="col"/>
        <c:grouping val="stacked"/>
        <c:varyColors val="0"/>
        <c:ser>
          <c:idx val="0"/>
          <c:order val="0"/>
          <c:tx>
            <c:strRef>
              <c:f>'Age Distribution'!$B$1</c:f>
              <c:strCache>
                <c:ptCount val="1"/>
                <c:pt idx="0">
                  <c:v>Frequency</c:v>
                </c:pt>
              </c:strCache>
            </c:strRef>
          </c:tx>
          <c:spPr>
            <a:solidFill>
              <a:schemeClr val="accent1"/>
            </a:solidFill>
            <a:ln>
              <a:noFill/>
            </a:ln>
            <a:effectLst/>
          </c:spPr>
          <c:invertIfNegative val="0"/>
          <c:cat>
            <c:strRef>
              <c:f>'Age Distribution'!$A$2:$A$5</c:f>
              <c:strCache>
                <c:ptCount val="4"/>
                <c:pt idx="0">
                  <c:v>Below 15</c:v>
                </c:pt>
                <c:pt idx="1">
                  <c:v>15–20</c:v>
                </c:pt>
                <c:pt idx="2">
                  <c:v>21–30</c:v>
                </c:pt>
                <c:pt idx="3">
                  <c:v>Above 30</c:v>
                </c:pt>
              </c:strCache>
            </c:strRef>
          </c:cat>
          <c:val>
            <c:numRef>
              <c:f>'Age Distribution'!$B$2:$B$5</c:f>
              <c:numCache>
                <c:formatCode>General</c:formatCode>
                <c:ptCount val="4"/>
                <c:pt idx="0">
                  <c:v>24</c:v>
                </c:pt>
                <c:pt idx="1">
                  <c:v>81</c:v>
                </c:pt>
                <c:pt idx="2">
                  <c:v>58</c:v>
                </c:pt>
                <c:pt idx="3">
                  <c:v>59</c:v>
                </c:pt>
              </c:numCache>
            </c:numRef>
          </c:val>
          <c:extLst>
            <c:ext xmlns:c16="http://schemas.microsoft.com/office/drawing/2014/chart" uri="{C3380CC4-5D6E-409C-BE32-E72D297353CC}">
              <c16:uniqueId val="{00000000-9222-49CF-A331-CB8530BB5FED}"/>
            </c:ext>
          </c:extLst>
        </c:ser>
        <c:dLbls>
          <c:showLegendKey val="0"/>
          <c:showVal val="0"/>
          <c:showCatName val="0"/>
          <c:showSerName val="0"/>
          <c:showPercent val="0"/>
          <c:showBubbleSize val="0"/>
        </c:dLbls>
        <c:gapWidth val="150"/>
        <c:overlap val="100"/>
        <c:axId val="997765087"/>
        <c:axId val="997762687"/>
      </c:barChart>
      <c:catAx>
        <c:axId val="997765087"/>
        <c:scaling>
          <c:orientation val="minMax"/>
        </c:scaling>
        <c:delete val="0"/>
        <c:axPos val="b"/>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solidFill>
                      <a:sysClr val="windowText" lastClr="000000"/>
                    </a:solidFill>
                    <a:latin typeface="Times New Roman" panose="02020603050405020304" pitchFamily="18" charset="0"/>
                    <a:cs typeface="Times New Roman" panose="02020603050405020304" pitchFamily="18" charset="0"/>
                  </a:rPr>
                  <a:t>Age</a:t>
                </a:r>
                <a:r>
                  <a:rPr lang="en-US" sz="1200" baseline="0">
                    <a:solidFill>
                      <a:sysClr val="windowText" lastClr="000000"/>
                    </a:solidFill>
                    <a:latin typeface="Times New Roman" panose="02020603050405020304" pitchFamily="18" charset="0"/>
                    <a:cs typeface="Times New Roman" panose="02020603050405020304" pitchFamily="18" charset="0"/>
                  </a:rPr>
                  <a:t> Group</a:t>
                </a:r>
                <a:endParaRPr lang="en-US" sz="1200">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997762687"/>
        <c:crosses val="autoZero"/>
        <c:auto val="1"/>
        <c:lblAlgn val="ctr"/>
        <c:lblOffset val="100"/>
        <c:noMultiLvlLbl val="0"/>
      </c:catAx>
      <c:valAx>
        <c:axId val="997762687"/>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solidFill>
                      <a:sysClr val="windowText" lastClr="000000"/>
                    </a:solidFill>
                    <a:latin typeface="Times New Roman" panose="02020603050405020304" pitchFamily="18" charset="0"/>
                    <a:cs typeface="Times New Roman" panose="02020603050405020304" pitchFamily="18" charset="0"/>
                  </a:rPr>
                  <a:t>Count</a:t>
                </a:r>
              </a:p>
            </c:rich>
          </c:tx>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997765087"/>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'Principal Motivation'!$B$1</c:f>
              <c:strCache>
                <c:ptCount val="1"/>
                <c:pt idx="0">
                  <c:v>Frequency</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6915-4793-AD40-B56E098F073C}"/>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6915-4793-AD40-B56E098F073C}"/>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6915-4793-AD40-B56E098F073C}"/>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6915-4793-AD40-B56E098F073C}"/>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'Principal Motivation'!$A$2:$A$5</c:f>
              <c:strCache>
                <c:ptCount val="4"/>
                <c:pt idx="0">
                  <c:v>Very High</c:v>
                </c:pt>
                <c:pt idx="1">
                  <c:v>High</c:v>
                </c:pt>
                <c:pt idx="2">
                  <c:v>Moderate</c:v>
                </c:pt>
                <c:pt idx="3">
                  <c:v>Low</c:v>
                </c:pt>
              </c:strCache>
            </c:strRef>
          </c:cat>
          <c:val>
            <c:numRef>
              <c:f>'Principal Motivation'!$B$2:$B$5</c:f>
              <c:numCache>
                <c:formatCode>General</c:formatCode>
                <c:ptCount val="4"/>
                <c:pt idx="0">
                  <c:v>2</c:v>
                </c:pt>
                <c:pt idx="1">
                  <c:v>4</c:v>
                </c:pt>
                <c:pt idx="2">
                  <c:v>3</c:v>
                </c:pt>
                <c:pt idx="3">
                  <c:v>1</c:v>
                </c:pt>
              </c:numCache>
            </c:numRef>
          </c:val>
          <c:extLst>
            <c:ext xmlns:c16="http://schemas.microsoft.com/office/drawing/2014/chart" uri="{C3380CC4-5D6E-409C-BE32-E72D297353CC}">
              <c16:uniqueId val="{00000008-6915-4793-AD40-B56E098F073C}"/>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'Teacher Motivation'!$B$1</c:f>
              <c:strCache>
                <c:ptCount val="1"/>
                <c:pt idx="0">
                  <c:v>Frequency</c:v>
                </c:pt>
              </c:strCache>
            </c:strRef>
          </c:tx>
          <c:spPr>
            <a:solidFill>
              <a:schemeClr val="accent1"/>
            </a:solidFill>
            <a:ln>
              <a:noFill/>
            </a:ln>
            <a:effectLst/>
          </c:spPr>
          <c:invertIfNegative val="0"/>
          <c:cat>
            <c:strRef>
              <c:f>'Teacher Motivation'!$A$2:$A$6</c:f>
              <c:strCache>
                <c:ptCount val="5"/>
                <c:pt idx="0">
                  <c:v>Very Motivated</c:v>
                </c:pt>
                <c:pt idx="1">
                  <c:v>Motivated</c:v>
                </c:pt>
                <c:pt idx="2">
                  <c:v>Neutral</c:v>
                </c:pt>
                <c:pt idx="3">
                  <c:v>Demotivated</c:v>
                </c:pt>
                <c:pt idx="4">
                  <c:v>Very Demotivated</c:v>
                </c:pt>
              </c:strCache>
            </c:strRef>
          </c:cat>
          <c:val>
            <c:numRef>
              <c:f>'Teacher Motivation'!$B$2:$B$6</c:f>
              <c:numCache>
                <c:formatCode>General</c:formatCode>
                <c:ptCount val="5"/>
                <c:pt idx="0">
                  <c:v>22</c:v>
                </c:pt>
                <c:pt idx="1">
                  <c:v>36</c:v>
                </c:pt>
                <c:pt idx="2">
                  <c:v>10</c:v>
                </c:pt>
                <c:pt idx="3">
                  <c:v>7</c:v>
                </c:pt>
                <c:pt idx="4">
                  <c:v>5</c:v>
                </c:pt>
              </c:numCache>
            </c:numRef>
          </c:val>
          <c:extLst>
            <c:ext xmlns:c16="http://schemas.microsoft.com/office/drawing/2014/chart" uri="{C3380CC4-5D6E-409C-BE32-E72D297353CC}">
              <c16:uniqueId val="{00000000-B788-4A05-AE10-C431CC7F7BD4}"/>
            </c:ext>
          </c:extLst>
        </c:ser>
        <c:dLbls>
          <c:showLegendKey val="0"/>
          <c:showVal val="0"/>
          <c:showCatName val="0"/>
          <c:showSerName val="0"/>
          <c:showPercent val="0"/>
          <c:showBubbleSize val="0"/>
        </c:dLbls>
        <c:gapWidth val="150"/>
        <c:overlap val="100"/>
        <c:axId val="1018762959"/>
        <c:axId val="1018755759"/>
      </c:barChart>
      <c:catAx>
        <c:axId val="1018762959"/>
        <c:scaling>
          <c:orientation val="minMax"/>
        </c:scaling>
        <c:delete val="0"/>
        <c:axPos val="b"/>
        <c:title>
          <c:tx>
            <c:rich>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100" b="0">
                    <a:solidFill>
                      <a:sysClr val="windowText" lastClr="000000"/>
                    </a:solidFill>
                    <a:latin typeface="Times New Roman" panose="02020603050405020304" pitchFamily="18" charset="0"/>
                    <a:cs typeface="Times New Roman" panose="02020603050405020304" pitchFamily="18" charset="0"/>
                  </a:rPr>
                  <a:t>Motivational</a:t>
                </a:r>
                <a:r>
                  <a:rPr lang="en-US" sz="1100" b="0" baseline="0">
                    <a:solidFill>
                      <a:sysClr val="windowText" lastClr="000000"/>
                    </a:solidFill>
                    <a:latin typeface="Times New Roman" panose="02020603050405020304" pitchFamily="18" charset="0"/>
                    <a:cs typeface="Times New Roman" panose="02020603050405020304" pitchFamily="18" charset="0"/>
                  </a:rPr>
                  <a:t> Level</a:t>
                </a:r>
                <a:endParaRPr lang="en-US" sz="1100" b="0">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018755759"/>
        <c:crosses val="autoZero"/>
        <c:auto val="1"/>
        <c:lblAlgn val="ctr"/>
        <c:lblOffset val="100"/>
        <c:noMultiLvlLbl val="0"/>
      </c:catAx>
      <c:valAx>
        <c:axId val="101875575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100" b="0">
                    <a:solidFill>
                      <a:sysClr val="windowText" lastClr="000000"/>
                    </a:solidFill>
                    <a:latin typeface="Times New Roman" panose="02020603050405020304" pitchFamily="18" charset="0"/>
                    <a:cs typeface="Times New Roman" panose="02020603050405020304" pitchFamily="18" charset="0"/>
                  </a:rPr>
                  <a:t>Frequency</a:t>
                </a:r>
              </a:p>
            </c:rich>
          </c:tx>
          <c:overlay val="0"/>
          <c:spPr>
            <a:noFill/>
            <a:ln>
              <a:noFill/>
            </a:ln>
            <a:effectLst/>
          </c:spPr>
          <c:txPr>
            <a:bodyPr rot="-54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1876295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'Motivational Factors'!$B$1</c:f>
              <c:strCache>
                <c:ptCount val="1"/>
                <c:pt idx="0">
                  <c:v>Frequency</c:v>
                </c:pt>
              </c:strCache>
            </c:strRef>
          </c:tx>
          <c:spPr>
            <a:solidFill>
              <a:schemeClr val="accent1"/>
            </a:solidFill>
            <a:ln>
              <a:noFill/>
            </a:ln>
            <a:effectLst/>
          </c:spPr>
          <c:invertIfNegative val="0"/>
          <c:cat>
            <c:strRef>
              <c:f>'Motivational Factors'!$A$2:$A$6</c:f>
              <c:strCache>
                <c:ptCount val="5"/>
                <c:pt idx="0">
                  <c:v>Salary</c:v>
                </c:pt>
                <c:pt idx="1">
                  <c:v>Recognition</c:v>
                </c:pt>
                <c:pt idx="2">
                  <c:v>Promotions</c:v>
                </c:pt>
                <c:pt idx="3">
                  <c:v>Supportive Leadership</c:v>
                </c:pt>
                <c:pt idx="4">
                  <c:v>Professional Development</c:v>
                </c:pt>
              </c:strCache>
            </c:strRef>
          </c:cat>
          <c:val>
            <c:numRef>
              <c:f>'Motivational Factors'!$B$2:$B$6</c:f>
              <c:numCache>
                <c:formatCode>General</c:formatCode>
                <c:ptCount val="5"/>
                <c:pt idx="0">
                  <c:v>15</c:v>
                </c:pt>
                <c:pt idx="1">
                  <c:v>18</c:v>
                </c:pt>
                <c:pt idx="2">
                  <c:v>10</c:v>
                </c:pt>
                <c:pt idx="3">
                  <c:v>22</c:v>
                </c:pt>
                <c:pt idx="4">
                  <c:v>15</c:v>
                </c:pt>
              </c:numCache>
            </c:numRef>
          </c:val>
          <c:extLst>
            <c:ext xmlns:c16="http://schemas.microsoft.com/office/drawing/2014/chart" uri="{C3380CC4-5D6E-409C-BE32-E72D297353CC}">
              <c16:uniqueId val="{00000000-5C17-4E90-82D0-939AF2A03CE7}"/>
            </c:ext>
          </c:extLst>
        </c:ser>
        <c:dLbls>
          <c:showLegendKey val="0"/>
          <c:showVal val="0"/>
          <c:showCatName val="0"/>
          <c:showSerName val="0"/>
          <c:showPercent val="0"/>
          <c:showBubbleSize val="0"/>
        </c:dLbls>
        <c:gapWidth val="150"/>
        <c:axId val="1018741359"/>
        <c:axId val="1018757679"/>
      </c:barChart>
      <c:catAx>
        <c:axId val="1018741359"/>
        <c:scaling>
          <c:orientation val="minMax"/>
        </c:scaling>
        <c:delete val="0"/>
        <c:axPos val="b"/>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b="0">
                    <a:solidFill>
                      <a:sysClr val="windowText" lastClr="000000"/>
                    </a:solidFill>
                    <a:latin typeface="Times New Roman" panose="02020603050405020304" pitchFamily="18" charset="0"/>
                    <a:cs typeface="Times New Roman" panose="02020603050405020304" pitchFamily="18" charset="0"/>
                  </a:rPr>
                  <a:t>Factors</a:t>
                </a:r>
                <a:r>
                  <a:rPr lang="en-US" sz="1200" b="0" baseline="0">
                    <a:solidFill>
                      <a:sysClr val="windowText" lastClr="000000"/>
                    </a:solidFill>
                    <a:latin typeface="Times New Roman" panose="02020603050405020304" pitchFamily="18" charset="0"/>
                    <a:cs typeface="Times New Roman" panose="02020603050405020304" pitchFamily="18" charset="0"/>
                  </a:rPr>
                  <a:t> for motivation</a:t>
                </a:r>
                <a:endParaRPr lang="en-US" sz="1200" b="0">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018757679"/>
        <c:crosses val="autoZero"/>
        <c:auto val="1"/>
        <c:lblAlgn val="ctr"/>
        <c:lblOffset val="100"/>
        <c:noMultiLvlLbl val="0"/>
      </c:catAx>
      <c:valAx>
        <c:axId val="101875767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b="0">
                    <a:solidFill>
                      <a:sysClr val="windowText" lastClr="000000"/>
                    </a:solidFill>
                    <a:latin typeface="Times New Roman" panose="02020603050405020304" pitchFamily="18" charset="0"/>
                    <a:cs typeface="Times New Roman" panose="02020603050405020304" pitchFamily="18" charset="0"/>
                  </a:rPr>
                  <a:t>percentage</a:t>
                </a:r>
                <a:r>
                  <a:rPr lang="en-US" sz="1200" b="0" baseline="0">
                    <a:solidFill>
                      <a:sysClr val="windowText" lastClr="000000"/>
                    </a:solidFill>
                    <a:latin typeface="Times New Roman" panose="02020603050405020304" pitchFamily="18" charset="0"/>
                    <a:cs typeface="Times New Roman" panose="02020603050405020304" pitchFamily="18" charset="0"/>
                  </a:rPr>
                  <a:t> %</a:t>
                </a:r>
                <a:endParaRPr lang="en-US" sz="1200" b="0">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1874135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'Student Engagement'!$B$1</c:f>
              <c:strCache>
                <c:ptCount val="1"/>
                <c:pt idx="0">
                  <c:v>Frequency</c:v>
                </c:pt>
              </c:strCache>
            </c:strRef>
          </c:tx>
          <c:spPr>
            <a:solidFill>
              <a:schemeClr val="accent1"/>
            </a:solidFill>
            <a:ln>
              <a:noFill/>
            </a:ln>
            <a:effectLst>
              <a:outerShdw blurRad="254000" sx="102000" sy="102000" algn="ctr" rotWithShape="0">
                <a:prstClr val="black">
                  <a:alpha val="20000"/>
                </a:prstClr>
              </a:outerShdw>
            </a:effectLst>
          </c:spPr>
          <c:invertIfNegative val="0"/>
          <c:dPt>
            <c:idx val="0"/>
            <c:invertIfNegative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CC7B-4B14-8A24-E05D0F68B3D8}"/>
              </c:ext>
            </c:extLst>
          </c:dPt>
          <c:dPt>
            <c:idx val="1"/>
            <c:invertIfNegative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CC7B-4B14-8A24-E05D0F68B3D8}"/>
              </c:ext>
            </c:extLst>
          </c:dPt>
          <c:dPt>
            <c:idx val="2"/>
            <c:invertIfNegative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CC7B-4B14-8A24-E05D0F68B3D8}"/>
              </c:ext>
            </c:extLst>
          </c:dPt>
          <c:dPt>
            <c:idx val="3"/>
            <c:invertIfNegative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CC7B-4B14-8A24-E05D0F68B3D8}"/>
              </c:ext>
            </c:extLst>
          </c:dPt>
          <c:dPt>
            <c:idx val="4"/>
            <c:invertIfNegative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CC7B-4B14-8A24-E05D0F68B3D8}"/>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'Student Engagement'!$A$2:$A$6</c:f>
              <c:strCache>
                <c:ptCount val="5"/>
                <c:pt idx="0">
                  <c:v>Strongly Agree</c:v>
                </c:pt>
                <c:pt idx="1">
                  <c:v>Agree</c:v>
                </c:pt>
                <c:pt idx="2">
                  <c:v>Neutral</c:v>
                </c:pt>
                <c:pt idx="3">
                  <c:v>Disagree</c:v>
                </c:pt>
                <c:pt idx="4">
                  <c:v>Strongly Disagree</c:v>
                </c:pt>
              </c:strCache>
            </c:strRef>
          </c:cat>
          <c:val>
            <c:numRef>
              <c:f>'Student Engagement'!$B$2:$B$6</c:f>
              <c:numCache>
                <c:formatCode>General</c:formatCode>
                <c:ptCount val="5"/>
                <c:pt idx="0">
                  <c:v>30</c:v>
                </c:pt>
                <c:pt idx="1">
                  <c:v>40</c:v>
                </c:pt>
                <c:pt idx="2">
                  <c:v>15</c:v>
                </c:pt>
                <c:pt idx="3">
                  <c:v>10</c:v>
                </c:pt>
                <c:pt idx="4">
                  <c:v>5</c:v>
                </c:pt>
              </c:numCache>
            </c:numRef>
          </c:val>
          <c:extLst>
            <c:ext xmlns:c16="http://schemas.microsoft.com/office/drawing/2014/chart" uri="{C3380CC4-5D6E-409C-BE32-E72D297353CC}">
              <c16:uniqueId val="{0000000A-CC7B-4B14-8A24-E05D0F68B3D8}"/>
            </c:ext>
          </c:extLst>
        </c:ser>
        <c:dLbls>
          <c:showLegendKey val="0"/>
          <c:showVal val="0"/>
          <c:showCatName val="0"/>
          <c:showSerName val="0"/>
          <c:showPercent val="0"/>
          <c:showBubbleSize val="0"/>
        </c:dLbls>
        <c:gapWidth val="100"/>
        <c:overlap val="100"/>
        <c:axId val="312028607"/>
        <c:axId val="331346527"/>
      </c:barChart>
      <c:catAx>
        <c:axId val="312028607"/>
        <c:scaling>
          <c:orientation val="minMax"/>
        </c:scaling>
        <c:delete val="0"/>
        <c:axPos val="b"/>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b="0">
                    <a:solidFill>
                      <a:sysClr val="windowText" lastClr="000000"/>
                    </a:solidFill>
                    <a:latin typeface="Times New Roman" panose="02020603050405020304" pitchFamily="18" charset="0"/>
                    <a:cs typeface="Times New Roman" panose="02020603050405020304" pitchFamily="18" charset="0"/>
                  </a:rPr>
                  <a:t>Teacher</a:t>
                </a:r>
                <a:r>
                  <a:rPr lang="en-US" sz="1200" b="0" baseline="0">
                    <a:solidFill>
                      <a:sysClr val="windowText" lastClr="000000"/>
                    </a:solidFill>
                    <a:latin typeface="Times New Roman" panose="02020603050405020304" pitchFamily="18" charset="0"/>
                    <a:cs typeface="Times New Roman" panose="02020603050405020304" pitchFamily="18" charset="0"/>
                  </a:rPr>
                  <a:t> Enthusiastic</a:t>
                </a:r>
                <a:endParaRPr lang="en-US" sz="1200" b="0">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31346527"/>
        <c:crosses val="autoZero"/>
        <c:auto val="1"/>
        <c:lblAlgn val="ctr"/>
        <c:lblOffset val="100"/>
        <c:noMultiLvlLbl val="0"/>
      </c:catAx>
      <c:valAx>
        <c:axId val="331346527"/>
        <c:scaling>
          <c:orientation val="minMax"/>
        </c:scaling>
        <c:delete val="0"/>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b="0">
                    <a:solidFill>
                      <a:sysClr val="windowText" lastClr="000000"/>
                    </a:solidFill>
                    <a:latin typeface="Times New Roman" panose="02020603050405020304" pitchFamily="18" charset="0"/>
                    <a:cs typeface="Times New Roman" panose="02020603050405020304" pitchFamily="18" charset="0"/>
                  </a:rPr>
                  <a:t>Percentage</a:t>
                </a:r>
              </a:p>
            </c:rich>
          </c:tx>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crossAx val="312028607"/>
        <c:crosses val="autoZero"/>
        <c:crossBetween val="between"/>
      </c:valAx>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'Parent Opinion'!$B$1</c:f>
              <c:strCache>
                <c:ptCount val="1"/>
                <c:pt idx="0">
                  <c:v>Frequency</c:v>
                </c:pt>
              </c:strCache>
            </c:strRef>
          </c:tx>
          <c:spPr>
            <a:solidFill>
              <a:schemeClr val="accent1"/>
            </a:solidFill>
            <a:ln>
              <a:noFill/>
            </a:ln>
            <a:effectLst/>
          </c:spPr>
          <c:invertIfNegative val="0"/>
          <c:cat>
            <c:strRef>
              <c:f>'Parent Opinion'!$A$2:$A$5</c:f>
              <c:strCache>
                <c:ptCount val="4"/>
                <c:pt idx="0">
                  <c:v>Strongly Agree</c:v>
                </c:pt>
                <c:pt idx="1">
                  <c:v>Agree</c:v>
                </c:pt>
                <c:pt idx="2">
                  <c:v>Neutral</c:v>
                </c:pt>
                <c:pt idx="3">
                  <c:v>Disagree</c:v>
                </c:pt>
              </c:strCache>
            </c:strRef>
          </c:cat>
          <c:val>
            <c:numRef>
              <c:f>'Parent Opinion'!$B$2:$B$5</c:f>
              <c:numCache>
                <c:formatCode>General</c:formatCode>
                <c:ptCount val="4"/>
                <c:pt idx="0">
                  <c:v>18</c:v>
                </c:pt>
                <c:pt idx="1">
                  <c:v>8</c:v>
                </c:pt>
                <c:pt idx="2">
                  <c:v>4</c:v>
                </c:pt>
                <c:pt idx="3">
                  <c:v>2</c:v>
                </c:pt>
              </c:numCache>
            </c:numRef>
          </c:val>
          <c:extLst>
            <c:ext xmlns:c16="http://schemas.microsoft.com/office/drawing/2014/chart" uri="{C3380CC4-5D6E-409C-BE32-E72D297353CC}">
              <c16:uniqueId val="{00000000-76FD-4708-82FD-6E4DFF87D337}"/>
            </c:ext>
          </c:extLst>
        </c:ser>
        <c:dLbls>
          <c:showLegendKey val="0"/>
          <c:showVal val="0"/>
          <c:showCatName val="0"/>
          <c:showSerName val="0"/>
          <c:showPercent val="0"/>
          <c:showBubbleSize val="0"/>
        </c:dLbls>
        <c:gapWidth val="150"/>
        <c:overlap val="100"/>
        <c:axId val="1018744719"/>
        <c:axId val="1018745199"/>
      </c:barChart>
      <c:catAx>
        <c:axId val="1018744719"/>
        <c:scaling>
          <c:orientation val="minMax"/>
        </c:scaling>
        <c:delete val="0"/>
        <c:axPos val="b"/>
        <c:title>
          <c:tx>
            <c:rich>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100" b="0">
                    <a:solidFill>
                      <a:sysClr val="windowText" lastClr="000000"/>
                    </a:solidFill>
                    <a:latin typeface="Times New Roman" panose="02020603050405020304" pitchFamily="18" charset="0"/>
                    <a:cs typeface="Times New Roman" panose="02020603050405020304" pitchFamily="18" charset="0"/>
                  </a:rPr>
                  <a:t>Teacher</a:t>
                </a:r>
                <a:r>
                  <a:rPr lang="en-US" sz="1100" b="0" baseline="0">
                    <a:solidFill>
                      <a:sysClr val="windowText" lastClr="000000"/>
                    </a:solidFill>
                    <a:latin typeface="Times New Roman" panose="02020603050405020304" pitchFamily="18" charset="0"/>
                    <a:cs typeface="Times New Roman" panose="02020603050405020304" pitchFamily="18" charset="0"/>
                  </a:rPr>
                  <a:t> motivation</a:t>
                </a:r>
                <a:endParaRPr lang="en-US" sz="1100" b="0">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018745199"/>
        <c:crosses val="autoZero"/>
        <c:auto val="1"/>
        <c:lblAlgn val="ctr"/>
        <c:lblOffset val="100"/>
        <c:noMultiLvlLbl val="0"/>
      </c:catAx>
      <c:valAx>
        <c:axId val="101874519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b="0">
                    <a:solidFill>
                      <a:sysClr val="windowText" lastClr="000000"/>
                    </a:solidFill>
                    <a:latin typeface="Times New Roman" panose="02020603050405020304" pitchFamily="18" charset="0"/>
                    <a:cs typeface="Times New Roman" panose="02020603050405020304" pitchFamily="18" charset="0"/>
                  </a:rPr>
                  <a:t>Frequency</a:t>
                </a: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1874471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6DE42B-4D9F-4647-A4B8-B9E17CCA8E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429</TotalTime>
  <Pages>70</Pages>
  <Words>12788</Words>
  <Characters>72892</Characters>
  <Application>Microsoft Office Word</Application>
  <DocSecurity>0</DocSecurity>
  <Lines>607</Lines>
  <Paragraphs>171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85509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KARIS JOHN</cp:lastModifiedBy>
  <cp:revision>264</cp:revision>
  <dcterms:created xsi:type="dcterms:W3CDTF">2025-06-28T08:50:00Z</dcterms:created>
  <dcterms:modified xsi:type="dcterms:W3CDTF">2025-07-08T07:56:00Z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537772b8-6372-422e-b1f0-237a2f9348a6</vt:lpwstr>
  </property>
</Properties>
</file>