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8B0530" w14:textId="6F6D319D" w:rsidR="00382FE2" w:rsidRPr="0004270E" w:rsidRDefault="0034670A" w:rsidP="00964444">
      <w:pPr>
        <w:spacing w:line="360" w:lineRule="auto"/>
        <w:jc w:val="center"/>
        <w:rPr>
          <w:rFonts w:eastAsia="DengXian" w:cs="Times New Roman"/>
          <w:b/>
          <w:bCs/>
          <w:lang w:eastAsia="zh-CN"/>
        </w:rPr>
      </w:pPr>
      <w:r w:rsidRPr="0004270E">
        <w:rPr>
          <w:rFonts w:cs="Times New Roman"/>
          <w:b/>
          <w:bCs/>
        </w:rPr>
        <w:t>EFFECTS OF PROJECT RISK MANAGEMENT ON DELIVERY OF CONSTRUCTION ENGINEERING PROJECTS IN KENYA</w:t>
      </w:r>
      <w:r w:rsidRPr="0004270E">
        <w:rPr>
          <w:rFonts w:cs="Times New Roman"/>
          <w:b/>
          <w:bCs/>
          <w:lang w:val="en-US"/>
        </w:rPr>
        <w:t>.</w:t>
      </w:r>
      <w:r w:rsidRPr="0004270E">
        <w:rPr>
          <w:rFonts w:cs="Times New Roman"/>
          <w:b/>
          <w:bCs/>
        </w:rPr>
        <w:t xml:space="preserve"> A CASE STUDY OF KENYA NATIONAL HIGHWAYS AUTHORITY (KENHA)</w:t>
      </w:r>
    </w:p>
    <w:p w14:paraId="7A94477A" w14:textId="77777777" w:rsidR="007F59E2" w:rsidRPr="0004270E" w:rsidRDefault="007F59E2" w:rsidP="0034670A">
      <w:pPr>
        <w:jc w:val="center"/>
        <w:rPr>
          <w:rFonts w:eastAsia="DengXian" w:cs="Times New Roman"/>
          <w:b/>
          <w:bCs/>
          <w:lang w:eastAsia="zh-CN"/>
        </w:rPr>
      </w:pPr>
    </w:p>
    <w:p w14:paraId="4A32CB5B" w14:textId="77777777" w:rsidR="007F59E2" w:rsidRPr="0004270E" w:rsidRDefault="007F59E2" w:rsidP="0034670A">
      <w:pPr>
        <w:jc w:val="center"/>
        <w:rPr>
          <w:rFonts w:eastAsia="DengXian" w:cs="Times New Roman"/>
          <w:b/>
          <w:bCs/>
          <w:lang w:eastAsia="zh-CN"/>
        </w:rPr>
      </w:pPr>
    </w:p>
    <w:p w14:paraId="1B8EBA5B" w14:textId="77777777" w:rsidR="007F59E2" w:rsidRPr="0004270E" w:rsidRDefault="007F59E2" w:rsidP="0034670A">
      <w:pPr>
        <w:jc w:val="center"/>
        <w:rPr>
          <w:rFonts w:eastAsia="DengXian" w:cs="Times New Roman"/>
          <w:b/>
          <w:bCs/>
          <w:lang w:eastAsia="zh-CN"/>
        </w:rPr>
      </w:pPr>
    </w:p>
    <w:p w14:paraId="25D875EF" w14:textId="1DD3F853" w:rsidR="007F59E2" w:rsidRPr="0004270E" w:rsidRDefault="007F59E2" w:rsidP="0034670A">
      <w:pPr>
        <w:jc w:val="center"/>
        <w:rPr>
          <w:rFonts w:eastAsia="DengXian" w:cs="Times New Roman"/>
          <w:b/>
          <w:bCs/>
          <w:lang w:eastAsia="zh-CN"/>
        </w:rPr>
      </w:pPr>
    </w:p>
    <w:p w14:paraId="67EA5374" w14:textId="23907809" w:rsidR="00AF268A" w:rsidRPr="0004270E" w:rsidRDefault="00AF268A" w:rsidP="0034670A">
      <w:pPr>
        <w:jc w:val="center"/>
        <w:rPr>
          <w:rFonts w:eastAsia="DengXian" w:cs="Times New Roman"/>
          <w:b/>
          <w:bCs/>
          <w:lang w:eastAsia="zh-CN"/>
        </w:rPr>
      </w:pPr>
    </w:p>
    <w:p w14:paraId="7859C483" w14:textId="26D4CE3A" w:rsidR="00AF268A" w:rsidRPr="0004270E" w:rsidRDefault="00AF268A" w:rsidP="0034670A">
      <w:pPr>
        <w:jc w:val="center"/>
        <w:rPr>
          <w:rFonts w:eastAsia="DengXian" w:cs="Times New Roman"/>
          <w:b/>
          <w:bCs/>
          <w:lang w:eastAsia="zh-CN"/>
        </w:rPr>
      </w:pPr>
    </w:p>
    <w:p w14:paraId="4CF84BA1" w14:textId="6C7A410B" w:rsidR="00AF268A" w:rsidRPr="0004270E" w:rsidRDefault="00AF268A" w:rsidP="0034670A">
      <w:pPr>
        <w:jc w:val="center"/>
        <w:rPr>
          <w:rFonts w:eastAsia="DengXian" w:cs="Times New Roman"/>
          <w:b/>
          <w:bCs/>
          <w:lang w:eastAsia="zh-CN"/>
        </w:rPr>
      </w:pPr>
    </w:p>
    <w:p w14:paraId="291E2FDE" w14:textId="77777777" w:rsidR="00AF268A" w:rsidRPr="0004270E" w:rsidRDefault="00AF268A" w:rsidP="0034670A">
      <w:pPr>
        <w:jc w:val="center"/>
        <w:rPr>
          <w:rFonts w:eastAsia="DengXian" w:cs="Times New Roman"/>
          <w:b/>
          <w:bCs/>
          <w:lang w:eastAsia="zh-CN"/>
        </w:rPr>
      </w:pPr>
    </w:p>
    <w:p w14:paraId="021AB054" w14:textId="77777777" w:rsidR="007F59E2" w:rsidRPr="0004270E" w:rsidRDefault="007F59E2" w:rsidP="0034670A">
      <w:pPr>
        <w:jc w:val="center"/>
        <w:rPr>
          <w:rFonts w:eastAsia="DengXian" w:cs="Times New Roman"/>
          <w:b/>
          <w:bCs/>
          <w:lang w:eastAsia="zh-CN"/>
        </w:rPr>
      </w:pPr>
    </w:p>
    <w:p w14:paraId="33746A6F" w14:textId="09664201" w:rsidR="006C2934" w:rsidRPr="0004270E" w:rsidRDefault="00964444" w:rsidP="006C2934">
      <w:pPr>
        <w:jc w:val="center"/>
        <w:rPr>
          <w:rFonts w:eastAsia="DengXian" w:cs="Times New Roman"/>
          <w:lang w:eastAsia="zh-CN"/>
        </w:rPr>
      </w:pPr>
      <w:r w:rsidRPr="0004270E">
        <w:rPr>
          <w:rFonts w:eastAsia="DengXian" w:cs="Times New Roman"/>
          <w:b/>
          <w:bCs/>
          <w:lang w:eastAsia="zh-CN"/>
        </w:rPr>
        <w:t>ELIZABETH MWARANGU</w:t>
      </w:r>
    </w:p>
    <w:p w14:paraId="44925AA7" w14:textId="77777777" w:rsidR="006C2934" w:rsidRPr="0004270E" w:rsidRDefault="006C2934" w:rsidP="006C2934">
      <w:pPr>
        <w:jc w:val="center"/>
        <w:rPr>
          <w:rFonts w:eastAsia="DengXian" w:cs="Times New Roman"/>
          <w:lang w:eastAsia="zh-CN"/>
        </w:rPr>
      </w:pPr>
    </w:p>
    <w:p w14:paraId="21240F66" w14:textId="77777777" w:rsidR="006C2934" w:rsidRPr="0004270E" w:rsidRDefault="006C2934" w:rsidP="006C2934">
      <w:pPr>
        <w:jc w:val="center"/>
        <w:rPr>
          <w:rFonts w:eastAsia="DengXian" w:cs="Times New Roman"/>
          <w:lang w:eastAsia="zh-CN"/>
        </w:rPr>
      </w:pPr>
    </w:p>
    <w:p w14:paraId="7571D3E6" w14:textId="42B32E12" w:rsidR="006C2934" w:rsidRPr="0004270E" w:rsidRDefault="006C2934" w:rsidP="006C2934">
      <w:pPr>
        <w:jc w:val="center"/>
        <w:rPr>
          <w:rFonts w:eastAsia="DengXian" w:cs="Times New Roman"/>
          <w:lang w:eastAsia="zh-CN"/>
        </w:rPr>
      </w:pPr>
    </w:p>
    <w:p w14:paraId="6EFB36E9" w14:textId="061F2EA5" w:rsidR="00AF268A" w:rsidRPr="0004270E" w:rsidRDefault="00AF268A" w:rsidP="006C2934">
      <w:pPr>
        <w:jc w:val="center"/>
        <w:rPr>
          <w:rFonts w:eastAsia="DengXian" w:cs="Times New Roman"/>
          <w:lang w:eastAsia="zh-CN"/>
        </w:rPr>
      </w:pPr>
    </w:p>
    <w:p w14:paraId="754D1EFE" w14:textId="2AAAF92D" w:rsidR="00AF268A" w:rsidRPr="0004270E" w:rsidRDefault="00AF268A" w:rsidP="006C2934">
      <w:pPr>
        <w:jc w:val="center"/>
        <w:rPr>
          <w:rFonts w:eastAsia="DengXian" w:cs="Times New Roman"/>
          <w:lang w:eastAsia="zh-CN"/>
        </w:rPr>
      </w:pPr>
    </w:p>
    <w:p w14:paraId="7C25F368" w14:textId="56F7E899" w:rsidR="00AF268A" w:rsidRPr="0004270E" w:rsidRDefault="00AF268A" w:rsidP="006C2934">
      <w:pPr>
        <w:jc w:val="center"/>
        <w:rPr>
          <w:rFonts w:eastAsia="DengXian" w:cs="Times New Roman"/>
          <w:lang w:eastAsia="zh-CN"/>
        </w:rPr>
      </w:pPr>
    </w:p>
    <w:p w14:paraId="7FA30D52" w14:textId="77777777" w:rsidR="00AF268A" w:rsidRPr="0004270E" w:rsidRDefault="00AF268A" w:rsidP="006C2934">
      <w:pPr>
        <w:jc w:val="center"/>
        <w:rPr>
          <w:rFonts w:eastAsia="DengXian" w:cs="Times New Roman"/>
          <w:lang w:eastAsia="zh-CN"/>
        </w:rPr>
      </w:pPr>
    </w:p>
    <w:p w14:paraId="7C66FED6" w14:textId="164B4058" w:rsidR="00AF268A" w:rsidRPr="0004270E" w:rsidRDefault="00AF268A" w:rsidP="006C2934">
      <w:pPr>
        <w:jc w:val="center"/>
        <w:rPr>
          <w:rFonts w:eastAsia="DengXian" w:cs="Times New Roman"/>
          <w:lang w:eastAsia="zh-CN"/>
        </w:rPr>
      </w:pPr>
    </w:p>
    <w:p w14:paraId="5FF03952" w14:textId="77777777" w:rsidR="00AF268A" w:rsidRPr="0004270E" w:rsidRDefault="00AF268A" w:rsidP="006C2934">
      <w:pPr>
        <w:jc w:val="center"/>
        <w:rPr>
          <w:rFonts w:eastAsia="DengXian" w:cs="Times New Roman"/>
          <w:b/>
          <w:bCs/>
          <w:lang w:eastAsia="zh-CN"/>
        </w:rPr>
      </w:pPr>
    </w:p>
    <w:p w14:paraId="51BA5A82" w14:textId="7C3F1439" w:rsidR="006C2934" w:rsidRPr="0004270E" w:rsidRDefault="006C2934" w:rsidP="000E6AFF">
      <w:pPr>
        <w:spacing w:line="360" w:lineRule="auto"/>
        <w:jc w:val="center"/>
        <w:rPr>
          <w:rFonts w:eastAsia="DengXian" w:cs="Times New Roman"/>
          <w:b/>
          <w:bCs/>
          <w:lang w:eastAsia="zh-CN"/>
        </w:rPr>
      </w:pPr>
      <w:r w:rsidRPr="0004270E">
        <w:rPr>
          <w:rFonts w:eastAsia="DengXian" w:cs="Times New Roman"/>
          <w:b/>
          <w:bCs/>
          <w:lang w:eastAsia="zh-CN"/>
        </w:rPr>
        <w:t xml:space="preserve">A RESEARCH </w:t>
      </w:r>
      <w:r w:rsidR="002430F0" w:rsidRPr="0004270E">
        <w:rPr>
          <w:rFonts w:eastAsia="DengXian" w:cs="Times New Roman"/>
          <w:b/>
          <w:bCs/>
          <w:lang w:val="en-US" w:eastAsia="zh-CN"/>
        </w:rPr>
        <w:t xml:space="preserve">PROJECT </w:t>
      </w:r>
      <w:r w:rsidRPr="0004270E">
        <w:rPr>
          <w:rFonts w:eastAsia="DengXian" w:cs="Times New Roman"/>
          <w:b/>
          <w:bCs/>
          <w:lang w:eastAsia="zh-CN"/>
        </w:rPr>
        <w:t>SUBMITTED TO THE SCHOOL OF MANAGEMENT AND LEADERSHIP IN PARTIAL FULFILLMENT OF THE REQUIREMENTS FOR THE AWARD OF THE DEGREE OF BACHELOR OF ARTS IN DEVELOPMENT STUDIES OF THE MANAGEMENT UNIVERSITY OF AFRICA.</w:t>
      </w:r>
    </w:p>
    <w:p w14:paraId="752F027E" w14:textId="77777777" w:rsidR="006C2934" w:rsidRPr="0004270E" w:rsidRDefault="006C2934" w:rsidP="006C2934">
      <w:pPr>
        <w:jc w:val="center"/>
        <w:rPr>
          <w:rFonts w:eastAsia="DengXian" w:cs="Times New Roman"/>
          <w:b/>
          <w:bCs/>
          <w:lang w:eastAsia="zh-CN"/>
        </w:rPr>
      </w:pPr>
    </w:p>
    <w:p w14:paraId="052C3CDF" w14:textId="47446B32" w:rsidR="006C2934" w:rsidRPr="0004270E" w:rsidRDefault="00E01940" w:rsidP="006C2934">
      <w:pPr>
        <w:jc w:val="center"/>
        <w:rPr>
          <w:rFonts w:eastAsia="DengXian" w:cs="Times New Roman"/>
          <w:b/>
          <w:bCs/>
          <w:lang w:val="en-US" w:eastAsia="zh-CN"/>
        </w:rPr>
      </w:pPr>
      <w:r w:rsidRPr="0004270E">
        <w:rPr>
          <w:rFonts w:eastAsia="DengXian" w:cs="Times New Roman"/>
          <w:b/>
          <w:bCs/>
          <w:lang w:val="en-US" w:eastAsia="zh-CN"/>
        </w:rPr>
        <w:t>JULY</w:t>
      </w:r>
      <w:r w:rsidR="002430F0" w:rsidRPr="0004270E">
        <w:rPr>
          <w:rFonts w:eastAsia="DengXian" w:cs="Times New Roman"/>
          <w:b/>
          <w:bCs/>
          <w:lang w:eastAsia="zh-CN"/>
        </w:rPr>
        <w:t xml:space="preserve">, </w:t>
      </w:r>
      <w:r w:rsidR="00DF0329" w:rsidRPr="0004270E">
        <w:rPr>
          <w:rFonts w:eastAsia="DengXian" w:cs="Times New Roman"/>
          <w:b/>
          <w:bCs/>
          <w:lang w:eastAsia="zh-CN"/>
        </w:rPr>
        <w:t>202</w:t>
      </w:r>
      <w:r w:rsidR="00863163" w:rsidRPr="0004270E">
        <w:rPr>
          <w:rFonts w:eastAsia="DengXian" w:cs="Times New Roman"/>
          <w:b/>
          <w:bCs/>
          <w:lang w:val="en-US" w:eastAsia="zh-CN"/>
        </w:rPr>
        <w:t>5</w:t>
      </w:r>
    </w:p>
    <w:p w14:paraId="52A6DAFE" w14:textId="77777777" w:rsidR="00382FE2" w:rsidRPr="0004270E" w:rsidRDefault="00382FE2">
      <w:pPr>
        <w:jc w:val="left"/>
        <w:rPr>
          <w:rFonts w:cs="Times New Roman"/>
        </w:rPr>
      </w:pPr>
      <w:r w:rsidRPr="0004270E">
        <w:rPr>
          <w:rFonts w:cs="Times New Roman"/>
        </w:rPr>
        <w:br w:type="page"/>
      </w:r>
    </w:p>
    <w:p w14:paraId="7B52F185" w14:textId="1E75399D" w:rsidR="00E65F9B" w:rsidRPr="0004270E" w:rsidRDefault="00E65F9B" w:rsidP="00E32166">
      <w:pPr>
        <w:pStyle w:val="Heading1"/>
        <w:rPr>
          <w:rFonts w:cs="Times New Roman"/>
        </w:rPr>
      </w:pPr>
      <w:bookmarkStart w:id="0" w:name="_Toc200835112"/>
      <w:r w:rsidRPr="0004270E">
        <w:rPr>
          <w:rFonts w:cs="Times New Roman"/>
        </w:rPr>
        <w:lastRenderedPageBreak/>
        <w:t>DECLARATION</w:t>
      </w:r>
      <w:bookmarkEnd w:id="0"/>
    </w:p>
    <w:p w14:paraId="642E7028" w14:textId="6F2F4CC2" w:rsidR="00AF268A" w:rsidRPr="0004270E" w:rsidRDefault="00AF268A" w:rsidP="00AF268A">
      <w:pPr>
        <w:spacing w:line="360" w:lineRule="auto"/>
        <w:rPr>
          <w:rFonts w:cs="Times New Roman"/>
        </w:rPr>
      </w:pPr>
      <w:r w:rsidRPr="0004270E">
        <w:rPr>
          <w:rFonts w:cs="Times New Roman"/>
        </w:rPr>
        <w:t xml:space="preserve">This </w:t>
      </w:r>
      <w:r w:rsidR="002430F0" w:rsidRPr="0004270E">
        <w:rPr>
          <w:rFonts w:cs="Times New Roman"/>
          <w:lang w:val="en-US"/>
        </w:rPr>
        <w:t>project</w:t>
      </w:r>
      <w:r w:rsidR="0080450D" w:rsidRPr="0004270E">
        <w:rPr>
          <w:rFonts w:cs="Times New Roman"/>
          <w:lang w:val="en-US"/>
        </w:rPr>
        <w:t xml:space="preserve"> </w:t>
      </w:r>
      <w:r w:rsidRPr="0004270E">
        <w:rPr>
          <w:rFonts w:cs="Times New Roman"/>
        </w:rPr>
        <w:t>is my original work and has not been presented for a degree in any other University</w:t>
      </w:r>
    </w:p>
    <w:p w14:paraId="64918C7D" w14:textId="77777777" w:rsidR="00AF268A" w:rsidRPr="0004270E" w:rsidRDefault="00AF268A" w:rsidP="00AF268A">
      <w:pPr>
        <w:spacing w:line="360" w:lineRule="auto"/>
        <w:rPr>
          <w:rFonts w:cs="Times New Roman"/>
        </w:rPr>
      </w:pPr>
      <w:r w:rsidRPr="0004270E">
        <w:rPr>
          <w:rFonts w:cs="Times New Roman"/>
        </w:rPr>
        <w:t>Signature…………………………… Date ………………………</w:t>
      </w:r>
    </w:p>
    <w:p w14:paraId="3EC78F12" w14:textId="091AF05F" w:rsidR="00AF268A" w:rsidRPr="0004270E" w:rsidRDefault="00964444" w:rsidP="00AF268A">
      <w:pPr>
        <w:spacing w:line="360" w:lineRule="auto"/>
        <w:rPr>
          <w:rFonts w:cs="Times New Roman"/>
        </w:rPr>
      </w:pPr>
      <w:r w:rsidRPr="0004270E">
        <w:rPr>
          <w:rFonts w:cs="Times New Roman"/>
        </w:rPr>
        <w:t>ELIZABETH MWARANGU</w:t>
      </w:r>
    </w:p>
    <w:p w14:paraId="08C88274" w14:textId="5B679F37" w:rsidR="00AF268A" w:rsidRPr="0004270E" w:rsidRDefault="00964444" w:rsidP="00AF268A">
      <w:pPr>
        <w:spacing w:line="360" w:lineRule="auto"/>
        <w:rPr>
          <w:rFonts w:cs="Times New Roman"/>
          <w:lang w:val="en-US"/>
        </w:rPr>
      </w:pPr>
      <w:r w:rsidRPr="0004270E">
        <w:rPr>
          <w:rFonts w:cs="Times New Roman"/>
        </w:rPr>
        <w:t>BDS/32/00252/3/22</w:t>
      </w:r>
    </w:p>
    <w:p w14:paraId="0F41589C" w14:textId="77777777" w:rsidR="00AF268A" w:rsidRPr="0004270E" w:rsidRDefault="00AF268A" w:rsidP="00AF268A">
      <w:pPr>
        <w:spacing w:line="360" w:lineRule="auto"/>
        <w:rPr>
          <w:rFonts w:cs="Times New Roman"/>
        </w:rPr>
      </w:pPr>
    </w:p>
    <w:p w14:paraId="58F1228D" w14:textId="77777777" w:rsidR="00AF268A" w:rsidRPr="0004270E" w:rsidRDefault="00AF268A" w:rsidP="00AF268A">
      <w:pPr>
        <w:spacing w:line="360" w:lineRule="auto"/>
        <w:rPr>
          <w:rFonts w:cs="Times New Roman"/>
        </w:rPr>
      </w:pPr>
    </w:p>
    <w:p w14:paraId="35C758CF" w14:textId="77777777" w:rsidR="00AF268A" w:rsidRPr="0004270E" w:rsidRDefault="00AF268A" w:rsidP="00AF268A">
      <w:pPr>
        <w:spacing w:line="360" w:lineRule="auto"/>
        <w:rPr>
          <w:rFonts w:cs="Times New Roman"/>
        </w:rPr>
      </w:pPr>
    </w:p>
    <w:p w14:paraId="3BA6D205" w14:textId="77777777" w:rsidR="00AF268A" w:rsidRPr="0004270E" w:rsidRDefault="00AF268A" w:rsidP="00AF268A">
      <w:pPr>
        <w:spacing w:line="360" w:lineRule="auto"/>
        <w:rPr>
          <w:rFonts w:cs="Times New Roman"/>
        </w:rPr>
      </w:pPr>
    </w:p>
    <w:p w14:paraId="09D3D4F9" w14:textId="322ACD2A" w:rsidR="00AF268A" w:rsidRPr="0004270E" w:rsidRDefault="00AF268A" w:rsidP="00AF268A">
      <w:pPr>
        <w:spacing w:line="360" w:lineRule="auto"/>
        <w:rPr>
          <w:rFonts w:cs="Times New Roman"/>
        </w:rPr>
      </w:pPr>
      <w:r w:rsidRPr="0004270E">
        <w:rPr>
          <w:rFonts w:cs="Times New Roman"/>
        </w:rPr>
        <w:t xml:space="preserve">This </w:t>
      </w:r>
      <w:r w:rsidR="002430F0" w:rsidRPr="0004270E">
        <w:rPr>
          <w:rFonts w:cs="Times New Roman"/>
          <w:lang w:val="en-US"/>
        </w:rPr>
        <w:t>project</w:t>
      </w:r>
      <w:r w:rsidRPr="0004270E">
        <w:rPr>
          <w:rFonts w:cs="Times New Roman"/>
        </w:rPr>
        <w:t xml:space="preserve"> has been submitted for examination with my approval as University Supervisor</w:t>
      </w:r>
    </w:p>
    <w:p w14:paraId="1E9E0F0E" w14:textId="77777777" w:rsidR="00AF268A" w:rsidRPr="0004270E" w:rsidRDefault="00AF268A" w:rsidP="00AF268A">
      <w:pPr>
        <w:spacing w:line="360" w:lineRule="auto"/>
        <w:rPr>
          <w:rFonts w:cs="Times New Roman"/>
        </w:rPr>
      </w:pPr>
      <w:r w:rsidRPr="0004270E">
        <w:rPr>
          <w:rFonts w:cs="Times New Roman"/>
        </w:rPr>
        <w:t>Signature…………………………… Date ………………………</w:t>
      </w:r>
    </w:p>
    <w:p w14:paraId="30B44136" w14:textId="77777777" w:rsidR="00AF268A" w:rsidRPr="0004270E" w:rsidRDefault="00AF268A" w:rsidP="00AF268A">
      <w:pPr>
        <w:spacing w:line="360" w:lineRule="auto"/>
        <w:rPr>
          <w:rFonts w:cs="Times New Roman"/>
        </w:rPr>
      </w:pPr>
      <w:r w:rsidRPr="0004270E">
        <w:rPr>
          <w:rFonts w:cs="Times New Roman"/>
        </w:rPr>
        <w:t>DAVID KANYANJUA</w:t>
      </w:r>
    </w:p>
    <w:p w14:paraId="122FFD27" w14:textId="0E368624" w:rsidR="00F51834" w:rsidRPr="0004270E" w:rsidRDefault="00AF268A" w:rsidP="00AF268A">
      <w:pPr>
        <w:rPr>
          <w:rFonts w:cs="Times New Roman"/>
          <w:lang w:val="en-US"/>
        </w:rPr>
      </w:pPr>
      <w:r w:rsidRPr="0004270E">
        <w:rPr>
          <w:rFonts w:cs="Times New Roman"/>
        </w:rPr>
        <w:t>The Management University of Africa</w:t>
      </w:r>
    </w:p>
    <w:p w14:paraId="673DF53A" w14:textId="77777777" w:rsidR="00AD53FD" w:rsidRPr="0004270E" w:rsidRDefault="00AD53FD">
      <w:pPr>
        <w:jc w:val="left"/>
        <w:rPr>
          <w:rFonts w:cs="Times New Roman"/>
        </w:rPr>
      </w:pPr>
      <w:r w:rsidRPr="0004270E">
        <w:rPr>
          <w:rFonts w:cs="Times New Roman"/>
        </w:rPr>
        <w:br w:type="page"/>
      </w:r>
    </w:p>
    <w:p w14:paraId="38086CD5" w14:textId="2F991C51" w:rsidR="00E65F9B" w:rsidRPr="0004270E" w:rsidRDefault="00E65F9B" w:rsidP="00E32166">
      <w:pPr>
        <w:pStyle w:val="Heading1"/>
        <w:rPr>
          <w:rFonts w:cs="Times New Roman"/>
        </w:rPr>
      </w:pPr>
      <w:bookmarkStart w:id="1" w:name="_Toc200835113"/>
      <w:r w:rsidRPr="0004270E">
        <w:rPr>
          <w:rFonts w:cs="Times New Roman"/>
        </w:rPr>
        <w:lastRenderedPageBreak/>
        <w:t>DEDICATION</w:t>
      </w:r>
      <w:bookmarkEnd w:id="1"/>
    </w:p>
    <w:p w14:paraId="1FE013FD" w14:textId="089ECA0B" w:rsidR="00994073" w:rsidRPr="0004270E" w:rsidRDefault="000E6AFF" w:rsidP="00994073">
      <w:pPr>
        <w:spacing w:line="360" w:lineRule="auto"/>
        <w:rPr>
          <w:rFonts w:cs="Times New Roman"/>
          <w:lang w:val="en-US"/>
        </w:rPr>
      </w:pPr>
      <w:r w:rsidRPr="0004270E">
        <w:rPr>
          <w:rFonts w:cs="Times New Roman"/>
          <w:lang w:val="en-US"/>
        </w:rPr>
        <w:t xml:space="preserve">This project is dedicated to my loving husband, Jonner </w:t>
      </w:r>
      <w:proofErr w:type="spellStart"/>
      <w:r w:rsidRPr="0004270E">
        <w:rPr>
          <w:rFonts w:cs="Times New Roman"/>
          <w:lang w:val="en-US"/>
        </w:rPr>
        <w:t>Selei</w:t>
      </w:r>
      <w:proofErr w:type="spellEnd"/>
      <w:r w:rsidRPr="0004270E">
        <w:rPr>
          <w:rFonts w:cs="Times New Roman"/>
          <w:lang w:val="en-US"/>
        </w:rPr>
        <w:t>, and my wonderful children, Andrew and Karl</w:t>
      </w:r>
      <w:r w:rsidR="00F31658" w:rsidRPr="0004270E">
        <w:rPr>
          <w:rFonts w:cs="Times New Roman"/>
          <w:lang w:val="en-US"/>
        </w:rPr>
        <w:t>.</w:t>
      </w:r>
    </w:p>
    <w:p w14:paraId="3EAEA82D" w14:textId="77777777" w:rsidR="00AD53FD" w:rsidRPr="0004270E" w:rsidRDefault="00AD53FD">
      <w:pPr>
        <w:jc w:val="left"/>
        <w:rPr>
          <w:rFonts w:cs="Times New Roman"/>
        </w:rPr>
      </w:pPr>
      <w:r w:rsidRPr="0004270E">
        <w:rPr>
          <w:rFonts w:cs="Times New Roman"/>
        </w:rPr>
        <w:br w:type="page"/>
      </w:r>
    </w:p>
    <w:p w14:paraId="36440869" w14:textId="43BC0A23" w:rsidR="00E65F9B" w:rsidRPr="0004270E" w:rsidRDefault="00E65F9B" w:rsidP="00E32166">
      <w:pPr>
        <w:pStyle w:val="Heading1"/>
        <w:rPr>
          <w:rFonts w:cs="Times New Roman"/>
        </w:rPr>
      </w:pPr>
      <w:bookmarkStart w:id="2" w:name="_Toc200835114"/>
      <w:r w:rsidRPr="0004270E">
        <w:rPr>
          <w:rFonts w:cs="Times New Roman"/>
        </w:rPr>
        <w:lastRenderedPageBreak/>
        <w:t>ACKNOWLEDGMENT</w:t>
      </w:r>
      <w:bookmarkEnd w:id="2"/>
    </w:p>
    <w:p w14:paraId="1FDDBA08" w14:textId="5684EE42" w:rsidR="00F07CBC" w:rsidRPr="0004270E" w:rsidRDefault="0009015C" w:rsidP="00F07CBC">
      <w:pPr>
        <w:spacing w:line="360" w:lineRule="auto"/>
        <w:rPr>
          <w:rFonts w:cs="Times New Roman"/>
          <w:lang w:val="en-US"/>
        </w:rPr>
      </w:pPr>
      <w:r w:rsidRPr="0004270E">
        <w:rPr>
          <w:rFonts w:cs="Times New Roman"/>
          <w:lang w:val="en-US"/>
        </w:rPr>
        <w:t>I would want to convey my appreciation to the</w:t>
      </w:r>
      <w:r w:rsidR="000E4761" w:rsidRPr="0004270E">
        <w:rPr>
          <w:rFonts w:cs="Times New Roman"/>
          <w:lang w:val="en-US"/>
        </w:rPr>
        <w:t xml:space="preserve"> all-powerful God for his extraordinary grace and kindness.</w:t>
      </w:r>
      <w:r w:rsidR="00F07CBC" w:rsidRPr="0004270E">
        <w:rPr>
          <w:rFonts w:cs="Times New Roman"/>
          <w:lang w:val="en-US"/>
        </w:rPr>
        <w:t xml:space="preserve"> I would especially want to convey my thanks to Mr. David </w:t>
      </w:r>
      <w:proofErr w:type="spellStart"/>
      <w:r w:rsidR="00F07CBC" w:rsidRPr="0004270E">
        <w:rPr>
          <w:rFonts w:cs="Times New Roman"/>
          <w:lang w:val="en-US"/>
        </w:rPr>
        <w:t>Kanyanjua</w:t>
      </w:r>
      <w:proofErr w:type="spellEnd"/>
      <w:r w:rsidR="00F07CBC" w:rsidRPr="0004270E">
        <w:rPr>
          <w:rFonts w:cs="Times New Roman"/>
          <w:lang w:val="en-US"/>
        </w:rPr>
        <w:t xml:space="preserve">, my supervisor, for his advice </w:t>
      </w:r>
      <w:r w:rsidR="000E4761" w:rsidRPr="0004270E">
        <w:rPr>
          <w:rFonts w:cs="Times New Roman"/>
          <w:lang w:val="en-US"/>
        </w:rPr>
        <w:t xml:space="preserve">and support </w:t>
      </w:r>
      <w:r w:rsidR="00F07CBC" w:rsidRPr="0004270E">
        <w:rPr>
          <w:rFonts w:cs="Times New Roman"/>
          <w:lang w:val="en-US"/>
        </w:rPr>
        <w:t xml:space="preserve">both before and throughout the composition of my research. Also, I take this occasion to praise the Management University of Africa’s personnel and instructors for the assistance during my academic journey. </w:t>
      </w:r>
      <w:r w:rsidR="00ED789E" w:rsidRPr="0004270E">
        <w:rPr>
          <w:rFonts w:cs="Times New Roman"/>
          <w:lang w:val="en-US"/>
        </w:rPr>
        <w:t xml:space="preserve">I sincerely acknowledge my workplace supervisor, George Okal, whose </w:t>
      </w:r>
      <w:r w:rsidR="000E4761" w:rsidRPr="0004270E">
        <w:rPr>
          <w:rFonts w:cs="Times New Roman"/>
          <w:lang w:val="en-US"/>
        </w:rPr>
        <w:t>helpful advice and</w:t>
      </w:r>
      <w:r w:rsidR="00ED789E" w:rsidRPr="0004270E">
        <w:rPr>
          <w:rFonts w:cs="Times New Roman"/>
          <w:lang w:val="en-US"/>
        </w:rPr>
        <w:t xml:space="preserve"> mentorship </w:t>
      </w:r>
      <w:r w:rsidR="000E4761" w:rsidRPr="0004270E">
        <w:rPr>
          <w:rFonts w:cs="Times New Roman"/>
          <w:lang w:val="en-US"/>
        </w:rPr>
        <w:t>have been essential to my</w:t>
      </w:r>
      <w:r w:rsidR="00ED789E" w:rsidRPr="0004270E">
        <w:rPr>
          <w:rFonts w:cs="Times New Roman"/>
          <w:lang w:val="en-US"/>
        </w:rPr>
        <w:t xml:space="preserve"> academic journey. </w:t>
      </w:r>
      <w:r w:rsidR="000E4761" w:rsidRPr="0004270E">
        <w:rPr>
          <w:rFonts w:cs="Times New Roman"/>
          <w:lang w:val="en-US"/>
        </w:rPr>
        <w:t>I appreciate your steadfast support, everyone.</w:t>
      </w:r>
      <w:r w:rsidR="00ED789E" w:rsidRPr="0004270E">
        <w:rPr>
          <w:rFonts w:cs="Times New Roman"/>
          <w:lang w:val="en-US"/>
        </w:rPr>
        <w:t xml:space="preserve"> </w:t>
      </w:r>
    </w:p>
    <w:p w14:paraId="5B705D29" w14:textId="77777777" w:rsidR="00AD53FD" w:rsidRPr="0004270E" w:rsidRDefault="00AD53FD">
      <w:pPr>
        <w:jc w:val="left"/>
        <w:rPr>
          <w:rFonts w:cs="Times New Roman"/>
        </w:rPr>
      </w:pPr>
      <w:r w:rsidRPr="0004270E">
        <w:rPr>
          <w:rFonts w:cs="Times New Roman"/>
        </w:rPr>
        <w:br w:type="page"/>
      </w:r>
    </w:p>
    <w:p w14:paraId="6B038699" w14:textId="59823DC8" w:rsidR="00E65F9B" w:rsidRPr="0004270E" w:rsidRDefault="00E65F9B" w:rsidP="00E32166">
      <w:pPr>
        <w:pStyle w:val="Heading1"/>
        <w:rPr>
          <w:rFonts w:cs="Times New Roman"/>
        </w:rPr>
      </w:pPr>
      <w:bookmarkStart w:id="3" w:name="_Toc200835115"/>
      <w:r w:rsidRPr="0004270E">
        <w:rPr>
          <w:rFonts w:cs="Times New Roman"/>
        </w:rPr>
        <w:lastRenderedPageBreak/>
        <w:t>ABSTRACT</w:t>
      </w:r>
      <w:bookmarkEnd w:id="3"/>
    </w:p>
    <w:p w14:paraId="74890AA1" w14:textId="28313476" w:rsidR="00F07CBC" w:rsidRPr="0004270E" w:rsidRDefault="00F07CBC" w:rsidP="00537FF1">
      <w:pPr>
        <w:spacing w:line="240" w:lineRule="auto"/>
        <w:rPr>
          <w:rFonts w:cs="Times New Roman"/>
          <w:lang w:val="en-US"/>
        </w:rPr>
      </w:pPr>
      <w:r w:rsidRPr="0004270E">
        <w:rPr>
          <w:rFonts w:cs="Times New Roman"/>
          <w:lang w:val="en-US"/>
        </w:rPr>
        <w:t xml:space="preserve">The main objective of this study </w:t>
      </w:r>
      <w:r w:rsidR="008A5282" w:rsidRPr="0004270E">
        <w:rPr>
          <w:rFonts w:cs="Times New Roman"/>
          <w:lang w:val="en-US"/>
        </w:rPr>
        <w:t>was</w:t>
      </w:r>
      <w:r w:rsidRPr="0004270E">
        <w:rPr>
          <w:rFonts w:cs="Times New Roman"/>
          <w:lang w:val="en-US"/>
        </w:rPr>
        <w:t xml:space="preserve"> to examine the effects of project risk management on delivery of construction engineering projects in Kenya, a case study of Kenya National Highways Authority (</w:t>
      </w:r>
      <w:proofErr w:type="spellStart"/>
      <w:r w:rsidRPr="0004270E">
        <w:rPr>
          <w:rFonts w:cs="Times New Roman"/>
          <w:lang w:val="en-US"/>
        </w:rPr>
        <w:t>KeNHA</w:t>
      </w:r>
      <w:proofErr w:type="spellEnd"/>
      <w:r w:rsidRPr="0004270E">
        <w:rPr>
          <w:rFonts w:cs="Times New Roman"/>
          <w:lang w:val="en-US"/>
        </w:rPr>
        <w:t xml:space="preserve">). Specific objectives </w:t>
      </w:r>
      <w:r w:rsidR="008A5282" w:rsidRPr="0004270E">
        <w:rPr>
          <w:rFonts w:cs="Times New Roman"/>
          <w:lang w:val="en-US"/>
        </w:rPr>
        <w:t>were</w:t>
      </w:r>
      <w:r w:rsidRPr="0004270E">
        <w:rPr>
          <w:rFonts w:cs="Times New Roman"/>
          <w:lang w:val="en-US"/>
        </w:rPr>
        <w:t xml:space="preserve">; To assess the effect of risk identification on the delivery of construction engineering projects at </w:t>
      </w:r>
      <w:proofErr w:type="spellStart"/>
      <w:r w:rsidRPr="0004270E">
        <w:rPr>
          <w:rFonts w:cs="Times New Roman"/>
          <w:lang w:val="en-US"/>
        </w:rPr>
        <w:t>KeNHA</w:t>
      </w:r>
      <w:proofErr w:type="spellEnd"/>
      <w:r w:rsidRPr="0004270E">
        <w:rPr>
          <w:rFonts w:cs="Times New Roman"/>
          <w:lang w:val="en-US"/>
        </w:rPr>
        <w:t xml:space="preserve">, to evaluate how risk assessment influence project delivery in </w:t>
      </w:r>
      <w:proofErr w:type="spellStart"/>
      <w:r w:rsidRPr="0004270E">
        <w:rPr>
          <w:rFonts w:cs="Times New Roman"/>
          <w:lang w:val="en-US"/>
        </w:rPr>
        <w:t>KeNHA’s</w:t>
      </w:r>
      <w:proofErr w:type="spellEnd"/>
      <w:r w:rsidRPr="0004270E">
        <w:rPr>
          <w:rFonts w:cs="Times New Roman"/>
          <w:lang w:val="en-US"/>
        </w:rPr>
        <w:t xml:space="preserve"> construction projects, to examine the effect of risk mitigation strategies on the delivery of construction engineering projects at </w:t>
      </w:r>
      <w:proofErr w:type="spellStart"/>
      <w:r w:rsidRPr="0004270E">
        <w:rPr>
          <w:rFonts w:cs="Times New Roman"/>
          <w:lang w:val="en-US"/>
        </w:rPr>
        <w:t>KeNHA</w:t>
      </w:r>
      <w:proofErr w:type="spellEnd"/>
      <w:r w:rsidR="008B559C" w:rsidRPr="0004270E">
        <w:rPr>
          <w:rFonts w:cs="Times New Roman"/>
          <w:lang w:val="en-US"/>
        </w:rPr>
        <w:t xml:space="preserve"> and to analyze the effect of risk monitoring on the delivery of construction engineering projects at </w:t>
      </w:r>
      <w:proofErr w:type="spellStart"/>
      <w:r w:rsidR="008B559C" w:rsidRPr="0004270E">
        <w:rPr>
          <w:rFonts w:cs="Times New Roman"/>
          <w:lang w:val="en-US"/>
        </w:rPr>
        <w:t>KeNHA</w:t>
      </w:r>
      <w:proofErr w:type="spellEnd"/>
      <w:r w:rsidR="008B559C" w:rsidRPr="0004270E">
        <w:rPr>
          <w:rFonts w:cs="Times New Roman"/>
          <w:lang w:val="en-US"/>
        </w:rPr>
        <w:t>.</w:t>
      </w:r>
      <w:r w:rsidR="00747B4E" w:rsidRPr="0004270E">
        <w:rPr>
          <w:rFonts w:cs="Times New Roman"/>
        </w:rPr>
        <w:t xml:space="preserve"> </w:t>
      </w:r>
      <w:r w:rsidR="00747B4E" w:rsidRPr="0004270E">
        <w:rPr>
          <w:rFonts w:cs="Times New Roman"/>
          <w:lang w:val="en-US"/>
        </w:rPr>
        <w:t xml:space="preserve">The </w:t>
      </w:r>
      <w:r w:rsidR="00EC0F61" w:rsidRPr="0004270E">
        <w:rPr>
          <w:rFonts w:cs="Times New Roman"/>
          <w:lang w:val="en-US"/>
        </w:rPr>
        <w:t>research</w:t>
      </w:r>
      <w:r w:rsidR="00747B4E" w:rsidRPr="0004270E">
        <w:rPr>
          <w:rFonts w:cs="Times New Roman"/>
          <w:lang w:val="en-US"/>
        </w:rPr>
        <w:t xml:space="preserve"> employ</w:t>
      </w:r>
      <w:r w:rsidR="008A5282" w:rsidRPr="0004270E">
        <w:rPr>
          <w:rFonts w:cs="Times New Roman"/>
          <w:lang w:val="en-US"/>
        </w:rPr>
        <w:t>ed</w:t>
      </w:r>
      <w:r w:rsidR="00747B4E" w:rsidRPr="0004270E">
        <w:rPr>
          <w:rFonts w:cs="Times New Roman"/>
          <w:lang w:val="en-US"/>
        </w:rPr>
        <w:t xml:space="preserve"> descriptive research design. The target population</w:t>
      </w:r>
      <w:r w:rsidR="00EC0F61" w:rsidRPr="0004270E">
        <w:rPr>
          <w:rFonts w:cs="Times New Roman"/>
          <w:lang w:val="en-US"/>
        </w:rPr>
        <w:t xml:space="preserve"> </w:t>
      </w:r>
      <w:r w:rsidR="008A5282" w:rsidRPr="0004270E">
        <w:rPr>
          <w:rFonts w:cs="Times New Roman"/>
          <w:lang w:val="en-US"/>
        </w:rPr>
        <w:t>was</w:t>
      </w:r>
      <w:r w:rsidR="00EC0F61" w:rsidRPr="0004270E">
        <w:rPr>
          <w:rFonts w:cs="Times New Roman"/>
          <w:lang w:val="en-US"/>
        </w:rPr>
        <w:t xml:space="preserve"> </w:t>
      </w:r>
      <w:r w:rsidR="009F3699" w:rsidRPr="0004270E">
        <w:rPr>
          <w:rFonts w:cs="Times New Roman"/>
          <w:lang w:val="en-US"/>
        </w:rPr>
        <w:t>141</w:t>
      </w:r>
      <w:r w:rsidR="00EC0F61" w:rsidRPr="0004270E">
        <w:rPr>
          <w:rFonts w:cs="Times New Roman"/>
          <w:lang w:val="en-US"/>
        </w:rPr>
        <w:t xml:space="preserve"> employees of</w:t>
      </w:r>
      <w:r w:rsidR="00EC0F61" w:rsidRPr="0004270E">
        <w:rPr>
          <w:rFonts w:cs="Times New Roman"/>
        </w:rPr>
        <w:t xml:space="preserve"> </w:t>
      </w:r>
      <w:r w:rsidR="00EC0F61" w:rsidRPr="0004270E">
        <w:rPr>
          <w:rFonts w:cs="Times New Roman"/>
          <w:lang w:val="en-US"/>
        </w:rPr>
        <w:t xml:space="preserve">Kenya National Highways Authority, Headquarters. </w:t>
      </w:r>
      <w:r w:rsidR="00471BF1" w:rsidRPr="0004270E">
        <w:rPr>
          <w:rFonts w:cs="Times New Roman"/>
          <w:lang w:val="en-US"/>
        </w:rPr>
        <w:t>The census approach was employed in the investigation to</w:t>
      </w:r>
      <w:r w:rsidR="00EC0F61" w:rsidRPr="0004270E">
        <w:rPr>
          <w:rFonts w:cs="Times New Roman"/>
          <w:lang w:val="en-US"/>
        </w:rPr>
        <w:t xml:space="preserve"> determine </w:t>
      </w:r>
      <w:r w:rsidR="00747B4E" w:rsidRPr="0004270E">
        <w:rPr>
          <w:rFonts w:cs="Times New Roman"/>
          <w:lang w:val="en-US"/>
        </w:rPr>
        <w:t>sample size</w:t>
      </w:r>
      <w:r w:rsidR="00EC0F61" w:rsidRPr="0004270E">
        <w:rPr>
          <w:rFonts w:cs="Times New Roman"/>
          <w:lang w:val="en-US"/>
        </w:rPr>
        <w:t xml:space="preserve">. </w:t>
      </w:r>
      <w:r w:rsidR="0009015C" w:rsidRPr="0004270E">
        <w:rPr>
          <w:rFonts w:cs="Times New Roman"/>
          <w:lang w:val="en-US"/>
        </w:rPr>
        <w:t>A survey was employed by the investigator in order to gather data.</w:t>
      </w:r>
      <w:r w:rsidR="00EC0F61" w:rsidRPr="0004270E">
        <w:rPr>
          <w:rFonts w:cs="Times New Roman"/>
          <w:lang w:val="en-US"/>
        </w:rPr>
        <w:t xml:space="preserve"> The study employ</w:t>
      </w:r>
      <w:r w:rsidR="00157025" w:rsidRPr="0004270E">
        <w:rPr>
          <w:rFonts w:cs="Times New Roman"/>
          <w:lang w:val="en-US"/>
        </w:rPr>
        <w:t>ed</w:t>
      </w:r>
      <w:r w:rsidR="00EC0F61" w:rsidRPr="0004270E">
        <w:rPr>
          <w:rFonts w:cs="Times New Roman"/>
          <w:lang w:val="en-US"/>
        </w:rPr>
        <w:t xml:space="preserve"> descriptive analysis for</w:t>
      </w:r>
      <w:r w:rsidR="00747B4E" w:rsidRPr="0004270E">
        <w:rPr>
          <w:rFonts w:cs="Times New Roman"/>
          <w:lang w:val="en-US"/>
        </w:rPr>
        <w:t xml:space="preserve"> data analysis</w:t>
      </w:r>
      <w:r w:rsidR="00EC0F61" w:rsidRPr="0004270E">
        <w:rPr>
          <w:rFonts w:cs="Times New Roman"/>
          <w:lang w:val="en-US"/>
        </w:rPr>
        <w:t>. Microsoft Excel aid</w:t>
      </w:r>
      <w:r w:rsidR="00157025" w:rsidRPr="0004270E">
        <w:rPr>
          <w:rFonts w:cs="Times New Roman"/>
          <w:lang w:val="en-US"/>
        </w:rPr>
        <w:t>ed</w:t>
      </w:r>
      <w:r w:rsidR="00EC0F61" w:rsidRPr="0004270E">
        <w:rPr>
          <w:rFonts w:cs="Times New Roman"/>
          <w:lang w:val="en-US"/>
        </w:rPr>
        <w:t xml:space="preserve"> in data analysis.</w:t>
      </w:r>
      <w:r w:rsidR="00676259" w:rsidRPr="0004270E">
        <w:rPr>
          <w:rFonts w:cs="Times New Roman"/>
        </w:rPr>
        <w:t xml:space="preserve"> </w:t>
      </w:r>
      <w:r w:rsidR="00471BF1" w:rsidRPr="0004270E">
        <w:rPr>
          <w:rFonts w:cs="Times New Roman"/>
          <w:lang w:val="en-US"/>
        </w:rPr>
        <w:t xml:space="preserve">According to the report, </w:t>
      </w:r>
      <w:r w:rsidR="00676259" w:rsidRPr="0004270E">
        <w:rPr>
          <w:rFonts w:cs="Times New Roman"/>
          <w:lang w:val="en-US"/>
        </w:rPr>
        <w:t xml:space="preserve">risk identification is a crucial aspect of project delivery at </w:t>
      </w:r>
      <w:proofErr w:type="spellStart"/>
      <w:r w:rsidR="00676259" w:rsidRPr="0004270E">
        <w:rPr>
          <w:rFonts w:cs="Times New Roman"/>
          <w:lang w:val="en-US"/>
        </w:rPr>
        <w:t>KeNHA</w:t>
      </w:r>
      <w:proofErr w:type="spellEnd"/>
      <w:r w:rsidR="00676259" w:rsidRPr="0004270E">
        <w:rPr>
          <w:rFonts w:cs="Times New Roman"/>
          <w:lang w:val="en-US"/>
        </w:rPr>
        <w:t xml:space="preserve">, integrating stakeholder contributions and capturing information on risks. Structured frameworks for risk assessment and review cycles ensure adequate skills and strategic risk management. The study concluded that </w:t>
      </w:r>
      <w:proofErr w:type="spellStart"/>
      <w:r w:rsidR="00676259" w:rsidRPr="0004270E">
        <w:rPr>
          <w:rFonts w:cs="Times New Roman"/>
          <w:lang w:val="en-US"/>
        </w:rPr>
        <w:t>KeNHA's</w:t>
      </w:r>
      <w:proofErr w:type="spellEnd"/>
      <w:r w:rsidR="00676259" w:rsidRPr="0004270E">
        <w:rPr>
          <w:rFonts w:cs="Times New Roman"/>
          <w:lang w:val="en-US"/>
        </w:rPr>
        <w:t xml:space="preserve"> risk management techniques are effective, but there is room for improvement in training and resource allocation. </w:t>
      </w:r>
      <w:r w:rsidR="0009015C" w:rsidRPr="0004270E">
        <w:rPr>
          <w:rFonts w:cs="Times New Roman"/>
          <w:lang w:val="en-US"/>
        </w:rPr>
        <w:t>Additionally, the study discovered that risk monitoring procedures are</w:t>
      </w:r>
      <w:r w:rsidR="00676259" w:rsidRPr="0004270E">
        <w:rPr>
          <w:rFonts w:cs="Times New Roman"/>
          <w:lang w:val="en-US"/>
        </w:rPr>
        <w:t xml:space="preserve"> active and integrated during project execution, with systems for tracking risks and monitoring progress of mitigation activities. Proper monitoring helps achieve control during project execution and improves project delivery results. The study recommends that </w:t>
      </w:r>
      <w:proofErr w:type="spellStart"/>
      <w:r w:rsidR="00676259" w:rsidRPr="0004270E">
        <w:rPr>
          <w:rFonts w:cs="Times New Roman"/>
          <w:lang w:val="en-US"/>
        </w:rPr>
        <w:t>KeNHA</w:t>
      </w:r>
      <w:proofErr w:type="spellEnd"/>
      <w:r w:rsidR="00676259" w:rsidRPr="0004270E">
        <w:rPr>
          <w:rFonts w:cs="Times New Roman"/>
          <w:lang w:val="en-US"/>
        </w:rPr>
        <w:t xml:space="preserve"> improve its risk identification processes by expanding the tools and techniques used, including early stakeholder inclusion. Regularly reviewing and updating evaluation frameworks and providing ongoing training for assessors can enhance risk management. Reporting on project decisions based on assessments can strengthen project management. Allocating training resources on mitigation measures can enable a more proactive approach. Defining boundaries for modifying protocols can strengthen organizational agility. Integrating real-time data streams into risk monitoring can enhance risk tracking, reporting, and response. Streamlined collaboration among stakeholders can accelerate responses to new risks. </w:t>
      </w:r>
      <w:r w:rsidR="00471BF1" w:rsidRPr="0004270E">
        <w:rPr>
          <w:rFonts w:cs="Times New Roman"/>
          <w:lang w:val="en-US"/>
        </w:rPr>
        <w:t xml:space="preserve">Additional investigation may examine </w:t>
      </w:r>
      <w:r w:rsidR="00676259" w:rsidRPr="0004270E">
        <w:rPr>
          <w:rFonts w:cs="Times New Roman"/>
          <w:lang w:val="en-US"/>
        </w:rPr>
        <w:t>the impact of organizational culture, risk management practices, leadership style, and technological adoption on risk management efficacy.</w:t>
      </w:r>
    </w:p>
    <w:p w14:paraId="44D1929A" w14:textId="77777777" w:rsidR="00AD53FD" w:rsidRPr="0004270E" w:rsidRDefault="00AD53FD">
      <w:pPr>
        <w:jc w:val="left"/>
        <w:rPr>
          <w:rFonts w:cs="Times New Roman"/>
        </w:rPr>
      </w:pPr>
      <w:r w:rsidRPr="0004270E">
        <w:rPr>
          <w:rFonts w:cs="Times New Roman"/>
        </w:rPr>
        <w:br w:type="page"/>
      </w:r>
    </w:p>
    <w:p w14:paraId="014F8F5A" w14:textId="678718DC" w:rsidR="00E65F9B" w:rsidRPr="0004270E" w:rsidRDefault="00E65F9B" w:rsidP="00E32166">
      <w:pPr>
        <w:pStyle w:val="Heading1"/>
        <w:rPr>
          <w:rFonts w:cs="Times New Roman"/>
        </w:rPr>
      </w:pPr>
      <w:bookmarkStart w:id="4" w:name="_Toc200835116"/>
      <w:r w:rsidRPr="0004270E">
        <w:rPr>
          <w:rFonts w:cs="Times New Roman"/>
        </w:rPr>
        <w:lastRenderedPageBreak/>
        <w:t>TABLE OF CONTENTS</w:t>
      </w:r>
      <w:bookmarkEnd w:id="4"/>
    </w:p>
    <w:sdt>
      <w:sdtPr>
        <w:rPr>
          <w:rFonts w:cs="Times New Roman"/>
          <w:b w:val="0"/>
          <w:bCs w:val="0"/>
          <w:noProof w:val="0"/>
          <w:lang w:eastAsia="en-US"/>
        </w:rPr>
        <w:id w:val="1046494270"/>
        <w:docPartObj>
          <w:docPartGallery w:val="Table of Contents"/>
          <w:docPartUnique/>
        </w:docPartObj>
      </w:sdtPr>
      <w:sdtEndPr/>
      <w:sdtContent>
        <w:p w14:paraId="2FB7A215" w14:textId="7EA96E88" w:rsidR="00676259" w:rsidRPr="0004270E" w:rsidRDefault="00D53C9B">
          <w:pPr>
            <w:pStyle w:val="TOC1"/>
            <w:rPr>
              <w:rFonts w:cs="Times New Roman"/>
              <w:b w:val="0"/>
              <w:bCs w:val="0"/>
              <w:kern w:val="0"/>
              <w:sz w:val="22"/>
              <w:lang w:val="en-KE" w:eastAsia="en-KE"/>
              <w14:ligatures w14:val="none"/>
            </w:rPr>
          </w:pPr>
          <w:r w:rsidRPr="0004270E">
            <w:rPr>
              <w:rFonts w:cs="Times New Roman"/>
            </w:rPr>
            <w:fldChar w:fldCharType="begin"/>
          </w:r>
          <w:r w:rsidRPr="0004270E">
            <w:rPr>
              <w:rFonts w:cs="Times New Roman"/>
            </w:rPr>
            <w:instrText xml:space="preserve"> TOC \o "1-3" \h \z \u </w:instrText>
          </w:r>
          <w:r w:rsidRPr="0004270E">
            <w:rPr>
              <w:rFonts w:cs="Times New Roman"/>
            </w:rPr>
            <w:fldChar w:fldCharType="separate"/>
          </w:r>
          <w:hyperlink w:anchor="_Toc200835112" w:history="1">
            <w:r w:rsidR="00676259" w:rsidRPr="0004270E">
              <w:rPr>
                <w:rStyle w:val="Hyperlink"/>
                <w:rFonts w:cs="Times New Roman"/>
                <w:color w:val="auto"/>
              </w:rPr>
              <w:t>DECLARATION</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_Toc200835112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ii</w:t>
            </w:r>
            <w:r w:rsidR="00676259" w:rsidRPr="0004270E">
              <w:rPr>
                <w:rFonts w:cs="Times New Roman"/>
                <w:webHidden/>
              </w:rPr>
              <w:fldChar w:fldCharType="end"/>
            </w:r>
          </w:hyperlink>
        </w:p>
        <w:p w14:paraId="32D1C6A9" w14:textId="3799FAF8" w:rsidR="00676259" w:rsidRPr="0004270E" w:rsidRDefault="008B0D3F">
          <w:pPr>
            <w:pStyle w:val="TOC1"/>
            <w:rPr>
              <w:rFonts w:cs="Times New Roman"/>
              <w:b w:val="0"/>
              <w:bCs w:val="0"/>
              <w:kern w:val="0"/>
              <w:sz w:val="22"/>
              <w:lang w:val="en-KE" w:eastAsia="en-KE"/>
              <w14:ligatures w14:val="none"/>
            </w:rPr>
          </w:pPr>
          <w:hyperlink w:anchor="_Toc200835113" w:history="1">
            <w:r w:rsidR="00676259" w:rsidRPr="0004270E">
              <w:rPr>
                <w:rStyle w:val="Hyperlink"/>
                <w:rFonts w:cs="Times New Roman"/>
                <w:color w:val="auto"/>
              </w:rPr>
              <w:t>DEDICATION</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_Toc200835113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iii</w:t>
            </w:r>
            <w:r w:rsidR="00676259" w:rsidRPr="0004270E">
              <w:rPr>
                <w:rFonts w:cs="Times New Roman"/>
                <w:webHidden/>
              </w:rPr>
              <w:fldChar w:fldCharType="end"/>
            </w:r>
          </w:hyperlink>
        </w:p>
        <w:p w14:paraId="34BF22BA" w14:textId="4378ECAE" w:rsidR="00676259" w:rsidRPr="0004270E" w:rsidRDefault="008B0D3F">
          <w:pPr>
            <w:pStyle w:val="TOC1"/>
            <w:rPr>
              <w:rFonts w:cs="Times New Roman"/>
              <w:b w:val="0"/>
              <w:bCs w:val="0"/>
              <w:kern w:val="0"/>
              <w:sz w:val="22"/>
              <w:lang w:val="en-KE" w:eastAsia="en-KE"/>
              <w14:ligatures w14:val="none"/>
            </w:rPr>
          </w:pPr>
          <w:hyperlink w:anchor="_Toc200835114" w:history="1">
            <w:r w:rsidR="00676259" w:rsidRPr="0004270E">
              <w:rPr>
                <w:rStyle w:val="Hyperlink"/>
                <w:rFonts w:cs="Times New Roman"/>
                <w:color w:val="auto"/>
              </w:rPr>
              <w:t>ACKNOWLEDGMENT</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_Toc200835114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iv</w:t>
            </w:r>
            <w:r w:rsidR="00676259" w:rsidRPr="0004270E">
              <w:rPr>
                <w:rFonts w:cs="Times New Roman"/>
                <w:webHidden/>
              </w:rPr>
              <w:fldChar w:fldCharType="end"/>
            </w:r>
          </w:hyperlink>
        </w:p>
        <w:p w14:paraId="23A4118A" w14:textId="1157E2E0" w:rsidR="00676259" w:rsidRPr="0004270E" w:rsidRDefault="008B0D3F">
          <w:pPr>
            <w:pStyle w:val="TOC1"/>
            <w:rPr>
              <w:rFonts w:cs="Times New Roman"/>
              <w:b w:val="0"/>
              <w:bCs w:val="0"/>
              <w:kern w:val="0"/>
              <w:sz w:val="22"/>
              <w:lang w:val="en-KE" w:eastAsia="en-KE"/>
              <w14:ligatures w14:val="none"/>
            </w:rPr>
          </w:pPr>
          <w:hyperlink w:anchor="_Toc200835115" w:history="1">
            <w:r w:rsidR="00676259" w:rsidRPr="0004270E">
              <w:rPr>
                <w:rStyle w:val="Hyperlink"/>
                <w:rFonts w:cs="Times New Roman"/>
                <w:color w:val="auto"/>
              </w:rPr>
              <w:t>ABSTRACT</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_Toc200835115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v</w:t>
            </w:r>
            <w:r w:rsidR="00676259" w:rsidRPr="0004270E">
              <w:rPr>
                <w:rFonts w:cs="Times New Roman"/>
                <w:webHidden/>
              </w:rPr>
              <w:fldChar w:fldCharType="end"/>
            </w:r>
          </w:hyperlink>
        </w:p>
        <w:p w14:paraId="6841980C" w14:textId="77CBF8E8" w:rsidR="00676259" w:rsidRPr="0004270E" w:rsidRDefault="008B0D3F">
          <w:pPr>
            <w:pStyle w:val="TOC1"/>
            <w:rPr>
              <w:rFonts w:cs="Times New Roman"/>
              <w:b w:val="0"/>
              <w:bCs w:val="0"/>
              <w:kern w:val="0"/>
              <w:sz w:val="22"/>
              <w:lang w:val="en-KE" w:eastAsia="en-KE"/>
              <w14:ligatures w14:val="none"/>
            </w:rPr>
          </w:pPr>
          <w:hyperlink w:anchor="_Toc200835116" w:history="1">
            <w:r w:rsidR="00676259" w:rsidRPr="0004270E">
              <w:rPr>
                <w:rStyle w:val="Hyperlink"/>
                <w:rFonts w:cs="Times New Roman"/>
                <w:color w:val="auto"/>
              </w:rPr>
              <w:t>TABLE OF CONTENTS</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_Toc200835116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vi</w:t>
            </w:r>
            <w:r w:rsidR="00676259" w:rsidRPr="0004270E">
              <w:rPr>
                <w:rFonts w:cs="Times New Roman"/>
                <w:webHidden/>
              </w:rPr>
              <w:fldChar w:fldCharType="end"/>
            </w:r>
          </w:hyperlink>
        </w:p>
        <w:p w14:paraId="3772F80D" w14:textId="3E31656B" w:rsidR="00676259" w:rsidRPr="0004270E" w:rsidRDefault="008B0D3F">
          <w:pPr>
            <w:pStyle w:val="TOC1"/>
            <w:rPr>
              <w:rFonts w:cs="Times New Roman"/>
              <w:b w:val="0"/>
              <w:bCs w:val="0"/>
              <w:kern w:val="0"/>
              <w:sz w:val="22"/>
              <w:lang w:val="en-KE" w:eastAsia="en-KE"/>
              <w14:ligatures w14:val="none"/>
            </w:rPr>
          </w:pPr>
          <w:hyperlink w:anchor="_Toc200835117" w:history="1">
            <w:r w:rsidR="00676259" w:rsidRPr="0004270E">
              <w:rPr>
                <w:rStyle w:val="Hyperlink"/>
                <w:rFonts w:cs="Times New Roman"/>
                <w:color w:val="auto"/>
              </w:rPr>
              <w:t>LIST OF TABLES</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_Toc200835117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viii</w:t>
            </w:r>
            <w:r w:rsidR="00676259" w:rsidRPr="0004270E">
              <w:rPr>
                <w:rFonts w:cs="Times New Roman"/>
                <w:webHidden/>
              </w:rPr>
              <w:fldChar w:fldCharType="end"/>
            </w:r>
          </w:hyperlink>
        </w:p>
        <w:p w14:paraId="50A2CF95" w14:textId="6377B6B6" w:rsidR="00676259" w:rsidRPr="0004270E" w:rsidRDefault="008B0D3F">
          <w:pPr>
            <w:pStyle w:val="TOC1"/>
            <w:rPr>
              <w:rFonts w:cs="Times New Roman"/>
              <w:b w:val="0"/>
              <w:bCs w:val="0"/>
              <w:kern w:val="0"/>
              <w:sz w:val="22"/>
              <w:lang w:val="en-KE" w:eastAsia="en-KE"/>
              <w14:ligatures w14:val="none"/>
            </w:rPr>
          </w:pPr>
          <w:hyperlink w:anchor="_Toc200835118" w:history="1">
            <w:r w:rsidR="00676259" w:rsidRPr="0004270E">
              <w:rPr>
                <w:rStyle w:val="Hyperlink"/>
                <w:rFonts w:cs="Times New Roman"/>
                <w:color w:val="auto"/>
              </w:rPr>
              <w:t>LIST OF FIGURES</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_Toc200835118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ix</w:t>
            </w:r>
            <w:r w:rsidR="00676259" w:rsidRPr="0004270E">
              <w:rPr>
                <w:rFonts w:cs="Times New Roman"/>
                <w:webHidden/>
              </w:rPr>
              <w:fldChar w:fldCharType="end"/>
            </w:r>
          </w:hyperlink>
        </w:p>
        <w:p w14:paraId="11025E33" w14:textId="36AE58A5" w:rsidR="00676259" w:rsidRPr="0004270E" w:rsidRDefault="008B0D3F">
          <w:pPr>
            <w:pStyle w:val="TOC1"/>
            <w:rPr>
              <w:rFonts w:cs="Times New Roman"/>
              <w:b w:val="0"/>
              <w:bCs w:val="0"/>
              <w:kern w:val="0"/>
              <w:sz w:val="22"/>
              <w:lang w:val="en-KE" w:eastAsia="en-KE"/>
              <w14:ligatures w14:val="none"/>
            </w:rPr>
          </w:pPr>
          <w:hyperlink w:anchor="_Toc200835119" w:history="1">
            <w:r w:rsidR="00676259" w:rsidRPr="0004270E">
              <w:rPr>
                <w:rStyle w:val="Hyperlink"/>
                <w:rFonts w:cs="Times New Roman"/>
                <w:color w:val="auto"/>
              </w:rPr>
              <w:t>ACRONYMS AND ABBREVIATIONS</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_Toc200835119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x</w:t>
            </w:r>
            <w:r w:rsidR="00676259" w:rsidRPr="0004270E">
              <w:rPr>
                <w:rFonts w:cs="Times New Roman"/>
                <w:webHidden/>
              </w:rPr>
              <w:fldChar w:fldCharType="end"/>
            </w:r>
          </w:hyperlink>
        </w:p>
        <w:p w14:paraId="22E4808E" w14:textId="574819CF" w:rsidR="00676259" w:rsidRPr="0004270E" w:rsidRDefault="008B0D3F">
          <w:pPr>
            <w:pStyle w:val="TOC1"/>
            <w:rPr>
              <w:rFonts w:cs="Times New Roman"/>
              <w:b w:val="0"/>
              <w:bCs w:val="0"/>
              <w:kern w:val="0"/>
              <w:sz w:val="22"/>
              <w:lang w:val="en-KE" w:eastAsia="en-KE"/>
              <w14:ligatures w14:val="none"/>
            </w:rPr>
          </w:pPr>
          <w:hyperlink w:anchor="_Toc200835120" w:history="1">
            <w:r w:rsidR="00676259" w:rsidRPr="0004270E">
              <w:rPr>
                <w:rStyle w:val="Hyperlink"/>
                <w:rFonts w:cs="Times New Roman"/>
                <w:color w:val="auto"/>
              </w:rPr>
              <w:t>OPERATIONAL DEFINITION OF TERMS</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_Toc200835120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xi</w:t>
            </w:r>
            <w:r w:rsidR="00676259" w:rsidRPr="0004270E">
              <w:rPr>
                <w:rFonts w:cs="Times New Roman"/>
                <w:webHidden/>
              </w:rPr>
              <w:fldChar w:fldCharType="end"/>
            </w:r>
          </w:hyperlink>
        </w:p>
        <w:p w14:paraId="332479A4" w14:textId="65AA7AFE" w:rsidR="00676259" w:rsidRPr="0004270E" w:rsidRDefault="008B0D3F">
          <w:pPr>
            <w:pStyle w:val="TOC1"/>
            <w:rPr>
              <w:rFonts w:cs="Times New Roman"/>
              <w:b w:val="0"/>
              <w:bCs w:val="0"/>
              <w:kern w:val="0"/>
              <w:sz w:val="22"/>
              <w:lang w:val="en-KE" w:eastAsia="en-KE"/>
              <w14:ligatures w14:val="none"/>
            </w:rPr>
          </w:pPr>
          <w:hyperlink w:anchor="_Toc200835121" w:history="1">
            <w:r w:rsidR="00676259" w:rsidRPr="0004270E">
              <w:rPr>
                <w:rStyle w:val="Hyperlink"/>
                <w:rFonts w:cs="Times New Roman"/>
                <w:color w:val="auto"/>
              </w:rPr>
              <w:t>CHAPTER ONE</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_Toc200835121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1</w:t>
            </w:r>
            <w:r w:rsidR="00676259" w:rsidRPr="0004270E">
              <w:rPr>
                <w:rFonts w:cs="Times New Roman"/>
                <w:webHidden/>
              </w:rPr>
              <w:fldChar w:fldCharType="end"/>
            </w:r>
          </w:hyperlink>
        </w:p>
        <w:p w14:paraId="195B48F2" w14:textId="445406E0" w:rsidR="00676259" w:rsidRPr="0004270E" w:rsidRDefault="008B0D3F">
          <w:pPr>
            <w:pStyle w:val="TOC1"/>
            <w:rPr>
              <w:rFonts w:cs="Times New Roman"/>
              <w:b w:val="0"/>
              <w:bCs w:val="0"/>
              <w:kern w:val="0"/>
              <w:sz w:val="22"/>
              <w:lang w:val="en-KE" w:eastAsia="en-KE"/>
              <w14:ligatures w14:val="none"/>
            </w:rPr>
          </w:pPr>
          <w:hyperlink w:anchor="_Toc200835122" w:history="1">
            <w:r w:rsidR="00676259" w:rsidRPr="0004270E">
              <w:rPr>
                <w:rStyle w:val="Hyperlink"/>
                <w:rFonts w:cs="Times New Roman"/>
                <w:color w:val="auto"/>
              </w:rPr>
              <w:t>INTRODUCTION</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_Toc200835122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1</w:t>
            </w:r>
            <w:r w:rsidR="00676259" w:rsidRPr="0004270E">
              <w:rPr>
                <w:rFonts w:cs="Times New Roman"/>
                <w:webHidden/>
              </w:rPr>
              <w:fldChar w:fldCharType="end"/>
            </w:r>
          </w:hyperlink>
        </w:p>
        <w:p w14:paraId="5E0A2083" w14:textId="0557BA62" w:rsidR="00676259" w:rsidRPr="0004270E" w:rsidRDefault="008B0D3F">
          <w:pPr>
            <w:pStyle w:val="TOC2"/>
            <w:rPr>
              <w:rFonts w:cs="Times New Roman"/>
              <w:noProof/>
              <w:kern w:val="0"/>
              <w:sz w:val="22"/>
              <w:lang w:val="en-KE" w:eastAsia="en-KE"/>
              <w14:ligatures w14:val="none"/>
            </w:rPr>
          </w:pPr>
          <w:hyperlink w:anchor="_Toc200835123" w:history="1">
            <w:r w:rsidR="00676259" w:rsidRPr="0004270E">
              <w:rPr>
                <w:rStyle w:val="Hyperlink"/>
                <w:rFonts w:cs="Times New Roman"/>
                <w:noProof/>
                <w:color w:val="auto"/>
              </w:rPr>
              <w:t>1.0 Introduction</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_Toc200835123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w:t>
            </w:r>
            <w:r w:rsidR="00676259" w:rsidRPr="0004270E">
              <w:rPr>
                <w:rFonts w:cs="Times New Roman"/>
                <w:noProof/>
                <w:webHidden/>
              </w:rPr>
              <w:fldChar w:fldCharType="end"/>
            </w:r>
          </w:hyperlink>
        </w:p>
        <w:p w14:paraId="458E2F0F" w14:textId="411B8F9C" w:rsidR="00676259" w:rsidRPr="0004270E" w:rsidRDefault="008B0D3F">
          <w:pPr>
            <w:pStyle w:val="TOC2"/>
            <w:rPr>
              <w:rFonts w:cs="Times New Roman"/>
              <w:noProof/>
              <w:kern w:val="0"/>
              <w:sz w:val="22"/>
              <w:lang w:val="en-KE" w:eastAsia="en-KE"/>
              <w14:ligatures w14:val="none"/>
            </w:rPr>
          </w:pPr>
          <w:hyperlink w:anchor="_Toc200835124" w:history="1">
            <w:r w:rsidR="00676259" w:rsidRPr="0004270E">
              <w:rPr>
                <w:rStyle w:val="Hyperlink"/>
                <w:rFonts w:cs="Times New Roman"/>
                <w:noProof/>
                <w:color w:val="auto"/>
              </w:rPr>
              <w:t>1.1 Background of the Study</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_Toc200835124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w:t>
            </w:r>
            <w:r w:rsidR="00676259" w:rsidRPr="0004270E">
              <w:rPr>
                <w:rFonts w:cs="Times New Roman"/>
                <w:noProof/>
                <w:webHidden/>
              </w:rPr>
              <w:fldChar w:fldCharType="end"/>
            </w:r>
          </w:hyperlink>
        </w:p>
        <w:p w14:paraId="16BB30A7" w14:textId="006C48A5" w:rsidR="00676259" w:rsidRPr="0004270E" w:rsidRDefault="008B0D3F">
          <w:pPr>
            <w:pStyle w:val="TOC2"/>
            <w:rPr>
              <w:rFonts w:cs="Times New Roman"/>
              <w:noProof/>
              <w:kern w:val="0"/>
              <w:sz w:val="22"/>
              <w:lang w:val="en-KE" w:eastAsia="en-KE"/>
              <w14:ligatures w14:val="none"/>
            </w:rPr>
          </w:pPr>
          <w:hyperlink w:anchor="_Toc200835131" w:history="1">
            <w:r w:rsidR="00676259" w:rsidRPr="0004270E">
              <w:rPr>
                <w:rStyle w:val="Hyperlink"/>
                <w:rFonts w:cs="Times New Roman"/>
                <w:noProof/>
                <w:color w:val="auto"/>
              </w:rPr>
              <w:t>1.2 Statement of the Problem</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_Toc200835131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5</w:t>
            </w:r>
            <w:r w:rsidR="00676259" w:rsidRPr="0004270E">
              <w:rPr>
                <w:rFonts w:cs="Times New Roman"/>
                <w:noProof/>
                <w:webHidden/>
              </w:rPr>
              <w:fldChar w:fldCharType="end"/>
            </w:r>
          </w:hyperlink>
        </w:p>
        <w:p w14:paraId="2646468B" w14:textId="03F33CD7" w:rsidR="00676259" w:rsidRPr="0004270E" w:rsidRDefault="008B0D3F">
          <w:pPr>
            <w:pStyle w:val="TOC2"/>
            <w:rPr>
              <w:rFonts w:cs="Times New Roman"/>
              <w:noProof/>
              <w:kern w:val="0"/>
              <w:sz w:val="22"/>
              <w:lang w:val="en-KE" w:eastAsia="en-KE"/>
              <w14:ligatures w14:val="none"/>
            </w:rPr>
          </w:pPr>
          <w:hyperlink w:anchor="_Toc200835132" w:history="1">
            <w:r w:rsidR="00676259" w:rsidRPr="0004270E">
              <w:rPr>
                <w:rStyle w:val="Hyperlink"/>
                <w:rFonts w:cs="Times New Roman"/>
                <w:noProof/>
                <w:color w:val="auto"/>
              </w:rPr>
              <w:t>1.3 Objectives of the Study</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_Toc200835132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6</w:t>
            </w:r>
            <w:r w:rsidR="00676259" w:rsidRPr="0004270E">
              <w:rPr>
                <w:rFonts w:cs="Times New Roman"/>
                <w:noProof/>
                <w:webHidden/>
              </w:rPr>
              <w:fldChar w:fldCharType="end"/>
            </w:r>
          </w:hyperlink>
        </w:p>
        <w:p w14:paraId="1CE2B97D" w14:textId="18B068E1" w:rsidR="00676259" w:rsidRPr="0004270E" w:rsidRDefault="008B0D3F">
          <w:pPr>
            <w:pStyle w:val="TOC2"/>
            <w:rPr>
              <w:rFonts w:cs="Times New Roman"/>
              <w:noProof/>
              <w:kern w:val="0"/>
              <w:sz w:val="22"/>
              <w:lang w:val="en-KE" w:eastAsia="en-KE"/>
              <w14:ligatures w14:val="none"/>
            </w:rPr>
          </w:pPr>
          <w:hyperlink w:anchor="_Toc200835134" w:history="1">
            <w:r w:rsidR="00676259" w:rsidRPr="0004270E">
              <w:rPr>
                <w:rStyle w:val="Hyperlink"/>
                <w:rFonts w:cs="Times New Roman"/>
                <w:noProof/>
                <w:color w:val="auto"/>
              </w:rPr>
              <w:t>1.4 Research Questions</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_Toc200835134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7</w:t>
            </w:r>
            <w:r w:rsidR="00676259" w:rsidRPr="0004270E">
              <w:rPr>
                <w:rFonts w:cs="Times New Roman"/>
                <w:noProof/>
                <w:webHidden/>
              </w:rPr>
              <w:fldChar w:fldCharType="end"/>
            </w:r>
          </w:hyperlink>
        </w:p>
        <w:p w14:paraId="40F2B32C" w14:textId="16C72F06" w:rsidR="00676259" w:rsidRPr="0004270E" w:rsidRDefault="008B0D3F">
          <w:pPr>
            <w:pStyle w:val="TOC2"/>
            <w:rPr>
              <w:rFonts w:cs="Times New Roman"/>
              <w:noProof/>
              <w:kern w:val="0"/>
              <w:sz w:val="22"/>
              <w:lang w:val="en-KE" w:eastAsia="en-KE"/>
              <w14:ligatures w14:val="none"/>
            </w:rPr>
          </w:pPr>
          <w:hyperlink w:anchor="_Toc200835135" w:history="1">
            <w:r w:rsidR="00676259" w:rsidRPr="0004270E">
              <w:rPr>
                <w:rStyle w:val="Hyperlink"/>
                <w:rFonts w:cs="Times New Roman"/>
                <w:noProof/>
                <w:color w:val="auto"/>
              </w:rPr>
              <w:t>1.5 Significance of Study</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_Toc200835135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7</w:t>
            </w:r>
            <w:r w:rsidR="00676259" w:rsidRPr="0004270E">
              <w:rPr>
                <w:rFonts w:cs="Times New Roman"/>
                <w:noProof/>
                <w:webHidden/>
              </w:rPr>
              <w:fldChar w:fldCharType="end"/>
            </w:r>
          </w:hyperlink>
        </w:p>
        <w:p w14:paraId="671FB312" w14:textId="78A0AFA2" w:rsidR="00676259" w:rsidRPr="0004270E" w:rsidRDefault="008B0D3F">
          <w:pPr>
            <w:pStyle w:val="TOC2"/>
            <w:rPr>
              <w:rFonts w:cs="Times New Roman"/>
              <w:noProof/>
              <w:kern w:val="0"/>
              <w:sz w:val="22"/>
              <w:lang w:val="en-KE" w:eastAsia="en-KE"/>
              <w14:ligatures w14:val="none"/>
            </w:rPr>
          </w:pPr>
          <w:hyperlink w:anchor="_Toc200835140" w:history="1">
            <w:r w:rsidR="00676259" w:rsidRPr="0004270E">
              <w:rPr>
                <w:rStyle w:val="Hyperlink"/>
                <w:rFonts w:cs="Times New Roman"/>
                <w:noProof/>
                <w:color w:val="auto"/>
              </w:rPr>
              <w:t>1.6 Scope of the Study</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_Toc200835140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8</w:t>
            </w:r>
            <w:r w:rsidR="00676259" w:rsidRPr="0004270E">
              <w:rPr>
                <w:rFonts w:cs="Times New Roman"/>
                <w:noProof/>
                <w:webHidden/>
              </w:rPr>
              <w:fldChar w:fldCharType="end"/>
            </w:r>
          </w:hyperlink>
        </w:p>
        <w:p w14:paraId="462598EC" w14:textId="69C20E59" w:rsidR="00676259" w:rsidRPr="0004270E" w:rsidRDefault="008B0D3F">
          <w:pPr>
            <w:pStyle w:val="TOC2"/>
            <w:rPr>
              <w:rFonts w:cs="Times New Roman"/>
              <w:noProof/>
              <w:kern w:val="0"/>
              <w:sz w:val="22"/>
              <w:lang w:val="en-KE" w:eastAsia="en-KE"/>
              <w14:ligatures w14:val="none"/>
            </w:rPr>
          </w:pPr>
          <w:hyperlink w:anchor="_Toc200835141" w:history="1">
            <w:r w:rsidR="00676259" w:rsidRPr="0004270E">
              <w:rPr>
                <w:rStyle w:val="Hyperlink"/>
                <w:rFonts w:cs="Times New Roman"/>
                <w:noProof/>
                <w:color w:val="auto"/>
              </w:rPr>
              <w:t>1.7 Chapter Summary</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_Toc200835141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8</w:t>
            </w:r>
            <w:r w:rsidR="00676259" w:rsidRPr="0004270E">
              <w:rPr>
                <w:rFonts w:cs="Times New Roman"/>
                <w:noProof/>
                <w:webHidden/>
              </w:rPr>
              <w:fldChar w:fldCharType="end"/>
            </w:r>
          </w:hyperlink>
        </w:p>
        <w:p w14:paraId="2B687857" w14:textId="1735EE7A" w:rsidR="00676259" w:rsidRPr="0004270E" w:rsidRDefault="008B0D3F">
          <w:pPr>
            <w:pStyle w:val="TOC1"/>
            <w:rPr>
              <w:rFonts w:cs="Times New Roman"/>
              <w:b w:val="0"/>
              <w:bCs w:val="0"/>
              <w:kern w:val="0"/>
              <w:sz w:val="22"/>
              <w:lang w:val="en-KE" w:eastAsia="en-KE"/>
              <w14:ligatures w14:val="none"/>
            </w:rPr>
          </w:pPr>
          <w:hyperlink w:anchor="_Toc200835142" w:history="1">
            <w:r w:rsidR="00676259" w:rsidRPr="0004270E">
              <w:rPr>
                <w:rStyle w:val="Hyperlink"/>
                <w:rFonts w:cs="Times New Roman"/>
                <w:color w:val="auto"/>
              </w:rPr>
              <w:t>CHAPTER TWO</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_Toc200835142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10</w:t>
            </w:r>
            <w:r w:rsidR="00676259" w:rsidRPr="0004270E">
              <w:rPr>
                <w:rFonts w:cs="Times New Roman"/>
                <w:webHidden/>
              </w:rPr>
              <w:fldChar w:fldCharType="end"/>
            </w:r>
          </w:hyperlink>
        </w:p>
        <w:p w14:paraId="61DD7CF1" w14:textId="2CD038DC" w:rsidR="00676259" w:rsidRPr="0004270E" w:rsidRDefault="008B0D3F">
          <w:pPr>
            <w:pStyle w:val="TOC1"/>
            <w:rPr>
              <w:rFonts w:cs="Times New Roman"/>
              <w:b w:val="0"/>
              <w:bCs w:val="0"/>
              <w:kern w:val="0"/>
              <w:sz w:val="22"/>
              <w:lang w:val="en-KE" w:eastAsia="en-KE"/>
              <w14:ligatures w14:val="none"/>
            </w:rPr>
          </w:pPr>
          <w:hyperlink w:anchor="_Toc200835143" w:history="1">
            <w:r w:rsidR="00676259" w:rsidRPr="0004270E">
              <w:rPr>
                <w:rStyle w:val="Hyperlink"/>
                <w:rFonts w:cs="Times New Roman"/>
                <w:color w:val="auto"/>
              </w:rPr>
              <w:t>LITERATURE REVIEW</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_Toc200835143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10</w:t>
            </w:r>
            <w:r w:rsidR="00676259" w:rsidRPr="0004270E">
              <w:rPr>
                <w:rFonts w:cs="Times New Roman"/>
                <w:webHidden/>
              </w:rPr>
              <w:fldChar w:fldCharType="end"/>
            </w:r>
          </w:hyperlink>
        </w:p>
        <w:p w14:paraId="090F1381" w14:textId="7392CA18" w:rsidR="00676259" w:rsidRPr="0004270E" w:rsidRDefault="008B0D3F">
          <w:pPr>
            <w:pStyle w:val="TOC2"/>
            <w:rPr>
              <w:rFonts w:cs="Times New Roman"/>
              <w:noProof/>
              <w:kern w:val="0"/>
              <w:sz w:val="22"/>
              <w:lang w:val="en-KE" w:eastAsia="en-KE"/>
              <w14:ligatures w14:val="none"/>
            </w:rPr>
          </w:pPr>
          <w:hyperlink w:anchor="_Toc200835144" w:history="1">
            <w:r w:rsidR="00676259" w:rsidRPr="0004270E">
              <w:rPr>
                <w:rStyle w:val="Hyperlink"/>
                <w:rFonts w:cs="Times New Roman"/>
                <w:noProof/>
                <w:color w:val="auto"/>
              </w:rPr>
              <w:t>2.0 Introduction</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_Toc200835144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10</w:t>
            </w:r>
            <w:r w:rsidR="00676259" w:rsidRPr="0004270E">
              <w:rPr>
                <w:rFonts w:cs="Times New Roman"/>
                <w:noProof/>
                <w:webHidden/>
              </w:rPr>
              <w:fldChar w:fldCharType="end"/>
            </w:r>
          </w:hyperlink>
        </w:p>
        <w:p w14:paraId="226BE932" w14:textId="3827788E" w:rsidR="00676259" w:rsidRPr="0004270E" w:rsidRDefault="008B0D3F">
          <w:pPr>
            <w:pStyle w:val="TOC2"/>
            <w:rPr>
              <w:rFonts w:cs="Times New Roman"/>
              <w:noProof/>
              <w:kern w:val="0"/>
              <w:sz w:val="22"/>
              <w:lang w:val="en-KE" w:eastAsia="en-KE"/>
              <w14:ligatures w14:val="none"/>
            </w:rPr>
          </w:pPr>
          <w:hyperlink w:anchor="_Toc200835145" w:history="1">
            <w:r w:rsidR="00676259" w:rsidRPr="0004270E">
              <w:rPr>
                <w:rStyle w:val="Hyperlink"/>
                <w:rFonts w:cs="Times New Roman"/>
                <w:noProof/>
                <w:color w:val="auto"/>
              </w:rPr>
              <w:t>2.1 Theoretical Literature Review</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_Toc200835145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10</w:t>
            </w:r>
            <w:r w:rsidR="00676259" w:rsidRPr="0004270E">
              <w:rPr>
                <w:rFonts w:cs="Times New Roman"/>
                <w:noProof/>
                <w:webHidden/>
              </w:rPr>
              <w:fldChar w:fldCharType="end"/>
            </w:r>
          </w:hyperlink>
        </w:p>
        <w:p w14:paraId="4699B99E" w14:textId="4B3D6DEA" w:rsidR="00676259" w:rsidRPr="0004270E" w:rsidRDefault="008B0D3F">
          <w:pPr>
            <w:pStyle w:val="TOC2"/>
            <w:rPr>
              <w:rFonts w:cs="Times New Roman"/>
              <w:noProof/>
              <w:kern w:val="0"/>
              <w:sz w:val="22"/>
              <w:lang w:val="en-KE" w:eastAsia="en-KE"/>
              <w14:ligatures w14:val="none"/>
            </w:rPr>
          </w:pPr>
          <w:hyperlink w:anchor="_Toc200835149" w:history="1">
            <w:r w:rsidR="00676259" w:rsidRPr="0004270E">
              <w:rPr>
                <w:rStyle w:val="Hyperlink"/>
                <w:rFonts w:cs="Times New Roman"/>
                <w:noProof/>
                <w:color w:val="auto"/>
              </w:rPr>
              <w:t>2.2 Empirical Literature Review</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_Toc200835149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12</w:t>
            </w:r>
            <w:r w:rsidR="00676259" w:rsidRPr="0004270E">
              <w:rPr>
                <w:rFonts w:cs="Times New Roman"/>
                <w:noProof/>
                <w:webHidden/>
              </w:rPr>
              <w:fldChar w:fldCharType="end"/>
            </w:r>
          </w:hyperlink>
        </w:p>
        <w:p w14:paraId="504FE0FC" w14:textId="5863C93C" w:rsidR="00676259" w:rsidRPr="0004270E" w:rsidRDefault="008B0D3F">
          <w:pPr>
            <w:pStyle w:val="TOC2"/>
            <w:rPr>
              <w:rFonts w:cs="Times New Roman"/>
              <w:noProof/>
              <w:kern w:val="0"/>
              <w:sz w:val="22"/>
              <w:lang w:val="en-KE" w:eastAsia="en-KE"/>
              <w14:ligatures w14:val="none"/>
            </w:rPr>
          </w:pPr>
          <w:hyperlink w:anchor="_Toc200835154" w:history="1">
            <w:r w:rsidR="00676259" w:rsidRPr="0004270E">
              <w:rPr>
                <w:rStyle w:val="Hyperlink"/>
                <w:rFonts w:cs="Times New Roman"/>
                <w:noProof/>
                <w:color w:val="auto"/>
              </w:rPr>
              <w:t>2.3 Summary of Knowledge Gaps</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_Toc200835154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15</w:t>
            </w:r>
            <w:r w:rsidR="00676259" w:rsidRPr="0004270E">
              <w:rPr>
                <w:rFonts w:cs="Times New Roman"/>
                <w:noProof/>
                <w:webHidden/>
              </w:rPr>
              <w:fldChar w:fldCharType="end"/>
            </w:r>
          </w:hyperlink>
        </w:p>
        <w:p w14:paraId="23770854" w14:textId="3B48AD88" w:rsidR="00676259" w:rsidRPr="0004270E" w:rsidRDefault="008B0D3F">
          <w:pPr>
            <w:pStyle w:val="TOC2"/>
            <w:rPr>
              <w:rFonts w:cs="Times New Roman"/>
              <w:noProof/>
              <w:kern w:val="0"/>
              <w:sz w:val="22"/>
              <w:lang w:val="en-KE" w:eastAsia="en-KE"/>
              <w14:ligatures w14:val="none"/>
            </w:rPr>
          </w:pPr>
          <w:hyperlink w:anchor="_Toc200835155" w:history="1">
            <w:r w:rsidR="00676259" w:rsidRPr="0004270E">
              <w:rPr>
                <w:rStyle w:val="Hyperlink"/>
                <w:rFonts w:cs="Times New Roman"/>
                <w:noProof/>
                <w:color w:val="auto"/>
              </w:rPr>
              <w:t>2.4 Conceptual Framework</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_Toc200835155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16</w:t>
            </w:r>
            <w:r w:rsidR="00676259" w:rsidRPr="0004270E">
              <w:rPr>
                <w:rFonts w:cs="Times New Roman"/>
                <w:noProof/>
                <w:webHidden/>
              </w:rPr>
              <w:fldChar w:fldCharType="end"/>
            </w:r>
          </w:hyperlink>
        </w:p>
        <w:p w14:paraId="28873DC2" w14:textId="296C00D0" w:rsidR="00676259" w:rsidRPr="0004270E" w:rsidRDefault="008B0D3F">
          <w:pPr>
            <w:pStyle w:val="TOC2"/>
            <w:rPr>
              <w:rFonts w:cs="Times New Roman"/>
              <w:noProof/>
              <w:kern w:val="0"/>
              <w:sz w:val="22"/>
              <w:lang w:val="en-KE" w:eastAsia="en-KE"/>
              <w14:ligatures w14:val="none"/>
            </w:rPr>
          </w:pPr>
          <w:hyperlink w:anchor="_Toc200835156" w:history="1">
            <w:r w:rsidR="00676259" w:rsidRPr="0004270E">
              <w:rPr>
                <w:rStyle w:val="Hyperlink"/>
                <w:rFonts w:cs="Times New Roman"/>
                <w:noProof/>
                <w:color w:val="auto"/>
              </w:rPr>
              <w:t>2.5 Operationalization of Variables</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_Toc200835156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17</w:t>
            </w:r>
            <w:r w:rsidR="00676259" w:rsidRPr="0004270E">
              <w:rPr>
                <w:rFonts w:cs="Times New Roman"/>
                <w:noProof/>
                <w:webHidden/>
              </w:rPr>
              <w:fldChar w:fldCharType="end"/>
            </w:r>
          </w:hyperlink>
        </w:p>
        <w:p w14:paraId="6758FAA4" w14:textId="43791F8A" w:rsidR="00676259" w:rsidRPr="0004270E" w:rsidRDefault="008B0D3F">
          <w:pPr>
            <w:pStyle w:val="TOC2"/>
            <w:rPr>
              <w:rFonts w:cs="Times New Roman"/>
              <w:noProof/>
              <w:kern w:val="0"/>
              <w:sz w:val="22"/>
              <w:lang w:val="en-KE" w:eastAsia="en-KE"/>
              <w14:ligatures w14:val="none"/>
            </w:rPr>
          </w:pPr>
          <w:hyperlink w:anchor="_Toc200835157" w:history="1">
            <w:r w:rsidR="00676259" w:rsidRPr="0004270E">
              <w:rPr>
                <w:rStyle w:val="Hyperlink"/>
                <w:rFonts w:cs="Times New Roman"/>
                <w:noProof/>
                <w:color w:val="auto"/>
              </w:rPr>
              <w:t>2.6 Chapter Summary</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_Toc200835157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18</w:t>
            </w:r>
            <w:r w:rsidR="00676259" w:rsidRPr="0004270E">
              <w:rPr>
                <w:rFonts w:cs="Times New Roman"/>
                <w:noProof/>
                <w:webHidden/>
              </w:rPr>
              <w:fldChar w:fldCharType="end"/>
            </w:r>
          </w:hyperlink>
        </w:p>
        <w:p w14:paraId="5B944423" w14:textId="78523985" w:rsidR="00676259" w:rsidRPr="0004270E" w:rsidRDefault="008B0D3F">
          <w:pPr>
            <w:pStyle w:val="TOC1"/>
            <w:rPr>
              <w:rFonts w:cs="Times New Roman"/>
              <w:b w:val="0"/>
              <w:bCs w:val="0"/>
              <w:kern w:val="0"/>
              <w:sz w:val="22"/>
              <w:lang w:val="en-KE" w:eastAsia="en-KE"/>
              <w14:ligatures w14:val="none"/>
            </w:rPr>
          </w:pPr>
          <w:hyperlink w:anchor="_Toc200835158" w:history="1">
            <w:r w:rsidR="00676259" w:rsidRPr="0004270E">
              <w:rPr>
                <w:rStyle w:val="Hyperlink"/>
                <w:rFonts w:cs="Times New Roman"/>
                <w:color w:val="auto"/>
              </w:rPr>
              <w:t>CHAPTER THREE</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_Toc200835158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19</w:t>
            </w:r>
            <w:r w:rsidR="00676259" w:rsidRPr="0004270E">
              <w:rPr>
                <w:rFonts w:cs="Times New Roman"/>
                <w:webHidden/>
              </w:rPr>
              <w:fldChar w:fldCharType="end"/>
            </w:r>
          </w:hyperlink>
        </w:p>
        <w:p w14:paraId="6206D565" w14:textId="0E176B2B" w:rsidR="00676259" w:rsidRPr="0004270E" w:rsidRDefault="008B0D3F">
          <w:pPr>
            <w:pStyle w:val="TOC1"/>
            <w:rPr>
              <w:rFonts w:cs="Times New Roman"/>
              <w:b w:val="0"/>
              <w:bCs w:val="0"/>
              <w:kern w:val="0"/>
              <w:sz w:val="22"/>
              <w:lang w:val="en-KE" w:eastAsia="en-KE"/>
              <w14:ligatures w14:val="none"/>
            </w:rPr>
          </w:pPr>
          <w:hyperlink w:anchor="_Toc200835159" w:history="1">
            <w:r w:rsidR="00676259" w:rsidRPr="0004270E">
              <w:rPr>
                <w:rStyle w:val="Hyperlink"/>
                <w:rFonts w:cs="Times New Roman"/>
                <w:color w:val="auto"/>
              </w:rPr>
              <w:t>RESEARCH DESIGN AND METHODOLOGY</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_Toc200835159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19</w:t>
            </w:r>
            <w:r w:rsidR="00676259" w:rsidRPr="0004270E">
              <w:rPr>
                <w:rFonts w:cs="Times New Roman"/>
                <w:webHidden/>
              </w:rPr>
              <w:fldChar w:fldCharType="end"/>
            </w:r>
          </w:hyperlink>
        </w:p>
        <w:p w14:paraId="3B3565FF" w14:textId="798B91BD" w:rsidR="00676259" w:rsidRPr="0004270E" w:rsidRDefault="008B0D3F">
          <w:pPr>
            <w:pStyle w:val="TOC2"/>
            <w:rPr>
              <w:rFonts w:cs="Times New Roman"/>
              <w:noProof/>
              <w:kern w:val="0"/>
              <w:sz w:val="22"/>
              <w:lang w:val="en-KE" w:eastAsia="en-KE"/>
              <w14:ligatures w14:val="none"/>
            </w:rPr>
          </w:pPr>
          <w:hyperlink w:anchor="_Toc200835160" w:history="1">
            <w:r w:rsidR="00676259" w:rsidRPr="0004270E">
              <w:rPr>
                <w:rStyle w:val="Hyperlink"/>
                <w:rFonts w:cs="Times New Roman"/>
                <w:noProof/>
                <w:color w:val="auto"/>
                <w:lang w:eastAsia="zh-CN"/>
              </w:rPr>
              <w:t>3.0 Introduction</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_Toc200835160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19</w:t>
            </w:r>
            <w:r w:rsidR="00676259" w:rsidRPr="0004270E">
              <w:rPr>
                <w:rFonts w:cs="Times New Roman"/>
                <w:noProof/>
                <w:webHidden/>
              </w:rPr>
              <w:fldChar w:fldCharType="end"/>
            </w:r>
          </w:hyperlink>
        </w:p>
        <w:p w14:paraId="0A96CD78" w14:textId="4420E5E5" w:rsidR="00676259" w:rsidRPr="0004270E" w:rsidRDefault="008B0D3F">
          <w:pPr>
            <w:pStyle w:val="TOC2"/>
            <w:rPr>
              <w:rFonts w:cs="Times New Roman"/>
              <w:noProof/>
              <w:kern w:val="0"/>
              <w:sz w:val="22"/>
              <w:lang w:val="en-KE" w:eastAsia="en-KE"/>
              <w14:ligatures w14:val="none"/>
            </w:rPr>
          </w:pPr>
          <w:hyperlink w:anchor="_Toc200835161" w:history="1">
            <w:r w:rsidR="00676259" w:rsidRPr="0004270E">
              <w:rPr>
                <w:rStyle w:val="Hyperlink"/>
                <w:rFonts w:cs="Times New Roman"/>
                <w:noProof/>
                <w:color w:val="auto"/>
                <w:lang w:eastAsia="zh-CN"/>
              </w:rPr>
              <w:t>3.1 Research Design</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_Toc200835161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19</w:t>
            </w:r>
            <w:r w:rsidR="00676259" w:rsidRPr="0004270E">
              <w:rPr>
                <w:rFonts w:cs="Times New Roman"/>
                <w:noProof/>
                <w:webHidden/>
              </w:rPr>
              <w:fldChar w:fldCharType="end"/>
            </w:r>
          </w:hyperlink>
        </w:p>
        <w:p w14:paraId="5655224D" w14:textId="1E466745" w:rsidR="00676259" w:rsidRPr="0004270E" w:rsidRDefault="008B0D3F">
          <w:pPr>
            <w:pStyle w:val="TOC2"/>
            <w:rPr>
              <w:rFonts w:cs="Times New Roman"/>
              <w:noProof/>
              <w:kern w:val="0"/>
              <w:sz w:val="22"/>
              <w:lang w:val="en-KE" w:eastAsia="en-KE"/>
              <w14:ligatures w14:val="none"/>
            </w:rPr>
          </w:pPr>
          <w:hyperlink w:anchor="_Toc200835162" w:history="1">
            <w:r w:rsidR="00676259" w:rsidRPr="0004270E">
              <w:rPr>
                <w:rStyle w:val="Hyperlink"/>
                <w:rFonts w:cs="Times New Roman"/>
                <w:noProof/>
                <w:color w:val="auto"/>
                <w:lang w:eastAsia="zh-CN"/>
              </w:rPr>
              <w:t>3.2 Target Population</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_Toc200835162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19</w:t>
            </w:r>
            <w:r w:rsidR="00676259" w:rsidRPr="0004270E">
              <w:rPr>
                <w:rFonts w:cs="Times New Roman"/>
                <w:noProof/>
                <w:webHidden/>
              </w:rPr>
              <w:fldChar w:fldCharType="end"/>
            </w:r>
          </w:hyperlink>
        </w:p>
        <w:p w14:paraId="1B11B62C" w14:textId="77C3D65A" w:rsidR="00676259" w:rsidRPr="0004270E" w:rsidRDefault="008B0D3F">
          <w:pPr>
            <w:pStyle w:val="TOC2"/>
            <w:rPr>
              <w:rFonts w:cs="Times New Roman"/>
              <w:noProof/>
              <w:kern w:val="0"/>
              <w:sz w:val="22"/>
              <w:lang w:val="en-KE" w:eastAsia="en-KE"/>
              <w14:ligatures w14:val="none"/>
            </w:rPr>
          </w:pPr>
          <w:hyperlink w:anchor="_Toc200835163" w:history="1">
            <w:r w:rsidR="00676259" w:rsidRPr="0004270E">
              <w:rPr>
                <w:rStyle w:val="Hyperlink"/>
                <w:rFonts w:cs="Times New Roman"/>
                <w:noProof/>
                <w:color w:val="auto"/>
                <w:lang w:eastAsia="zh-CN"/>
              </w:rPr>
              <w:t>3.3 Sample and Sampling Technique</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_Toc200835163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20</w:t>
            </w:r>
            <w:r w:rsidR="00676259" w:rsidRPr="0004270E">
              <w:rPr>
                <w:rFonts w:cs="Times New Roman"/>
                <w:noProof/>
                <w:webHidden/>
              </w:rPr>
              <w:fldChar w:fldCharType="end"/>
            </w:r>
          </w:hyperlink>
        </w:p>
        <w:p w14:paraId="1186736E" w14:textId="2A19D9C0" w:rsidR="00676259" w:rsidRPr="0004270E" w:rsidRDefault="008B0D3F">
          <w:pPr>
            <w:pStyle w:val="TOC2"/>
            <w:rPr>
              <w:rFonts w:cs="Times New Roman"/>
              <w:noProof/>
              <w:kern w:val="0"/>
              <w:sz w:val="22"/>
              <w:lang w:val="en-KE" w:eastAsia="en-KE"/>
              <w14:ligatures w14:val="none"/>
            </w:rPr>
          </w:pPr>
          <w:hyperlink w:anchor="_Toc200835164" w:history="1">
            <w:r w:rsidR="00676259" w:rsidRPr="0004270E">
              <w:rPr>
                <w:rStyle w:val="Hyperlink"/>
                <w:rFonts w:cs="Times New Roman"/>
                <w:noProof/>
                <w:color w:val="auto"/>
                <w:lang w:eastAsia="zh-CN"/>
              </w:rPr>
              <w:t>3.4 Instruments</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_Toc200835164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20</w:t>
            </w:r>
            <w:r w:rsidR="00676259" w:rsidRPr="0004270E">
              <w:rPr>
                <w:rFonts w:cs="Times New Roman"/>
                <w:noProof/>
                <w:webHidden/>
              </w:rPr>
              <w:fldChar w:fldCharType="end"/>
            </w:r>
          </w:hyperlink>
        </w:p>
        <w:p w14:paraId="6E06F456" w14:textId="30AD3E6B" w:rsidR="00676259" w:rsidRPr="0004270E" w:rsidRDefault="008B0D3F">
          <w:pPr>
            <w:pStyle w:val="TOC2"/>
            <w:rPr>
              <w:rFonts w:cs="Times New Roman"/>
              <w:noProof/>
              <w:kern w:val="0"/>
              <w:sz w:val="22"/>
              <w:lang w:val="en-KE" w:eastAsia="en-KE"/>
              <w14:ligatures w14:val="none"/>
            </w:rPr>
          </w:pPr>
          <w:hyperlink w:anchor="_Toc200835165" w:history="1">
            <w:r w:rsidR="00676259" w:rsidRPr="0004270E">
              <w:rPr>
                <w:rStyle w:val="Hyperlink"/>
                <w:rFonts w:cs="Times New Roman"/>
                <w:noProof/>
                <w:color w:val="auto"/>
                <w:lang w:eastAsia="zh-CN"/>
              </w:rPr>
              <w:t>3.5 Pilot Study</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_Toc200835165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20</w:t>
            </w:r>
            <w:r w:rsidR="00676259" w:rsidRPr="0004270E">
              <w:rPr>
                <w:rFonts w:cs="Times New Roman"/>
                <w:noProof/>
                <w:webHidden/>
              </w:rPr>
              <w:fldChar w:fldCharType="end"/>
            </w:r>
          </w:hyperlink>
        </w:p>
        <w:p w14:paraId="1BD87BFC" w14:textId="1C5A5E2F" w:rsidR="00676259" w:rsidRPr="0004270E" w:rsidRDefault="008B0D3F">
          <w:pPr>
            <w:pStyle w:val="TOC2"/>
            <w:rPr>
              <w:rFonts w:cs="Times New Roman"/>
              <w:noProof/>
              <w:kern w:val="0"/>
              <w:sz w:val="22"/>
              <w:lang w:val="en-KE" w:eastAsia="en-KE"/>
              <w14:ligatures w14:val="none"/>
            </w:rPr>
          </w:pPr>
          <w:hyperlink w:anchor="_Toc200835166" w:history="1">
            <w:r w:rsidR="00676259" w:rsidRPr="0004270E">
              <w:rPr>
                <w:rStyle w:val="Hyperlink"/>
                <w:rFonts w:cs="Times New Roman"/>
                <w:noProof/>
                <w:color w:val="auto"/>
                <w:lang w:eastAsia="zh-CN"/>
              </w:rPr>
              <w:t>3.6 Data Collection Procedure</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_Toc200835166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21</w:t>
            </w:r>
            <w:r w:rsidR="00676259" w:rsidRPr="0004270E">
              <w:rPr>
                <w:rFonts w:cs="Times New Roman"/>
                <w:noProof/>
                <w:webHidden/>
              </w:rPr>
              <w:fldChar w:fldCharType="end"/>
            </w:r>
          </w:hyperlink>
        </w:p>
        <w:p w14:paraId="5B192605" w14:textId="7D31E301" w:rsidR="00676259" w:rsidRPr="0004270E" w:rsidRDefault="008B0D3F">
          <w:pPr>
            <w:pStyle w:val="TOC2"/>
            <w:rPr>
              <w:rFonts w:cs="Times New Roman"/>
              <w:noProof/>
              <w:kern w:val="0"/>
              <w:sz w:val="22"/>
              <w:lang w:val="en-KE" w:eastAsia="en-KE"/>
              <w14:ligatures w14:val="none"/>
            </w:rPr>
          </w:pPr>
          <w:hyperlink w:anchor="_Toc200835167" w:history="1">
            <w:r w:rsidR="00676259" w:rsidRPr="0004270E">
              <w:rPr>
                <w:rStyle w:val="Hyperlink"/>
                <w:rFonts w:cs="Times New Roman"/>
                <w:noProof/>
                <w:color w:val="auto"/>
                <w:lang w:eastAsia="zh-CN"/>
              </w:rPr>
              <w:t>3.7 Data Analysis and Presentation</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_Toc200835167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21</w:t>
            </w:r>
            <w:r w:rsidR="00676259" w:rsidRPr="0004270E">
              <w:rPr>
                <w:rFonts w:cs="Times New Roman"/>
                <w:noProof/>
                <w:webHidden/>
              </w:rPr>
              <w:fldChar w:fldCharType="end"/>
            </w:r>
          </w:hyperlink>
        </w:p>
        <w:p w14:paraId="6ED485D9" w14:textId="5DF110A2" w:rsidR="00676259" w:rsidRPr="0004270E" w:rsidRDefault="008B0D3F">
          <w:pPr>
            <w:pStyle w:val="TOC2"/>
            <w:rPr>
              <w:rFonts w:cs="Times New Roman"/>
              <w:noProof/>
              <w:kern w:val="0"/>
              <w:sz w:val="22"/>
              <w:lang w:val="en-KE" w:eastAsia="en-KE"/>
              <w14:ligatures w14:val="none"/>
            </w:rPr>
          </w:pPr>
          <w:hyperlink w:anchor="_Toc200835168" w:history="1">
            <w:r w:rsidR="00676259" w:rsidRPr="0004270E">
              <w:rPr>
                <w:rStyle w:val="Hyperlink"/>
                <w:rFonts w:cs="Times New Roman"/>
                <w:noProof/>
                <w:color w:val="auto"/>
                <w:lang w:eastAsia="zh-CN"/>
              </w:rPr>
              <w:t>3.8 Ethical Considerations</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_Toc200835168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21</w:t>
            </w:r>
            <w:r w:rsidR="00676259" w:rsidRPr="0004270E">
              <w:rPr>
                <w:rFonts w:cs="Times New Roman"/>
                <w:noProof/>
                <w:webHidden/>
              </w:rPr>
              <w:fldChar w:fldCharType="end"/>
            </w:r>
          </w:hyperlink>
        </w:p>
        <w:p w14:paraId="6A1FD595" w14:textId="293F5C85" w:rsidR="00676259" w:rsidRPr="0004270E" w:rsidRDefault="008B0D3F">
          <w:pPr>
            <w:pStyle w:val="TOC2"/>
            <w:rPr>
              <w:rFonts w:cs="Times New Roman"/>
              <w:noProof/>
              <w:kern w:val="0"/>
              <w:sz w:val="22"/>
              <w:lang w:val="en-KE" w:eastAsia="en-KE"/>
              <w14:ligatures w14:val="none"/>
            </w:rPr>
          </w:pPr>
          <w:hyperlink w:anchor="_Toc200835169" w:history="1">
            <w:r w:rsidR="00676259" w:rsidRPr="0004270E">
              <w:rPr>
                <w:rStyle w:val="Hyperlink"/>
                <w:rFonts w:cs="Times New Roman"/>
                <w:noProof/>
                <w:color w:val="auto"/>
                <w:lang w:eastAsia="zh-CN"/>
              </w:rPr>
              <w:t>3.9 Chapter Summary</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_Toc200835169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22</w:t>
            </w:r>
            <w:r w:rsidR="00676259" w:rsidRPr="0004270E">
              <w:rPr>
                <w:rFonts w:cs="Times New Roman"/>
                <w:noProof/>
                <w:webHidden/>
              </w:rPr>
              <w:fldChar w:fldCharType="end"/>
            </w:r>
          </w:hyperlink>
        </w:p>
        <w:p w14:paraId="6251A9CA" w14:textId="20BB7B30" w:rsidR="00676259" w:rsidRPr="0004270E" w:rsidRDefault="008B0D3F">
          <w:pPr>
            <w:pStyle w:val="TOC1"/>
            <w:rPr>
              <w:rFonts w:cs="Times New Roman"/>
              <w:b w:val="0"/>
              <w:bCs w:val="0"/>
              <w:kern w:val="0"/>
              <w:sz w:val="22"/>
              <w:lang w:val="en-KE" w:eastAsia="en-KE"/>
              <w14:ligatures w14:val="none"/>
            </w:rPr>
          </w:pPr>
          <w:hyperlink w:anchor="_Toc200835170" w:history="1">
            <w:r w:rsidR="00676259" w:rsidRPr="0004270E">
              <w:rPr>
                <w:rStyle w:val="Hyperlink"/>
                <w:rFonts w:cs="Times New Roman"/>
                <w:color w:val="auto"/>
              </w:rPr>
              <w:t>CHAPTER FOUR</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_Toc200835170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24</w:t>
            </w:r>
            <w:r w:rsidR="00676259" w:rsidRPr="0004270E">
              <w:rPr>
                <w:rFonts w:cs="Times New Roman"/>
                <w:webHidden/>
              </w:rPr>
              <w:fldChar w:fldCharType="end"/>
            </w:r>
          </w:hyperlink>
        </w:p>
        <w:p w14:paraId="71EBA377" w14:textId="4BCD956E" w:rsidR="00676259" w:rsidRPr="0004270E" w:rsidRDefault="008B0D3F">
          <w:pPr>
            <w:pStyle w:val="TOC1"/>
            <w:rPr>
              <w:rFonts w:cs="Times New Roman"/>
              <w:b w:val="0"/>
              <w:bCs w:val="0"/>
              <w:kern w:val="0"/>
              <w:sz w:val="22"/>
              <w:lang w:val="en-KE" w:eastAsia="en-KE"/>
              <w14:ligatures w14:val="none"/>
            </w:rPr>
          </w:pPr>
          <w:hyperlink w:anchor="_Toc200835171" w:history="1">
            <w:r w:rsidR="00676259" w:rsidRPr="0004270E">
              <w:rPr>
                <w:rStyle w:val="Hyperlink"/>
                <w:rFonts w:cs="Times New Roman"/>
                <w:color w:val="auto"/>
              </w:rPr>
              <w:t>RESEARCH FINDINGS AND DISCUSSION</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_Toc200835171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24</w:t>
            </w:r>
            <w:r w:rsidR="00676259" w:rsidRPr="0004270E">
              <w:rPr>
                <w:rFonts w:cs="Times New Roman"/>
                <w:webHidden/>
              </w:rPr>
              <w:fldChar w:fldCharType="end"/>
            </w:r>
          </w:hyperlink>
        </w:p>
        <w:p w14:paraId="77EAFA72" w14:textId="49408116" w:rsidR="00676259" w:rsidRPr="0004270E" w:rsidRDefault="008B0D3F">
          <w:pPr>
            <w:pStyle w:val="TOC2"/>
            <w:rPr>
              <w:rFonts w:cs="Times New Roman"/>
              <w:noProof/>
              <w:kern w:val="0"/>
              <w:sz w:val="22"/>
              <w:lang w:val="en-KE" w:eastAsia="en-KE"/>
              <w14:ligatures w14:val="none"/>
            </w:rPr>
          </w:pPr>
          <w:hyperlink w:anchor="_Toc200835172" w:history="1">
            <w:r w:rsidR="00676259" w:rsidRPr="0004270E">
              <w:rPr>
                <w:rStyle w:val="Hyperlink"/>
                <w:rFonts w:cs="Times New Roman"/>
                <w:noProof/>
                <w:color w:val="auto"/>
                <w:lang w:eastAsia="zh-CN"/>
              </w:rPr>
              <w:t>4.0 Introduction</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_Toc200835172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24</w:t>
            </w:r>
            <w:r w:rsidR="00676259" w:rsidRPr="0004270E">
              <w:rPr>
                <w:rFonts w:cs="Times New Roman"/>
                <w:noProof/>
                <w:webHidden/>
              </w:rPr>
              <w:fldChar w:fldCharType="end"/>
            </w:r>
          </w:hyperlink>
        </w:p>
        <w:p w14:paraId="0C96EF1D" w14:textId="3A8F52D7" w:rsidR="00676259" w:rsidRPr="0004270E" w:rsidRDefault="008B0D3F">
          <w:pPr>
            <w:pStyle w:val="TOC2"/>
            <w:rPr>
              <w:rFonts w:cs="Times New Roman"/>
              <w:noProof/>
              <w:kern w:val="0"/>
              <w:sz w:val="22"/>
              <w:lang w:val="en-KE" w:eastAsia="en-KE"/>
              <w14:ligatures w14:val="none"/>
            </w:rPr>
          </w:pPr>
          <w:hyperlink w:anchor="_Toc200835173" w:history="1">
            <w:r w:rsidR="00676259" w:rsidRPr="0004270E">
              <w:rPr>
                <w:rStyle w:val="Hyperlink"/>
                <w:rFonts w:cs="Times New Roman"/>
                <w:noProof/>
                <w:color w:val="auto"/>
                <w:lang w:eastAsia="zh-CN"/>
              </w:rPr>
              <w:t>4.2 Presentation of Research Findings</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_Toc200835173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24</w:t>
            </w:r>
            <w:r w:rsidR="00676259" w:rsidRPr="0004270E">
              <w:rPr>
                <w:rFonts w:cs="Times New Roman"/>
                <w:noProof/>
                <w:webHidden/>
              </w:rPr>
              <w:fldChar w:fldCharType="end"/>
            </w:r>
          </w:hyperlink>
        </w:p>
        <w:p w14:paraId="4B9869CB" w14:textId="22A36A89" w:rsidR="00676259" w:rsidRPr="0004270E" w:rsidRDefault="008B0D3F">
          <w:pPr>
            <w:pStyle w:val="TOC2"/>
            <w:rPr>
              <w:rFonts w:cs="Times New Roman"/>
              <w:noProof/>
              <w:kern w:val="0"/>
              <w:sz w:val="22"/>
              <w:lang w:val="en-KE" w:eastAsia="en-KE"/>
              <w14:ligatures w14:val="none"/>
            </w:rPr>
          </w:pPr>
          <w:hyperlink w:anchor="_Toc200835177" w:history="1">
            <w:r w:rsidR="00676259" w:rsidRPr="0004270E">
              <w:rPr>
                <w:rStyle w:val="Hyperlink"/>
                <w:rFonts w:cs="Times New Roman"/>
                <w:noProof/>
                <w:color w:val="auto"/>
                <w:lang w:eastAsia="zh-CN"/>
              </w:rPr>
              <w:t>4.2 Limitations of the Study</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_Toc200835177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29</w:t>
            </w:r>
            <w:r w:rsidR="00676259" w:rsidRPr="0004270E">
              <w:rPr>
                <w:rFonts w:cs="Times New Roman"/>
                <w:noProof/>
                <w:webHidden/>
              </w:rPr>
              <w:fldChar w:fldCharType="end"/>
            </w:r>
          </w:hyperlink>
        </w:p>
        <w:p w14:paraId="311F644B" w14:textId="57D32E00" w:rsidR="00676259" w:rsidRPr="0004270E" w:rsidRDefault="008B0D3F">
          <w:pPr>
            <w:pStyle w:val="TOC2"/>
            <w:rPr>
              <w:rFonts w:cs="Times New Roman"/>
              <w:noProof/>
              <w:kern w:val="0"/>
              <w:sz w:val="22"/>
              <w:lang w:val="en-KE" w:eastAsia="en-KE"/>
              <w14:ligatures w14:val="none"/>
            </w:rPr>
          </w:pPr>
          <w:hyperlink w:anchor="_Toc200835178" w:history="1">
            <w:r w:rsidR="00676259" w:rsidRPr="0004270E">
              <w:rPr>
                <w:rStyle w:val="Hyperlink"/>
                <w:rFonts w:cs="Times New Roman"/>
                <w:noProof/>
                <w:color w:val="auto"/>
                <w:lang w:eastAsia="zh-CN"/>
              </w:rPr>
              <w:t>4.3 Chapter Summary</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_Toc200835178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29</w:t>
            </w:r>
            <w:r w:rsidR="00676259" w:rsidRPr="0004270E">
              <w:rPr>
                <w:rFonts w:cs="Times New Roman"/>
                <w:noProof/>
                <w:webHidden/>
              </w:rPr>
              <w:fldChar w:fldCharType="end"/>
            </w:r>
          </w:hyperlink>
        </w:p>
        <w:p w14:paraId="1C57647E" w14:textId="06040618" w:rsidR="00676259" w:rsidRPr="0004270E" w:rsidRDefault="008B0D3F">
          <w:pPr>
            <w:pStyle w:val="TOC1"/>
            <w:rPr>
              <w:rFonts w:cs="Times New Roman"/>
              <w:b w:val="0"/>
              <w:bCs w:val="0"/>
              <w:kern w:val="0"/>
              <w:sz w:val="22"/>
              <w:lang w:val="en-KE" w:eastAsia="en-KE"/>
              <w14:ligatures w14:val="none"/>
            </w:rPr>
          </w:pPr>
          <w:hyperlink w:anchor="_Toc200835179" w:history="1">
            <w:r w:rsidR="00676259" w:rsidRPr="0004270E">
              <w:rPr>
                <w:rStyle w:val="Hyperlink"/>
                <w:rFonts w:cs="Times New Roman"/>
                <w:color w:val="auto"/>
              </w:rPr>
              <w:t>CHAPTER FIVE</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_Toc200835179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30</w:t>
            </w:r>
            <w:r w:rsidR="00676259" w:rsidRPr="0004270E">
              <w:rPr>
                <w:rFonts w:cs="Times New Roman"/>
                <w:webHidden/>
              </w:rPr>
              <w:fldChar w:fldCharType="end"/>
            </w:r>
          </w:hyperlink>
        </w:p>
        <w:p w14:paraId="5FB7080B" w14:textId="05467434" w:rsidR="00676259" w:rsidRPr="0004270E" w:rsidRDefault="008B0D3F">
          <w:pPr>
            <w:pStyle w:val="TOC1"/>
            <w:rPr>
              <w:rFonts w:cs="Times New Roman"/>
              <w:b w:val="0"/>
              <w:bCs w:val="0"/>
              <w:kern w:val="0"/>
              <w:sz w:val="22"/>
              <w:lang w:val="en-KE" w:eastAsia="en-KE"/>
              <w14:ligatures w14:val="none"/>
            </w:rPr>
          </w:pPr>
          <w:hyperlink w:anchor="_Toc200835180" w:history="1">
            <w:r w:rsidR="00676259" w:rsidRPr="0004270E">
              <w:rPr>
                <w:rStyle w:val="Hyperlink"/>
                <w:rFonts w:cs="Times New Roman"/>
                <w:color w:val="auto"/>
              </w:rPr>
              <w:t>SUMMARY, RECOMMENDATIONS AND CONCLUSIONS</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_Toc200835180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30</w:t>
            </w:r>
            <w:r w:rsidR="00676259" w:rsidRPr="0004270E">
              <w:rPr>
                <w:rFonts w:cs="Times New Roman"/>
                <w:webHidden/>
              </w:rPr>
              <w:fldChar w:fldCharType="end"/>
            </w:r>
          </w:hyperlink>
        </w:p>
        <w:p w14:paraId="0BBC78C6" w14:textId="319A31C9" w:rsidR="00676259" w:rsidRPr="0004270E" w:rsidRDefault="008B0D3F">
          <w:pPr>
            <w:pStyle w:val="TOC2"/>
            <w:rPr>
              <w:rFonts w:cs="Times New Roman"/>
              <w:noProof/>
              <w:kern w:val="0"/>
              <w:sz w:val="22"/>
              <w:lang w:val="en-KE" w:eastAsia="en-KE"/>
              <w14:ligatures w14:val="none"/>
            </w:rPr>
          </w:pPr>
          <w:hyperlink w:anchor="_Toc200835181" w:history="1">
            <w:r w:rsidR="00676259" w:rsidRPr="0004270E">
              <w:rPr>
                <w:rStyle w:val="Hyperlink"/>
                <w:rFonts w:cs="Times New Roman"/>
                <w:noProof/>
                <w:color w:val="auto"/>
                <w:lang w:eastAsia="zh-CN"/>
              </w:rPr>
              <w:t>5.0 Introduction</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_Toc200835181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30</w:t>
            </w:r>
            <w:r w:rsidR="00676259" w:rsidRPr="0004270E">
              <w:rPr>
                <w:rFonts w:cs="Times New Roman"/>
                <w:noProof/>
                <w:webHidden/>
              </w:rPr>
              <w:fldChar w:fldCharType="end"/>
            </w:r>
          </w:hyperlink>
        </w:p>
        <w:p w14:paraId="5871F12F" w14:textId="2FF47052" w:rsidR="00676259" w:rsidRPr="0004270E" w:rsidRDefault="008B0D3F">
          <w:pPr>
            <w:pStyle w:val="TOC2"/>
            <w:rPr>
              <w:rFonts w:cs="Times New Roman"/>
              <w:noProof/>
              <w:kern w:val="0"/>
              <w:sz w:val="22"/>
              <w:lang w:val="en-KE" w:eastAsia="en-KE"/>
              <w14:ligatures w14:val="none"/>
            </w:rPr>
          </w:pPr>
          <w:hyperlink w:anchor="_Toc200835182" w:history="1">
            <w:r w:rsidR="00676259" w:rsidRPr="0004270E">
              <w:rPr>
                <w:rStyle w:val="Hyperlink"/>
                <w:rFonts w:cs="Times New Roman"/>
                <w:noProof/>
                <w:color w:val="auto"/>
                <w:lang w:eastAsia="zh-CN"/>
              </w:rPr>
              <w:t>5.1 Summary of Findings</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_Toc200835182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30</w:t>
            </w:r>
            <w:r w:rsidR="00676259" w:rsidRPr="0004270E">
              <w:rPr>
                <w:rFonts w:cs="Times New Roman"/>
                <w:noProof/>
                <w:webHidden/>
              </w:rPr>
              <w:fldChar w:fldCharType="end"/>
            </w:r>
          </w:hyperlink>
        </w:p>
        <w:p w14:paraId="263E8D30" w14:textId="5C4856D5" w:rsidR="00676259" w:rsidRPr="0004270E" w:rsidRDefault="008B0D3F">
          <w:pPr>
            <w:pStyle w:val="TOC2"/>
            <w:rPr>
              <w:rFonts w:cs="Times New Roman"/>
              <w:noProof/>
              <w:kern w:val="0"/>
              <w:sz w:val="22"/>
              <w:lang w:val="en-KE" w:eastAsia="en-KE"/>
              <w14:ligatures w14:val="none"/>
            </w:rPr>
          </w:pPr>
          <w:hyperlink w:anchor="_Toc200835183" w:history="1">
            <w:r w:rsidR="00676259" w:rsidRPr="0004270E">
              <w:rPr>
                <w:rStyle w:val="Hyperlink"/>
                <w:rFonts w:cs="Times New Roman"/>
                <w:noProof/>
                <w:color w:val="auto"/>
                <w:lang w:eastAsia="zh-CN"/>
              </w:rPr>
              <w:t>5.2 Conclusion</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_Toc200835183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31</w:t>
            </w:r>
            <w:r w:rsidR="00676259" w:rsidRPr="0004270E">
              <w:rPr>
                <w:rFonts w:cs="Times New Roman"/>
                <w:noProof/>
                <w:webHidden/>
              </w:rPr>
              <w:fldChar w:fldCharType="end"/>
            </w:r>
          </w:hyperlink>
        </w:p>
        <w:p w14:paraId="48BB409B" w14:textId="2630C965" w:rsidR="00676259" w:rsidRPr="0004270E" w:rsidRDefault="008B0D3F">
          <w:pPr>
            <w:pStyle w:val="TOC2"/>
            <w:rPr>
              <w:rFonts w:cs="Times New Roman"/>
              <w:noProof/>
              <w:kern w:val="0"/>
              <w:sz w:val="22"/>
              <w:lang w:val="en-KE" w:eastAsia="en-KE"/>
              <w14:ligatures w14:val="none"/>
            </w:rPr>
          </w:pPr>
          <w:hyperlink w:anchor="_Toc200835184" w:history="1">
            <w:r w:rsidR="00676259" w:rsidRPr="0004270E">
              <w:rPr>
                <w:rStyle w:val="Hyperlink"/>
                <w:rFonts w:cs="Times New Roman"/>
                <w:noProof/>
                <w:color w:val="auto"/>
                <w:lang w:eastAsia="zh-CN"/>
              </w:rPr>
              <w:t>5.3 Recommendations</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_Toc200835184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32</w:t>
            </w:r>
            <w:r w:rsidR="00676259" w:rsidRPr="0004270E">
              <w:rPr>
                <w:rFonts w:cs="Times New Roman"/>
                <w:noProof/>
                <w:webHidden/>
              </w:rPr>
              <w:fldChar w:fldCharType="end"/>
            </w:r>
          </w:hyperlink>
        </w:p>
        <w:p w14:paraId="52AA4FCD" w14:textId="1349D160" w:rsidR="00676259" w:rsidRPr="0004270E" w:rsidRDefault="008B0D3F">
          <w:pPr>
            <w:pStyle w:val="TOC2"/>
            <w:rPr>
              <w:rFonts w:cs="Times New Roman"/>
              <w:noProof/>
              <w:kern w:val="0"/>
              <w:sz w:val="22"/>
              <w:lang w:val="en-KE" w:eastAsia="en-KE"/>
              <w14:ligatures w14:val="none"/>
            </w:rPr>
          </w:pPr>
          <w:hyperlink w:anchor="_Toc200835185" w:history="1">
            <w:r w:rsidR="00676259" w:rsidRPr="0004270E">
              <w:rPr>
                <w:rStyle w:val="Hyperlink"/>
                <w:rFonts w:cs="Times New Roman"/>
                <w:noProof/>
                <w:color w:val="auto"/>
                <w:lang w:eastAsia="zh-CN"/>
              </w:rPr>
              <w:t>5.4 Suggestions for Further Research</w:t>
            </w:r>
            <w:r w:rsidR="00676259" w:rsidRPr="0004270E">
              <w:rPr>
                <w:rFonts w:cs="Times New Roman"/>
                <w:noProof/>
                <w:webHidden/>
              </w:rPr>
              <w:tab/>
            </w:r>
            <w:r w:rsidR="00676259" w:rsidRPr="0004270E">
              <w:rPr>
                <w:rFonts w:cs="Times New Roman"/>
                <w:noProof/>
                <w:webHidden/>
              </w:rPr>
              <w:fldChar w:fldCharType="begin"/>
            </w:r>
            <w:r w:rsidR="00676259" w:rsidRPr="0004270E">
              <w:rPr>
                <w:rFonts w:cs="Times New Roman"/>
                <w:noProof/>
                <w:webHidden/>
              </w:rPr>
              <w:instrText xml:space="preserve"> PAGEREF _Toc200835185 \h </w:instrText>
            </w:r>
            <w:r w:rsidR="00676259" w:rsidRPr="0004270E">
              <w:rPr>
                <w:rFonts w:cs="Times New Roman"/>
                <w:noProof/>
                <w:webHidden/>
              </w:rPr>
            </w:r>
            <w:r w:rsidR="00676259" w:rsidRPr="0004270E">
              <w:rPr>
                <w:rFonts w:cs="Times New Roman"/>
                <w:noProof/>
                <w:webHidden/>
              </w:rPr>
              <w:fldChar w:fldCharType="separate"/>
            </w:r>
            <w:r w:rsidR="00622C6C" w:rsidRPr="0004270E">
              <w:rPr>
                <w:rFonts w:cs="Times New Roman"/>
                <w:noProof/>
                <w:webHidden/>
              </w:rPr>
              <w:t>33</w:t>
            </w:r>
            <w:r w:rsidR="00676259" w:rsidRPr="0004270E">
              <w:rPr>
                <w:rFonts w:cs="Times New Roman"/>
                <w:noProof/>
                <w:webHidden/>
              </w:rPr>
              <w:fldChar w:fldCharType="end"/>
            </w:r>
          </w:hyperlink>
        </w:p>
        <w:p w14:paraId="6AC44EFA" w14:textId="0CD3613B" w:rsidR="00676259" w:rsidRPr="0004270E" w:rsidRDefault="008B0D3F">
          <w:pPr>
            <w:pStyle w:val="TOC1"/>
            <w:rPr>
              <w:rFonts w:cs="Times New Roman"/>
              <w:b w:val="0"/>
              <w:bCs w:val="0"/>
              <w:kern w:val="0"/>
              <w:sz w:val="22"/>
              <w:lang w:val="en-KE" w:eastAsia="en-KE"/>
              <w14:ligatures w14:val="none"/>
            </w:rPr>
          </w:pPr>
          <w:hyperlink w:anchor="_Toc200835186" w:history="1">
            <w:r w:rsidR="00676259" w:rsidRPr="0004270E">
              <w:rPr>
                <w:rStyle w:val="Hyperlink"/>
                <w:rFonts w:cs="Times New Roman"/>
                <w:color w:val="auto"/>
              </w:rPr>
              <w:t>REFERENCES</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_Toc200835186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34</w:t>
            </w:r>
            <w:r w:rsidR="00676259" w:rsidRPr="0004270E">
              <w:rPr>
                <w:rFonts w:cs="Times New Roman"/>
                <w:webHidden/>
              </w:rPr>
              <w:fldChar w:fldCharType="end"/>
            </w:r>
          </w:hyperlink>
        </w:p>
        <w:p w14:paraId="0816AF0E" w14:textId="273DA2D9" w:rsidR="00676259" w:rsidRPr="0004270E" w:rsidRDefault="008B0D3F">
          <w:pPr>
            <w:pStyle w:val="TOC1"/>
            <w:rPr>
              <w:rFonts w:cs="Times New Roman"/>
              <w:b w:val="0"/>
              <w:bCs w:val="0"/>
              <w:kern w:val="0"/>
              <w:sz w:val="22"/>
              <w:lang w:val="en-KE" w:eastAsia="en-KE"/>
              <w14:ligatures w14:val="none"/>
            </w:rPr>
          </w:pPr>
          <w:hyperlink w:anchor="_Toc200835187" w:history="1">
            <w:r w:rsidR="00676259" w:rsidRPr="0004270E">
              <w:rPr>
                <w:rStyle w:val="Hyperlink"/>
                <w:rFonts w:cs="Times New Roman"/>
                <w:color w:val="auto"/>
              </w:rPr>
              <w:t>APPENDIX I: INTRODUCTION LETTER</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_Toc200835187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37</w:t>
            </w:r>
            <w:r w:rsidR="00676259" w:rsidRPr="0004270E">
              <w:rPr>
                <w:rFonts w:cs="Times New Roman"/>
                <w:webHidden/>
              </w:rPr>
              <w:fldChar w:fldCharType="end"/>
            </w:r>
          </w:hyperlink>
        </w:p>
        <w:p w14:paraId="694664A8" w14:textId="62D38454" w:rsidR="00676259" w:rsidRPr="0004270E" w:rsidRDefault="008B0D3F">
          <w:pPr>
            <w:pStyle w:val="TOC1"/>
            <w:rPr>
              <w:rFonts w:cs="Times New Roman"/>
              <w:b w:val="0"/>
              <w:bCs w:val="0"/>
              <w:kern w:val="0"/>
              <w:sz w:val="22"/>
              <w:lang w:val="en-KE" w:eastAsia="en-KE"/>
              <w14:ligatures w14:val="none"/>
            </w:rPr>
          </w:pPr>
          <w:hyperlink w:anchor="_Toc200835188" w:history="1">
            <w:r w:rsidR="00676259" w:rsidRPr="0004270E">
              <w:rPr>
                <w:rStyle w:val="Hyperlink"/>
                <w:rFonts w:cs="Times New Roman"/>
                <w:color w:val="auto"/>
              </w:rPr>
              <w:t>APPENDIX II: QUESTIONNAIRE</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_Toc200835188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38</w:t>
            </w:r>
            <w:r w:rsidR="00676259" w:rsidRPr="0004270E">
              <w:rPr>
                <w:rFonts w:cs="Times New Roman"/>
                <w:webHidden/>
              </w:rPr>
              <w:fldChar w:fldCharType="end"/>
            </w:r>
          </w:hyperlink>
        </w:p>
        <w:p w14:paraId="4C906031" w14:textId="7AC8EE54" w:rsidR="00676259" w:rsidRPr="0004270E" w:rsidRDefault="008B0D3F">
          <w:pPr>
            <w:pStyle w:val="TOC1"/>
            <w:rPr>
              <w:rFonts w:cs="Times New Roman"/>
              <w:b w:val="0"/>
              <w:bCs w:val="0"/>
              <w:kern w:val="0"/>
              <w:sz w:val="22"/>
              <w:lang w:val="en-KE" w:eastAsia="en-KE"/>
              <w14:ligatures w14:val="none"/>
            </w:rPr>
          </w:pPr>
          <w:hyperlink w:anchor="_Toc200835189" w:history="1">
            <w:r w:rsidR="00676259" w:rsidRPr="0004270E">
              <w:rPr>
                <w:rStyle w:val="Hyperlink"/>
                <w:rFonts w:cs="Times New Roman"/>
                <w:color w:val="auto"/>
              </w:rPr>
              <w:t>APPENDIX III: DATA COLLECTION LETTER</w:t>
            </w:r>
            <w:r w:rsidR="00676259" w:rsidRPr="0004270E">
              <w:rPr>
                <w:rFonts w:cs="Times New Roman"/>
                <w:webHidden/>
              </w:rPr>
              <w:tab/>
            </w:r>
            <w:r w:rsidR="00676259" w:rsidRPr="0004270E">
              <w:rPr>
                <w:rFonts w:cs="Times New Roman"/>
                <w:webHidden/>
              </w:rPr>
              <w:fldChar w:fldCharType="begin"/>
            </w:r>
            <w:r w:rsidR="00676259" w:rsidRPr="0004270E">
              <w:rPr>
                <w:rFonts w:cs="Times New Roman"/>
                <w:webHidden/>
              </w:rPr>
              <w:instrText xml:space="preserve"> PAGEREF _Toc200835189 \h </w:instrText>
            </w:r>
            <w:r w:rsidR="00676259" w:rsidRPr="0004270E">
              <w:rPr>
                <w:rFonts w:cs="Times New Roman"/>
                <w:webHidden/>
              </w:rPr>
            </w:r>
            <w:r w:rsidR="00676259" w:rsidRPr="0004270E">
              <w:rPr>
                <w:rFonts w:cs="Times New Roman"/>
                <w:webHidden/>
              </w:rPr>
              <w:fldChar w:fldCharType="separate"/>
            </w:r>
            <w:r w:rsidR="00622C6C" w:rsidRPr="0004270E">
              <w:rPr>
                <w:rFonts w:cs="Times New Roman"/>
                <w:webHidden/>
              </w:rPr>
              <w:t>41</w:t>
            </w:r>
            <w:r w:rsidR="00676259" w:rsidRPr="0004270E">
              <w:rPr>
                <w:rFonts w:cs="Times New Roman"/>
                <w:webHidden/>
              </w:rPr>
              <w:fldChar w:fldCharType="end"/>
            </w:r>
          </w:hyperlink>
        </w:p>
        <w:p w14:paraId="2C5FD5FC" w14:textId="59C70580" w:rsidR="00D53C9B" w:rsidRPr="0004270E" w:rsidRDefault="00D53C9B">
          <w:pPr>
            <w:rPr>
              <w:rFonts w:cs="Times New Roman"/>
            </w:rPr>
          </w:pPr>
          <w:r w:rsidRPr="0004270E">
            <w:rPr>
              <w:rFonts w:cs="Times New Roman"/>
              <w:b/>
              <w:bCs/>
              <w:noProof/>
            </w:rPr>
            <w:fldChar w:fldCharType="end"/>
          </w:r>
        </w:p>
      </w:sdtContent>
    </w:sdt>
    <w:p w14:paraId="643B153C" w14:textId="1D2970A1" w:rsidR="00E65F9B" w:rsidRPr="0004270E" w:rsidRDefault="00E65F9B" w:rsidP="00E32166">
      <w:pPr>
        <w:pStyle w:val="Heading1"/>
        <w:rPr>
          <w:rFonts w:cs="Times New Roman"/>
        </w:rPr>
      </w:pPr>
      <w:bookmarkStart w:id="5" w:name="_Toc200835117"/>
      <w:r w:rsidRPr="0004270E">
        <w:rPr>
          <w:rFonts w:cs="Times New Roman"/>
        </w:rPr>
        <w:lastRenderedPageBreak/>
        <w:t>LIST OF TABLES</w:t>
      </w:r>
      <w:bookmarkEnd w:id="5"/>
    </w:p>
    <w:p w14:paraId="4B9B54B7" w14:textId="5820A4A7" w:rsidR="00676259" w:rsidRPr="0004270E" w:rsidRDefault="00754A81" w:rsidP="002A0E67">
      <w:pPr>
        <w:pStyle w:val="TableofFigures"/>
        <w:rPr>
          <w:b/>
          <w:kern w:val="0"/>
          <w:sz w:val="22"/>
          <w:szCs w:val="22"/>
          <w:lang w:val="en-KE" w:eastAsia="en-KE"/>
          <w14:ligatures w14:val="none"/>
        </w:rPr>
      </w:pPr>
      <w:r w:rsidRPr="0004270E">
        <w:rPr>
          <w:lang w:val="en-US"/>
        </w:rPr>
        <w:fldChar w:fldCharType="begin"/>
      </w:r>
      <w:r w:rsidRPr="0004270E">
        <w:rPr>
          <w:lang w:val="en-US"/>
        </w:rPr>
        <w:instrText xml:space="preserve"> TOC \h \z \c "Table" </w:instrText>
      </w:r>
      <w:r w:rsidRPr="0004270E">
        <w:rPr>
          <w:lang w:val="en-US"/>
        </w:rPr>
        <w:fldChar w:fldCharType="separate"/>
      </w:r>
      <w:hyperlink w:anchor="_Toc200835190" w:history="1">
        <w:r w:rsidR="00676259" w:rsidRPr="0004270E">
          <w:rPr>
            <w:rStyle w:val="Hyperlink"/>
            <w:b/>
            <w:bCs w:val="0"/>
            <w:color w:val="auto"/>
          </w:rPr>
          <w:t xml:space="preserve">Table 1: </w:t>
        </w:r>
        <w:r w:rsidR="00676259" w:rsidRPr="0004270E">
          <w:rPr>
            <w:rStyle w:val="Hyperlink"/>
            <w:color w:val="auto"/>
          </w:rPr>
          <w:t>Summary of Knowledge Gaps</w:t>
        </w:r>
        <w:r w:rsidR="00676259" w:rsidRPr="0004270E">
          <w:rPr>
            <w:webHidden/>
          </w:rPr>
          <w:tab/>
        </w:r>
        <w:r w:rsidR="00676259" w:rsidRPr="0004270E">
          <w:rPr>
            <w:webHidden/>
          </w:rPr>
          <w:fldChar w:fldCharType="begin"/>
        </w:r>
        <w:r w:rsidR="00676259" w:rsidRPr="0004270E">
          <w:rPr>
            <w:webHidden/>
          </w:rPr>
          <w:instrText xml:space="preserve"> PAGEREF _Toc200835190 \h </w:instrText>
        </w:r>
        <w:r w:rsidR="00676259" w:rsidRPr="0004270E">
          <w:rPr>
            <w:webHidden/>
          </w:rPr>
        </w:r>
        <w:r w:rsidR="00676259" w:rsidRPr="0004270E">
          <w:rPr>
            <w:webHidden/>
          </w:rPr>
          <w:fldChar w:fldCharType="separate"/>
        </w:r>
        <w:r w:rsidR="00622C6C" w:rsidRPr="0004270E">
          <w:rPr>
            <w:webHidden/>
          </w:rPr>
          <w:t>15</w:t>
        </w:r>
        <w:r w:rsidR="00676259" w:rsidRPr="0004270E">
          <w:rPr>
            <w:webHidden/>
          </w:rPr>
          <w:fldChar w:fldCharType="end"/>
        </w:r>
      </w:hyperlink>
    </w:p>
    <w:p w14:paraId="210DC41A" w14:textId="3E028EF5" w:rsidR="00676259" w:rsidRPr="0004270E" w:rsidRDefault="008B0D3F" w:rsidP="002A0E67">
      <w:pPr>
        <w:pStyle w:val="TableofFigures"/>
        <w:rPr>
          <w:b/>
          <w:kern w:val="0"/>
          <w:sz w:val="22"/>
          <w:szCs w:val="22"/>
          <w:lang w:val="en-KE" w:eastAsia="en-KE"/>
          <w14:ligatures w14:val="none"/>
        </w:rPr>
      </w:pPr>
      <w:hyperlink w:anchor="_Toc200835191" w:history="1">
        <w:r w:rsidR="00676259" w:rsidRPr="0004270E">
          <w:rPr>
            <w:rStyle w:val="Hyperlink"/>
            <w:b/>
            <w:bCs w:val="0"/>
            <w:color w:val="auto"/>
          </w:rPr>
          <w:t xml:space="preserve">Table 2: </w:t>
        </w:r>
        <w:r w:rsidR="00676259" w:rsidRPr="0004270E">
          <w:rPr>
            <w:rStyle w:val="Hyperlink"/>
            <w:color w:val="auto"/>
          </w:rPr>
          <w:t>Operationalization of Variables</w:t>
        </w:r>
        <w:r w:rsidR="00676259" w:rsidRPr="0004270E">
          <w:rPr>
            <w:webHidden/>
          </w:rPr>
          <w:tab/>
        </w:r>
        <w:r w:rsidR="00676259" w:rsidRPr="0004270E">
          <w:rPr>
            <w:webHidden/>
          </w:rPr>
          <w:fldChar w:fldCharType="begin"/>
        </w:r>
        <w:r w:rsidR="00676259" w:rsidRPr="0004270E">
          <w:rPr>
            <w:webHidden/>
          </w:rPr>
          <w:instrText xml:space="preserve"> PAGEREF _Toc200835191 \h </w:instrText>
        </w:r>
        <w:r w:rsidR="00676259" w:rsidRPr="0004270E">
          <w:rPr>
            <w:webHidden/>
          </w:rPr>
        </w:r>
        <w:r w:rsidR="00676259" w:rsidRPr="0004270E">
          <w:rPr>
            <w:webHidden/>
          </w:rPr>
          <w:fldChar w:fldCharType="separate"/>
        </w:r>
        <w:r w:rsidR="00622C6C" w:rsidRPr="0004270E">
          <w:rPr>
            <w:webHidden/>
          </w:rPr>
          <w:t>17</w:t>
        </w:r>
        <w:r w:rsidR="00676259" w:rsidRPr="0004270E">
          <w:rPr>
            <w:webHidden/>
          </w:rPr>
          <w:fldChar w:fldCharType="end"/>
        </w:r>
      </w:hyperlink>
    </w:p>
    <w:p w14:paraId="2828E832" w14:textId="5E93A50D" w:rsidR="00676259" w:rsidRPr="0004270E" w:rsidRDefault="008B0D3F" w:rsidP="002A0E67">
      <w:pPr>
        <w:pStyle w:val="TableofFigures"/>
        <w:rPr>
          <w:b/>
          <w:kern w:val="0"/>
          <w:sz w:val="22"/>
          <w:szCs w:val="22"/>
          <w:lang w:val="en-KE" w:eastAsia="en-KE"/>
          <w14:ligatures w14:val="none"/>
        </w:rPr>
      </w:pPr>
      <w:hyperlink w:anchor="_Toc200835192" w:history="1">
        <w:r w:rsidR="00676259" w:rsidRPr="0004270E">
          <w:rPr>
            <w:rStyle w:val="Hyperlink"/>
            <w:b/>
            <w:bCs w:val="0"/>
            <w:color w:val="auto"/>
          </w:rPr>
          <w:t>Table 3</w:t>
        </w:r>
        <w:r w:rsidR="00676259" w:rsidRPr="0004270E">
          <w:rPr>
            <w:rStyle w:val="Hyperlink"/>
            <w:rFonts w:eastAsia="DengXian"/>
            <w:b/>
            <w:bCs w:val="0"/>
            <w:color w:val="auto"/>
            <w:lang w:eastAsia="zh-CN"/>
          </w:rPr>
          <w:t xml:space="preserve">: </w:t>
        </w:r>
        <w:r w:rsidR="00676259" w:rsidRPr="0004270E">
          <w:rPr>
            <w:rStyle w:val="Hyperlink"/>
            <w:rFonts w:eastAsia="DengXian"/>
            <w:color w:val="auto"/>
            <w:lang w:eastAsia="zh-CN"/>
          </w:rPr>
          <w:t>Target Population</w:t>
        </w:r>
        <w:r w:rsidR="00676259" w:rsidRPr="0004270E">
          <w:rPr>
            <w:webHidden/>
          </w:rPr>
          <w:tab/>
        </w:r>
        <w:r w:rsidR="00676259" w:rsidRPr="0004270E">
          <w:rPr>
            <w:webHidden/>
          </w:rPr>
          <w:fldChar w:fldCharType="begin"/>
        </w:r>
        <w:r w:rsidR="00676259" w:rsidRPr="0004270E">
          <w:rPr>
            <w:webHidden/>
          </w:rPr>
          <w:instrText xml:space="preserve"> PAGEREF _Toc200835192 \h </w:instrText>
        </w:r>
        <w:r w:rsidR="00676259" w:rsidRPr="0004270E">
          <w:rPr>
            <w:webHidden/>
          </w:rPr>
        </w:r>
        <w:r w:rsidR="00676259" w:rsidRPr="0004270E">
          <w:rPr>
            <w:webHidden/>
          </w:rPr>
          <w:fldChar w:fldCharType="separate"/>
        </w:r>
        <w:r w:rsidR="00622C6C" w:rsidRPr="0004270E">
          <w:rPr>
            <w:webHidden/>
          </w:rPr>
          <w:t>19</w:t>
        </w:r>
        <w:r w:rsidR="00676259" w:rsidRPr="0004270E">
          <w:rPr>
            <w:webHidden/>
          </w:rPr>
          <w:fldChar w:fldCharType="end"/>
        </w:r>
      </w:hyperlink>
    </w:p>
    <w:p w14:paraId="44609C55" w14:textId="00629C2A" w:rsidR="00676259" w:rsidRPr="0004270E" w:rsidRDefault="008B0D3F" w:rsidP="002A0E67">
      <w:pPr>
        <w:pStyle w:val="TableofFigures"/>
        <w:rPr>
          <w:b/>
          <w:kern w:val="0"/>
          <w:sz w:val="22"/>
          <w:szCs w:val="22"/>
          <w:lang w:val="en-KE" w:eastAsia="en-KE"/>
          <w14:ligatures w14:val="none"/>
        </w:rPr>
      </w:pPr>
      <w:hyperlink w:anchor="_Toc200835193" w:history="1">
        <w:r w:rsidR="00676259" w:rsidRPr="0004270E">
          <w:rPr>
            <w:rStyle w:val="Hyperlink"/>
            <w:b/>
            <w:bCs w:val="0"/>
            <w:color w:val="auto"/>
          </w:rPr>
          <w:t>Table 4</w:t>
        </w:r>
        <w:r w:rsidR="00676259" w:rsidRPr="0004270E">
          <w:rPr>
            <w:rStyle w:val="Hyperlink"/>
            <w:b/>
            <w:bCs w:val="0"/>
            <w:color w:val="auto"/>
            <w:lang w:eastAsia="zh-CN"/>
          </w:rPr>
          <w:t xml:space="preserve">: </w:t>
        </w:r>
        <w:r w:rsidR="00676259" w:rsidRPr="0004270E">
          <w:rPr>
            <w:rStyle w:val="Hyperlink"/>
            <w:color w:val="auto"/>
            <w:lang w:val="en-KE" w:eastAsia="zh-CN"/>
          </w:rPr>
          <w:t>Response Rate</w:t>
        </w:r>
        <w:r w:rsidR="00676259" w:rsidRPr="0004270E">
          <w:rPr>
            <w:webHidden/>
          </w:rPr>
          <w:tab/>
        </w:r>
        <w:r w:rsidR="00676259" w:rsidRPr="0004270E">
          <w:rPr>
            <w:webHidden/>
          </w:rPr>
          <w:fldChar w:fldCharType="begin"/>
        </w:r>
        <w:r w:rsidR="00676259" w:rsidRPr="0004270E">
          <w:rPr>
            <w:webHidden/>
          </w:rPr>
          <w:instrText xml:space="preserve"> PAGEREF _Toc200835193 \h </w:instrText>
        </w:r>
        <w:r w:rsidR="00676259" w:rsidRPr="0004270E">
          <w:rPr>
            <w:webHidden/>
          </w:rPr>
        </w:r>
        <w:r w:rsidR="00676259" w:rsidRPr="0004270E">
          <w:rPr>
            <w:webHidden/>
          </w:rPr>
          <w:fldChar w:fldCharType="separate"/>
        </w:r>
        <w:r w:rsidR="00622C6C" w:rsidRPr="0004270E">
          <w:rPr>
            <w:webHidden/>
          </w:rPr>
          <w:t>24</w:t>
        </w:r>
        <w:r w:rsidR="00676259" w:rsidRPr="0004270E">
          <w:rPr>
            <w:webHidden/>
          </w:rPr>
          <w:fldChar w:fldCharType="end"/>
        </w:r>
      </w:hyperlink>
    </w:p>
    <w:p w14:paraId="495A3E5F" w14:textId="3EFD3B42" w:rsidR="00676259" w:rsidRPr="0004270E" w:rsidRDefault="008B0D3F" w:rsidP="002A0E67">
      <w:pPr>
        <w:pStyle w:val="TableofFigures"/>
        <w:rPr>
          <w:b/>
          <w:kern w:val="0"/>
          <w:sz w:val="22"/>
          <w:szCs w:val="22"/>
          <w:lang w:val="en-KE" w:eastAsia="en-KE"/>
          <w14:ligatures w14:val="none"/>
        </w:rPr>
      </w:pPr>
      <w:hyperlink w:anchor="_Toc200835194" w:history="1">
        <w:r w:rsidR="00676259" w:rsidRPr="0004270E">
          <w:rPr>
            <w:rStyle w:val="Hyperlink"/>
            <w:b/>
            <w:bCs w:val="0"/>
            <w:color w:val="auto"/>
          </w:rPr>
          <w:t>Table 5</w:t>
        </w:r>
        <w:r w:rsidR="00676259" w:rsidRPr="0004270E">
          <w:rPr>
            <w:rStyle w:val="Hyperlink"/>
            <w:rFonts w:eastAsia="DengXian"/>
            <w:b/>
            <w:bCs w:val="0"/>
            <w:color w:val="auto"/>
            <w:lang w:eastAsia="zh-CN"/>
          </w:rPr>
          <w:t xml:space="preserve">: </w:t>
        </w:r>
        <w:r w:rsidR="00676259" w:rsidRPr="0004270E">
          <w:rPr>
            <w:rStyle w:val="Hyperlink"/>
            <w:rFonts w:eastAsia="DengXian"/>
            <w:color w:val="auto"/>
            <w:lang w:eastAsia="zh-CN"/>
          </w:rPr>
          <w:t>Highest Level of Education</w:t>
        </w:r>
        <w:r w:rsidR="00676259" w:rsidRPr="0004270E">
          <w:rPr>
            <w:webHidden/>
          </w:rPr>
          <w:tab/>
        </w:r>
        <w:r w:rsidR="00676259" w:rsidRPr="0004270E">
          <w:rPr>
            <w:webHidden/>
          </w:rPr>
          <w:fldChar w:fldCharType="begin"/>
        </w:r>
        <w:r w:rsidR="00676259" w:rsidRPr="0004270E">
          <w:rPr>
            <w:webHidden/>
          </w:rPr>
          <w:instrText xml:space="preserve"> PAGEREF _Toc200835194 \h </w:instrText>
        </w:r>
        <w:r w:rsidR="00676259" w:rsidRPr="0004270E">
          <w:rPr>
            <w:webHidden/>
          </w:rPr>
        </w:r>
        <w:r w:rsidR="00676259" w:rsidRPr="0004270E">
          <w:rPr>
            <w:webHidden/>
          </w:rPr>
          <w:fldChar w:fldCharType="separate"/>
        </w:r>
        <w:r w:rsidR="00622C6C" w:rsidRPr="0004270E">
          <w:rPr>
            <w:webHidden/>
          </w:rPr>
          <w:t>25</w:t>
        </w:r>
        <w:r w:rsidR="00676259" w:rsidRPr="0004270E">
          <w:rPr>
            <w:webHidden/>
          </w:rPr>
          <w:fldChar w:fldCharType="end"/>
        </w:r>
      </w:hyperlink>
    </w:p>
    <w:p w14:paraId="2617A605" w14:textId="410A3DA8" w:rsidR="00676259" w:rsidRPr="0004270E" w:rsidRDefault="008B0D3F" w:rsidP="002A0E67">
      <w:pPr>
        <w:pStyle w:val="TableofFigures"/>
        <w:rPr>
          <w:b/>
          <w:kern w:val="0"/>
          <w:sz w:val="22"/>
          <w:szCs w:val="22"/>
          <w:lang w:val="en-KE" w:eastAsia="en-KE"/>
          <w14:ligatures w14:val="none"/>
        </w:rPr>
      </w:pPr>
      <w:hyperlink w:anchor="_Toc200835195" w:history="1">
        <w:r w:rsidR="00676259" w:rsidRPr="0004270E">
          <w:rPr>
            <w:rStyle w:val="Hyperlink"/>
            <w:b/>
            <w:bCs w:val="0"/>
            <w:color w:val="auto"/>
          </w:rPr>
          <w:t>Table 6</w:t>
        </w:r>
        <w:r w:rsidR="00676259" w:rsidRPr="0004270E">
          <w:rPr>
            <w:rStyle w:val="Hyperlink"/>
            <w:rFonts w:eastAsia="DengXian"/>
            <w:b/>
            <w:bCs w:val="0"/>
            <w:color w:val="auto"/>
            <w:lang w:eastAsia="zh-CN"/>
          </w:rPr>
          <w:t xml:space="preserve">: </w:t>
        </w:r>
        <w:r w:rsidR="00676259" w:rsidRPr="0004270E">
          <w:rPr>
            <w:rStyle w:val="Hyperlink"/>
            <w:rFonts w:eastAsia="DengXian"/>
            <w:color w:val="auto"/>
            <w:lang w:eastAsia="zh-CN"/>
          </w:rPr>
          <w:t>Experience Level</w:t>
        </w:r>
        <w:r w:rsidR="00676259" w:rsidRPr="0004270E">
          <w:rPr>
            <w:webHidden/>
          </w:rPr>
          <w:tab/>
        </w:r>
        <w:r w:rsidR="00676259" w:rsidRPr="0004270E">
          <w:rPr>
            <w:webHidden/>
          </w:rPr>
          <w:fldChar w:fldCharType="begin"/>
        </w:r>
        <w:r w:rsidR="00676259" w:rsidRPr="0004270E">
          <w:rPr>
            <w:webHidden/>
          </w:rPr>
          <w:instrText xml:space="preserve"> PAGEREF _Toc200835195 \h </w:instrText>
        </w:r>
        <w:r w:rsidR="00676259" w:rsidRPr="0004270E">
          <w:rPr>
            <w:webHidden/>
          </w:rPr>
        </w:r>
        <w:r w:rsidR="00676259" w:rsidRPr="0004270E">
          <w:rPr>
            <w:webHidden/>
          </w:rPr>
          <w:fldChar w:fldCharType="separate"/>
        </w:r>
        <w:r w:rsidR="00622C6C" w:rsidRPr="0004270E">
          <w:rPr>
            <w:webHidden/>
          </w:rPr>
          <w:t>26</w:t>
        </w:r>
        <w:r w:rsidR="00676259" w:rsidRPr="0004270E">
          <w:rPr>
            <w:webHidden/>
          </w:rPr>
          <w:fldChar w:fldCharType="end"/>
        </w:r>
      </w:hyperlink>
    </w:p>
    <w:p w14:paraId="7448C9AE" w14:textId="422016B9" w:rsidR="00676259" w:rsidRPr="0004270E" w:rsidRDefault="008B0D3F" w:rsidP="002A0E67">
      <w:pPr>
        <w:pStyle w:val="TableofFigures"/>
        <w:rPr>
          <w:b/>
          <w:kern w:val="0"/>
          <w:sz w:val="22"/>
          <w:szCs w:val="22"/>
          <w:lang w:val="en-KE" w:eastAsia="en-KE"/>
          <w14:ligatures w14:val="none"/>
        </w:rPr>
      </w:pPr>
      <w:hyperlink w:anchor="_Toc200835196" w:history="1">
        <w:r w:rsidR="00676259" w:rsidRPr="0004270E">
          <w:rPr>
            <w:rStyle w:val="Hyperlink"/>
            <w:b/>
            <w:bCs w:val="0"/>
            <w:color w:val="auto"/>
          </w:rPr>
          <w:t>Table 7</w:t>
        </w:r>
        <w:r w:rsidR="00676259" w:rsidRPr="0004270E">
          <w:rPr>
            <w:rStyle w:val="Hyperlink"/>
            <w:b/>
            <w:bCs w:val="0"/>
            <w:color w:val="auto"/>
            <w:lang w:eastAsia="zh-CN"/>
          </w:rPr>
          <w:t xml:space="preserve">: </w:t>
        </w:r>
        <w:r w:rsidR="00676259" w:rsidRPr="0004270E">
          <w:rPr>
            <w:rStyle w:val="Hyperlink"/>
            <w:color w:val="auto"/>
            <w:lang w:val="en-KE" w:eastAsia="zh-CN"/>
          </w:rPr>
          <w:t>Risk identification</w:t>
        </w:r>
        <w:r w:rsidR="00676259" w:rsidRPr="0004270E">
          <w:rPr>
            <w:webHidden/>
          </w:rPr>
          <w:tab/>
        </w:r>
        <w:r w:rsidR="00676259" w:rsidRPr="0004270E">
          <w:rPr>
            <w:webHidden/>
          </w:rPr>
          <w:fldChar w:fldCharType="begin"/>
        </w:r>
        <w:r w:rsidR="00676259" w:rsidRPr="0004270E">
          <w:rPr>
            <w:webHidden/>
          </w:rPr>
          <w:instrText xml:space="preserve"> PAGEREF _Toc200835196 \h </w:instrText>
        </w:r>
        <w:r w:rsidR="00676259" w:rsidRPr="0004270E">
          <w:rPr>
            <w:webHidden/>
          </w:rPr>
        </w:r>
        <w:r w:rsidR="00676259" w:rsidRPr="0004270E">
          <w:rPr>
            <w:webHidden/>
          </w:rPr>
          <w:fldChar w:fldCharType="separate"/>
        </w:r>
        <w:r w:rsidR="00622C6C" w:rsidRPr="0004270E">
          <w:rPr>
            <w:webHidden/>
          </w:rPr>
          <w:t>26</w:t>
        </w:r>
        <w:r w:rsidR="00676259" w:rsidRPr="0004270E">
          <w:rPr>
            <w:webHidden/>
          </w:rPr>
          <w:fldChar w:fldCharType="end"/>
        </w:r>
      </w:hyperlink>
    </w:p>
    <w:p w14:paraId="276E1D6F" w14:textId="0585DA18" w:rsidR="00676259" w:rsidRPr="0004270E" w:rsidRDefault="008B0D3F" w:rsidP="002A0E67">
      <w:pPr>
        <w:pStyle w:val="TableofFigures"/>
        <w:rPr>
          <w:b/>
          <w:kern w:val="0"/>
          <w:sz w:val="22"/>
          <w:szCs w:val="22"/>
          <w:lang w:val="en-KE" w:eastAsia="en-KE"/>
          <w14:ligatures w14:val="none"/>
        </w:rPr>
      </w:pPr>
      <w:hyperlink w:anchor="_Toc200835197" w:history="1">
        <w:r w:rsidR="00676259" w:rsidRPr="0004270E">
          <w:rPr>
            <w:rStyle w:val="Hyperlink"/>
            <w:b/>
            <w:bCs w:val="0"/>
            <w:color w:val="auto"/>
          </w:rPr>
          <w:t>Table 8</w:t>
        </w:r>
        <w:r w:rsidR="00676259" w:rsidRPr="0004270E">
          <w:rPr>
            <w:rStyle w:val="Hyperlink"/>
            <w:rFonts w:eastAsia="DengXian"/>
            <w:b/>
            <w:bCs w:val="0"/>
            <w:color w:val="auto"/>
            <w:lang w:eastAsia="zh-CN"/>
          </w:rPr>
          <w:t xml:space="preserve">: </w:t>
        </w:r>
        <w:r w:rsidR="00676259" w:rsidRPr="0004270E">
          <w:rPr>
            <w:rStyle w:val="Hyperlink"/>
            <w:rFonts w:eastAsia="DengXian"/>
            <w:color w:val="auto"/>
            <w:lang w:eastAsia="zh-CN"/>
          </w:rPr>
          <w:t>Risk assessment</w:t>
        </w:r>
        <w:r w:rsidR="00676259" w:rsidRPr="0004270E">
          <w:rPr>
            <w:webHidden/>
          </w:rPr>
          <w:tab/>
        </w:r>
        <w:r w:rsidR="00676259" w:rsidRPr="0004270E">
          <w:rPr>
            <w:webHidden/>
          </w:rPr>
          <w:fldChar w:fldCharType="begin"/>
        </w:r>
        <w:r w:rsidR="00676259" w:rsidRPr="0004270E">
          <w:rPr>
            <w:webHidden/>
          </w:rPr>
          <w:instrText xml:space="preserve"> PAGEREF _Toc200835197 \h </w:instrText>
        </w:r>
        <w:r w:rsidR="00676259" w:rsidRPr="0004270E">
          <w:rPr>
            <w:webHidden/>
          </w:rPr>
        </w:r>
        <w:r w:rsidR="00676259" w:rsidRPr="0004270E">
          <w:rPr>
            <w:webHidden/>
          </w:rPr>
          <w:fldChar w:fldCharType="separate"/>
        </w:r>
        <w:r w:rsidR="00622C6C" w:rsidRPr="0004270E">
          <w:rPr>
            <w:webHidden/>
          </w:rPr>
          <w:t>27</w:t>
        </w:r>
        <w:r w:rsidR="00676259" w:rsidRPr="0004270E">
          <w:rPr>
            <w:webHidden/>
          </w:rPr>
          <w:fldChar w:fldCharType="end"/>
        </w:r>
      </w:hyperlink>
    </w:p>
    <w:p w14:paraId="466C03AA" w14:textId="28D67B66" w:rsidR="00676259" w:rsidRPr="0004270E" w:rsidRDefault="008B0D3F" w:rsidP="002A0E67">
      <w:pPr>
        <w:pStyle w:val="TableofFigures"/>
        <w:rPr>
          <w:b/>
          <w:kern w:val="0"/>
          <w:sz w:val="22"/>
          <w:szCs w:val="22"/>
          <w:lang w:val="en-KE" w:eastAsia="en-KE"/>
          <w14:ligatures w14:val="none"/>
        </w:rPr>
      </w:pPr>
      <w:hyperlink w:anchor="_Toc200835198" w:history="1">
        <w:r w:rsidR="00676259" w:rsidRPr="0004270E">
          <w:rPr>
            <w:rStyle w:val="Hyperlink"/>
            <w:b/>
            <w:bCs w:val="0"/>
            <w:color w:val="auto"/>
          </w:rPr>
          <w:t>Table 9</w:t>
        </w:r>
        <w:r w:rsidR="00676259" w:rsidRPr="0004270E">
          <w:rPr>
            <w:rStyle w:val="Hyperlink"/>
            <w:rFonts w:eastAsia="DengXian"/>
            <w:b/>
            <w:bCs w:val="0"/>
            <w:color w:val="auto"/>
            <w:lang w:eastAsia="zh-CN"/>
          </w:rPr>
          <w:t>:</w:t>
        </w:r>
        <w:r w:rsidR="00676259" w:rsidRPr="0004270E">
          <w:rPr>
            <w:rStyle w:val="Hyperlink"/>
            <w:rFonts w:eastAsia="DengXian"/>
            <w:color w:val="auto"/>
            <w:lang w:eastAsia="zh-CN"/>
          </w:rPr>
          <w:t xml:space="preserve"> Risk mitigation  strategies</w:t>
        </w:r>
        <w:r w:rsidR="00676259" w:rsidRPr="0004270E">
          <w:rPr>
            <w:webHidden/>
          </w:rPr>
          <w:tab/>
        </w:r>
        <w:r w:rsidR="00676259" w:rsidRPr="0004270E">
          <w:rPr>
            <w:webHidden/>
          </w:rPr>
          <w:fldChar w:fldCharType="begin"/>
        </w:r>
        <w:r w:rsidR="00676259" w:rsidRPr="0004270E">
          <w:rPr>
            <w:webHidden/>
          </w:rPr>
          <w:instrText xml:space="preserve"> PAGEREF _Toc200835198 \h </w:instrText>
        </w:r>
        <w:r w:rsidR="00676259" w:rsidRPr="0004270E">
          <w:rPr>
            <w:webHidden/>
          </w:rPr>
        </w:r>
        <w:r w:rsidR="00676259" w:rsidRPr="0004270E">
          <w:rPr>
            <w:webHidden/>
          </w:rPr>
          <w:fldChar w:fldCharType="separate"/>
        </w:r>
        <w:r w:rsidR="00622C6C" w:rsidRPr="0004270E">
          <w:rPr>
            <w:webHidden/>
          </w:rPr>
          <w:t>27</w:t>
        </w:r>
        <w:r w:rsidR="00676259" w:rsidRPr="0004270E">
          <w:rPr>
            <w:webHidden/>
          </w:rPr>
          <w:fldChar w:fldCharType="end"/>
        </w:r>
      </w:hyperlink>
    </w:p>
    <w:p w14:paraId="38D57084" w14:textId="4D6A29BA" w:rsidR="00676259" w:rsidRPr="0004270E" w:rsidRDefault="008B0D3F" w:rsidP="002A0E67">
      <w:pPr>
        <w:pStyle w:val="TableofFigures"/>
        <w:rPr>
          <w:b/>
          <w:kern w:val="0"/>
          <w:sz w:val="22"/>
          <w:szCs w:val="22"/>
          <w:lang w:val="en-KE" w:eastAsia="en-KE"/>
          <w14:ligatures w14:val="none"/>
        </w:rPr>
      </w:pPr>
      <w:hyperlink w:anchor="_Toc200835199" w:history="1">
        <w:r w:rsidR="00676259" w:rsidRPr="0004270E">
          <w:rPr>
            <w:rStyle w:val="Hyperlink"/>
            <w:b/>
            <w:bCs w:val="0"/>
            <w:color w:val="auto"/>
          </w:rPr>
          <w:t>Table 10</w:t>
        </w:r>
        <w:r w:rsidR="00676259" w:rsidRPr="0004270E">
          <w:rPr>
            <w:rStyle w:val="Hyperlink"/>
            <w:rFonts w:eastAsia="DengXian"/>
            <w:b/>
            <w:bCs w:val="0"/>
            <w:color w:val="auto"/>
            <w:lang w:eastAsia="zh-CN"/>
          </w:rPr>
          <w:t xml:space="preserve">: </w:t>
        </w:r>
        <w:r w:rsidR="00676259" w:rsidRPr="0004270E">
          <w:rPr>
            <w:rStyle w:val="Hyperlink"/>
            <w:rFonts w:eastAsia="DengXian"/>
            <w:color w:val="auto"/>
            <w:lang w:eastAsia="zh-CN"/>
          </w:rPr>
          <w:t>Risk monitoring</w:t>
        </w:r>
        <w:r w:rsidR="00676259" w:rsidRPr="0004270E">
          <w:rPr>
            <w:webHidden/>
          </w:rPr>
          <w:tab/>
        </w:r>
        <w:r w:rsidR="00676259" w:rsidRPr="0004270E">
          <w:rPr>
            <w:webHidden/>
          </w:rPr>
          <w:fldChar w:fldCharType="begin"/>
        </w:r>
        <w:r w:rsidR="00676259" w:rsidRPr="0004270E">
          <w:rPr>
            <w:webHidden/>
          </w:rPr>
          <w:instrText xml:space="preserve"> PAGEREF _Toc200835199 \h </w:instrText>
        </w:r>
        <w:r w:rsidR="00676259" w:rsidRPr="0004270E">
          <w:rPr>
            <w:webHidden/>
          </w:rPr>
        </w:r>
        <w:r w:rsidR="00676259" w:rsidRPr="0004270E">
          <w:rPr>
            <w:webHidden/>
          </w:rPr>
          <w:fldChar w:fldCharType="separate"/>
        </w:r>
        <w:r w:rsidR="00622C6C" w:rsidRPr="0004270E">
          <w:rPr>
            <w:webHidden/>
          </w:rPr>
          <w:t>28</w:t>
        </w:r>
        <w:r w:rsidR="00676259" w:rsidRPr="0004270E">
          <w:rPr>
            <w:webHidden/>
          </w:rPr>
          <w:fldChar w:fldCharType="end"/>
        </w:r>
      </w:hyperlink>
    </w:p>
    <w:p w14:paraId="6F4A5709" w14:textId="46B49485" w:rsidR="00676259" w:rsidRPr="0004270E" w:rsidRDefault="008B0D3F" w:rsidP="002A0E67">
      <w:pPr>
        <w:pStyle w:val="TableofFigures"/>
        <w:rPr>
          <w:b/>
          <w:kern w:val="0"/>
          <w:sz w:val="22"/>
          <w:szCs w:val="22"/>
          <w:lang w:val="en-KE" w:eastAsia="en-KE"/>
          <w14:ligatures w14:val="none"/>
        </w:rPr>
      </w:pPr>
      <w:hyperlink w:anchor="_Toc200835200" w:history="1">
        <w:r w:rsidR="00676259" w:rsidRPr="0004270E">
          <w:rPr>
            <w:rStyle w:val="Hyperlink"/>
            <w:b/>
            <w:bCs w:val="0"/>
            <w:color w:val="auto"/>
          </w:rPr>
          <w:t>Table 11</w:t>
        </w:r>
        <w:r w:rsidR="00676259" w:rsidRPr="0004270E">
          <w:rPr>
            <w:rStyle w:val="Hyperlink"/>
            <w:rFonts w:eastAsia="DengXian"/>
            <w:b/>
            <w:bCs w:val="0"/>
            <w:color w:val="auto"/>
            <w:lang w:eastAsia="zh-CN"/>
          </w:rPr>
          <w:t xml:space="preserve">: </w:t>
        </w:r>
        <w:r w:rsidR="00676259" w:rsidRPr="0004270E">
          <w:rPr>
            <w:rStyle w:val="Hyperlink"/>
            <w:rFonts w:eastAsia="DengXian"/>
            <w:color w:val="auto"/>
            <w:lang w:eastAsia="zh-CN"/>
          </w:rPr>
          <w:t>Delivery of construction engineering projects</w:t>
        </w:r>
        <w:r w:rsidR="00676259" w:rsidRPr="0004270E">
          <w:rPr>
            <w:webHidden/>
          </w:rPr>
          <w:tab/>
        </w:r>
        <w:r w:rsidR="00676259" w:rsidRPr="0004270E">
          <w:rPr>
            <w:webHidden/>
          </w:rPr>
          <w:fldChar w:fldCharType="begin"/>
        </w:r>
        <w:r w:rsidR="00676259" w:rsidRPr="0004270E">
          <w:rPr>
            <w:webHidden/>
          </w:rPr>
          <w:instrText xml:space="preserve"> PAGEREF _Toc200835200 \h </w:instrText>
        </w:r>
        <w:r w:rsidR="00676259" w:rsidRPr="0004270E">
          <w:rPr>
            <w:webHidden/>
          </w:rPr>
        </w:r>
        <w:r w:rsidR="00676259" w:rsidRPr="0004270E">
          <w:rPr>
            <w:webHidden/>
          </w:rPr>
          <w:fldChar w:fldCharType="separate"/>
        </w:r>
        <w:r w:rsidR="00622C6C" w:rsidRPr="0004270E">
          <w:rPr>
            <w:webHidden/>
          </w:rPr>
          <w:t>28</w:t>
        </w:r>
        <w:r w:rsidR="00676259" w:rsidRPr="0004270E">
          <w:rPr>
            <w:webHidden/>
          </w:rPr>
          <w:fldChar w:fldCharType="end"/>
        </w:r>
      </w:hyperlink>
    </w:p>
    <w:p w14:paraId="59D29F76" w14:textId="11F9E15E" w:rsidR="00754A81" w:rsidRPr="0004270E" w:rsidRDefault="00754A81" w:rsidP="00754A81">
      <w:pPr>
        <w:rPr>
          <w:rFonts w:cs="Times New Roman"/>
          <w:lang w:val="en-US"/>
        </w:rPr>
      </w:pPr>
      <w:r w:rsidRPr="0004270E">
        <w:rPr>
          <w:rFonts w:cs="Times New Roman"/>
          <w:lang w:val="en-US"/>
        </w:rPr>
        <w:fldChar w:fldCharType="end"/>
      </w:r>
    </w:p>
    <w:p w14:paraId="0DD68197" w14:textId="77777777" w:rsidR="00AD53FD" w:rsidRPr="0004270E" w:rsidRDefault="00AD53FD">
      <w:pPr>
        <w:jc w:val="left"/>
        <w:rPr>
          <w:rFonts w:cs="Times New Roman"/>
        </w:rPr>
      </w:pPr>
      <w:r w:rsidRPr="0004270E">
        <w:rPr>
          <w:rFonts w:cs="Times New Roman"/>
        </w:rPr>
        <w:br w:type="page"/>
      </w:r>
    </w:p>
    <w:p w14:paraId="49AA78B6" w14:textId="3388CC32" w:rsidR="00E65F9B" w:rsidRPr="0004270E" w:rsidRDefault="00E65F9B" w:rsidP="00E32166">
      <w:pPr>
        <w:pStyle w:val="Heading1"/>
        <w:rPr>
          <w:rFonts w:cs="Times New Roman"/>
        </w:rPr>
      </w:pPr>
      <w:bookmarkStart w:id="6" w:name="_Toc200835118"/>
      <w:r w:rsidRPr="0004270E">
        <w:rPr>
          <w:rFonts w:cs="Times New Roman"/>
        </w:rPr>
        <w:lastRenderedPageBreak/>
        <w:t>LIST OF FIGURES</w:t>
      </w:r>
      <w:bookmarkEnd w:id="6"/>
    </w:p>
    <w:p w14:paraId="6752DC84" w14:textId="14AC2CB9" w:rsidR="00676259" w:rsidRPr="0004270E" w:rsidRDefault="005244C7" w:rsidP="002A0E67">
      <w:pPr>
        <w:pStyle w:val="TableofFigures"/>
        <w:rPr>
          <w:kern w:val="0"/>
          <w:sz w:val="22"/>
          <w:szCs w:val="22"/>
          <w:lang w:val="en-KE" w:eastAsia="en-KE"/>
          <w14:ligatures w14:val="none"/>
        </w:rPr>
      </w:pPr>
      <w:r w:rsidRPr="0004270E">
        <w:rPr>
          <w:lang w:val="en-US"/>
        </w:rPr>
        <w:fldChar w:fldCharType="begin"/>
      </w:r>
      <w:r w:rsidRPr="0004270E">
        <w:rPr>
          <w:lang w:val="en-US"/>
        </w:rPr>
        <w:instrText xml:space="preserve"> TOC \h \z \c "Figure" </w:instrText>
      </w:r>
      <w:r w:rsidRPr="0004270E">
        <w:rPr>
          <w:lang w:val="en-US"/>
        </w:rPr>
        <w:fldChar w:fldCharType="separate"/>
      </w:r>
      <w:hyperlink w:anchor="_Toc200835201" w:history="1">
        <w:r w:rsidR="00676259" w:rsidRPr="0004270E">
          <w:rPr>
            <w:rStyle w:val="Hyperlink"/>
            <w:b/>
            <w:bCs w:val="0"/>
            <w:color w:val="auto"/>
          </w:rPr>
          <w:t>Figure 1</w:t>
        </w:r>
        <w:r w:rsidR="00676259" w:rsidRPr="0004270E">
          <w:rPr>
            <w:rStyle w:val="Hyperlink"/>
            <w:rFonts w:eastAsiaTheme="minorHAnsi"/>
            <w:b/>
            <w:bCs w:val="0"/>
            <w:color w:val="auto"/>
          </w:rPr>
          <w:t>:</w:t>
        </w:r>
        <w:r w:rsidR="00676259" w:rsidRPr="0004270E">
          <w:rPr>
            <w:rStyle w:val="Hyperlink"/>
            <w:rFonts w:eastAsiaTheme="minorHAnsi"/>
            <w:color w:val="auto"/>
          </w:rPr>
          <w:t xml:space="preserve"> </w:t>
        </w:r>
        <w:r w:rsidR="00676259" w:rsidRPr="0004270E">
          <w:rPr>
            <w:rStyle w:val="Hyperlink"/>
            <w:rFonts w:eastAsiaTheme="minorHAnsi"/>
            <w:color w:val="auto"/>
            <w:lang w:val="en-KE"/>
          </w:rPr>
          <w:t>Conceptual Framework</w:t>
        </w:r>
        <w:r w:rsidR="00676259" w:rsidRPr="0004270E">
          <w:rPr>
            <w:webHidden/>
          </w:rPr>
          <w:tab/>
        </w:r>
        <w:r w:rsidR="00676259" w:rsidRPr="0004270E">
          <w:rPr>
            <w:webHidden/>
          </w:rPr>
          <w:fldChar w:fldCharType="begin"/>
        </w:r>
        <w:r w:rsidR="00676259" w:rsidRPr="0004270E">
          <w:rPr>
            <w:webHidden/>
          </w:rPr>
          <w:instrText xml:space="preserve"> PAGEREF _Toc200835201 \h </w:instrText>
        </w:r>
        <w:r w:rsidR="00676259" w:rsidRPr="0004270E">
          <w:rPr>
            <w:webHidden/>
          </w:rPr>
        </w:r>
        <w:r w:rsidR="00676259" w:rsidRPr="0004270E">
          <w:rPr>
            <w:webHidden/>
          </w:rPr>
          <w:fldChar w:fldCharType="separate"/>
        </w:r>
        <w:r w:rsidR="00622C6C" w:rsidRPr="0004270E">
          <w:rPr>
            <w:webHidden/>
          </w:rPr>
          <w:t>16</w:t>
        </w:r>
        <w:r w:rsidR="00676259" w:rsidRPr="0004270E">
          <w:rPr>
            <w:webHidden/>
          </w:rPr>
          <w:fldChar w:fldCharType="end"/>
        </w:r>
      </w:hyperlink>
    </w:p>
    <w:p w14:paraId="70E2A791" w14:textId="26EFF792" w:rsidR="00676259" w:rsidRPr="0004270E" w:rsidRDefault="008B0D3F" w:rsidP="002A0E67">
      <w:pPr>
        <w:pStyle w:val="TableofFigures"/>
        <w:rPr>
          <w:kern w:val="0"/>
          <w:sz w:val="22"/>
          <w:szCs w:val="22"/>
          <w:lang w:val="en-KE" w:eastAsia="en-KE"/>
          <w14:ligatures w14:val="none"/>
        </w:rPr>
      </w:pPr>
      <w:hyperlink w:anchor="_Toc200835202" w:history="1">
        <w:r w:rsidR="00676259" w:rsidRPr="0004270E">
          <w:rPr>
            <w:rStyle w:val="Hyperlink"/>
            <w:b/>
            <w:bCs w:val="0"/>
            <w:color w:val="auto"/>
          </w:rPr>
          <w:t>Figure 2</w:t>
        </w:r>
        <w:r w:rsidR="00676259" w:rsidRPr="0004270E">
          <w:rPr>
            <w:rStyle w:val="Hyperlink"/>
            <w:rFonts w:eastAsia="DengXian"/>
            <w:b/>
            <w:bCs w:val="0"/>
            <w:color w:val="auto"/>
            <w:lang w:eastAsia="zh-CN"/>
          </w:rPr>
          <w:t xml:space="preserve">: </w:t>
        </w:r>
        <w:r w:rsidR="00676259" w:rsidRPr="0004270E">
          <w:rPr>
            <w:rStyle w:val="Hyperlink"/>
            <w:rFonts w:eastAsia="DengXian"/>
            <w:color w:val="auto"/>
            <w:lang w:eastAsia="zh-CN"/>
          </w:rPr>
          <w:t>Gender</w:t>
        </w:r>
        <w:r w:rsidR="00676259" w:rsidRPr="0004270E">
          <w:rPr>
            <w:webHidden/>
          </w:rPr>
          <w:tab/>
        </w:r>
        <w:r w:rsidR="00676259" w:rsidRPr="0004270E">
          <w:rPr>
            <w:webHidden/>
          </w:rPr>
          <w:fldChar w:fldCharType="begin"/>
        </w:r>
        <w:r w:rsidR="00676259" w:rsidRPr="0004270E">
          <w:rPr>
            <w:webHidden/>
          </w:rPr>
          <w:instrText xml:space="preserve"> PAGEREF _Toc200835202 \h </w:instrText>
        </w:r>
        <w:r w:rsidR="00676259" w:rsidRPr="0004270E">
          <w:rPr>
            <w:webHidden/>
          </w:rPr>
        </w:r>
        <w:r w:rsidR="00676259" w:rsidRPr="0004270E">
          <w:rPr>
            <w:webHidden/>
          </w:rPr>
          <w:fldChar w:fldCharType="separate"/>
        </w:r>
        <w:r w:rsidR="00622C6C" w:rsidRPr="0004270E">
          <w:rPr>
            <w:webHidden/>
          </w:rPr>
          <w:t>24</w:t>
        </w:r>
        <w:r w:rsidR="00676259" w:rsidRPr="0004270E">
          <w:rPr>
            <w:webHidden/>
          </w:rPr>
          <w:fldChar w:fldCharType="end"/>
        </w:r>
      </w:hyperlink>
    </w:p>
    <w:p w14:paraId="424349EE" w14:textId="232C0A6A" w:rsidR="00676259" w:rsidRPr="0004270E" w:rsidRDefault="008B0D3F" w:rsidP="002A0E67">
      <w:pPr>
        <w:pStyle w:val="TableofFigures"/>
        <w:rPr>
          <w:kern w:val="0"/>
          <w:sz w:val="22"/>
          <w:szCs w:val="22"/>
          <w:lang w:val="en-KE" w:eastAsia="en-KE"/>
          <w14:ligatures w14:val="none"/>
        </w:rPr>
      </w:pPr>
      <w:hyperlink w:anchor="_Toc200835203" w:history="1">
        <w:r w:rsidR="00676259" w:rsidRPr="0004270E">
          <w:rPr>
            <w:rStyle w:val="Hyperlink"/>
            <w:b/>
            <w:bCs w:val="0"/>
            <w:color w:val="auto"/>
          </w:rPr>
          <w:t>Figure 3</w:t>
        </w:r>
        <w:r w:rsidR="00676259" w:rsidRPr="0004270E">
          <w:rPr>
            <w:rStyle w:val="Hyperlink"/>
            <w:rFonts w:eastAsia="DengXian"/>
            <w:b/>
            <w:bCs w:val="0"/>
            <w:color w:val="auto"/>
            <w:lang w:eastAsia="zh-CN"/>
          </w:rPr>
          <w:t xml:space="preserve">: </w:t>
        </w:r>
        <w:r w:rsidR="00676259" w:rsidRPr="0004270E">
          <w:rPr>
            <w:rStyle w:val="Hyperlink"/>
            <w:rFonts w:eastAsia="DengXian"/>
            <w:color w:val="auto"/>
            <w:lang w:eastAsia="zh-CN"/>
          </w:rPr>
          <w:t>Age Bracket</w:t>
        </w:r>
        <w:r w:rsidR="00676259" w:rsidRPr="0004270E">
          <w:rPr>
            <w:webHidden/>
          </w:rPr>
          <w:tab/>
        </w:r>
        <w:r w:rsidR="00676259" w:rsidRPr="0004270E">
          <w:rPr>
            <w:webHidden/>
          </w:rPr>
          <w:fldChar w:fldCharType="begin"/>
        </w:r>
        <w:r w:rsidR="00676259" w:rsidRPr="0004270E">
          <w:rPr>
            <w:webHidden/>
          </w:rPr>
          <w:instrText xml:space="preserve"> PAGEREF _Toc200835203 \h </w:instrText>
        </w:r>
        <w:r w:rsidR="00676259" w:rsidRPr="0004270E">
          <w:rPr>
            <w:webHidden/>
          </w:rPr>
        </w:r>
        <w:r w:rsidR="00676259" w:rsidRPr="0004270E">
          <w:rPr>
            <w:webHidden/>
          </w:rPr>
          <w:fldChar w:fldCharType="separate"/>
        </w:r>
        <w:r w:rsidR="00622C6C" w:rsidRPr="0004270E">
          <w:rPr>
            <w:webHidden/>
          </w:rPr>
          <w:t>25</w:t>
        </w:r>
        <w:r w:rsidR="00676259" w:rsidRPr="0004270E">
          <w:rPr>
            <w:webHidden/>
          </w:rPr>
          <w:fldChar w:fldCharType="end"/>
        </w:r>
      </w:hyperlink>
    </w:p>
    <w:p w14:paraId="220E6685" w14:textId="2A780ACD" w:rsidR="005244C7" w:rsidRPr="0004270E" w:rsidRDefault="005244C7" w:rsidP="005244C7">
      <w:pPr>
        <w:rPr>
          <w:rFonts w:cs="Times New Roman"/>
          <w:lang w:val="en-US"/>
        </w:rPr>
      </w:pPr>
      <w:r w:rsidRPr="0004270E">
        <w:rPr>
          <w:rFonts w:cs="Times New Roman"/>
          <w:lang w:val="en-US"/>
        </w:rPr>
        <w:fldChar w:fldCharType="end"/>
      </w:r>
    </w:p>
    <w:p w14:paraId="3841BC0E" w14:textId="77777777" w:rsidR="00AD53FD" w:rsidRPr="0004270E" w:rsidRDefault="00AD53FD">
      <w:pPr>
        <w:jc w:val="left"/>
        <w:rPr>
          <w:rFonts w:cs="Times New Roman"/>
        </w:rPr>
      </w:pPr>
      <w:r w:rsidRPr="0004270E">
        <w:rPr>
          <w:rFonts w:cs="Times New Roman"/>
        </w:rPr>
        <w:br w:type="page"/>
      </w:r>
    </w:p>
    <w:p w14:paraId="2BE5C239" w14:textId="613E90B1" w:rsidR="00E65F9B" w:rsidRPr="0004270E" w:rsidRDefault="00E65F9B" w:rsidP="00E32166">
      <w:pPr>
        <w:pStyle w:val="Heading1"/>
        <w:rPr>
          <w:rFonts w:cs="Times New Roman"/>
        </w:rPr>
      </w:pPr>
      <w:bookmarkStart w:id="7" w:name="_Toc200835119"/>
      <w:r w:rsidRPr="0004270E">
        <w:rPr>
          <w:rFonts w:cs="Times New Roman"/>
        </w:rPr>
        <w:lastRenderedPageBreak/>
        <w:t>ACRONYMS AND ABBREVIATIONS</w:t>
      </w:r>
      <w:bookmarkEnd w:id="7"/>
    </w:p>
    <w:p w14:paraId="7FC0C59C" w14:textId="0B5E48EE" w:rsidR="0081714A" w:rsidRPr="0004270E" w:rsidRDefault="0081714A" w:rsidP="0081714A">
      <w:pPr>
        <w:spacing w:line="360" w:lineRule="auto"/>
        <w:rPr>
          <w:rFonts w:cs="Times New Roman"/>
        </w:rPr>
      </w:pPr>
      <w:r w:rsidRPr="0004270E">
        <w:rPr>
          <w:rFonts w:cs="Times New Roman"/>
          <w:b/>
          <w:bCs/>
        </w:rPr>
        <w:t>CDF</w:t>
      </w:r>
      <w:r w:rsidRPr="0004270E">
        <w:rPr>
          <w:rFonts w:eastAsia="DengXian" w:cs="Times New Roman"/>
          <w:b/>
          <w:bCs/>
          <w:lang w:eastAsia="zh-CN"/>
        </w:rPr>
        <w:tab/>
      </w:r>
      <w:r w:rsidRPr="0004270E">
        <w:rPr>
          <w:rFonts w:eastAsia="DengXian" w:cs="Times New Roman"/>
          <w:b/>
          <w:bCs/>
          <w:lang w:eastAsia="zh-CN"/>
        </w:rPr>
        <w:tab/>
      </w:r>
      <w:r w:rsidRPr="0004270E">
        <w:rPr>
          <w:rFonts w:eastAsia="DengXian" w:cs="Times New Roman"/>
          <w:b/>
          <w:bCs/>
          <w:lang w:eastAsia="zh-CN"/>
        </w:rPr>
        <w:tab/>
      </w:r>
      <w:r w:rsidRPr="0004270E">
        <w:rPr>
          <w:rFonts w:cs="Times New Roman"/>
          <w:b/>
          <w:bCs/>
        </w:rPr>
        <w:t>:</w:t>
      </w:r>
      <w:r w:rsidRPr="0004270E">
        <w:rPr>
          <w:rFonts w:cs="Times New Roman"/>
        </w:rPr>
        <w:t xml:space="preserve"> Constituency Development Fund</w:t>
      </w:r>
    </w:p>
    <w:p w14:paraId="2169ED61" w14:textId="7D239F1C" w:rsidR="0081714A" w:rsidRPr="0004270E" w:rsidRDefault="0081714A" w:rsidP="0081714A">
      <w:pPr>
        <w:spacing w:line="360" w:lineRule="auto"/>
        <w:rPr>
          <w:rFonts w:cs="Times New Roman"/>
        </w:rPr>
      </w:pPr>
      <w:r w:rsidRPr="0004270E">
        <w:rPr>
          <w:rFonts w:cs="Times New Roman"/>
          <w:b/>
          <w:bCs/>
        </w:rPr>
        <w:t>ERM</w:t>
      </w:r>
      <w:r w:rsidRPr="0004270E">
        <w:rPr>
          <w:rFonts w:eastAsia="DengXian" w:cs="Times New Roman"/>
          <w:b/>
          <w:bCs/>
          <w:lang w:eastAsia="zh-CN"/>
        </w:rPr>
        <w:tab/>
      </w:r>
      <w:r w:rsidRPr="0004270E">
        <w:rPr>
          <w:rFonts w:eastAsia="DengXian" w:cs="Times New Roman"/>
          <w:b/>
          <w:bCs/>
          <w:lang w:eastAsia="zh-CN"/>
        </w:rPr>
        <w:tab/>
      </w:r>
      <w:r w:rsidRPr="0004270E">
        <w:rPr>
          <w:rFonts w:eastAsia="DengXian" w:cs="Times New Roman"/>
          <w:b/>
          <w:bCs/>
          <w:lang w:eastAsia="zh-CN"/>
        </w:rPr>
        <w:tab/>
      </w:r>
      <w:r w:rsidRPr="0004270E">
        <w:rPr>
          <w:rFonts w:cs="Times New Roman"/>
          <w:b/>
          <w:bCs/>
        </w:rPr>
        <w:t xml:space="preserve">: </w:t>
      </w:r>
      <w:r w:rsidRPr="0004270E">
        <w:rPr>
          <w:rFonts w:cs="Times New Roman"/>
        </w:rPr>
        <w:t xml:space="preserve">Enterprise Risk Management </w:t>
      </w:r>
    </w:p>
    <w:p w14:paraId="3A18E8A2" w14:textId="0A2B42A8" w:rsidR="0081714A" w:rsidRPr="0004270E" w:rsidRDefault="0081714A" w:rsidP="0081714A">
      <w:pPr>
        <w:spacing w:line="360" w:lineRule="auto"/>
        <w:rPr>
          <w:rFonts w:eastAsia="DengXian" w:cs="Times New Roman"/>
          <w:lang w:eastAsia="zh-CN"/>
        </w:rPr>
      </w:pPr>
      <w:r w:rsidRPr="0004270E">
        <w:rPr>
          <w:rFonts w:cs="Times New Roman"/>
          <w:b/>
          <w:bCs/>
        </w:rPr>
        <w:t>IT</w:t>
      </w:r>
      <w:r w:rsidRPr="0004270E">
        <w:rPr>
          <w:rFonts w:eastAsia="DengXian" w:cs="Times New Roman"/>
          <w:b/>
          <w:bCs/>
          <w:lang w:eastAsia="zh-CN"/>
        </w:rPr>
        <w:tab/>
      </w:r>
      <w:r w:rsidRPr="0004270E">
        <w:rPr>
          <w:rFonts w:eastAsia="DengXian" w:cs="Times New Roman"/>
          <w:b/>
          <w:bCs/>
          <w:lang w:eastAsia="zh-CN"/>
        </w:rPr>
        <w:tab/>
      </w:r>
      <w:r w:rsidRPr="0004270E">
        <w:rPr>
          <w:rFonts w:eastAsia="DengXian" w:cs="Times New Roman"/>
          <w:b/>
          <w:bCs/>
          <w:lang w:eastAsia="zh-CN"/>
        </w:rPr>
        <w:tab/>
      </w:r>
      <w:r w:rsidRPr="0004270E">
        <w:rPr>
          <w:rFonts w:cs="Times New Roman"/>
          <w:b/>
          <w:bCs/>
        </w:rPr>
        <w:t>:</w:t>
      </w:r>
      <w:r w:rsidRPr="0004270E">
        <w:rPr>
          <w:rFonts w:cs="Times New Roman"/>
        </w:rPr>
        <w:t xml:space="preserve"> Information Technology</w:t>
      </w:r>
    </w:p>
    <w:p w14:paraId="4737E42E" w14:textId="32B7392B" w:rsidR="0081714A" w:rsidRPr="0004270E" w:rsidRDefault="0081714A" w:rsidP="0081714A">
      <w:pPr>
        <w:spacing w:line="360" w:lineRule="auto"/>
        <w:rPr>
          <w:rFonts w:cs="Times New Roman"/>
        </w:rPr>
      </w:pPr>
      <w:r w:rsidRPr="0004270E">
        <w:rPr>
          <w:rFonts w:cs="Times New Roman"/>
          <w:b/>
          <w:bCs/>
        </w:rPr>
        <w:t>KeNHA</w:t>
      </w:r>
      <w:r w:rsidRPr="0004270E">
        <w:rPr>
          <w:rFonts w:eastAsia="DengXian" w:cs="Times New Roman"/>
          <w:b/>
          <w:bCs/>
          <w:lang w:eastAsia="zh-CN"/>
        </w:rPr>
        <w:tab/>
      </w:r>
      <w:r w:rsidRPr="0004270E">
        <w:rPr>
          <w:rFonts w:eastAsia="DengXian" w:cs="Times New Roman"/>
          <w:b/>
          <w:bCs/>
          <w:lang w:eastAsia="zh-CN"/>
        </w:rPr>
        <w:tab/>
      </w:r>
      <w:r w:rsidRPr="0004270E">
        <w:rPr>
          <w:rFonts w:cs="Times New Roman"/>
          <w:b/>
          <w:bCs/>
          <w:lang w:val="en-US"/>
        </w:rPr>
        <w:t>:</w:t>
      </w:r>
      <w:r w:rsidRPr="0004270E">
        <w:rPr>
          <w:rFonts w:cs="Times New Roman"/>
          <w:lang w:val="en-US"/>
        </w:rPr>
        <w:t xml:space="preserve"> </w:t>
      </w:r>
      <w:r w:rsidRPr="0004270E">
        <w:rPr>
          <w:rFonts w:cs="Times New Roman"/>
        </w:rPr>
        <w:t>Kenya National Highways Authority</w:t>
      </w:r>
    </w:p>
    <w:p w14:paraId="463992DA" w14:textId="517CCD6D" w:rsidR="0081714A" w:rsidRPr="0004270E" w:rsidRDefault="0081714A" w:rsidP="0081714A">
      <w:pPr>
        <w:spacing w:line="360" w:lineRule="auto"/>
        <w:rPr>
          <w:rFonts w:cs="Times New Roman"/>
        </w:rPr>
      </w:pPr>
      <w:r w:rsidRPr="0004270E">
        <w:rPr>
          <w:rFonts w:cs="Times New Roman"/>
          <w:b/>
          <w:bCs/>
        </w:rPr>
        <w:t>MPT</w:t>
      </w:r>
      <w:r w:rsidRPr="0004270E">
        <w:rPr>
          <w:rFonts w:eastAsia="DengXian" w:cs="Times New Roman"/>
          <w:b/>
          <w:bCs/>
          <w:lang w:eastAsia="zh-CN"/>
        </w:rPr>
        <w:tab/>
      </w:r>
      <w:r w:rsidRPr="0004270E">
        <w:rPr>
          <w:rFonts w:eastAsia="DengXian" w:cs="Times New Roman"/>
          <w:b/>
          <w:bCs/>
          <w:lang w:eastAsia="zh-CN"/>
        </w:rPr>
        <w:tab/>
      </w:r>
      <w:r w:rsidRPr="0004270E">
        <w:rPr>
          <w:rFonts w:eastAsia="DengXian" w:cs="Times New Roman"/>
          <w:b/>
          <w:bCs/>
          <w:lang w:eastAsia="zh-CN"/>
        </w:rPr>
        <w:tab/>
      </w:r>
      <w:r w:rsidRPr="0004270E">
        <w:rPr>
          <w:rFonts w:cs="Times New Roman"/>
          <w:b/>
          <w:bCs/>
        </w:rPr>
        <w:t>:</w:t>
      </w:r>
      <w:r w:rsidRPr="0004270E">
        <w:rPr>
          <w:rFonts w:cs="Times New Roman"/>
        </w:rPr>
        <w:t xml:space="preserve"> Modern Portfolio Theory</w:t>
      </w:r>
    </w:p>
    <w:p w14:paraId="09EF0C4A" w14:textId="77777777" w:rsidR="0081714A" w:rsidRPr="0004270E" w:rsidRDefault="0081714A">
      <w:pPr>
        <w:jc w:val="left"/>
        <w:rPr>
          <w:rFonts w:eastAsia="Calibri" w:cs="Times New Roman"/>
          <w:b/>
          <w:kern w:val="0"/>
          <w:szCs w:val="48"/>
          <w:lang w:val="en-US"/>
          <w14:ligatures w14:val="none"/>
        </w:rPr>
      </w:pPr>
      <w:r w:rsidRPr="0004270E">
        <w:rPr>
          <w:rFonts w:cs="Times New Roman"/>
        </w:rPr>
        <w:br w:type="page"/>
      </w:r>
    </w:p>
    <w:p w14:paraId="2858D1F6" w14:textId="2333812B" w:rsidR="00E65F9B" w:rsidRPr="0004270E" w:rsidRDefault="00E65F9B" w:rsidP="005F0555">
      <w:pPr>
        <w:pStyle w:val="Heading1"/>
        <w:rPr>
          <w:rFonts w:cs="Times New Roman"/>
        </w:rPr>
      </w:pPr>
      <w:bookmarkStart w:id="8" w:name="_Toc200835120"/>
      <w:r w:rsidRPr="0004270E">
        <w:rPr>
          <w:rFonts w:cs="Times New Roman"/>
        </w:rPr>
        <w:lastRenderedPageBreak/>
        <w:t>OPERATIONAL DEFINITION OF TERMS</w:t>
      </w:r>
      <w:bookmarkEnd w:id="8"/>
    </w:p>
    <w:p w14:paraId="5B38F01E" w14:textId="68399563" w:rsidR="00A2063A" w:rsidRPr="0004270E" w:rsidRDefault="00A2063A" w:rsidP="005F0555">
      <w:pPr>
        <w:spacing w:line="360" w:lineRule="auto"/>
        <w:ind w:left="2160" w:hanging="2160"/>
        <w:rPr>
          <w:rFonts w:cs="Times New Roman"/>
          <w:lang w:val="en-US"/>
        </w:rPr>
      </w:pPr>
      <w:r w:rsidRPr="0004270E">
        <w:rPr>
          <w:rFonts w:cs="Times New Roman"/>
          <w:b/>
          <w:bCs/>
          <w:lang w:val="en-US"/>
        </w:rPr>
        <w:t xml:space="preserve">Project Risk Management: </w:t>
      </w:r>
      <w:r w:rsidR="00E84343" w:rsidRPr="0004270E">
        <w:rPr>
          <w:rFonts w:cs="Times New Roman"/>
          <w:lang w:val="en-US"/>
        </w:rPr>
        <w:t>refers to the systematic process for identifying, assessing, and mitigating project hazards in order to lower</w:t>
      </w:r>
      <w:r w:rsidR="00537FF1" w:rsidRPr="0004270E">
        <w:rPr>
          <w:rFonts w:cs="Times New Roman"/>
          <w:lang w:val="en-US"/>
        </w:rPr>
        <w:t xml:space="preserve"> adverse effects and maximize favorable ones.</w:t>
      </w:r>
      <w:r w:rsidRPr="0004270E">
        <w:rPr>
          <w:rFonts w:cs="Times New Roman"/>
          <w:lang w:val="en-US"/>
        </w:rPr>
        <w:t xml:space="preserve"> ensuring project objectives are achieved efficiently.</w:t>
      </w:r>
    </w:p>
    <w:p w14:paraId="78E38ED8" w14:textId="78203797" w:rsidR="004E5C33" w:rsidRPr="0004270E" w:rsidRDefault="004E5C33" w:rsidP="005F0555">
      <w:pPr>
        <w:spacing w:line="360" w:lineRule="auto"/>
        <w:ind w:left="2160" w:hanging="2160"/>
        <w:rPr>
          <w:rFonts w:cs="Times New Roman"/>
          <w:lang w:val="en-US"/>
        </w:rPr>
      </w:pPr>
      <w:r w:rsidRPr="0004270E">
        <w:rPr>
          <w:rFonts w:cs="Times New Roman"/>
          <w:b/>
          <w:bCs/>
          <w:lang w:val="en-US"/>
        </w:rPr>
        <w:t>Risk Assessment</w:t>
      </w:r>
      <w:r w:rsidR="007D04B3" w:rsidRPr="0004270E">
        <w:rPr>
          <w:rFonts w:cs="Times New Roman"/>
          <w:b/>
          <w:bCs/>
          <w:lang w:val="en-US"/>
        </w:rPr>
        <w:tab/>
      </w:r>
      <w:r w:rsidRPr="0004270E">
        <w:rPr>
          <w:rFonts w:cs="Times New Roman"/>
          <w:b/>
          <w:bCs/>
          <w:lang w:val="en-US"/>
        </w:rPr>
        <w:t xml:space="preserve"> </w:t>
      </w:r>
      <w:r w:rsidR="002A2F6F" w:rsidRPr="0004270E">
        <w:rPr>
          <w:rFonts w:cs="Times New Roman"/>
          <w:b/>
          <w:bCs/>
          <w:lang w:val="en-US"/>
        </w:rPr>
        <w:t>:</w:t>
      </w:r>
      <w:r w:rsidR="002A2F6F" w:rsidRPr="0004270E">
        <w:rPr>
          <w:rFonts w:cs="Times New Roman"/>
          <w:lang w:val="en-US"/>
        </w:rPr>
        <w:t xml:space="preserve"> </w:t>
      </w:r>
      <w:r w:rsidR="00A615C6" w:rsidRPr="0004270E">
        <w:rPr>
          <w:rFonts w:cs="Times New Roman"/>
          <w:lang w:val="en-US"/>
        </w:rPr>
        <w:t xml:space="preserve">is a method </w:t>
      </w:r>
      <w:r w:rsidR="00E84343" w:rsidRPr="0004270E">
        <w:rPr>
          <w:rFonts w:cs="Times New Roman"/>
          <w:lang w:val="en-US"/>
        </w:rPr>
        <w:t>for determining</w:t>
      </w:r>
      <w:r w:rsidR="00E84343" w:rsidRPr="0004270E">
        <w:rPr>
          <w:rFonts w:cs="Times New Roman"/>
          <w:lang w:val="en-US"/>
        </w:rPr>
        <w:t xml:space="preserve"> </w:t>
      </w:r>
      <w:r w:rsidR="00A615C6" w:rsidRPr="0004270E">
        <w:rPr>
          <w:rFonts w:cs="Times New Roman"/>
          <w:lang w:val="en-US"/>
        </w:rPr>
        <w:t xml:space="preserve">potential threats and analyzing the </w:t>
      </w:r>
      <w:r w:rsidR="00537F32" w:rsidRPr="0004270E">
        <w:rPr>
          <w:rFonts w:cs="Times New Roman"/>
          <w:lang w:val="en-US"/>
        </w:rPr>
        <w:t>possible</w:t>
      </w:r>
      <w:r w:rsidR="00A615C6" w:rsidRPr="0004270E">
        <w:rPr>
          <w:rFonts w:cs="Times New Roman"/>
          <w:lang w:val="en-US"/>
        </w:rPr>
        <w:t xml:space="preserve"> outcomes of a hazard or disaster.</w:t>
      </w:r>
    </w:p>
    <w:p w14:paraId="4CEBEAC8" w14:textId="0714C32F" w:rsidR="004E5C33" w:rsidRPr="0004270E" w:rsidRDefault="004E5C33" w:rsidP="005F0555">
      <w:pPr>
        <w:spacing w:line="360" w:lineRule="auto"/>
        <w:ind w:left="2160" w:hanging="2160"/>
        <w:rPr>
          <w:rFonts w:cs="Times New Roman"/>
          <w:lang w:val="en-US"/>
        </w:rPr>
      </w:pPr>
      <w:r w:rsidRPr="0004270E">
        <w:rPr>
          <w:rFonts w:cs="Times New Roman"/>
          <w:b/>
          <w:bCs/>
          <w:lang w:val="en-US"/>
        </w:rPr>
        <w:t>Risk Identification</w:t>
      </w:r>
      <w:r w:rsidR="002A2F6F" w:rsidRPr="0004270E">
        <w:rPr>
          <w:rFonts w:cs="Times New Roman"/>
          <w:b/>
          <w:bCs/>
          <w:lang w:val="en-US"/>
        </w:rPr>
        <w:t xml:space="preserve"> </w:t>
      </w:r>
      <w:r w:rsidR="007D04B3" w:rsidRPr="0004270E">
        <w:rPr>
          <w:rFonts w:cs="Times New Roman"/>
          <w:b/>
          <w:bCs/>
          <w:lang w:val="en-US"/>
        </w:rPr>
        <w:tab/>
      </w:r>
      <w:r w:rsidR="002A2F6F" w:rsidRPr="0004270E">
        <w:rPr>
          <w:rFonts w:cs="Times New Roman"/>
          <w:b/>
          <w:bCs/>
          <w:lang w:val="en-US"/>
        </w:rPr>
        <w:t xml:space="preserve">: </w:t>
      </w:r>
      <w:r w:rsidR="007D04B3" w:rsidRPr="0004270E">
        <w:rPr>
          <w:rFonts w:cs="Times New Roman"/>
          <w:lang w:val="en-US"/>
        </w:rPr>
        <w:t>Risk identification is the act of noting any hazards that might impede an organization or program from accomplishing its purpose.</w:t>
      </w:r>
    </w:p>
    <w:p w14:paraId="119ACD4E" w14:textId="123FE824" w:rsidR="004E5C33" w:rsidRPr="0004270E" w:rsidRDefault="004E5C33" w:rsidP="005F0555">
      <w:pPr>
        <w:spacing w:line="360" w:lineRule="auto"/>
        <w:ind w:left="2160" w:hanging="2160"/>
        <w:rPr>
          <w:rFonts w:cs="Times New Roman"/>
          <w:b/>
          <w:bCs/>
          <w:lang w:val="en-US"/>
        </w:rPr>
      </w:pPr>
      <w:r w:rsidRPr="0004270E">
        <w:rPr>
          <w:rFonts w:cs="Times New Roman"/>
          <w:b/>
          <w:bCs/>
          <w:lang w:val="en-US"/>
        </w:rPr>
        <w:t>Risk Mitigation</w:t>
      </w:r>
      <w:r w:rsidR="002A2F6F" w:rsidRPr="0004270E">
        <w:rPr>
          <w:rFonts w:cs="Times New Roman"/>
          <w:b/>
          <w:bCs/>
          <w:lang w:val="en-US"/>
        </w:rPr>
        <w:t xml:space="preserve"> </w:t>
      </w:r>
      <w:r w:rsidR="007D04B3" w:rsidRPr="0004270E">
        <w:rPr>
          <w:rFonts w:cs="Times New Roman"/>
          <w:b/>
          <w:bCs/>
          <w:lang w:val="en-US"/>
        </w:rPr>
        <w:tab/>
      </w:r>
      <w:r w:rsidR="002A2F6F" w:rsidRPr="0004270E">
        <w:rPr>
          <w:rFonts w:cs="Times New Roman"/>
          <w:b/>
          <w:bCs/>
          <w:lang w:val="en-US"/>
        </w:rPr>
        <w:t xml:space="preserve">: </w:t>
      </w:r>
      <w:r w:rsidR="00537F32" w:rsidRPr="0004270E">
        <w:rPr>
          <w:rFonts w:cs="Times New Roman"/>
          <w:lang w:val="en-US"/>
        </w:rPr>
        <w:t>is</w:t>
      </w:r>
      <w:r w:rsidR="007D04B3" w:rsidRPr="0004270E">
        <w:rPr>
          <w:rFonts w:cs="Times New Roman"/>
          <w:lang w:val="en-US"/>
        </w:rPr>
        <w:t xml:space="preserve"> a fundamental element in the </w:t>
      </w:r>
      <w:r w:rsidR="00E84343" w:rsidRPr="0004270E">
        <w:rPr>
          <w:rFonts w:cs="Times New Roman"/>
          <w:lang w:val="en-US"/>
        </w:rPr>
        <w:t>control of risks</w:t>
      </w:r>
      <w:r w:rsidR="00E84343" w:rsidRPr="0004270E">
        <w:rPr>
          <w:rFonts w:cs="Times New Roman"/>
          <w:lang w:val="en-US"/>
        </w:rPr>
        <w:t xml:space="preserve"> </w:t>
      </w:r>
      <w:r w:rsidR="00A615C6" w:rsidRPr="0004270E">
        <w:rPr>
          <w:rFonts w:cs="Times New Roman"/>
          <w:lang w:val="en-US"/>
        </w:rPr>
        <w:t>procedure</w:t>
      </w:r>
      <w:r w:rsidR="007D04B3" w:rsidRPr="0004270E">
        <w:rPr>
          <w:rFonts w:cs="Times New Roman"/>
          <w:lang w:val="en-US"/>
        </w:rPr>
        <w:t xml:space="preserve">, refers to the approach of planning and </w:t>
      </w:r>
      <w:r w:rsidR="00A615C6" w:rsidRPr="0004270E">
        <w:rPr>
          <w:rFonts w:cs="Times New Roman"/>
          <w:lang w:val="en-US"/>
        </w:rPr>
        <w:t>executing</w:t>
      </w:r>
      <w:r w:rsidR="007D04B3" w:rsidRPr="0004270E">
        <w:rPr>
          <w:rFonts w:cs="Times New Roman"/>
          <w:lang w:val="en-US"/>
        </w:rPr>
        <w:t xml:space="preserve"> choices to lessen dangers encountered by firms.</w:t>
      </w:r>
    </w:p>
    <w:p w14:paraId="7AC2EA38" w14:textId="41A05E8E" w:rsidR="004E5C33" w:rsidRPr="0004270E" w:rsidRDefault="004E5C33" w:rsidP="005F0555">
      <w:pPr>
        <w:spacing w:line="360" w:lineRule="auto"/>
        <w:ind w:left="2160" w:hanging="2160"/>
        <w:rPr>
          <w:rFonts w:cs="Times New Roman"/>
          <w:lang w:val="en-US"/>
        </w:rPr>
      </w:pPr>
      <w:r w:rsidRPr="0004270E">
        <w:rPr>
          <w:rFonts w:cs="Times New Roman"/>
          <w:b/>
          <w:bCs/>
          <w:lang w:val="en-US"/>
        </w:rPr>
        <w:t>Risk Monitoring</w:t>
      </w:r>
      <w:r w:rsidR="002A2F6F" w:rsidRPr="0004270E">
        <w:rPr>
          <w:rFonts w:cs="Times New Roman"/>
          <w:b/>
          <w:bCs/>
          <w:lang w:val="en-US"/>
        </w:rPr>
        <w:t xml:space="preserve"> </w:t>
      </w:r>
      <w:r w:rsidR="007D04B3" w:rsidRPr="0004270E">
        <w:rPr>
          <w:rFonts w:cs="Times New Roman"/>
          <w:b/>
          <w:bCs/>
          <w:lang w:val="en-US"/>
        </w:rPr>
        <w:tab/>
      </w:r>
      <w:r w:rsidR="002A2F6F" w:rsidRPr="0004270E">
        <w:rPr>
          <w:rFonts w:cs="Times New Roman"/>
          <w:b/>
          <w:bCs/>
          <w:lang w:val="en-US"/>
        </w:rPr>
        <w:t xml:space="preserve">: </w:t>
      </w:r>
      <w:r w:rsidR="007D04B3" w:rsidRPr="0004270E">
        <w:rPr>
          <w:rFonts w:cs="Times New Roman"/>
          <w:lang w:val="en-US"/>
        </w:rPr>
        <w:t>Risk monitoring is a vital phase where firms assess and review the efficiency of their risk strategy.</w:t>
      </w:r>
    </w:p>
    <w:p w14:paraId="6E572F60" w14:textId="77777777" w:rsidR="00156913" w:rsidRPr="0004270E" w:rsidRDefault="00156913" w:rsidP="00156913">
      <w:pPr>
        <w:rPr>
          <w:rFonts w:cs="Times New Roman"/>
          <w:lang w:val="en-US"/>
        </w:rPr>
      </w:pPr>
    </w:p>
    <w:p w14:paraId="10395BC3" w14:textId="77777777" w:rsidR="00AD53FD" w:rsidRPr="0004270E" w:rsidRDefault="00AD53FD">
      <w:pPr>
        <w:jc w:val="left"/>
        <w:rPr>
          <w:rFonts w:cs="Times New Roman"/>
        </w:rPr>
      </w:pPr>
      <w:r w:rsidRPr="0004270E">
        <w:rPr>
          <w:rFonts w:cs="Times New Roman"/>
        </w:rPr>
        <w:br w:type="page"/>
      </w:r>
    </w:p>
    <w:p w14:paraId="73063102" w14:textId="77777777" w:rsidR="006C1EC5" w:rsidRPr="0004270E" w:rsidRDefault="006C1EC5" w:rsidP="00E32166">
      <w:pPr>
        <w:pStyle w:val="Heading1"/>
        <w:rPr>
          <w:rFonts w:cs="Times New Roman"/>
        </w:rPr>
        <w:sectPr w:rsidR="006C1EC5" w:rsidRPr="0004270E" w:rsidSect="00D53755">
          <w:footerReference w:type="default" r:id="rId8"/>
          <w:pgSz w:w="11906" w:h="16838"/>
          <w:pgMar w:top="1440" w:right="1440" w:bottom="1440" w:left="1440" w:header="708" w:footer="708" w:gutter="0"/>
          <w:pgNumType w:fmt="lowerRoman" w:start="1"/>
          <w:cols w:space="708"/>
          <w:titlePg/>
          <w:docGrid w:linePitch="360"/>
        </w:sectPr>
      </w:pPr>
    </w:p>
    <w:p w14:paraId="727B8841" w14:textId="2B239C8B" w:rsidR="00E65F9B" w:rsidRPr="0004270E" w:rsidRDefault="00E65F9B" w:rsidP="00E32166">
      <w:pPr>
        <w:pStyle w:val="Heading1"/>
        <w:rPr>
          <w:rFonts w:cs="Times New Roman"/>
        </w:rPr>
      </w:pPr>
      <w:bookmarkStart w:id="9" w:name="_Toc200835121"/>
      <w:r w:rsidRPr="0004270E">
        <w:rPr>
          <w:rFonts w:cs="Times New Roman"/>
        </w:rPr>
        <w:lastRenderedPageBreak/>
        <w:t>CHAPTER ONE</w:t>
      </w:r>
      <w:bookmarkEnd w:id="9"/>
    </w:p>
    <w:p w14:paraId="0827272B" w14:textId="77777777" w:rsidR="00E65F9B" w:rsidRPr="0004270E" w:rsidRDefault="00E65F9B" w:rsidP="00E32166">
      <w:pPr>
        <w:pStyle w:val="Heading1"/>
        <w:rPr>
          <w:rFonts w:cs="Times New Roman"/>
        </w:rPr>
      </w:pPr>
      <w:bookmarkStart w:id="10" w:name="_Toc200835122"/>
      <w:r w:rsidRPr="0004270E">
        <w:rPr>
          <w:rFonts w:cs="Times New Roman"/>
        </w:rPr>
        <w:t>INTRODUCTION</w:t>
      </w:r>
      <w:bookmarkEnd w:id="10"/>
    </w:p>
    <w:p w14:paraId="61165258" w14:textId="64B1D5DE" w:rsidR="00E65F9B" w:rsidRPr="0004270E" w:rsidRDefault="00E65F9B" w:rsidP="00B936F2">
      <w:pPr>
        <w:pStyle w:val="Heading2"/>
        <w:rPr>
          <w:rFonts w:cs="Times New Roman"/>
        </w:rPr>
      </w:pPr>
      <w:bookmarkStart w:id="11" w:name="_Toc200835123"/>
      <w:r w:rsidRPr="0004270E">
        <w:rPr>
          <w:rFonts w:cs="Times New Roman"/>
        </w:rPr>
        <w:t>1.0 Introduction</w:t>
      </w:r>
      <w:bookmarkEnd w:id="11"/>
    </w:p>
    <w:p w14:paraId="15669C90" w14:textId="3491E9E3" w:rsidR="00AD53FD" w:rsidRPr="0004270E" w:rsidRDefault="005B17B0" w:rsidP="00275602">
      <w:pPr>
        <w:spacing w:line="360" w:lineRule="auto"/>
        <w:rPr>
          <w:rFonts w:eastAsia="DengXian" w:cs="Times New Roman"/>
          <w:lang w:eastAsia="zh-CN"/>
        </w:rPr>
      </w:pPr>
      <w:r w:rsidRPr="0004270E">
        <w:rPr>
          <w:rFonts w:eastAsia="DengXian" w:cs="Times New Roman"/>
          <w:lang w:eastAsia="zh-CN"/>
        </w:rPr>
        <w:t xml:space="preserve">This chapter </w:t>
      </w:r>
      <w:r w:rsidRPr="0004270E">
        <w:rPr>
          <w:rFonts w:eastAsia="DengXian" w:cs="Times New Roman"/>
          <w:lang w:val="en-US" w:eastAsia="zh-CN"/>
        </w:rPr>
        <w:t>discusse</w:t>
      </w:r>
      <w:r w:rsidR="003F15CE" w:rsidRPr="0004270E">
        <w:rPr>
          <w:rFonts w:eastAsia="DengXian" w:cs="Times New Roman"/>
          <w:lang w:val="en-US" w:eastAsia="zh-CN"/>
        </w:rPr>
        <w:t xml:space="preserve">d </w:t>
      </w:r>
      <w:r w:rsidRPr="0004270E">
        <w:rPr>
          <w:rFonts w:eastAsia="DengXian" w:cs="Times New Roman"/>
          <w:lang w:eastAsia="zh-CN"/>
        </w:rPr>
        <w:t xml:space="preserve">a </w:t>
      </w:r>
      <w:r w:rsidRPr="0004270E">
        <w:rPr>
          <w:rFonts w:eastAsia="DengXian" w:cs="Times New Roman"/>
          <w:lang w:val="en-US" w:eastAsia="zh-CN"/>
        </w:rPr>
        <w:t xml:space="preserve">the </w:t>
      </w:r>
      <w:r w:rsidRPr="0004270E">
        <w:rPr>
          <w:rFonts w:eastAsia="DengXian" w:cs="Times New Roman"/>
          <w:lang w:eastAsia="zh-CN"/>
        </w:rPr>
        <w:t>study's background, problem statement, study objectives, research questions, importance, and scope</w:t>
      </w:r>
      <w:r w:rsidRPr="0004270E">
        <w:rPr>
          <w:rFonts w:eastAsia="DengXian" w:cs="Times New Roman"/>
          <w:lang w:val="en-US" w:eastAsia="zh-CN"/>
        </w:rPr>
        <w:t xml:space="preserve"> of the study</w:t>
      </w:r>
      <w:r w:rsidRPr="0004270E">
        <w:rPr>
          <w:rFonts w:eastAsia="DengXian" w:cs="Times New Roman"/>
          <w:lang w:eastAsia="zh-CN"/>
        </w:rPr>
        <w:t>.</w:t>
      </w:r>
    </w:p>
    <w:p w14:paraId="3061DCE0" w14:textId="11D33AE5" w:rsidR="00E65F9B" w:rsidRPr="0004270E" w:rsidRDefault="00E65F9B" w:rsidP="00B936F2">
      <w:pPr>
        <w:pStyle w:val="Heading2"/>
        <w:rPr>
          <w:rFonts w:eastAsia="DengXian" w:cs="Times New Roman"/>
          <w:lang w:eastAsia="zh-CN"/>
        </w:rPr>
      </w:pPr>
      <w:bookmarkStart w:id="12" w:name="_Toc200835124"/>
      <w:r w:rsidRPr="0004270E">
        <w:rPr>
          <w:rFonts w:cs="Times New Roman"/>
        </w:rPr>
        <w:t>1.1 Background of the Study</w:t>
      </w:r>
      <w:bookmarkEnd w:id="12"/>
    </w:p>
    <w:p w14:paraId="2DBE4468" w14:textId="18FE028F" w:rsidR="00921D54" w:rsidRPr="0004270E" w:rsidRDefault="00FF4A9E" w:rsidP="00275602">
      <w:pPr>
        <w:spacing w:line="360" w:lineRule="auto"/>
        <w:rPr>
          <w:rFonts w:eastAsia="DengXian" w:cs="Times New Roman"/>
          <w:lang w:eastAsia="zh-CN"/>
        </w:rPr>
      </w:pPr>
      <w:r w:rsidRPr="0004270E">
        <w:rPr>
          <w:rFonts w:eastAsia="DengXian" w:cs="Times New Roman"/>
          <w:lang w:eastAsia="zh-CN"/>
        </w:rPr>
        <w:t xml:space="preserve">Project management involves the application </w:t>
      </w:r>
      <w:r w:rsidR="00077736" w:rsidRPr="0004270E">
        <w:rPr>
          <w:rFonts w:eastAsia="DengXian" w:cs="Times New Roman"/>
          <w:lang w:eastAsia="zh-CN"/>
        </w:rPr>
        <w:t>of abilities</w:t>
      </w:r>
      <w:r w:rsidRPr="0004270E">
        <w:rPr>
          <w:rFonts w:eastAsia="DengXian" w:cs="Times New Roman"/>
          <w:lang w:eastAsia="zh-CN"/>
        </w:rPr>
        <w:t xml:space="preserve">, techniques, and tools to achieve project objectives and goals. Projects are prone to risks, such as delays, overrun costs, and poor performance. </w:t>
      </w:r>
      <w:r w:rsidR="00A615C6" w:rsidRPr="0004270E">
        <w:rPr>
          <w:rFonts w:eastAsia="DengXian" w:cs="Times New Roman"/>
          <w:lang w:eastAsia="zh-CN"/>
        </w:rPr>
        <w:t>Cost, client changes, time, health, customer happiness, and business performance safety are some of the aspects that affect project success (Pinto, 2020).  Just 32% of projects are completed on schedule, 44% are hampered by financial limitations, and 24% are likely to fail and be canceled (Burtonshaw-Gunn, 2017).  Tools and methods for risk management have been created to assist project teams in meeting client quality standards, staying under budget, and completing projects on schedule.  Project failure results from most project managers' inability to use these procedures, which are not common.</w:t>
      </w:r>
      <w:r w:rsidRPr="0004270E">
        <w:rPr>
          <w:rFonts w:eastAsia="DengXian" w:cs="Times New Roman"/>
          <w:lang w:eastAsia="zh-CN"/>
        </w:rPr>
        <w:t xml:space="preserve"> Risk analysis and management are crucial features of project management, </w:t>
      </w:r>
      <w:r w:rsidR="00A615C6" w:rsidRPr="0004270E">
        <w:rPr>
          <w:rFonts w:eastAsia="DengXian" w:cs="Times New Roman"/>
          <w:lang w:eastAsia="zh-CN"/>
        </w:rPr>
        <w:t xml:space="preserve">because they enable project managers to successfully manage risks and uncertainties in order to realize the project's goal (Ondiek, 2020).  According to research, the inability to establish formal </w:t>
      </w:r>
      <w:r w:rsidR="00077736" w:rsidRPr="0004270E">
        <w:rPr>
          <w:rFonts w:eastAsia="DengXian" w:cs="Times New Roman"/>
          <w:lang w:eastAsia="zh-CN"/>
        </w:rPr>
        <w:t>control of risks</w:t>
      </w:r>
      <w:r w:rsidR="00077736" w:rsidRPr="0004270E">
        <w:rPr>
          <w:rFonts w:eastAsia="DengXian" w:cs="Times New Roman"/>
          <w:lang w:eastAsia="zh-CN"/>
        </w:rPr>
        <w:t xml:space="preserve"> </w:t>
      </w:r>
      <w:r w:rsidR="00A615C6" w:rsidRPr="0004270E">
        <w:rPr>
          <w:rFonts w:eastAsia="DengXian" w:cs="Times New Roman"/>
          <w:lang w:eastAsia="zh-CN"/>
        </w:rPr>
        <w:t xml:space="preserve">techniques </w:t>
      </w:r>
      <w:r w:rsidR="00077736" w:rsidRPr="0004270E">
        <w:rPr>
          <w:rFonts w:eastAsia="DengXian" w:cs="Times New Roman"/>
          <w:lang w:eastAsia="zh-CN"/>
        </w:rPr>
        <w:t>when designing an endeavor</w:t>
      </w:r>
      <w:r w:rsidR="00A615C6" w:rsidRPr="0004270E">
        <w:rPr>
          <w:rFonts w:eastAsia="DengXian" w:cs="Times New Roman"/>
          <w:lang w:eastAsia="zh-CN"/>
        </w:rPr>
        <w:t xml:space="preserve">, with the participation </w:t>
      </w:r>
      <w:r w:rsidR="00077736" w:rsidRPr="0004270E">
        <w:rPr>
          <w:rFonts w:eastAsia="DengXian" w:cs="Times New Roman"/>
          <w:lang w:eastAsia="zh-CN"/>
        </w:rPr>
        <w:t>of the endeavor</w:t>
      </w:r>
      <w:r w:rsidR="00077736" w:rsidRPr="0004270E">
        <w:rPr>
          <w:rFonts w:eastAsia="DengXian" w:cs="Times New Roman"/>
          <w:lang w:eastAsia="zh-CN"/>
        </w:rPr>
        <w:t xml:space="preserve"> </w:t>
      </w:r>
      <w:r w:rsidR="00A615C6" w:rsidRPr="0004270E">
        <w:rPr>
          <w:rFonts w:eastAsia="DengXian" w:cs="Times New Roman"/>
          <w:lang w:eastAsia="zh-CN"/>
        </w:rPr>
        <w:t xml:space="preserve">teams, experts, </w:t>
      </w:r>
      <w:r w:rsidR="00077736" w:rsidRPr="0004270E">
        <w:rPr>
          <w:rFonts w:eastAsia="DengXian" w:cs="Times New Roman"/>
          <w:lang w:eastAsia="zh-CN"/>
        </w:rPr>
        <w:t>and final consumers</w:t>
      </w:r>
      <w:r w:rsidR="00A615C6" w:rsidRPr="0004270E">
        <w:rPr>
          <w:rFonts w:eastAsia="DengXian" w:cs="Times New Roman"/>
          <w:lang w:eastAsia="zh-CN"/>
        </w:rPr>
        <w:t>, frequently results in project delays.  Project completion is favorably impacted by risk avoidance, risk reduction, risk sharing, and risk retention strategies.  Not meeting the budget, deadline,</w:t>
      </w:r>
      <w:r w:rsidRPr="0004270E">
        <w:rPr>
          <w:rFonts w:eastAsia="DengXian" w:cs="Times New Roman"/>
          <w:lang w:eastAsia="zh-CN"/>
        </w:rPr>
        <w:t xml:space="preserve"> and quality in construction projects results in poor performance and resource waste (Kerzner, 2017).</w:t>
      </w:r>
    </w:p>
    <w:p w14:paraId="4DD0EBBC" w14:textId="48F7BAD2" w:rsidR="00921D54" w:rsidRPr="0004270E" w:rsidRDefault="00921D54" w:rsidP="00275602">
      <w:pPr>
        <w:spacing w:line="360" w:lineRule="auto"/>
        <w:rPr>
          <w:rFonts w:eastAsia="DengXian" w:cs="Times New Roman"/>
          <w:lang w:val="en-US" w:eastAsia="zh-CN"/>
        </w:rPr>
      </w:pPr>
      <w:r w:rsidRPr="0004270E">
        <w:rPr>
          <w:rFonts w:eastAsia="DengXian" w:cs="Times New Roman"/>
          <w:lang w:val="en-US" w:eastAsia="zh-CN"/>
        </w:rPr>
        <w:t xml:space="preserve">Globally, </w:t>
      </w:r>
      <w:r w:rsidR="00F52AAF" w:rsidRPr="0004270E">
        <w:rPr>
          <w:rFonts w:eastAsia="DengXian" w:cs="Times New Roman"/>
          <w:lang w:val="en-US" w:eastAsia="zh-CN"/>
        </w:rPr>
        <w:t>risk management is a difficulty for road construction projects.  Every year, car accidents in areas where highway construction is underway claim the lives of around 900 individuals in the US.  Furthermore, 52,000 vehicles suffer property damage and 40,000 drivers are injured in crashes that occur in highway construction zones (Abhinaya &amp; Nidhu, 2017).</w:t>
      </w:r>
      <w:r w:rsidRPr="0004270E">
        <w:rPr>
          <w:rFonts w:eastAsia="DengXian" w:cs="Times New Roman"/>
          <w:lang w:val="en-US" w:eastAsia="zh-CN"/>
        </w:rPr>
        <w:t xml:space="preserve"> Tang </w:t>
      </w:r>
      <w:r w:rsidR="009C63D3" w:rsidRPr="0004270E">
        <w:rPr>
          <w:rFonts w:eastAsia="DengXian" w:cs="Times New Roman"/>
          <w:lang w:val="en-US" w:eastAsia="zh-CN"/>
        </w:rPr>
        <w:t>et al.</w:t>
      </w:r>
      <w:r w:rsidRPr="0004270E">
        <w:rPr>
          <w:rFonts w:eastAsia="DengXian" w:cs="Times New Roman"/>
          <w:lang w:val="en-US" w:eastAsia="zh-CN"/>
        </w:rPr>
        <w:t xml:space="preserve"> (2020) assert that improper risk distribution increases the costs of conflict resolution which impacts the efficiency of the project. As well, Viswanathan and Jha (2020) pointed out </w:t>
      </w:r>
      <w:r w:rsidRPr="0004270E">
        <w:rPr>
          <w:rFonts w:eastAsia="DengXian" w:cs="Times New Roman"/>
          <w:lang w:val="en-US" w:eastAsia="zh-CN"/>
        </w:rPr>
        <w:lastRenderedPageBreak/>
        <w:t xml:space="preserve">certain critical risks like financial and economic instability, as well as regulatory ones, that render international projects incomplete within the set deadlines. On the other hand, </w:t>
      </w:r>
      <w:proofErr w:type="spellStart"/>
      <w:r w:rsidRPr="0004270E">
        <w:rPr>
          <w:rFonts w:eastAsia="DengXian" w:cs="Times New Roman"/>
          <w:lang w:val="en-US" w:eastAsia="zh-CN"/>
        </w:rPr>
        <w:t>Shaktawat</w:t>
      </w:r>
      <w:proofErr w:type="spellEnd"/>
      <w:r w:rsidRPr="0004270E">
        <w:rPr>
          <w:rFonts w:eastAsia="DengXian" w:cs="Times New Roman"/>
          <w:lang w:val="en-US" w:eastAsia="zh-CN"/>
        </w:rPr>
        <w:t xml:space="preserve"> and </w:t>
      </w:r>
      <w:proofErr w:type="spellStart"/>
      <w:r w:rsidRPr="0004270E">
        <w:rPr>
          <w:rFonts w:eastAsia="DengXian" w:cs="Times New Roman"/>
          <w:lang w:val="en-US" w:eastAsia="zh-CN"/>
        </w:rPr>
        <w:t>Vadhera</w:t>
      </w:r>
      <w:proofErr w:type="spellEnd"/>
      <w:r w:rsidRPr="0004270E">
        <w:rPr>
          <w:rFonts w:eastAsia="DengXian" w:cs="Times New Roman"/>
          <w:lang w:val="en-US" w:eastAsia="zh-CN"/>
        </w:rPr>
        <w:t xml:space="preserve"> (2021) make an argument regarding the management of risks on a hydroelectric project, noting that sustainability would be at risk due to insufficient risk allocation. Thus, achieving global infrastructure development spans from </w:t>
      </w:r>
      <w:r w:rsidR="00F52AAF" w:rsidRPr="0004270E">
        <w:rPr>
          <w:rFonts w:eastAsia="DengXian" w:cs="Times New Roman"/>
          <w:lang w:val="en-US" w:eastAsia="zh-CN"/>
        </w:rPr>
        <w:t>the efficient detection and reduction of hazards to</w:t>
      </w:r>
      <w:r w:rsidRPr="0004270E">
        <w:rPr>
          <w:rFonts w:eastAsia="DengXian" w:cs="Times New Roman"/>
          <w:lang w:val="en-US" w:eastAsia="zh-CN"/>
        </w:rPr>
        <w:t xml:space="preserve"> the oversight of targeted project deadlines</w:t>
      </w:r>
      <w:r w:rsidR="00515A6B" w:rsidRPr="0004270E">
        <w:rPr>
          <w:rFonts w:cs="Times New Roman"/>
        </w:rPr>
        <w:t xml:space="preserve"> </w:t>
      </w:r>
      <w:r w:rsidR="00515A6B" w:rsidRPr="0004270E">
        <w:rPr>
          <w:rFonts w:cs="Times New Roman"/>
          <w:lang w:val="en-US"/>
        </w:rPr>
        <w:t>(</w:t>
      </w:r>
      <w:proofErr w:type="spellStart"/>
      <w:r w:rsidR="00515A6B" w:rsidRPr="0004270E">
        <w:rPr>
          <w:rFonts w:eastAsia="DengXian" w:cs="Times New Roman"/>
          <w:lang w:val="en-US" w:eastAsia="zh-CN"/>
        </w:rPr>
        <w:t>Shaktawat</w:t>
      </w:r>
      <w:proofErr w:type="spellEnd"/>
      <w:r w:rsidR="00515A6B" w:rsidRPr="0004270E">
        <w:rPr>
          <w:rFonts w:eastAsia="DengXian" w:cs="Times New Roman"/>
          <w:lang w:val="en-US" w:eastAsia="zh-CN"/>
        </w:rPr>
        <w:t xml:space="preserve"> &amp; </w:t>
      </w:r>
      <w:proofErr w:type="spellStart"/>
      <w:r w:rsidR="00515A6B" w:rsidRPr="0004270E">
        <w:rPr>
          <w:rFonts w:eastAsia="DengXian" w:cs="Times New Roman"/>
          <w:lang w:val="en-US" w:eastAsia="zh-CN"/>
        </w:rPr>
        <w:t>Vadhera</w:t>
      </w:r>
      <w:proofErr w:type="spellEnd"/>
      <w:r w:rsidR="00515A6B" w:rsidRPr="0004270E">
        <w:rPr>
          <w:rFonts w:eastAsia="DengXian" w:cs="Times New Roman"/>
          <w:lang w:val="en-US" w:eastAsia="zh-CN"/>
        </w:rPr>
        <w:t>, 2021)</w:t>
      </w:r>
      <w:r w:rsidRPr="0004270E">
        <w:rPr>
          <w:rFonts w:eastAsia="DengXian" w:cs="Times New Roman"/>
          <w:lang w:val="en-US" w:eastAsia="zh-CN"/>
        </w:rPr>
        <w:t xml:space="preserve">. </w:t>
      </w:r>
    </w:p>
    <w:p w14:paraId="3C42176E" w14:textId="051FE8C8" w:rsidR="00921D54" w:rsidRPr="0004270E" w:rsidRDefault="00921D54" w:rsidP="00275602">
      <w:pPr>
        <w:spacing w:line="360" w:lineRule="auto"/>
        <w:rPr>
          <w:rFonts w:eastAsia="DengXian" w:cs="Times New Roman"/>
          <w:lang w:val="en-US" w:eastAsia="zh-CN"/>
        </w:rPr>
      </w:pPr>
      <w:r w:rsidRPr="0004270E">
        <w:rPr>
          <w:rFonts w:eastAsia="DengXian" w:cs="Times New Roman"/>
          <w:lang w:val="en-US" w:eastAsia="zh-CN"/>
        </w:rPr>
        <w:t xml:space="preserve">In Africa, </w:t>
      </w:r>
      <w:r w:rsidR="00294971" w:rsidRPr="0004270E">
        <w:rPr>
          <w:rFonts w:eastAsia="DengXian" w:cs="Times New Roman"/>
          <w:lang w:val="en-US" w:eastAsia="zh-CN"/>
        </w:rPr>
        <w:t xml:space="preserve">risks </w:t>
      </w:r>
      <w:r w:rsidR="00294971" w:rsidRPr="0004270E">
        <w:rPr>
          <w:rFonts w:eastAsia="DengXian" w:cs="Times New Roman"/>
          <w:lang w:val="en-US" w:eastAsia="zh-CN"/>
        </w:rPr>
        <w:t>are distributed among the</w:t>
      </w:r>
      <w:r w:rsidRPr="0004270E">
        <w:rPr>
          <w:rFonts w:eastAsia="DengXian" w:cs="Times New Roman"/>
          <w:lang w:val="en-US" w:eastAsia="zh-CN"/>
        </w:rPr>
        <w:t xml:space="preserve"> parties in the road building </w:t>
      </w:r>
      <w:r w:rsidR="00294971" w:rsidRPr="0004270E">
        <w:rPr>
          <w:rFonts w:eastAsia="DengXian" w:cs="Times New Roman"/>
          <w:lang w:val="en-US" w:eastAsia="zh-CN"/>
        </w:rPr>
        <w:t>schemes</w:t>
      </w:r>
      <w:r w:rsidRPr="0004270E">
        <w:rPr>
          <w:rFonts w:eastAsia="DengXian" w:cs="Times New Roman"/>
          <w:lang w:val="en-US" w:eastAsia="zh-CN"/>
        </w:rPr>
        <w:t xml:space="preserve"> is primarily influenced </w:t>
      </w:r>
      <w:r w:rsidR="00294971" w:rsidRPr="0004270E">
        <w:rPr>
          <w:rFonts w:eastAsia="DengXian" w:cs="Times New Roman"/>
          <w:lang w:val="en-US" w:eastAsia="zh-CN"/>
        </w:rPr>
        <w:t>by the choice for purchasing</w:t>
      </w:r>
      <w:r w:rsidR="00294971" w:rsidRPr="0004270E">
        <w:rPr>
          <w:rFonts w:eastAsia="DengXian" w:cs="Times New Roman"/>
          <w:lang w:val="en-US" w:eastAsia="zh-CN"/>
        </w:rPr>
        <w:t xml:space="preserve"> </w:t>
      </w:r>
      <w:r w:rsidR="00F52AAF" w:rsidRPr="0004270E">
        <w:rPr>
          <w:rFonts w:eastAsia="DengXian" w:cs="Times New Roman"/>
          <w:lang w:val="en-US" w:eastAsia="zh-CN"/>
        </w:rPr>
        <w:t>selected.</w:t>
      </w:r>
      <w:r w:rsidRPr="0004270E">
        <w:rPr>
          <w:rFonts w:eastAsia="DengXian" w:cs="Times New Roman"/>
          <w:lang w:val="en-US" w:eastAsia="zh-CN"/>
        </w:rPr>
        <w:t xml:space="preserve"> Leo-</w:t>
      </w:r>
      <w:proofErr w:type="spellStart"/>
      <w:r w:rsidRPr="0004270E">
        <w:rPr>
          <w:rFonts w:eastAsia="DengXian" w:cs="Times New Roman"/>
          <w:lang w:val="en-US" w:eastAsia="zh-CN"/>
        </w:rPr>
        <w:t>Olagbaye</w:t>
      </w:r>
      <w:proofErr w:type="spellEnd"/>
      <w:r w:rsidRPr="0004270E">
        <w:rPr>
          <w:rFonts w:eastAsia="DengXian" w:cs="Times New Roman"/>
          <w:lang w:val="en-US" w:eastAsia="zh-CN"/>
        </w:rPr>
        <w:t xml:space="preserve"> and </w:t>
      </w:r>
      <w:proofErr w:type="spellStart"/>
      <w:r w:rsidRPr="0004270E">
        <w:rPr>
          <w:rFonts w:eastAsia="DengXian" w:cs="Times New Roman"/>
          <w:lang w:val="en-US" w:eastAsia="zh-CN"/>
        </w:rPr>
        <w:t>Odeyinka</w:t>
      </w:r>
      <w:proofErr w:type="spellEnd"/>
      <w:r w:rsidRPr="0004270E">
        <w:rPr>
          <w:rFonts w:eastAsia="DengXian" w:cs="Times New Roman"/>
          <w:lang w:val="en-US" w:eastAsia="zh-CN"/>
        </w:rPr>
        <w:t xml:space="preserve"> (2020) assert that the </w:t>
      </w:r>
      <w:r w:rsidR="00F52AAF" w:rsidRPr="0004270E">
        <w:rPr>
          <w:rFonts w:eastAsia="DengXian" w:cs="Times New Roman"/>
          <w:lang w:val="en-US" w:eastAsia="zh-CN"/>
        </w:rPr>
        <w:t xml:space="preserve">undertakings involving the development of roads </w:t>
      </w:r>
      <w:r w:rsidRPr="0004270E">
        <w:rPr>
          <w:rFonts w:eastAsia="DengXian" w:cs="Times New Roman"/>
          <w:lang w:val="en-US" w:eastAsia="zh-CN"/>
        </w:rPr>
        <w:t xml:space="preserve">ongoing in Osun State Nigeria suffer delays as well as overshooting of the defined budgets due to insufficient risk management. Boateng et al.(2022) note that advanced systematic risk </w:t>
      </w:r>
      <w:r w:rsidR="00F52AAF" w:rsidRPr="0004270E">
        <w:rPr>
          <w:rFonts w:eastAsia="DengXian" w:cs="Times New Roman"/>
          <w:lang w:val="en-US" w:eastAsia="zh-CN"/>
        </w:rPr>
        <w:t>administration</w:t>
      </w:r>
      <w:r w:rsidRPr="0004270E">
        <w:rPr>
          <w:rFonts w:eastAsia="DengXian" w:cs="Times New Roman"/>
          <w:lang w:val="en-US" w:eastAsia="zh-CN"/>
        </w:rPr>
        <w:t xml:space="preserve"> is known to enhance the efficiency of the building construction industry in Ghana, but this approach is scantily practiced. In Africa, </w:t>
      </w:r>
      <w:proofErr w:type="spellStart"/>
      <w:r w:rsidRPr="0004270E">
        <w:rPr>
          <w:rFonts w:eastAsia="DengXian" w:cs="Times New Roman"/>
          <w:lang w:val="en-US" w:eastAsia="zh-CN"/>
        </w:rPr>
        <w:t>Adu</w:t>
      </w:r>
      <w:proofErr w:type="spellEnd"/>
      <w:r w:rsidRPr="0004270E">
        <w:rPr>
          <w:rFonts w:eastAsia="DengXian" w:cs="Times New Roman"/>
          <w:lang w:val="en-US" w:eastAsia="zh-CN"/>
        </w:rPr>
        <w:t xml:space="preserve"> Gyamfi et al.(2024) document that ineffective risk resources management in public and private partnership projects are responsible for the failures. As with other continents, Africa needs to enhance risk mitigation, assessment, and monitoring for the improvement of infrastructural development and sustainability of the projects undertaken. </w:t>
      </w:r>
    </w:p>
    <w:p w14:paraId="6205E226" w14:textId="004B4F60" w:rsidR="009303A1" w:rsidRPr="0004270E" w:rsidRDefault="00386A0D" w:rsidP="00275602">
      <w:pPr>
        <w:spacing w:line="360" w:lineRule="auto"/>
        <w:rPr>
          <w:rFonts w:eastAsia="DengXian" w:cs="Times New Roman"/>
          <w:lang w:val="en-US" w:eastAsia="zh-CN"/>
        </w:rPr>
      </w:pPr>
      <w:r w:rsidRPr="0004270E">
        <w:rPr>
          <w:rFonts w:eastAsia="DengXian" w:cs="Times New Roman"/>
          <w:lang w:val="en-US" w:eastAsia="zh-CN"/>
        </w:rPr>
        <w:t xml:space="preserve">Kenya's road building projects face high risks of budget overruns and late delivery. </w:t>
      </w:r>
      <w:r w:rsidR="00013F62" w:rsidRPr="0004270E">
        <w:rPr>
          <w:rFonts w:eastAsia="DengXian" w:cs="Times New Roman"/>
          <w:lang w:val="en-US" w:eastAsia="zh-CN"/>
        </w:rPr>
        <w:t>Although subpar time schedule efficiency and cost deduction are unavoidable,</w:t>
      </w:r>
      <w:r w:rsidRPr="0004270E">
        <w:rPr>
          <w:rFonts w:eastAsia="DengXian" w:cs="Times New Roman"/>
          <w:lang w:val="en-US" w:eastAsia="zh-CN"/>
        </w:rPr>
        <w:t xml:space="preserve"> solid risk management measures can improve overall project performance. </w:t>
      </w:r>
      <w:r w:rsidR="00013F62" w:rsidRPr="0004270E">
        <w:rPr>
          <w:rFonts w:eastAsia="DengXian" w:cs="Times New Roman"/>
          <w:lang w:val="en-US" w:eastAsia="zh-CN"/>
        </w:rPr>
        <w:t>Kenya's road construction industry is one of</w:t>
      </w:r>
      <w:r w:rsidRPr="0004270E">
        <w:rPr>
          <w:rFonts w:eastAsia="DengXian" w:cs="Times New Roman"/>
          <w:lang w:val="en-US" w:eastAsia="zh-CN"/>
        </w:rPr>
        <w:t xml:space="preserve"> the riskiest, leading to increased interest in risk analysis and management. </w:t>
      </w:r>
      <w:proofErr w:type="spellStart"/>
      <w:r w:rsidRPr="0004270E">
        <w:rPr>
          <w:rFonts w:eastAsia="DengXian" w:cs="Times New Roman"/>
          <w:lang w:val="en-US" w:eastAsia="zh-CN"/>
        </w:rPr>
        <w:t>KeNHA</w:t>
      </w:r>
      <w:proofErr w:type="spellEnd"/>
      <w:r w:rsidRPr="0004270E">
        <w:rPr>
          <w:rFonts w:eastAsia="DengXian" w:cs="Times New Roman"/>
          <w:lang w:val="en-US" w:eastAsia="zh-CN"/>
        </w:rPr>
        <w:t xml:space="preserve">, responsible for managing national trunk highways, aims to maintain excellent </w:t>
      </w:r>
      <w:r w:rsidR="00013F62" w:rsidRPr="0004270E">
        <w:rPr>
          <w:rFonts w:eastAsia="DengXian" w:cs="Times New Roman"/>
          <w:lang w:val="en-US" w:eastAsia="zh-CN"/>
        </w:rPr>
        <w:t>service, openness, productivity, efficacy, openness, and sound management of business.</w:t>
      </w:r>
      <w:r w:rsidRPr="0004270E">
        <w:rPr>
          <w:rFonts w:eastAsia="DengXian" w:cs="Times New Roman"/>
          <w:lang w:val="en-US" w:eastAsia="zh-CN"/>
        </w:rPr>
        <w:t xml:space="preserve"> The organization designs, administers, repairs, and maintains national trunk roads considering these factors. </w:t>
      </w:r>
      <w:proofErr w:type="spellStart"/>
      <w:r w:rsidR="00921D54" w:rsidRPr="0004270E">
        <w:rPr>
          <w:rFonts w:eastAsia="DengXian" w:cs="Times New Roman"/>
          <w:lang w:val="en-US" w:eastAsia="zh-CN"/>
        </w:rPr>
        <w:t>Mongina</w:t>
      </w:r>
      <w:proofErr w:type="spellEnd"/>
      <w:r w:rsidR="00921D54" w:rsidRPr="0004270E">
        <w:rPr>
          <w:rFonts w:eastAsia="DengXian" w:cs="Times New Roman"/>
          <w:lang w:val="en-US" w:eastAsia="zh-CN"/>
        </w:rPr>
        <w:t xml:space="preserve"> and </w:t>
      </w:r>
      <w:proofErr w:type="spellStart"/>
      <w:r w:rsidR="00921D54" w:rsidRPr="0004270E">
        <w:rPr>
          <w:rFonts w:eastAsia="DengXian" w:cs="Times New Roman"/>
          <w:lang w:val="en-US" w:eastAsia="zh-CN"/>
        </w:rPr>
        <w:t>Moronge</w:t>
      </w:r>
      <w:proofErr w:type="spellEnd"/>
      <w:r w:rsidR="00921D54" w:rsidRPr="0004270E">
        <w:rPr>
          <w:rFonts w:eastAsia="DengXian" w:cs="Times New Roman"/>
          <w:lang w:val="en-US" w:eastAsia="zh-CN"/>
        </w:rPr>
        <w:t xml:space="preserve"> (2021) argue that lack effective project management </w:t>
      </w:r>
      <w:r w:rsidR="00147D4C" w:rsidRPr="0004270E">
        <w:rPr>
          <w:rFonts w:eastAsia="DengXian" w:cs="Times New Roman"/>
          <w:lang w:val="en-US" w:eastAsia="zh-CN"/>
        </w:rPr>
        <w:t xml:space="preserve">is a primary </w:t>
      </w:r>
      <w:r w:rsidR="00921D54" w:rsidRPr="0004270E">
        <w:rPr>
          <w:rFonts w:eastAsia="DengXian" w:cs="Times New Roman"/>
          <w:lang w:val="en-US" w:eastAsia="zh-CN"/>
        </w:rPr>
        <w:t xml:space="preserve">contributory </w:t>
      </w:r>
      <w:r w:rsidR="00013F62" w:rsidRPr="0004270E">
        <w:rPr>
          <w:rFonts w:eastAsia="DengXian" w:cs="Times New Roman"/>
          <w:lang w:val="en-US" w:eastAsia="zh-CN"/>
        </w:rPr>
        <w:t>contribute to overruns and delays in</w:t>
      </w:r>
      <w:r w:rsidR="00921D54" w:rsidRPr="0004270E">
        <w:rPr>
          <w:rFonts w:eastAsia="DengXian" w:cs="Times New Roman"/>
          <w:lang w:val="en-US" w:eastAsia="zh-CN"/>
        </w:rPr>
        <w:t xml:space="preserve"> costs in infrastructural projects touching roads in Nairobi. Mbugua and </w:t>
      </w:r>
      <w:proofErr w:type="spellStart"/>
      <w:r w:rsidR="00921D54" w:rsidRPr="0004270E">
        <w:rPr>
          <w:rFonts w:eastAsia="DengXian" w:cs="Times New Roman"/>
          <w:lang w:val="en-US" w:eastAsia="zh-CN"/>
        </w:rPr>
        <w:t>Otuya</w:t>
      </w:r>
      <w:proofErr w:type="spellEnd"/>
      <w:r w:rsidR="00921D54" w:rsidRPr="0004270E">
        <w:rPr>
          <w:rFonts w:eastAsia="DengXian" w:cs="Times New Roman"/>
          <w:lang w:val="en-US" w:eastAsia="zh-CN"/>
        </w:rPr>
        <w:t xml:space="preserve"> (2020) argue that failure to perform accurate risk management of investment in commercial real estate suffers from significant losses as well as poor performance of the project.</w:t>
      </w:r>
      <w:r w:rsidR="0033093F" w:rsidRPr="0004270E">
        <w:rPr>
          <w:rFonts w:eastAsia="DengXian" w:cs="Times New Roman"/>
          <w:lang w:val="en-US" w:eastAsia="zh-CN"/>
        </w:rPr>
        <w:t xml:space="preserve"> </w:t>
      </w:r>
      <w:r w:rsidR="00921D54" w:rsidRPr="0004270E">
        <w:rPr>
          <w:rFonts w:eastAsia="DengXian" w:cs="Times New Roman"/>
          <w:lang w:val="en-US" w:eastAsia="zh-CN"/>
        </w:rPr>
        <w:t xml:space="preserve">Ondiek (2020) highlights weak project planning as a key cause of inefficiency in road development projects in </w:t>
      </w:r>
      <w:proofErr w:type="spellStart"/>
      <w:r w:rsidR="00921D54" w:rsidRPr="0004270E">
        <w:rPr>
          <w:rFonts w:eastAsia="DengXian" w:cs="Times New Roman"/>
          <w:lang w:val="en-US" w:eastAsia="zh-CN"/>
        </w:rPr>
        <w:t>Uasin</w:t>
      </w:r>
      <w:proofErr w:type="spellEnd"/>
      <w:r w:rsidR="00921D54" w:rsidRPr="0004270E">
        <w:rPr>
          <w:rFonts w:eastAsia="DengXian" w:cs="Times New Roman"/>
          <w:lang w:val="en-US" w:eastAsia="zh-CN"/>
        </w:rPr>
        <w:t xml:space="preserve"> Gishu County.  Strengthening risk assessment, mitigation, and monitoring </w:t>
      </w:r>
      <w:r w:rsidR="00613180" w:rsidRPr="0004270E">
        <w:rPr>
          <w:rFonts w:eastAsia="DengXian" w:cs="Times New Roman"/>
          <w:lang w:val="en-US" w:eastAsia="zh-CN"/>
        </w:rPr>
        <w:t>is necessary to enhance the</w:t>
      </w:r>
      <w:r w:rsidR="00147D4C" w:rsidRPr="0004270E">
        <w:rPr>
          <w:rFonts w:eastAsia="DengXian" w:cs="Times New Roman"/>
          <w:lang w:val="en-US" w:eastAsia="zh-CN"/>
        </w:rPr>
        <w:t xml:space="preserve"> project</w:t>
      </w:r>
      <w:r w:rsidR="00921D54" w:rsidRPr="0004270E">
        <w:rPr>
          <w:rFonts w:eastAsia="DengXian" w:cs="Times New Roman"/>
          <w:lang w:val="en-US" w:eastAsia="zh-CN"/>
        </w:rPr>
        <w:t xml:space="preserve"> efficiency and infrastructure sustainability in Kenya.</w:t>
      </w:r>
    </w:p>
    <w:p w14:paraId="616C9C50" w14:textId="28B92E21" w:rsidR="00583A54" w:rsidRPr="0004270E" w:rsidRDefault="002D52DC" w:rsidP="002D52DC">
      <w:pPr>
        <w:pStyle w:val="Heading3"/>
        <w:rPr>
          <w:rFonts w:eastAsia="DengXian" w:cs="Times New Roman"/>
          <w:lang w:eastAsia="zh-CN"/>
        </w:rPr>
      </w:pPr>
      <w:bookmarkStart w:id="13" w:name="_Toc190697572"/>
      <w:bookmarkStart w:id="14" w:name="_Toc192176519"/>
      <w:bookmarkStart w:id="15" w:name="_Toc195889205"/>
      <w:bookmarkStart w:id="16" w:name="_Toc200835125"/>
      <w:r w:rsidRPr="0004270E">
        <w:rPr>
          <w:rFonts w:eastAsia="DengXian" w:cs="Times New Roman"/>
          <w:lang w:val="en-US" w:eastAsia="zh-CN"/>
        </w:rPr>
        <w:lastRenderedPageBreak/>
        <w:t xml:space="preserve">1.1.1 </w:t>
      </w:r>
      <w:r w:rsidR="00583A54" w:rsidRPr="0004270E">
        <w:rPr>
          <w:rFonts w:eastAsia="DengXian" w:cs="Times New Roman"/>
          <w:lang w:eastAsia="zh-CN"/>
        </w:rPr>
        <w:t>Risk Identification</w:t>
      </w:r>
      <w:bookmarkEnd w:id="13"/>
      <w:bookmarkEnd w:id="14"/>
      <w:bookmarkEnd w:id="15"/>
      <w:bookmarkEnd w:id="16"/>
    </w:p>
    <w:p w14:paraId="3493E7C8" w14:textId="4ED8571A" w:rsidR="00583A54" w:rsidRPr="0004270E" w:rsidRDefault="00841D10" w:rsidP="00841D10">
      <w:pPr>
        <w:spacing w:line="360" w:lineRule="auto"/>
        <w:rPr>
          <w:rFonts w:eastAsia="DengXian" w:cs="Times New Roman"/>
          <w:lang w:eastAsia="zh-CN"/>
        </w:rPr>
      </w:pPr>
      <w:r w:rsidRPr="0004270E">
        <w:rPr>
          <w:rFonts w:eastAsia="DengXian" w:cs="Times New Roman"/>
          <w:lang w:eastAsia="zh-CN"/>
        </w:rPr>
        <w:t xml:space="preserve">Risk identification is the process </w:t>
      </w:r>
      <w:r w:rsidR="00FF0AE4" w:rsidRPr="0004270E">
        <w:rPr>
          <w:rFonts w:eastAsia="DengXian" w:cs="Times New Roman"/>
          <w:lang w:eastAsia="zh-CN"/>
        </w:rPr>
        <w:t>of recognizing and documenting any project hazards</w:t>
      </w:r>
      <w:r w:rsidR="00CE12DE" w:rsidRPr="0004270E">
        <w:rPr>
          <w:rFonts w:cs="Times New Roman"/>
        </w:rPr>
        <w:t xml:space="preserve"> </w:t>
      </w:r>
      <w:r w:rsidR="00CE12DE" w:rsidRPr="0004270E">
        <w:rPr>
          <w:rFonts w:cs="Times New Roman"/>
          <w:lang w:val="en-US"/>
        </w:rPr>
        <w:t>(</w:t>
      </w:r>
      <w:r w:rsidR="00CE12DE" w:rsidRPr="0004270E">
        <w:rPr>
          <w:rFonts w:eastAsia="DengXian" w:cs="Times New Roman"/>
          <w:lang w:val="en-US" w:eastAsia="zh-CN"/>
        </w:rPr>
        <w:t>IOS</w:t>
      </w:r>
      <w:r w:rsidR="00CE12DE" w:rsidRPr="0004270E">
        <w:rPr>
          <w:rFonts w:eastAsia="DengXian" w:cs="Times New Roman"/>
          <w:lang w:eastAsia="zh-CN"/>
        </w:rPr>
        <w:t>, 2018</w:t>
      </w:r>
      <w:r w:rsidR="00CE12DE" w:rsidRPr="0004270E">
        <w:rPr>
          <w:rFonts w:eastAsia="DengXian" w:cs="Times New Roman"/>
          <w:lang w:val="en-US" w:eastAsia="zh-CN"/>
        </w:rPr>
        <w:t>)</w:t>
      </w:r>
      <w:r w:rsidRPr="0004270E">
        <w:rPr>
          <w:rFonts w:eastAsia="DengXian" w:cs="Times New Roman"/>
          <w:lang w:eastAsia="zh-CN"/>
        </w:rPr>
        <w:t xml:space="preserve">. </w:t>
      </w:r>
      <w:r w:rsidR="00332082" w:rsidRPr="0004270E">
        <w:rPr>
          <w:rFonts w:eastAsia="DengXian" w:cs="Times New Roman"/>
          <w:lang w:eastAsia="zh-CN"/>
        </w:rPr>
        <w:t>Risk identification refers to the portion of project management that aims for net positive impact in every conceivable way</w:t>
      </w:r>
      <w:r w:rsidR="00CE12DE" w:rsidRPr="0004270E">
        <w:rPr>
          <w:rFonts w:eastAsia="DengXian" w:cs="Times New Roman"/>
          <w:lang w:val="en-US" w:eastAsia="zh-CN"/>
        </w:rPr>
        <w:t xml:space="preserve"> </w:t>
      </w:r>
      <w:r w:rsidR="00CE12DE" w:rsidRPr="0004270E">
        <w:rPr>
          <w:rFonts w:eastAsia="DengXian" w:cs="Times New Roman"/>
          <w:lang w:eastAsia="zh-CN"/>
        </w:rPr>
        <w:t>(Kirira et al., 2020)</w:t>
      </w:r>
      <w:r w:rsidR="00332082" w:rsidRPr="0004270E">
        <w:rPr>
          <w:rFonts w:eastAsia="DengXian" w:cs="Times New Roman"/>
          <w:lang w:eastAsia="zh-CN"/>
        </w:rPr>
        <w:t xml:space="preserve">. </w:t>
      </w:r>
      <w:r w:rsidRPr="0004270E">
        <w:rPr>
          <w:rFonts w:eastAsia="DengXian" w:cs="Times New Roman"/>
          <w:lang w:val="en-US" w:eastAsia="zh-CN"/>
        </w:rPr>
        <w:t xml:space="preserve">According to </w:t>
      </w:r>
      <w:r w:rsidRPr="0004270E">
        <w:rPr>
          <w:rFonts w:eastAsia="DengXian" w:cs="Times New Roman"/>
          <w:lang w:eastAsia="zh-CN"/>
        </w:rPr>
        <w:t>Hopkin (2018)</w:t>
      </w:r>
      <w:r w:rsidRPr="0004270E">
        <w:rPr>
          <w:rFonts w:eastAsia="DengXian" w:cs="Times New Roman"/>
          <w:lang w:val="en-US" w:eastAsia="zh-CN"/>
        </w:rPr>
        <w:t xml:space="preserve">, </w:t>
      </w:r>
      <w:r w:rsidRPr="0004270E">
        <w:rPr>
          <w:rFonts w:eastAsia="DengXian" w:cs="Times New Roman"/>
          <w:lang w:eastAsia="zh-CN"/>
        </w:rPr>
        <w:t xml:space="preserve">Risk management is the coordinated activities undertaken by an organization to direct and control risks that could affect the achievement of its strategic and operational goals. </w:t>
      </w:r>
      <w:r w:rsidR="00332082" w:rsidRPr="0004270E">
        <w:rPr>
          <w:rFonts w:eastAsia="DengXian" w:cs="Times New Roman"/>
          <w:lang w:eastAsia="zh-CN"/>
        </w:rPr>
        <w:t>By searching through all the goals and purposes of an engineering venture, one needs to check how the scope, planning, scheduling, costs, resources, and the legal context impact surrounding elements in terms of the expected risk. Indicators such as number of risks detected, frequency of risk identification meetings, and comprehensiveness of risk registers show if an adequate level of effort was put in these net positive efforts. In order to assess all possible scopes of construction projects, use tools like brainstorming sessions, expert consultations, and data from previous projects</w:t>
      </w:r>
      <w:r w:rsidR="00B41D65" w:rsidRPr="0004270E">
        <w:rPr>
          <w:rFonts w:cs="Times New Roman"/>
        </w:rPr>
        <w:t xml:space="preserve"> </w:t>
      </w:r>
      <w:r w:rsidR="00B41D65" w:rsidRPr="0004270E">
        <w:rPr>
          <w:rFonts w:cs="Times New Roman"/>
          <w:lang w:val="en-US"/>
        </w:rPr>
        <w:t>(</w:t>
      </w:r>
      <w:r w:rsidR="00B41D65" w:rsidRPr="0004270E">
        <w:rPr>
          <w:rFonts w:eastAsia="DengXian" w:cs="Times New Roman"/>
          <w:lang w:eastAsia="zh-CN"/>
        </w:rPr>
        <w:t>Kirira</w:t>
      </w:r>
      <w:r w:rsidR="00B41D65" w:rsidRPr="0004270E">
        <w:rPr>
          <w:rFonts w:eastAsia="DengXian" w:cs="Times New Roman"/>
          <w:lang w:val="en-US" w:eastAsia="zh-CN"/>
        </w:rPr>
        <w:t xml:space="preserve"> et al., </w:t>
      </w:r>
      <w:r w:rsidR="00B41D65" w:rsidRPr="0004270E">
        <w:rPr>
          <w:rFonts w:eastAsia="DengXian" w:cs="Times New Roman"/>
          <w:lang w:eastAsia="zh-CN"/>
        </w:rPr>
        <w:t>2020).</w:t>
      </w:r>
    </w:p>
    <w:p w14:paraId="292FA9B7" w14:textId="71032DC1" w:rsidR="00583A54" w:rsidRPr="0004270E" w:rsidRDefault="002D52DC" w:rsidP="002D52DC">
      <w:pPr>
        <w:pStyle w:val="Heading3"/>
        <w:rPr>
          <w:rFonts w:eastAsia="DengXian" w:cs="Times New Roman"/>
          <w:lang w:eastAsia="zh-CN"/>
        </w:rPr>
      </w:pPr>
      <w:bookmarkStart w:id="17" w:name="_Toc190697573"/>
      <w:bookmarkStart w:id="18" w:name="_Toc192176520"/>
      <w:bookmarkStart w:id="19" w:name="_Toc195889206"/>
      <w:bookmarkStart w:id="20" w:name="_Toc200835126"/>
      <w:r w:rsidRPr="0004270E">
        <w:rPr>
          <w:rFonts w:eastAsia="DengXian" w:cs="Times New Roman"/>
          <w:lang w:val="en-US" w:eastAsia="zh-CN"/>
        </w:rPr>
        <w:t xml:space="preserve">1.1.2 </w:t>
      </w:r>
      <w:r w:rsidR="00583A54" w:rsidRPr="0004270E">
        <w:rPr>
          <w:rFonts w:eastAsia="DengXian" w:cs="Times New Roman"/>
          <w:lang w:eastAsia="zh-CN"/>
        </w:rPr>
        <w:t>Risk Assessment</w:t>
      </w:r>
      <w:bookmarkEnd w:id="17"/>
      <w:bookmarkEnd w:id="18"/>
      <w:bookmarkEnd w:id="19"/>
      <w:bookmarkEnd w:id="20"/>
    </w:p>
    <w:p w14:paraId="0F5AE575" w14:textId="630A1777" w:rsidR="00583A54" w:rsidRPr="0004270E" w:rsidRDefault="00357517" w:rsidP="00275602">
      <w:pPr>
        <w:spacing w:line="360" w:lineRule="auto"/>
        <w:rPr>
          <w:rFonts w:eastAsia="DengXian" w:cs="Times New Roman"/>
          <w:lang w:eastAsia="zh-CN"/>
        </w:rPr>
      </w:pPr>
      <w:r w:rsidRPr="0004270E">
        <w:rPr>
          <w:rFonts w:eastAsia="DengXian" w:cs="Times New Roman"/>
          <w:lang w:eastAsia="zh-CN"/>
        </w:rPr>
        <w:t xml:space="preserve">As per ISO 31000 (2018), </w:t>
      </w:r>
      <w:r w:rsidR="00FF0AE4" w:rsidRPr="0004270E">
        <w:rPr>
          <w:rFonts w:eastAsia="DengXian" w:cs="Times New Roman"/>
          <w:lang w:eastAsia="zh-CN"/>
        </w:rPr>
        <w:t>the process of identifying, analyzing, and evaluating risks is known as risk assessment</w:t>
      </w:r>
      <w:r w:rsidR="00FF0AE4" w:rsidRPr="0004270E">
        <w:rPr>
          <w:rFonts w:eastAsia="DengXian" w:cs="Times New Roman"/>
          <w:lang w:val="en-US" w:eastAsia="zh-CN"/>
        </w:rPr>
        <w:t>,</w:t>
      </w:r>
      <w:r w:rsidRPr="0004270E">
        <w:rPr>
          <w:rFonts w:eastAsia="DengXian" w:cs="Times New Roman"/>
          <w:lang w:eastAsia="zh-CN"/>
        </w:rPr>
        <w:t xml:space="preserve"> aimed at understanding potential threats and their impact on achieving objectives. Risk assessment is the application </w:t>
      </w:r>
      <w:r w:rsidR="0081677C" w:rsidRPr="0004270E">
        <w:rPr>
          <w:rFonts w:eastAsia="DengXian" w:cs="Times New Roman"/>
          <w:lang w:eastAsia="zh-CN"/>
        </w:rPr>
        <w:t>of numerical and</w:t>
      </w:r>
      <w:r w:rsidRPr="0004270E">
        <w:rPr>
          <w:rFonts w:eastAsia="DengXian" w:cs="Times New Roman"/>
          <w:lang w:eastAsia="zh-CN"/>
        </w:rPr>
        <w:t xml:space="preserve"> qualitative techniques to measure and prioritize risks, allowing organizations to allocate resources effectively to manage uncertainty (Hubbard, 2009).</w:t>
      </w:r>
      <w:r w:rsidRPr="0004270E">
        <w:rPr>
          <w:rFonts w:eastAsia="DengXian" w:cs="Times New Roman"/>
          <w:lang w:val="en-US" w:eastAsia="zh-CN"/>
        </w:rPr>
        <w:t xml:space="preserve"> </w:t>
      </w:r>
      <w:r w:rsidR="00332082" w:rsidRPr="0004270E">
        <w:rPr>
          <w:rFonts w:eastAsia="DengXian" w:cs="Times New Roman"/>
          <w:lang w:eastAsia="zh-CN"/>
        </w:rPr>
        <w:t>Risk assessment includes the analysis of how relevant the determined risk is and how much damage may stem from it</w:t>
      </w:r>
      <w:r w:rsidR="00CE12DE" w:rsidRPr="0004270E">
        <w:rPr>
          <w:rFonts w:eastAsia="DengXian" w:cs="Times New Roman"/>
          <w:lang w:val="en-US" w:eastAsia="zh-CN"/>
        </w:rPr>
        <w:t xml:space="preserve"> </w:t>
      </w:r>
      <w:r w:rsidR="00CE12DE" w:rsidRPr="0004270E">
        <w:rPr>
          <w:rFonts w:eastAsia="DengXian" w:cs="Times New Roman"/>
          <w:lang w:eastAsia="zh-CN"/>
        </w:rPr>
        <w:t>(Javed et al. 2020)</w:t>
      </w:r>
      <w:r w:rsidR="00332082" w:rsidRPr="0004270E">
        <w:rPr>
          <w:rFonts w:eastAsia="DengXian" w:cs="Times New Roman"/>
          <w:lang w:eastAsia="zh-CN"/>
        </w:rPr>
        <w:t xml:space="preserve">. </w:t>
      </w:r>
      <w:r w:rsidR="0081677C" w:rsidRPr="0004270E">
        <w:rPr>
          <w:rFonts w:eastAsia="DengXian" w:cs="Times New Roman"/>
          <w:lang w:eastAsia="zh-CN"/>
        </w:rPr>
        <w:t>It includes the possibility that the risk may materialize as well as the resulting repercussions.  Tools that are outcome-based, including risk matrices and</w:t>
      </w:r>
      <w:r w:rsidR="00332082" w:rsidRPr="0004270E">
        <w:rPr>
          <w:rFonts w:eastAsia="DengXian" w:cs="Times New Roman"/>
          <w:lang w:eastAsia="zh-CN"/>
        </w:rPr>
        <w:t xml:space="preserve"> Failure Mode and Effect Analysis provide a common understanding of the level of the impact a certain risk can have which makes it easier to categorize based on the urgency and effect they would have. Also, the amount of risk probability ratings collected, severity of impact scores of the risk, and risk bias scores give an understanding of the level of preparedness in identifying relevant risks. Having a balance across all these </w:t>
      </w:r>
      <w:r w:rsidR="0081677C" w:rsidRPr="0004270E">
        <w:rPr>
          <w:rFonts w:eastAsia="DengXian" w:cs="Times New Roman"/>
          <w:lang w:eastAsia="zh-CN"/>
        </w:rPr>
        <w:t>would support better strategic decision-making and project control</w:t>
      </w:r>
      <w:r w:rsidR="00B80CE4" w:rsidRPr="0004270E">
        <w:rPr>
          <w:rFonts w:eastAsia="DengXian" w:cs="Times New Roman"/>
          <w:lang w:val="en-US" w:eastAsia="zh-CN"/>
        </w:rPr>
        <w:t xml:space="preserve"> (</w:t>
      </w:r>
      <w:r w:rsidR="00B80CE4" w:rsidRPr="0004270E">
        <w:rPr>
          <w:rFonts w:eastAsia="DengXian" w:cs="Times New Roman"/>
          <w:lang w:eastAsia="zh-CN"/>
        </w:rPr>
        <w:t>Javed</w:t>
      </w:r>
      <w:r w:rsidR="00B80CE4" w:rsidRPr="0004270E">
        <w:rPr>
          <w:rFonts w:eastAsia="DengXian" w:cs="Times New Roman"/>
          <w:lang w:val="en-US" w:eastAsia="zh-CN"/>
        </w:rPr>
        <w:t xml:space="preserve"> et al. </w:t>
      </w:r>
      <w:r w:rsidR="00B80CE4" w:rsidRPr="0004270E">
        <w:rPr>
          <w:rFonts w:eastAsia="DengXian" w:cs="Times New Roman"/>
          <w:lang w:eastAsia="zh-CN"/>
        </w:rPr>
        <w:t>2020).</w:t>
      </w:r>
    </w:p>
    <w:p w14:paraId="2D21718D" w14:textId="1EB88F68" w:rsidR="00583A54" w:rsidRPr="0004270E" w:rsidRDefault="00132D88" w:rsidP="00132D88">
      <w:pPr>
        <w:pStyle w:val="Heading3"/>
        <w:rPr>
          <w:rFonts w:eastAsia="DengXian" w:cs="Times New Roman"/>
          <w:lang w:eastAsia="zh-CN"/>
        </w:rPr>
      </w:pPr>
      <w:bookmarkStart w:id="21" w:name="_Toc190697574"/>
      <w:bookmarkStart w:id="22" w:name="_Toc192176521"/>
      <w:bookmarkStart w:id="23" w:name="_Toc195889207"/>
      <w:bookmarkStart w:id="24" w:name="_Toc200835127"/>
      <w:r w:rsidRPr="0004270E">
        <w:rPr>
          <w:rFonts w:eastAsia="DengXian" w:cs="Times New Roman"/>
          <w:lang w:val="en-US" w:eastAsia="zh-CN"/>
        </w:rPr>
        <w:t xml:space="preserve">1.1.3 </w:t>
      </w:r>
      <w:r w:rsidR="00583A54" w:rsidRPr="0004270E">
        <w:rPr>
          <w:rFonts w:eastAsia="DengXian" w:cs="Times New Roman"/>
          <w:lang w:eastAsia="zh-CN"/>
        </w:rPr>
        <w:t>Risk Mitigation</w:t>
      </w:r>
      <w:bookmarkEnd w:id="21"/>
      <w:bookmarkEnd w:id="22"/>
      <w:bookmarkEnd w:id="23"/>
      <w:bookmarkEnd w:id="24"/>
    </w:p>
    <w:p w14:paraId="6F94A847" w14:textId="3C1C44F6" w:rsidR="00583A54" w:rsidRPr="0004270E" w:rsidRDefault="00C161AA" w:rsidP="00275602">
      <w:pPr>
        <w:spacing w:line="360" w:lineRule="auto"/>
        <w:rPr>
          <w:rFonts w:eastAsia="DengXian" w:cs="Times New Roman"/>
          <w:lang w:eastAsia="zh-CN"/>
        </w:rPr>
      </w:pPr>
      <w:r w:rsidRPr="0004270E">
        <w:rPr>
          <w:rFonts w:eastAsia="DengXian" w:cs="Times New Roman"/>
          <w:lang w:eastAsia="zh-CN"/>
        </w:rPr>
        <w:t xml:space="preserve">According to Hillson &amp; Simon (2012), Risk mitigation refers to the process </w:t>
      </w:r>
      <w:r w:rsidR="0081677C" w:rsidRPr="0004270E">
        <w:rPr>
          <w:rFonts w:eastAsia="DengXian" w:cs="Times New Roman"/>
          <w:lang w:eastAsia="zh-CN"/>
        </w:rPr>
        <w:t>of creating and putting into practice plans to lessen the</w:t>
      </w:r>
      <w:r w:rsidRPr="0004270E">
        <w:rPr>
          <w:rFonts w:eastAsia="DengXian" w:cs="Times New Roman"/>
          <w:lang w:eastAsia="zh-CN"/>
        </w:rPr>
        <w:t xml:space="preserve"> probability </w:t>
      </w:r>
      <w:r w:rsidR="0081677C" w:rsidRPr="0004270E">
        <w:rPr>
          <w:rFonts w:eastAsia="DengXian" w:cs="Times New Roman"/>
          <w:lang w:eastAsia="zh-CN"/>
        </w:rPr>
        <w:t>or effect of</w:t>
      </w:r>
      <w:r w:rsidRPr="0004270E">
        <w:rPr>
          <w:rFonts w:eastAsia="DengXian" w:cs="Times New Roman"/>
          <w:lang w:eastAsia="zh-CN"/>
        </w:rPr>
        <w:t xml:space="preserve"> potential risks, ensuring they do not hinder the achievement of objectives. Risk mitigation involves taking actions </w:t>
      </w:r>
      <w:r w:rsidR="009F631C" w:rsidRPr="0004270E">
        <w:rPr>
          <w:rFonts w:eastAsia="DengXian" w:cs="Times New Roman"/>
          <w:lang w:eastAsia="zh-CN"/>
        </w:rPr>
        <w:t xml:space="preserve">to lessen the </w:t>
      </w:r>
      <w:r w:rsidR="009F631C" w:rsidRPr="0004270E">
        <w:rPr>
          <w:rFonts w:eastAsia="DengXian" w:cs="Times New Roman"/>
          <w:lang w:eastAsia="zh-CN"/>
        </w:rPr>
        <w:lastRenderedPageBreak/>
        <w:t>possibility or</w:t>
      </w:r>
      <w:r w:rsidRPr="0004270E">
        <w:rPr>
          <w:rFonts w:eastAsia="DengXian" w:cs="Times New Roman"/>
          <w:lang w:eastAsia="zh-CN"/>
        </w:rPr>
        <w:t xml:space="preserve"> consequences of a risk event </w:t>
      </w:r>
      <w:r w:rsidR="009F631C" w:rsidRPr="0004270E">
        <w:rPr>
          <w:rFonts w:eastAsia="DengXian" w:cs="Times New Roman"/>
          <w:lang w:eastAsia="zh-CN"/>
        </w:rPr>
        <w:t xml:space="preserve">by putting into practice </w:t>
      </w:r>
      <w:r w:rsidRPr="0004270E">
        <w:rPr>
          <w:rFonts w:eastAsia="DengXian" w:cs="Times New Roman"/>
          <w:lang w:eastAsia="zh-CN"/>
        </w:rPr>
        <w:t>preventive measures and contingency plans (Project Management Institute, 2017).</w:t>
      </w:r>
      <w:r w:rsidRPr="0004270E">
        <w:rPr>
          <w:rFonts w:eastAsia="DengXian" w:cs="Times New Roman"/>
          <w:lang w:val="en-US" w:eastAsia="zh-CN"/>
        </w:rPr>
        <w:t xml:space="preserve"> </w:t>
      </w:r>
      <w:r w:rsidR="00CD375D" w:rsidRPr="0004270E">
        <w:rPr>
          <w:rFonts w:eastAsia="DengXian" w:cs="Times New Roman"/>
          <w:lang w:eastAsia="zh-CN"/>
        </w:rPr>
        <w:t>Risk mitigation is the term that involves the efforts made to eliminate the negative impacts identified on construction projects</w:t>
      </w:r>
      <w:r w:rsidR="00CE12DE" w:rsidRPr="0004270E">
        <w:rPr>
          <w:rFonts w:cs="Times New Roman"/>
        </w:rPr>
        <w:t xml:space="preserve"> </w:t>
      </w:r>
      <w:r w:rsidR="00CE12DE" w:rsidRPr="0004270E">
        <w:rPr>
          <w:rFonts w:cs="Times New Roman"/>
          <w:lang w:val="en-US"/>
        </w:rPr>
        <w:t>(</w:t>
      </w:r>
      <w:r w:rsidR="00CE12DE" w:rsidRPr="0004270E">
        <w:rPr>
          <w:rFonts w:eastAsia="DengXian" w:cs="Times New Roman"/>
          <w:lang w:eastAsia="zh-CN"/>
        </w:rPr>
        <w:t>Arantes &amp; Ferreira, 2021)</w:t>
      </w:r>
      <w:r w:rsidR="00CD375D" w:rsidRPr="0004270E">
        <w:rPr>
          <w:rFonts w:eastAsia="DengXian" w:cs="Times New Roman"/>
          <w:lang w:eastAsia="zh-CN"/>
        </w:rPr>
        <w:t>. Formulating resource allocation plans, and developing contingency plans and preventive measures are keywords to this step. Useful steps taken towards the goals of risk mitigation are: effectiveness towards set goals, response time towards arising risks, and percentage of zero uncovered risks. The strategies are defined further as using insurance, adjustment to contracts and training programs. More specifically, successful mitigation focuses measures on almost project failure disruptions, striving to achieve efficient undertakings, and mitigating cost delays and over expenditure within the projects</w:t>
      </w:r>
      <w:r w:rsidR="00F05837" w:rsidRPr="0004270E">
        <w:rPr>
          <w:rFonts w:cs="Times New Roman"/>
        </w:rPr>
        <w:t xml:space="preserve"> </w:t>
      </w:r>
      <w:r w:rsidR="00F05837" w:rsidRPr="0004270E">
        <w:rPr>
          <w:rFonts w:cs="Times New Roman"/>
          <w:lang w:val="en-US"/>
        </w:rPr>
        <w:t>(</w:t>
      </w:r>
      <w:bookmarkStart w:id="25" w:name="_Hlk192144180"/>
      <w:r w:rsidR="00F05837" w:rsidRPr="0004270E">
        <w:rPr>
          <w:rFonts w:eastAsia="DengXian" w:cs="Times New Roman"/>
          <w:lang w:eastAsia="zh-CN"/>
        </w:rPr>
        <w:t>Arantes</w:t>
      </w:r>
      <w:r w:rsidR="00F05837" w:rsidRPr="0004270E">
        <w:rPr>
          <w:rFonts w:eastAsia="DengXian" w:cs="Times New Roman"/>
          <w:lang w:val="en-US" w:eastAsia="zh-CN"/>
        </w:rPr>
        <w:t xml:space="preserve"> </w:t>
      </w:r>
      <w:r w:rsidR="00F05837" w:rsidRPr="0004270E">
        <w:rPr>
          <w:rFonts w:eastAsia="DengXian" w:cs="Times New Roman"/>
          <w:lang w:eastAsia="zh-CN"/>
        </w:rPr>
        <w:t>&amp; Ferreira, 2021)</w:t>
      </w:r>
      <w:bookmarkEnd w:id="25"/>
      <w:r w:rsidR="00F05837" w:rsidRPr="0004270E">
        <w:rPr>
          <w:rFonts w:eastAsia="DengXian" w:cs="Times New Roman"/>
          <w:lang w:eastAsia="zh-CN"/>
        </w:rPr>
        <w:t>.</w:t>
      </w:r>
    </w:p>
    <w:p w14:paraId="35089106" w14:textId="6E692934" w:rsidR="00583A54" w:rsidRPr="0004270E" w:rsidRDefault="00E32F9B" w:rsidP="00E32F9B">
      <w:pPr>
        <w:pStyle w:val="Heading3"/>
        <w:rPr>
          <w:rFonts w:eastAsia="DengXian" w:cs="Times New Roman"/>
          <w:lang w:eastAsia="zh-CN"/>
        </w:rPr>
      </w:pPr>
      <w:bookmarkStart w:id="26" w:name="_Toc190697575"/>
      <w:bookmarkStart w:id="27" w:name="_Toc192176522"/>
      <w:bookmarkStart w:id="28" w:name="_Toc195889208"/>
      <w:bookmarkStart w:id="29" w:name="_Toc200835128"/>
      <w:r w:rsidRPr="0004270E">
        <w:rPr>
          <w:rFonts w:eastAsia="DengXian" w:cs="Times New Roman"/>
          <w:lang w:val="en-US" w:eastAsia="zh-CN"/>
        </w:rPr>
        <w:t xml:space="preserve">1.1.4 </w:t>
      </w:r>
      <w:r w:rsidR="00583A54" w:rsidRPr="0004270E">
        <w:rPr>
          <w:rFonts w:eastAsia="DengXian" w:cs="Times New Roman"/>
          <w:lang w:eastAsia="zh-CN"/>
        </w:rPr>
        <w:t>Risk Monitoring</w:t>
      </w:r>
      <w:bookmarkEnd w:id="26"/>
      <w:bookmarkEnd w:id="27"/>
      <w:bookmarkEnd w:id="28"/>
      <w:bookmarkEnd w:id="29"/>
    </w:p>
    <w:p w14:paraId="1BDDD253" w14:textId="3BA5AE13" w:rsidR="00583A54" w:rsidRPr="0004270E" w:rsidRDefault="00391F40" w:rsidP="00275602">
      <w:pPr>
        <w:spacing w:line="360" w:lineRule="auto"/>
        <w:rPr>
          <w:rFonts w:eastAsia="DengXian" w:cs="Times New Roman"/>
          <w:lang w:eastAsia="zh-CN"/>
        </w:rPr>
      </w:pPr>
      <w:r w:rsidRPr="0004270E">
        <w:rPr>
          <w:rFonts w:eastAsia="DengXian" w:cs="Times New Roman"/>
          <w:lang w:eastAsia="zh-CN"/>
        </w:rPr>
        <w:t>According to NIST (2018), it maintains awareness of an organization's risk environment to support decision-making. Harvard Business School (2023) emphasizes continuous oversight of risks and mitigation strategies. ISO 31000 (2018) defines it as supervising and observing risk treatment measures. Effective risk monitoring ensures organizations adapt to evolving threats and maintain stability in operations.</w:t>
      </w:r>
      <w:r w:rsidRPr="0004270E">
        <w:rPr>
          <w:rFonts w:eastAsia="DengXian" w:cs="Times New Roman"/>
          <w:lang w:val="en-US" w:eastAsia="zh-CN"/>
        </w:rPr>
        <w:t xml:space="preserve"> </w:t>
      </w:r>
      <w:r w:rsidR="00C161AA" w:rsidRPr="0004270E">
        <w:rPr>
          <w:rFonts w:eastAsia="DengXian" w:cs="Times New Roman"/>
          <w:lang w:eastAsia="zh-CN"/>
        </w:rPr>
        <w:t>Risk monitoring is crucial for efficient building project management. It involves tracking current risks, detecting new threats, and providing strategies to manage them at every project level. This includes tracking systems, risk audits, and reviews of progress. Strategies can be set through systematic risk dashboards, key risks, and compliance reports. Regular reviewers for risk and goal substitutes can improve adoption, timely dispute resolution, and reduce project deadlines. Regular reviewers can also help in reducing budget allocations and ensuring timely project completion</w:t>
      </w:r>
      <w:r w:rsidR="00C161AA" w:rsidRPr="0004270E">
        <w:rPr>
          <w:rFonts w:eastAsia="DengXian" w:cs="Times New Roman"/>
          <w:lang w:val="en-US" w:eastAsia="zh-CN"/>
        </w:rPr>
        <w:t xml:space="preserve"> </w:t>
      </w:r>
      <w:r w:rsidR="00F05837" w:rsidRPr="0004270E">
        <w:rPr>
          <w:rFonts w:cs="Times New Roman"/>
          <w:lang w:val="en-US"/>
        </w:rPr>
        <w:t>(</w:t>
      </w:r>
      <w:r w:rsidR="00F05837" w:rsidRPr="0004270E">
        <w:rPr>
          <w:rFonts w:eastAsia="DengXian" w:cs="Times New Roman"/>
          <w:lang w:eastAsia="zh-CN"/>
        </w:rPr>
        <w:t>Boateng</w:t>
      </w:r>
      <w:r w:rsidR="00F05837" w:rsidRPr="0004270E">
        <w:rPr>
          <w:rFonts w:eastAsia="DengXian" w:cs="Times New Roman"/>
          <w:lang w:val="en-US" w:eastAsia="zh-CN"/>
        </w:rPr>
        <w:t xml:space="preserve">, </w:t>
      </w:r>
      <w:r w:rsidR="00F05837" w:rsidRPr="0004270E">
        <w:rPr>
          <w:rFonts w:eastAsia="DengXian" w:cs="Times New Roman"/>
          <w:lang w:eastAsia="zh-CN"/>
        </w:rPr>
        <w:t>Ameyaw, &amp; Mensah, 2022).</w:t>
      </w:r>
    </w:p>
    <w:p w14:paraId="27DA707A" w14:textId="44061F74" w:rsidR="00583A54" w:rsidRPr="0004270E" w:rsidRDefault="00FA5D9D" w:rsidP="00FA5D9D">
      <w:pPr>
        <w:pStyle w:val="Heading3"/>
        <w:rPr>
          <w:rFonts w:eastAsia="DengXian" w:cs="Times New Roman"/>
          <w:lang w:eastAsia="zh-CN"/>
        </w:rPr>
      </w:pPr>
      <w:bookmarkStart w:id="30" w:name="_Toc190697576"/>
      <w:bookmarkStart w:id="31" w:name="_Toc192176523"/>
      <w:bookmarkStart w:id="32" w:name="_Toc195889209"/>
      <w:bookmarkStart w:id="33" w:name="_Toc200835129"/>
      <w:r w:rsidRPr="0004270E">
        <w:rPr>
          <w:rFonts w:eastAsia="DengXian" w:cs="Times New Roman"/>
          <w:lang w:val="en-US" w:eastAsia="zh-CN"/>
        </w:rPr>
        <w:t xml:space="preserve">1.1.5 </w:t>
      </w:r>
      <w:r w:rsidR="00583A54" w:rsidRPr="0004270E">
        <w:rPr>
          <w:rFonts w:eastAsia="DengXian" w:cs="Times New Roman"/>
          <w:lang w:eastAsia="zh-CN"/>
        </w:rPr>
        <w:t>Delivery of Construction Engineering Projects</w:t>
      </w:r>
      <w:bookmarkEnd w:id="30"/>
      <w:bookmarkEnd w:id="31"/>
      <w:bookmarkEnd w:id="32"/>
      <w:bookmarkEnd w:id="33"/>
    </w:p>
    <w:p w14:paraId="31D73521" w14:textId="618B8B14" w:rsidR="00583A54" w:rsidRPr="0004270E" w:rsidRDefault="009F631C" w:rsidP="00275602">
      <w:pPr>
        <w:spacing w:line="360" w:lineRule="auto"/>
        <w:rPr>
          <w:rFonts w:eastAsia="DengXian" w:cs="Times New Roman"/>
          <w:lang w:eastAsia="zh-CN"/>
        </w:rPr>
      </w:pPr>
      <w:r w:rsidRPr="0004270E">
        <w:rPr>
          <w:rFonts w:eastAsia="DengXian" w:cs="Times New Roman"/>
          <w:lang w:eastAsia="zh-CN"/>
        </w:rPr>
        <w:t>In line with the</w:t>
      </w:r>
      <w:r w:rsidR="00852BDB" w:rsidRPr="0004270E">
        <w:rPr>
          <w:rFonts w:eastAsia="DengXian" w:cs="Times New Roman"/>
          <w:lang w:eastAsia="zh-CN"/>
        </w:rPr>
        <w:t xml:space="preserve"> Design-Build Institute of America (DBIA), project delivery encompasses all phases from planning to completion. The Construction Management Association of America (CMAA) defines it as the process of taking a project from conception to handover. Gordian (2021) emphasizes that selecting the right delivery method, such as design-build or integrated project delivery, is essential for managing risks, timelines, and stakeholder collaboration effectively. </w:t>
      </w:r>
      <w:r w:rsidR="00CD375D" w:rsidRPr="0004270E">
        <w:rPr>
          <w:rFonts w:eastAsia="DengXian" w:cs="Times New Roman"/>
          <w:lang w:eastAsia="zh-CN"/>
        </w:rPr>
        <w:t>Delivery of construction engineering projects implies an accurate procurement of the project scope within the predefined time, cost and quality parameters</w:t>
      </w:r>
      <w:r w:rsidR="00CE12DE" w:rsidRPr="0004270E">
        <w:rPr>
          <w:rFonts w:eastAsia="DengXian" w:cs="Times New Roman"/>
          <w:lang w:val="en-US" w:eastAsia="zh-CN"/>
        </w:rPr>
        <w:t xml:space="preserve"> </w:t>
      </w:r>
      <w:r w:rsidR="00CE12DE" w:rsidRPr="0004270E">
        <w:rPr>
          <w:rFonts w:eastAsia="DengXian" w:cs="Times New Roman"/>
          <w:lang w:eastAsia="zh-CN"/>
        </w:rPr>
        <w:t>(Elghaish, Abrishami, &amp; Hosseini, 2020).</w:t>
      </w:r>
      <w:r w:rsidR="00CD375D" w:rsidRPr="0004270E">
        <w:rPr>
          <w:rFonts w:eastAsia="DengXian" w:cs="Times New Roman"/>
          <w:lang w:eastAsia="zh-CN"/>
        </w:rPr>
        <w:t xml:space="preserve"> Performance indicators on delivery of projects include adherence to completion timelines, cost variances, compliance quality rates, stakeholder satisfaction, and </w:t>
      </w:r>
      <w:r w:rsidR="00CD375D" w:rsidRPr="0004270E">
        <w:rPr>
          <w:rFonts w:eastAsia="DengXian" w:cs="Times New Roman"/>
          <w:lang w:eastAsia="zh-CN"/>
        </w:rPr>
        <w:lastRenderedPageBreak/>
        <w:t>even safety incidents. Efficient delivery of the projects relies on good planning, adequate manpower, and streamlined risk factors. If projects are delivered timely, on budget and on quality, they enhance the infrastructure and economy</w:t>
      </w:r>
      <w:r w:rsidR="003B3AC5" w:rsidRPr="0004270E">
        <w:rPr>
          <w:rFonts w:cs="Times New Roman"/>
        </w:rPr>
        <w:t xml:space="preserve"> </w:t>
      </w:r>
      <w:r w:rsidR="003B3AC5" w:rsidRPr="0004270E">
        <w:rPr>
          <w:rFonts w:cs="Times New Roman"/>
          <w:lang w:val="en-US"/>
        </w:rPr>
        <w:t>(</w:t>
      </w:r>
      <w:r w:rsidR="003B3AC5" w:rsidRPr="0004270E">
        <w:rPr>
          <w:rFonts w:eastAsia="DengXian" w:cs="Times New Roman"/>
          <w:lang w:eastAsia="zh-CN"/>
        </w:rPr>
        <w:t>Elghaish,</w:t>
      </w:r>
      <w:r w:rsidR="003B3AC5" w:rsidRPr="0004270E">
        <w:rPr>
          <w:rFonts w:eastAsia="DengXian" w:cs="Times New Roman"/>
          <w:lang w:val="en-US" w:eastAsia="zh-CN"/>
        </w:rPr>
        <w:t xml:space="preserve"> </w:t>
      </w:r>
      <w:r w:rsidR="003B3AC5" w:rsidRPr="0004270E">
        <w:rPr>
          <w:rFonts w:eastAsia="DengXian" w:cs="Times New Roman"/>
          <w:lang w:eastAsia="zh-CN"/>
        </w:rPr>
        <w:t>Abrishami, &amp; Hosseini, 2020).</w:t>
      </w:r>
    </w:p>
    <w:p w14:paraId="281E0F74" w14:textId="22A3F383" w:rsidR="00583A54" w:rsidRPr="0004270E" w:rsidRDefault="00FA5D9D" w:rsidP="00FA5D9D">
      <w:pPr>
        <w:pStyle w:val="Heading3"/>
        <w:rPr>
          <w:rFonts w:eastAsia="DengXian" w:cs="Times New Roman"/>
          <w:lang w:val="en-US" w:eastAsia="zh-CN"/>
        </w:rPr>
      </w:pPr>
      <w:bookmarkStart w:id="34" w:name="_Toc190697577"/>
      <w:bookmarkStart w:id="35" w:name="_Toc192176524"/>
      <w:bookmarkStart w:id="36" w:name="_Toc195889210"/>
      <w:bookmarkStart w:id="37" w:name="_Toc200835130"/>
      <w:r w:rsidRPr="0004270E">
        <w:rPr>
          <w:rFonts w:eastAsia="DengXian" w:cs="Times New Roman"/>
          <w:lang w:val="en-US" w:eastAsia="zh-CN"/>
        </w:rPr>
        <w:t xml:space="preserve">1.1.6 </w:t>
      </w:r>
      <w:r w:rsidR="00583A54" w:rsidRPr="0004270E">
        <w:rPr>
          <w:rFonts w:eastAsia="DengXian" w:cs="Times New Roman"/>
          <w:lang w:eastAsia="zh-CN"/>
        </w:rPr>
        <w:t>Kenya National Highways Authority</w:t>
      </w:r>
      <w:bookmarkEnd w:id="34"/>
      <w:r w:rsidR="00F97515" w:rsidRPr="0004270E">
        <w:rPr>
          <w:rFonts w:eastAsia="DengXian" w:cs="Times New Roman"/>
          <w:lang w:val="en-US" w:eastAsia="zh-CN"/>
        </w:rPr>
        <w:t xml:space="preserve"> (</w:t>
      </w:r>
      <w:proofErr w:type="spellStart"/>
      <w:r w:rsidR="00F97515" w:rsidRPr="0004270E">
        <w:rPr>
          <w:rFonts w:eastAsia="DengXian" w:cs="Times New Roman"/>
          <w:lang w:val="en-US" w:eastAsia="zh-CN"/>
        </w:rPr>
        <w:t>KeNHA</w:t>
      </w:r>
      <w:proofErr w:type="spellEnd"/>
      <w:r w:rsidR="00F97515" w:rsidRPr="0004270E">
        <w:rPr>
          <w:rFonts w:eastAsia="DengXian" w:cs="Times New Roman"/>
          <w:lang w:val="en-US" w:eastAsia="zh-CN"/>
        </w:rPr>
        <w:t>)</w:t>
      </w:r>
      <w:bookmarkEnd w:id="35"/>
      <w:bookmarkEnd w:id="36"/>
      <w:bookmarkEnd w:id="37"/>
    </w:p>
    <w:p w14:paraId="37449F20" w14:textId="62CA41E1" w:rsidR="002F6EE6" w:rsidRPr="0004270E" w:rsidRDefault="002F6EE6" w:rsidP="002F6EE6">
      <w:pPr>
        <w:spacing w:line="360" w:lineRule="auto"/>
        <w:rPr>
          <w:rFonts w:eastAsia="DengXian" w:cs="Times New Roman"/>
          <w:lang w:eastAsia="zh-CN"/>
        </w:rPr>
      </w:pPr>
      <w:r w:rsidRPr="0004270E">
        <w:rPr>
          <w:rFonts w:eastAsia="DengXian" w:cs="Times New Roman"/>
          <w:lang w:eastAsia="zh-CN"/>
        </w:rPr>
        <w:t xml:space="preserve">The Kenya National Highways Authority (KeNHA) plays a crucial </w:t>
      </w:r>
      <w:r w:rsidR="00613180" w:rsidRPr="0004270E">
        <w:rPr>
          <w:rFonts w:eastAsia="DengXian" w:cs="Times New Roman"/>
          <w:lang w:eastAsia="zh-CN"/>
        </w:rPr>
        <w:t>part in the growth</w:t>
      </w:r>
      <w:r w:rsidRPr="0004270E">
        <w:rPr>
          <w:rFonts w:eastAsia="DengXian" w:cs="Times New Roman"/>
          <w:lang w:eastAsia="zh-CN"/>
        </w:rPr>
        <w:t xml:space="preserve">, </w:t>
      </w:r>
      <w:r w:rsidR="009F631C" w:rsidRPr="0004270E">
        <w:rPr>
          <w:rFonts w:eastAsia="DengXian" w:cs="Times New Roman"/>
          <w:lang w:eastAsia="zh-CN"/>
        </w:rPr>
        <w:t>upkeep and supervision of</w:t>
      </w:r>
      <w:r w:rsidRPr="0004270E">
        <w:rPr>
          <w:rFonts w:eastAsia="DengXian" w:cs="Times New Roman"/>
          <w:lang w:eastAsia="zh-CN"/>
        </w:rPr>
        <w:t xml:space="preserve"> national highways across </w:t>
      </w:r>
      <w:r w:rsidR="009F631C" w:rsidRPr="0004270E">
        <w:rPr>
          <w:rFonts w:eastAsia="DengXian" w:cs="Times New Roman"/>
          <w:lang w:eastAsia="zh-CN"/>
        </w:rPr>
        <w:t>Kenya.  created in accordance with the 2007 Kenya Roads Act</w:t>
      </w:r>
      <w:r w:rsidR="009F631C" w:rsidRPr="0004270E">
        <w:rPr>
          <w:rFonts w:eastAsia="DengXian" w:cs="Times New Roman"/>
          <w:lang w:val="en-US" w:eastAsia="zh-CN"/>
        </w:rPr>
        <w:t>,</w:t>
      </w:r>
      <w:r w:rsidRPr="0004270E">
        <w:rPr>
          <w:rFonts w:eastAsia="DengXian" w:cs="Times New Roman"/>
          <w:lang w:eastAsia="zh-CN"/>
        </w:rPr>
        <w:t xml:space="preserve"> KeNHA is responsible for ensuring that the country's road network meets the highest standards of safety, efficiency, and sustainability. The authority oversees the construction of new highways, rehabilitation of existing roads, and periodic maintenance to enhance connectivity and promote economic growth. KeNHA also collaborates with other government agencies, development partners, and private sector players to implement road infrastructure projects. Additionally, KeNHA conducts feasibility studies and applies modern construction technologies to ensure durable and cost-effective road networks. Through its mandate, the authority contributes significantly to national and regional trade by improving transport corridors that link Kenya to neighboring countries.</w:t>
      </w:r>
    </w:p>
    <w:p w14:paraId="0A72E433" w14:textId="5E9952F5" w:rsidR="00583A54" w:rsidRPr="0004270E" w:rsidRDefault="002F6EE6" w:rsidP="002F6EE6">
      <w:pPr>
        <w:spacing w:line="360" w:lineRule="auto"/>
        <w:rPr>
          <w:rFonts w:eastAsia="DengXian" w:cs="Times New Roman"/>
          <w:lang w:eastAsia="zh-CN"/>
        </w:rPr>
      </w:pPr>
      <w:r w:rsidRPr="0004270E">
        <w:rPr>
          <w:rFonts w:eastAsia="DengXian" w:cs="Times New Roman"/>
          <w:lang w:eastAsia="zh-CN"/>
        </w:rPr>
        <w:t>To effectively manage risks associated with road infrastructure projects, KeNHA has implemented several measures aimed at mitigating financial, environmental, and operational risks. The authority adopts a robust project management framework that includes comprehensive planning, stakeholder engagement, and continuous monitoring of project progress. KeNHA also enforces strict quality control measures to prevent substandard construction and reduce long-term maintenance costs. To address financial risks, the authority ensures prudent budget utilization and accountability in the procurement of contractors and materials. Environmental risks are managed through adherence to environmental impact assessment (EIA) regulations, ensuring that road construction does not negatively affect ecosystems or displace communities. Additionally, KeNHA incorporates road safety measures such as signage, pedestrian crossings, and enforcement of axle load limits to minimize accidents and improve overall road safety. Through these risk management strategies, KeNHA enhances the sustainability and efficiency of Kenya’s road infrastructure.</w:t>
      </w:r>
    </w:p>
    <w:p w14:paraId="35634E39" w14:textId="2C079519" w:rsidR="00E65F9B" w:rsidRPr="0004270E" w:rsidRDefault="00E65F9B" w:rsidP="00B936F2">
      <w:pPr>
        <w:pStyle w:val="Heading2"/>
        <w:rPr>
          <w:rFonts w:eastAsia="DengXian" w:cs="Times New Roman"/>
          <w:lang w:eastAsia="zh-CN"/>
        </w:rPr>
      </w:pPr>
      <w:bookmarkStart w:id="38" w:name="_Toc200835131"/>
      <w:r w:rsidRPr="0004270E">
        <w:rPr>
          <w:rFonts w:cs="Times New Roman"/>
        </w:rPr>
        <w:t>1.2 Statement of the Problem</w:t>
      </w:r>
      <w:bookmarkEnd w:id="38"/>
    </w:p>
    <w:p w14:paraId="7B719E4B" w14:textId="2F36AD88" w:rsidR="00C856D4" w:rsidRPr="0004270E" w:rsidRDefault="00C856D4" w:rsidP="00275602">
      <w:pPr>
        <w:spacing w:line="360" w:lineRule="auto"/>
        <w:rPr>
          <w:rFonts w:eastAsia="DengXian" w:cs="Times New Roman"/>
          <w:lang w:eastAsia="zh-CN"/>
        </w:rPr>
      </w:pPr>
      <w:r w:rsidRPr="0004270E">
        <w:rPr>
          <w:rFonts w:eastAsia="DengXian" w:cs="Times New Roman"/>
          <w:lang w:eastAsia="zh-CN"/>
        </w:rPr>
        <w:t xml:space="preserve">Despite KeNHA’s </w:t>
      </w:r>
      <w:r w:rsidR="00906F3C" w:rsidRPr="0004270E">
        <w:rPr>
          <w:rFonts w:eastAsia="DengXian" w:cs="Times New Roman"/>
          <w:lang w:eastAsia="zh-CN"/>
        </w:rPr>
        <w:t>attempts to</w:t>
      </w:r>
      <w:r w:rsidRPr="0004270E">
        <w:rPr>
          <w:rFonts w:eastAsia="DengXian" w:cs="Times New Roman"/>
          <w:lang w:eastAsia="zh-CN"/>
        </w:rPr>
        <w:t xml:space="preserve"> improve Kenya’s road </w:t>
      </w:r>
      <w:r w:rsidR="00906F3C" w:rsidRPr="0004270E">
        <w:rPr>
          <w:rFonts w:eastAsia="DengXian" w:cs="Times New Roman"/>
          <w:lang w:val="en-US" w:eastAsia="zh-CN"/>
        </w:rPr>
        <w:t>structures</w:t>
      </w:r>
      <w:r w:rsidRPr="0004270E">
        <w:rPr>
          <w:rFonts w:eastAsia="DengXian" w:cs="Times New Roman"/>
          <w:lang w:eastAsia="zh-CN"/>
        </w:rPr>
        <w:t xml:space="preserve">, many construction projects continue to </w:t>
      </w:r>
      <w:r w:rsidR="00906F3C" w:rsidRPr="0004270E">
        <w:rPr>
          <w:rFonts w:eastAsia="DengXian" w:cs="Times New Roman"/>
          <w:lang w:eastAsia="zh-CN"/>
        </w:rPr>
        <w:t>experience delays</w:t>
      </w:r>
      <w:r w:rsidRPr="0004270E">
        <w:rPr>
          <w:rFonts w:eastAsia="DengXian" w:cs="Times New Roman"/>
          <w:lang w:eastAsia="zh-CN"/>
        </w:rPr>
        <w:t xml:space="preserve">, budget overruns, and quality concerns. In the 2022/2023 fiscal </w:t>
      </w:r>
      <w:r w:rsidRPr="0004270E">
        <w:rPr>
          <w:rFonts w:eastAsia="DengXian" w:cs="Times New Roman"/>
          <w:lang w:eastAsia="zh-CN"/>
        </w:rPr>
        <w:lastRenderedPageBreak/>
        <w:t>year, KeNHA completed 13 major projects, yet 26 others exceeded their budgets by over Ksh 20 billion</w:t>
      </w:r>
      <w:r w:rsidR="003B3AC5" w:rsidRPr="0004270E">
        <w:rPr>
          <w:rFonts w:cs="Times New Roman"/>
        </w:rPr>
        <w:t xml:space="preserve"> </w:t>
      </w:r>
      <w:r w:rsidR="003B3AC5" w:rsidRPr="0004270E">
        <w:rPr>
          <w:rFonts w:cs="Times New Roman"/>
          <w:lang w:val="en-US"/>
        </w:rPr>
        <w:t>(</w:t>
      </w:r>
      <w:r w:rsidR="003B3AC5" w:rsidRPr="0004270E">
        <w:rPr>
          <w:rFonts w:eastAsia="DengXian" w:cs="Times New Roman"/>
          <w:lang w:eastAsia="zh-CN"/>
        </w:rPr>
        <w:t>Shaktawat</w:t>
      </w:r>
      <w:r w:rsidR="003B3AC5" w:rsidRPr="0004270E">
        <w:rPr>
          <w:rFonts w:eastAsia="DengXian" w:cs="Times New Roman"/>
          <w:lang w:val="en-US" w:eastAsia="zh-CN"/>
        </w:rPr>
        <w:t xml:space="preserve"> </w:t>
      </w:r>
      <w:r w:rsidR="003B3AC5" w:rsidRPr="0004270E">
        <w:rPr>
          <w:rFonts w:eastAsia="DengXian" w:cs="Times New Roman"/>
          <w:lang w:eastAsia="zh-CN"/>
        </w:rPr>
        <w:t>&amp; Vadhera, 2021).</w:t>
      </w:r>
      <w:r w:rsidR="003B3AC5" w:rsidRPr="0004270E">
        <w:rPr>
          <w:rFonts w:eastAsia="DengXian" w:cs="Times New Roman"/>
          <w:lang w:val="en-US" w:eastAsia="zh-CN"/>
        </w:rPr>
        <w:t xml:space="preserve"> </w:t>
      </w:r>
      <w:r w:rsidRPr="0004270E">
        <w:rPr>
          <w:rFonts w:eastAsia="DengXian" w:cs="Times New Roman"/>
          <w:lang w:eastAsia="zh-CN"/>
        </w:rPr>
        <w:t>Additionally, the rehabilitation of the Westlands–Athi River highway has faced significant delays, causing disruptions. These inefficiencies highlight a gap in project risk management, particularly in risk identification, assessment, mitigation, and monitoring</w:t>
      </w:r>
      <w:r w:rsidR="005114B6" w:rsidRPr="0004270E">
        <w:rPr>
          <w:rFonts w:cs="Times New Roman"/>
        </w:rPr>
        <w:t xml:space="preserve"> </w:t>
      </w:r>
      <w:r w:rsidR="005114B6" w:rsidRPr="0004270E">
        <w:rPr>
          <w:rFonts w:cs="Times New Roman"/>
          <w:lang w:val="en-US"/>
        </w:rPr>
        <w:t>(</w:t>
      </w:r>
      <w:r w:rsidR="005114B6" w:rsidRPr="0004270E">
        <w:rPr>
          <w:rFonts w:eastAsia="DengXian" w:cs="Times New Roman"/>
          <w:lang w:eastAsia="zh-CN"/>
        </w:rPr>
        <w:t>Mongina</w:t>
      </w:r>
      <w:r w:rsidR="005114B6" w:rsidRPr="0004270E">
        <w:rPr>
          <w:rFonts w:eastAsia="DengXian" w:cs="Times New Roman"/>
          <w:lang w:val="en-US" w:eastAsia="zh-CN"/>
        </w:rPr>
        <w:t xml:space="preserve"> </w:t>
      </w:r>
      <w:r w:rsidR="005114B6" w:rsidRPr="0004270E">
        <w:rPr>
          <w:rFonts w:eastAsia="DengXian" w:cs="Times New Roman"/>
          <w:lang w:eastAsia="zh-CN"/>
        </w:rPr>
        <w:t>&amp; Moronge, 2021).</w:t>
      </w:r>
      <w:r w:rsidRPr="0004270E">
        <w:rPr>
          <w:rFonts w:eastAsia="DengXian" w:cs="Times New Roman"/>
          <w:lang w:eastAsia="zh-CN"/>
        </w:rPr>
        <w:t xml:space="preserve"> Without effective risk management strategies, project delays and financial losses persist. </w:t>
      </w:r>
      <w:r w:rsidR="00906F3C" w:rsidRPr="0004270E">
        <w:rPr>
          <w:rFonts w:eastAsia="DengXian" w:cs="Times New Roman"/>
          <w:lang w:eastAsia="zh-CN"/>
        </w:rPr>
        <w:t xml:space="preserve">This research </w:t>
      </w:r>
      <w:r w:rsidRPr="0004270E">
        <w:rPr>
          <w:rFonts w:eastAsia="DengXian" w:cs="Times New Roman"/>
          <w:lang w:eastAsia="zh-CN"/>
        </w:rPr>
        <w:t xml:space="preserve">seeks to examine how risk management </w:t>
      </w:r>
      <w:r w:rsidR="00906F3C" w:rsidRPr="0004270E">
        <w:rPr>
          <w:rFonts w:eastAsia="DengXian" w:cs="Times New Roman"/>
          <w:lang w:eastAsia="zh-CN"/>
        </w:rPr>
        <w:t>procedures</w:t>
      </w:r>
      <w:r w:rsidRPr="0004270E">
        <w:rPr>
          <w:rFonts w:eastAsia="DengXian" w:cs="Times New Roman"/>
          <w:lang w:eastAsia="zh-CN"/>
        </w:rPr>
        <w:t xml:space="preserve"> affect the delivery of construction engineering projects within KeNHA, providing insights into improving efficiency, cost control, and timely project completion</w:t>
      </w:r>
      <w:r w:rsidR="003B3AC5" w:rsidRPr="0004270E">
        <w:rPr>
          <w:rFonts w:cs="Times New Roman"/>
        </w:rPr>
        <w:t xml:space="preserve"> </w:t>
      </w:r>
      <w:r w:rsidR="003B3AC5" w:rsidRPr="0004270E">
        <w:rPr>
          <w:rFonts w:cs="Times New Roman"/>
          <w:lang w:val="en-US"/>
        </w:rPr>
        <w:t>(</w:t>
      </w:r>
      <w:r w:rsidR="003B3AC5" w:rsidRPr="0004270E">
        <w:rPr>
          <w:rFonts w:eastAsia="DengXian" w:cs="Times New Roman"/>
          <w:lang w:eastAsia="zh-CN"/>
        </w:rPr>
        <w:t>Ondiek, 2020).</w:t>
      </w:r>
    </w:p>
    <w:p w14:paraId="0E44BAD9" w14:textId="36C3C4D1" w:rsidR="009C55D1" w:rsidRPr="0004270E" w:rsidRDefault="009C55D1" w:rsidP="00275602">
      <w:pPr>
        <w:spacing w:line="360" w:lineRule="auto"/>
        <w:rPr>
          <w:rFonts w:eastAsia="DengXian" w:cs="Times New Roman"/>
          <w:lang w:eastAsia="zh-CN"/>
        </w:rPr>
      </w:pPr>
      <w:r w:rsidRPr="0004270E">
        <w:rPr>
          <w:rFonts w:eastAsia="DengXian" w:cs="Times New Roman"/>
          <w:lang w:eastAsia="zh-CN"/>
        </w:rPr>
        <w:t>Multiple reports have been published about construction project delivery around the world, and their interdependence with project management risks. Tang et al. (2020) state that increased contention due to poorly allocated resources affects overall productivity. On the other hand, Shaktawat and Vadhera (2021) argue that failing to manage risk as a project sustains is a barrier to sustaining hydropower projects</w:t>
      </w:r>
      <w:r w:rsidR="00ED1317" w:rsidRPr="0004270E">
        <w:rPr>
          <w:rFonts w:eastAsia="DengXian" w:cs="Times New Roman"/>
          <w:lang w:val="en-US" w:eastAsia="zh-CN"/>
        </w:rPr>
        <w:t xml:space="preserve"> in India</w:t>
      </w:r>
      <w:r w:rsidRPr="0004270E">
        <w:rPr>
          <w:rFonts w:eastAsia="DengXian" w:cs="Times New Roman"/>
          <w:lang w:eastAsia="zh-CN"/>
        </w:rPr>
        <w:t xml:space="preserve">. Leo-Olagbaye and Odeyinka (2020) note that ineffective management of project risks is a primary contributor to the alarming rate of road construction project failures in Nigeria. Adu Gyamfi et al. (2024), on the other hand, observe lack of proper risk resource management in Tanzanian public private partnerships. In Kenya, Mongina and Moronge (2021) and Ondiek (2020) assert that ineffective project planning and risk management strategies obvious resulted to project time and cost overruns which calls for better risk management адаптации practices. </w:t>
      </w:r>
    </w:p>
    <w:p w14:paraId="39EFA2B2" w14:textId="1DE17912" w:rsidR="00AD53FD" w:rsidRPr="0004270E" w:rsidRDefault="00DC5299" w:rsidP="00275602">
      <w:pPr>
        <w:spacing w:line="360" w:lineRule="auto"/>
        <w:rPr>
          <w:rFonts w:eastAsia="DengXian" w:cs="Times New Roman"/>
          <w:lang w:eastAsia="zh-CN"/>
        </w:rPr>
      </w:pPr>
      <w:r w:rsidRPr="0004270E">
        <w:rPr>
          <w:rFonts w:eastAsia="DengXian" w:cs="Times New Roman"/>
          <w:lang w:eastAsia="zh-CN"/>
        </w:rPr>
        <w:t>Project risk management's impacts on</w:t>
      </w:r>
      <w:r w:rsidR="009C55D1" w:rsidRPr="0004270E">
        <w:rPr>
          <w:rFonts w:eastAsia="DengXian" w:cs="Times New Roman"/>
          <w:lang w:eastAsia="zh-CN"/>
        </w:rPr>
        <w:t xml:space="preserve"> economic construction project delivery in Kenya are yet to be explored especially within the Kenyan context, despite all these studies. There is concern that while existing literature seems to be comprehensive in risk management allocation, construction project undertaken </w:t>
      </w:r>
      <w:r w:rsidRPr="0004270E">
        <w:rPr>
          <w:rFonts w:eastAsia="DengXian" w:cs="Times New Roman"/>
          <w:lang w:eastAsia="zh-CN"/>
        </w:rPr>
        <w:t>in Kenya, with an emphasis on</w:t>
      </w:r>
      <w:r w:rsidR="009C55D1" w:rsidRPr="0004270E">
        <w:rPr>
          <w:rFonts w:eastAsia="DengXian" w:cs="Times New Roman"/>
          <w:lang w:eastAsia="zh-CN"/>
        </w:rPr>
        <w:t xml:space="preserve"> road projects seems to receive less attention. This is the gap that </w:t>
      </w:r>
      <w:r w:rsidR="003F15CE" w:rsidRPr="0004270E">
        <w:rPr>
          <w:rFonts w:eastAsia="DengXian" w:cs="Times New Roman"/>
          <w:lang w:val="en-US" w:eastAsia="zh-CN"/>
        </w:rPr>
        <w:t>was</w:t>
      </w:r>
      <w:r w:rsidR="009C55D1" w:rsidRPr="0004270E">
        <w:rPr>
          <w:rFonts w:eastAsia="DengXian" w:cs="Times New Roman"/>
          <w:lang w:eastAsia="zh-CN"/>
        </w:rPr>
        <w:t xml:space="preserve"> addressed by the researcher </w:t>
      </w:r>
      <w:r w:rsidRPr="0004270E">
        <w:rPr>
          <w:rFonts w:eastAsia="DengXian" w:cs="Times New Roman"/>
          <w:lang w:eastAsia="zh-CN"/>
        </w:rPr>
        <w:t>In the investigation on how project risk management affects the</w:t>
      </w:r>
      <w:r w:rsidR="009C55D1" w:rsidRPr="0004270E">
        <w:rPr>
          <w:rFonts w:eastAsia="DengXian" w:cs="Times New Roman"/>
          <w:lang w:eastAsia="zh-CN"/>
        </w:rPr>
        <w:t xml:space="preserve"> economic delivery of construction engineering projects with specific reference to the Kenya National Highways Authority (KeNHA).</w:t>
      </w:r>
    </w:p>
    <w:p w14:paraId="3DBCBA2C" w14:textId="39414C7F" w:rsidR="00E65F9B" w:rsidRPr="0004270E" w:rsidRDefault="00E65F9B" w:rsidP="00B936F2">
      <w:pPr>
        <w:pStyle w:val="Heading2"/>
        <w:rPr>
          <w:rFonts w:eastAsia="DengXian" w:cs="Times New Roman"/>
          <w:lang w:eastAsia="zh-CN"/>
        </w:rPr>
      </w:pPr>
      <w:bookmarkStart w:id="39" w:name="_Toc200835132"/>
      <w:bookmarkStart w:id="40" w:name="_Hlk200748466"/>
      <w:r w:rsidRPr="0004270E">
        <w:rPr>
          <w:rFonts w:cs="Times New Roman"/>
        </w:rPr>
        <w:t>1.3 Objectives of the Study</w:t>
      </w:r>
      <w:bookmarkEnd w:id="39"/>
    </w:p>
    <w:p w14:paraId="2D943FFC" w14:textId="1305FE2E" w:rsidR="00AD53FD" w:rsidRPr="0004270E" w:rsidRDefault="00BC2819" w:rsidP="00275602">
      <w:pPr>
        <w:spacing w:line="360" w:lineRule="auto"/>
        <w:rPr>
          <w:rFonts w:eastAsia="DengXian" w:cs="Times New Roman"/>
          <w:lang w:eastAsia="zh-CN"/>
        </w:rPr>
      </w:pPr>
      <w:r w:rsidRPr="0004270E">
        <w:rPr>
          <w:rFonts w:eastAsia="DengXian" w:cs="Times New Roman"/>
          <w:lang w:val="en-US" w:eastAsia="zh-CN"/>
        </w:rPr>
        <w:t xml:space="preserve">The main objective of this study </w:t>
      </w:r>
      <w:r w:rsidR="003F15CE" w:rsidRPr="0004270E">
        <w:rPr>
          <w:rFonts w:eastAsia="DengXian" w:cs="Times New Roman"/>
          <w:lang w:val="en-US" w:eastAsia="zh-CN"/>
        </w:rPr>
        <w:t>was to</w:t>
      </w:r>
      <w:r w:rsidRPr="0004270E">
        <w:rPr>
          <w:rFonts w:eastAsia="DengXian" w:cs="Times New Roman"/>
          <w:lang w:val="en-US" w:eastAsia="zh-CN"/>
        </w:rPr>
        <w:t xml:space="preserve"> examine the </w:t>
      </w:r>
      <w:r w:rsidRPr="0004270E">
        <w:rPr>
          <w:rFonts w:eastAsia="DengXian" w:cs="Times New Roman"/>
          <w:lang w:eastAsia="zh-CN"/>
        </w:rPr>
        <w:t xml:space="preserve">effects </w:t>
      </w:r>
      <w:r w:rsidR="0020057A" w:rsidRPr="0004270E">
        <w:rPr>
          <w:rFonts w:eastAsia="DengXian" w:cs="Times New Roman"/>
          <w:lang w:eastAsia="zh-CN"/>
        </w:rPr>
        <w:t>of project risk management on delivery of construction engineering projects in Kenya</w:t>
      </w:r>
      <w:r w:rsidRPr="0004270E">
        <w:rPr>
          <w:rFonts w:eastAsia="DengXian" w:cs="Times New Roman"/>
          <w:lang w:val="en-US" w:eastAsia="zh-CN"/>
        </w:rPr>
        <w:t>,</w:t>
      </w:r>
      <w:r w:rsidR="0020057A" w:rsidRPr="0004270E">
        <w:rPr>
          <w:rFonts w:eastAsia="DengXian" w:cs="Times New Roman"/>
          <w:lang w:eastAsia="zh-CN"/>
        </w:rPr>
        <w:t xml:space="preserve"> </w:t>
      </w:r>
      <w:r w:rsidRPr="0004270E">
        <w:rPr>
          <w:rFonts w:eastAsia="DengXian" w:cs="Times New Roman"/>
          <w:lang w:eastAsia="zh-CN"/>
        </w:rPr>
        <w:t xml:space="preserve">a </w:t>
      </w:r>
      <w:r w:rsidR="0020057A" w:rsidRPr="0004270E">
        <w:rPr>
          <w:rFonts w:eastAsia="DengXian" w:cs="Times New Roman"/>
          <w:lang w:eastAsia="zh-CN"/>
        </w:rPr>
        <w:t>case study of Kenya National Highways Authority (KeNHA)</w:t>
      </w:r>
    </w:p>
    <w:p w14:paraId="23B5E264" w14:textId="23B544B6" w:rsidR="0020057A" w:rsidRPr="0004270E" w:rsidRDefault="0020057A" w:rsidP="009D593F">
      <w:pPr>
        <w:pStyle w:val="Heading3"/>
        <w:rPr>
          <w:rFonts w:eastAsia="DengXian" w:cs="Times New Roman"/>
          <w:lang w:eastAsia="zh-CN"/>
        </w:rPr>
      </w:pPr>
      <w:bookmarkStart w:id="41" w:name="_Toc200835133"/>
      <w:r w:rsidRPr="0004270E">
        <w:rPr>
          <w:rFonts w:eastAsia="DengXian" w:cs="Times New Roman"/>
          <w:lang w:eastAsia="zh-CN"/>
        </w:rPr>
        <w:lastRenderedPageBreak/>
        <w:t>1.3.1 Speci</w:t>
      </w:r>
      <w:r w:rsidR="003B6933" w:rsidRPr="0004270E">
        <w:rPr>
          <w:rFonts w:eastAsia="DengXian" w:cs="Times New Roman"/>
          <w:lang w:eastAsia="zh-CN"/>
        </w:rPr>
        <w:t>fic Objectives</w:t>
      </w:r>
      <w:bookmarkEnd w:id="41"/>
    </w:p>
    <w:p w14:paraId="0829C88B" w14:textId="1BBA44AC" w:rsidR="00B107F2" w:rsidRPr="0004270E" w:rsidRDefault="00B107F2" w:rsidP="00275602">
      <w:pPr>
        <w:pStyle w:val="ListParagraph"/>
        <w:numPr>
          <w:ilvl w:val="0"/>
          <w:numId w:val="3"/>
        </w:numPr>
        <w:spacing w:line="360" w:lineRule="auto"/>
        <w:rPr>
          <w:rFonts w:eastAsia="DengXian" w:cs="Times New Roman"/>
          <w:lang w:val="en-US" w:eastAsia="zh-CN"/>
        </w:rPr>
      </w:pPr>
      <w:r w:rsidRPr="0004270E">
        <w:rPr>
          <w:rFonts w:eastAsia="DengXian" w:cs="Times New Roman"/>
          <w:lang w:val="en-US" w:eastAsia="zh-CN"/>
        </w:rPr>
        <w:t xml:space="preserve">To assess the effect of </w:t>
      </w:r>
      <w:bookmarkStart w:id="42" w:name="_Hlk190695654"/>
      <w:r w:rsidRPr="0004270E">
        <w:rPr>
          <w:rFonts w:eastAsia="DengXian" w:cs="Times New Roman"/>
          <w:lang w:val="en-US" w:eastAsia="zh-CN"/>
        </w:rPr>
        <w:t xml:space="preserve">risk identification </w:t>
      </w:r>
      <w:bookmarkStart w:id="43" w:name="_Hlk190673584"/>
      <w:r w:rsidRPr="0004270E">
        <w:rPr>
          <w:rFonts w:eastAsia="DengXian" w:cs="Times New Roman"/>
          <w:lang w:val="en-US" w:eastAsia="zh-CN"/>
        </w:rPr>
        <w:t xml:space="preserve">on the delivery of construction engineering projects at </w:t>
      </w:r>
      <w:proofErr w:type="spellStart"/>
      <w:r w:rsidRPr="0004270E">
        <w:rPr>
          <w:rFonts w:eastAsia="DengXian" w:cs="Times New Roman"/>
          <w:lang w:val="en-US" w:eastAsia="zh-CN"/>
        </w:rPr>
        <w:t>KeNHA</w:t>
      </w:r>
      <w:proofErr w:type="spellEnd"/>
      <w:r w:rsidRPr="0004270E">
        <w:rPr>
          <w:rFonts w:eastAsia="DengXian" w:cs="Times New Roman"/>
          <w:lang w:val="en-US" w:eastAsia="zh-CN"/>
        </w:rPr>
        <w:t>.</w:t>
      </w:r>
    </w:p>
    <w:bookmarkEnd w:id="43"/>
    <w:p w14:paraId="45FF3BBC" w14:textId="50377BB8" w:rsidR="00B107F2" w:rsidRPr="0004270E" w:rsidRDefault="00B107F2" w:rsidP="00275602">
      <w:pPr>
        <w:pStyle w:val="ListParagraph"/>
        <w:numPr>
          <w:ilvl w:val="0"/>
          <w:numId w:val="3"/>
        </w:numPr>
        <w:spacing w:line="360" w:lineRule="auto"/>
        <w:rPr>
          <w:rFonts w:eastAsia="DengXian" w:cs="Times New Roman"/>
          <w:lang w:val="en-US" w:eastAsia="zh-CN"/>
        </w:rPr>
      </w:pPr>
      <w:r w:rsidRPr="0004270E">
        <w:rPr>
          <w:rFonts w:eastAsia="DengXian" w:cs="Times New Roman"/>
          <w:lang w:val="en-US" w:eastAsia="zh-CN"/>
        </w:rPr>
        <w:t xml:space="preserve">To evaluate how risk assessment influence project delivery in </w:t>
      </w:r>
      <w:proofErr w:type="spellStart"/>
      <w:r w:rsidRPr="0004270E">
        <w:rPr>
          <w:rFonts w:eastAsia="DengXian" w:cs="Times New Roman"/>
          <w:lang w:val="en-US" w:eastAsia="zh-CN"/>
        </w:rPr>
        <w:t>KeNHA’s</w:t>
      </w:r>
      <w:proofErr w:type="spellEnd"/>
      <w:r w:rsidRPr="0004270E">
        <w:rPr>
          <w:rFonts w:eastAsia="DengXian" w:cs="Times New Roman"/>
          <w:lang w:val="en-US" w:eastAsia="zh-CN"/>
        </w:rPr>
        <w:t xml:space="preserve"> construction projects.</w:t>
      </w:r>
    </w:p>
    <w:p w14:paraId="6BA380D3" w14:textId="34FAD67A" w:rsidR="00B107F2" w:rsidRPr="0004270E" w:rsidRDefault="00B107F2" w:rsidP="00275602">
      <w:pPr>
        <w:pStyle w:val="ListParagraph"/>
        <w:numPr>
          <w:ilvl w:val="0"/>
          <w:numId w:val="3"/>
        </w:numPr>
        <w:spacing w:line="360" w:lineRule="auto"/>
        <w:rPr>
          <w:rFonts w:eastAsia="DengXian" w:cs="Times New Roman"/>
          <w:lang w:val="en-US" w:eastAsia="zh-CN"/>
        </w:rPr>
      </w:pPr>
      <w:r w:rsidRPr="0004270E">
        <w:rPr>
          <w:rFonts w:eastAsia="DengXian" w:cs="Times New Roman"/>
          <w:lang w:val="en-US" w:eastAsia="zh-CN"/>
        </w:rPr>
        <w:t xml:space="preserve">To examine the effect of risk mitigation strategies </w:t>
      </w:r>
      <w:r w:rsidR="001D1BAF" w:rsidRPr="0004270E">
        <w:rPr>
          <w:rFonts w:eastAsia="DengXian" w:cs="Times New Roman"/>
          <w:lang w:val="en-US" w:eastAsia="zh-CN"/>
        </w:rPr>
        <w:t xml:space="preserve">on the delivery of construction engineering projects at </w:t>
      </w:r>
      <w:proofErr w:type="spellStart"/>
      <w:r w:rsidR="001D1BAF" w:rsidRPr="0004270E">
        <w:rPr>
          <w:rFonts w:eastAsia="DengXian" w:cs="Times New Roman"/>
          <w:lang w:val="en-US" w:eastAsia="zh-CN"/>
        </w:rPr>
        <w:t>KeNHA</w:t>
      </w:r>
      <w:proofErr w:type="spellEnd"/>
      <w:r w:rsidR="001D1BAF" w:rsidRPr="0004270E">
        <w:rPr>
          <w:rFonts w:eastAsia="DengXian" w:cs="Times New Roman"/>
          <w:lang w:val="en-US" w:eastAsia="zh-CN"/>
        </w:rPr>
        <w:t>.</w:t>
      </w:r>
    </w:p>
    <w:p w14:paraId="7C19C33E" w14:textId="14FA9B2C" w:rsidR="003B6933" w:rsidRPr="0004270E" w:rsidRDefault="00B107F2" w:rsidP="00275602">
      <w:pPr>
        <w:pStyle w:val="ListParagraph"/>
        <w:numPr>
          <w:ilvl w:val="0"/>
          <w:numId w:val="3"/>
        </w:numPr>
        <w:spacing w:line="360" w:lineRule="auto"/>
        <w:rPr>
          <w:rFonts w:eastAsia="DengXian" w:cs="Times New Roman"/>
          <w:lang w:val="en-US" w:eastAsia="zh-CN"/>
        </w:rPr>
      </w:pPr>
      <w:r w:rsidRPr="0004270E">
        <w:rPr>
          <w:rFonts w:eastAsia="DengXian" w:cs="Times New Roman"/>
          <w:lang w:val="en-US" w:eastAsia="zh-CN"/>
        </w:rPr>
        <w:t xml:space="preserve">To analyze the </w:t>
      </w:r>
      <w:r w:rsidR="00B06809" w:rsidRPr="0004270E">
        <w:rPr>
          <w:rFonts w:eastAsia="DengXian" w:cs="Times New Roman"/>
          <w:lang w:val="en-US" w:eastAsia="zh-CN"/>
        </w:rPr>
        <w:t xml:space="preserve">effect </w:t>
      </w:r>
      <w:r w:rsidRPr="0004270E">
        <w:rPr>
          <w:rFonts w:eastAsia="DengXian" w:cs="Times New Roman"/>
          <w:lang w:val="en-US" w:eastAsia="zh-CN"/>
        </w:rPr>
        <w:t xml:space="preserve">of risk monitoring </w:t>
      </w:r>
      <w:bookmarkEnd w:id="42"/>
      <w:r w:rsidR="001D1BAF" w:rsidRPr="0004270E">
        <w:rPr>
          <w:rFonts w:eastAsia="DengXian" w:cs="Times New Roman"/>
          <w:lang w:val="en-US" w:eastAsia="zh-CN"/>
        </w:rPr>
        <w:t xml:space="preserve">on the delivery of construction engineering projects at </w:t>
      </w:r>
      <w:proofErr w:type="spellStart"/>
      <w:r w:rsidR="001D1BAF" w:rsidRPr="0004270E">
        <w:rPr>
          <w:rFonts w:eastAsia="DengXian" w:cs="Times New Roman"/>
          <w:lang w:val="en-US" w:eastAsia="zh-CN"/>
        </w:rPr>
        <w:t>KeNHA</w:t>
      </w:r>
      <w:proofErr w:type="spellEnd"/>
      <w:r w:rsidR="001D1BAF" w:rsidRPr="0004270E">
        <w:rPr>
          <w:rFonts w:eastAsia="DengXian" w:cs="Times New Roman"/>
          <w:lang w:val="en-US" w:eastAsia="zh-CN"/>
        </w:rPr>
        <w:t>.</w:t>
      </w:r>
    </w:p>
    <w:p w14:paraId="0C3EFF2E" w14:textId="2B675F7E" w:rsidR="00E65F9B" w:rsidRPr="0004270E" w:rsidRDefault="00E65F9B" w:rsidP="00B936F2">
      <w:pPr>
        <w:pStyle w:val="Heading2"/>
        <w:rPr>
          <w:rFonts w:eastAsia="DengXian" w:cs="Times New Roman"/>
          <w:lang w:eastAsia="zh-CN"/>
        </w:rPr>
      </w:pPr>
      <w:bookmarkStart w:id="44" w:name="_Toc200835134"/>
      <w:bookmarkEnd w:id="40"/>
      <w:r w:rsidRPr="0004270E">
        <w:rPr>
          <w:rFonts w:cs="Times New Roman"/>
        </w:rPr>
        <w:t>1.4 Research Questions</w:t>
      </w:r>
      <w:bookmarkEnd w:id="44"/>
    </w:p>
    <w:p w14:paraId="7B5A2817" w14:textId="724CEBCE" w:rsidR="00B861B9" w:rsidRPr="0004270E" w:rsidRDefault="00B861B9" w:rsidP="00275602">
      <w:pPr>
        <w:pStyle w:val="ListParagraph"/>
        <w:numPr>
          <w:ilvl w:val="0"/>
          <w:numId w:val="4"/>
        </w:numPr>
        <w:spacing w:line="360" w:lineRule="auto"/>
        <w:rPr>
          <w:rFonts w:eastAsia="DengXian" w:cs="Times New Roman"/>
          <w:lang w:eastAsia="zh-CN"/>
        </w:rPr>
      </w:pPr>
      <w:r w:rsidRPr="0004270E">
        <w:rPr>
          <w:rFonts w:eastAsia="DengXian" w:cs="Times New Roman"/>
          <w:lang w:val="en-US" w:eastAsia="zh-CN"/>
        </w:rPr>
        <w:t>What is</w:t>
      </w:r>
      <w:r w:rsidRPr="0004270E">
        <w:rPr>
          <w:rFonts w:eastAsia="DengXian" w:cs="Times New Roman"/>
          <w:lang w:eastAsia="zh-CN"/>
        </w:rPr>
        <w:t xml:space="preserve"> the effect of risk identification on the delivery of construction engineering projects at KeNHA?</w:t>
      </w:r>
    </w:p>
    <w:p w14:paraId="4CC0F78F" w14:textId="1C4642FD" w:rsidR="00B861B9" w:rsidRPr="0004270E" w:rsidRDefault="00B861B9" w:rsidP="00275602">
      <w:pPr>
        <w:pStyle w:val="ListParagraph"/>
        <w:numPr>
          <w:ilvl w:val="0"/>
          <w:numId w:val="4"/>
        </w:numPr>
        <w:spacing w:line="360" w:lineRule="auto"/>
        <w:rPr>
          <w:rFonts w:eastAsia="DengXian" w:cs="Times New Roman"/>
          <w:lang w:val="en-US" w:eastAsia="zh-CN"/>
        </w:rPr>
      </w:pPr>
      <w:r w:rsidRPr="0004270E">
        <w:rPr>
          <w:rFonts w:eastAsia="DengXian" w:cs="Times New Roman"/>
          <w:lang w:eastAsia="zh-CN"/>
        </w:rPr>
        <w:t xml:space="preserve">How </w:t>
      </w:r>
      <w:r w:rsidRPr="0004270E">
        <w:rPr>
          <w:rFonts w:eastAsia="DengXian" w:cs="Times New Roman"/>
          <w:lang w:val="en-US" w:eastAsia="zh-CN"/>
        </w:rPr>
        <w:t xml:space="preserve">does </w:t>
      </w:r>
      <w:r w:rsidRPr="0004270E">
        <w:rPr>
          <w:rFonts w:eastAsia="DengXian" w:cs="Times New Roman"/>
          <w:lang w:eastAsia="zh-CN"/>
        </w:rPr>
        <w:t>risk assessment influence project delivery in KeNHA’s construction projects</w:t>
      </w:r>
      <w:r w:rsidRPr="0004270E">
        <w:rPr>
          <w:rFonts w:eastAsia="DengXian" w:cs="Times New Roman"/>
          <w:lang w:val="en-US" w:eastAsia="zh-CN"/>
        </w:rPr>
        <w:t>?</w:t>
      </w:r>
    </w:p>
    <w:p w14:paraId="21E616DF" w14:textId="403D41AA" w:rsidR="00B861B9" w:rsidRPr="0004270E" w:rsidRDefault="00B861B9" w:rsidP="00275602">
      <w:pPr>
        <w:pStyle w:val="ListParagraph"/>
        <w:numPr>
          <w:ilvl w:val="0"/>
          <w:numId w:val="4"/>
        </w:numPr>
        <w:spacing w:line="360" w:lineRule="auto"/>
        <w:rPr>
          <w:rFonts w:eastAsia="DengXian" w:cs="Times New Roman"/>
          <w:lang w:eastAsia="zh-CN"/>
        </w:rPr>
      </w:pPr>
      <w:r w:rsidRPr="0004270E">
        <w:rPr>
          <w:rFonts w:eastAsia="DengXian" w:cs="Times New Roman"/>
          <w:lang w:val="en-US" w:eastAsia="zh-CN"/>
        </w:rPr>
        <w:t>What is</w:t>
      </w:r>
      <w:r w:rsidRPr="0004270E">
        <w:rPr>
          <w:rFonts w:eastAsia="DengXian" w:cs="Times New Roman"/>
          <w:lang w:eastAsia="zh-CN"/>
        </w:rPr>
        <w:t xml:space="preserve"> the effect of risk mitigation strategies on the delivery of construction engineering projects at KeNHA?</w:t>
      </w:r>
    </w:p>
    <w:p w14:paraId="37C74069" w14:textId="49670A43" w:rsidR="00AD53FD" w:rsidRPr="0004270E" w:rsidRDefault="00B861B9" w:rsidP="00275602">
      <w:pPr>
        <w:pStyle w:val="ListParagraph"/>
        <w:numPr>
          <w:ilvl w:val="0"/>
          <w:numId w:val="4"/>
        </w:numPr>
        <w:spacing w:line="360" w:lineRule="auto"/>
        <w:rPr>
          <w:rFonts w:eastAsia="DengXian" w:cs="Times New Roman"/>
          <w:lang w:eastAsia="zh-CN"/>
        </w:rPr>
      </w:pPr>
      <w:r w:rsidRPr="0004270E">
        <w:rPr>
          <w:rFonts w:eastAsia="DengXian" w:cs="Times New Roman"/>
          <w:lang w:val="en-US" w:eastAsia="zh-CN"/>
        </w:rPr>
        <w:t>What is</w:t>
      </w:r>
      <w:r w:rsidRPr="0004270E">
        <w:rPr>
          <w:rFonts w:eastAsia="DengXian" w:cs="Times New Roman"/>
          <w:lang w:eastAsia="zh-CN"/>
        </w:rPr>
        <w:t xml:space="preserve"> the effect of risk monitoring on the delivery of construction engineering projects at KeNHA?</w:t>
      </w:r>
    </w:p>
    <w:p w14:paraId="67D04F57" w14:textId="71FEDB9A" w:rsidR="00E65F9B" w:rsidRPr="0004270E" w:rsidRDefault="00E65F9B" w:rsidP="00B936F2">
      <w:pPr>
        <w:pStyle w:val="Heading2"/>
        <w:rPr>
          <w:rFonts w:eastAsia="DengXian" w:cs="Times New Roman"/>
          <w:lang w:eastAsia="zh-CN"/>
        </w:rPr>
      </w:pPr>
      <w:bookmarkStart w:id="45" w:name="_Toc200835135"/>
      <w:r w:rsidRPr="0004270E">
        <w:rPr>
          <w:rFonts w:cs="Times New Roman"/>
        </w:rPr>
        <w:t>1.5 Significance of Study</w:t>
      </w:r>
      <w:bookmarkEnd w:id="45"/>
    </w:p>
    <w:p w14:paraId="0EFB5518" w14:textId="49097F24" w:rsidR="00293DB7" w:rsidRPr="0004270E" w:rsidRDefault="00293DB7" w:rsidP="00A71D1C">
      <w:pPr>
        <w:pStyle w:val="Heading3"/>
        <w:rPr>
          <w:rFonts w:eastAsia="DengXian" w:cs="Times New Roman"/>
          <w:lang w:eastAsia="zh-CN"/>
        </w:rPr>
      </w:pPr>
      <w:bookmarkStart w:id="46" w:name="_Toc190697582"/>
      <w:bookmarkStart w:id="47" w:name="_Toc192176529"/>
      <w:bookmarkStart w:id="48" w:name="_Toc195889215"/>
      <w:bookmarkStart w:id="49" w:name="_Toc200835136"/>
      <w:r w:rsidRPr="0004270E">
        <w:rPr>
          <w:rFonts w:eastAsia="DengXian" w:cs="Times New Roman"/>
          <w:lang w:val="en-US" w:eastAsia="zh-CN"/>
        </w:rPr>
        <w:t xml:space="preserve">1.5.1 </w:t>
      </w:r>
      <w:r w:rsidRPr="0004270E">
        <w:rPr>
          <w:rFonts w:eastAsia="DengXian" w:cs="Times New Roman"/>
          <w:lang w:eastAsia="zh-CN"/>
        </w:rPr>
        <w:t>Kenya National Highways Authority (</w:t>
      </w:r>
      <w:proofErr w:type="spellStart"/>
      <w:r w:rsidRPr="0004270E">
        <w:rPr>
          <w:rFonts w:eastAsia="DengXian" w:cs="Times New Roman"/>
          <w:lang w:eastAsia="zh-CN"/>
        </w:rPr>
        <w:t>KeNHA</w:t>
      </w:r>
      <w:proofErr w:type="spellEnd"/>
      <w:r w:rsidRPr="0004270E">
        <w:rPr>
          <w:rFonts w:eastAsia="DengXian" w:cs="Times New Roman"/>
          <w:lang w:eastAsia="zh-CN"/>
        </w:rPr>
        <w:t>)</w:t>
      </w:r>
      <w:bookmarkEnd w:id="46"/>
      <w:bookmarkEnd w:id="47"/>
      <w:bookmarkEnd w:id="48"/>
      <w:bookmarkEnd w:id="49"/>
    </w:p>
    <w:p w14:paraId="1966F16E" w14:textId="5D5727D5" w:rsidR="00293DB7" w:rsidRPr="0004270E" w:rsidRDefault="00521678" w:rsidP="00275602">
      <w:pPr>
        <w:spacing w:line="360" w:lineRule="auto"/>
        <w:rPr>
          <w:rFonts w:eastAsia="DengXian" w:cs="Times New Roman"/>
          <w:lang w:eastAsia="zh-CN"/>
        </w:rPr>
      </w:pPr>
      <w:r w:rsidRPr="0004270E">
        <w:rPr>
          <w:rFonts w:eastAsia="DengXian" w:cs="Times New Roman"/>
          <w:lang w:eastAsia="zh-CN"/>
        </w:rPr>
        <w:t>KeNHA's responsibility comprises the building, maintenance, and administration of highway networks inside Kenya. Through the proper control of hazards within KeNHA, construction engineering project objectives in relation to time, money, and quality will be reached. This research aids KeNHA in enhancing their risk management methods, resource allocation, and project interruptions. This research narrows down on difficulties and presents ideas which would aid KeNA’s aim of creating safe, effective, and sustainable road networks throughout the nation.</w:t>
      </w:r>
    </w:p>
    <w:p w14:paraId="0D93E248" w14:textId="159A603A" w:rsidR="00293DB7" w:rsidRPr="0004270E" w:rsidRDefault="00293DB7" w:rsidP="00A71D1C">
      <w:pPr>
        <w:pStyle w:val="Heading3"/>
        <w:rPr>
          <w:rFonts w:eastAsia="DengXian" w:cs="Times New Roman"/>
          <w:lang w:eastAsia="zh-CN"/>
        </w:rPr>
      </w:pPr>
      <w:bookmarkStart w:id="50" w:name="_Toc190697583"/>
      <w:bookmarkStart w:id="51" w:name="_Toc192176530"/>
      <w:bookmarkStart w:id="52" w:name="_Toc195889216"/>
      <w:bookmarkStart w:id="53" w:name="_Toc200835137"/>
      <w:r w:rsidRPr="0004270E">
        <w:rPr>
          <w:rFonts w:eastAsia="DengXian" w:cs="Times New Roman"/>
          <w:lang w:val="en-US" w:eastAsia="zh-CN"/>
        </w:rPr>
        <w:t xml:space="preserve">1.5.2 </w:t>
      </w:r>
      <w:r w:rsidRPr="0004270E">
        <w:rPr>
          <w:rFonts w:eastAsia="DengXian" w:cs="Times New Roman"/>
          <w:lang w:eastAsia="zh-CN"/>
        </w:rPr>
        <w:t>Project Managers</w:t>
      </w:r>
      <w:bookmarkEnd w:id="50"/>
      <w:bookmarkEnd w:id="51"/>
      <w:bookmarkEnd w:id="52"/>
      <w:bookmarkEnd w:id="53"/>
    </w:p>
    <w:p w14:paraId="28093032" w14:textId="5C0EB24A" w:rsidR="00521678" w:rsidRPr="0004270E" w:rsidRDefault="00521678" w:rsidP="00275602">
      <w:pPr>
        <w:spacing w:line="360" w:lineRule="auto"/>
        <w:rPr>
          <w:rFonts w:eastAsia="DengXian" w:cs="Times New Roman"/>
          <w:lang w:eastAsia="zh-CN"/>
        </w:rPr>
      </w:pPr>
      <w:r w:rsidRPr="0004270E">
        <w:rPr>
          <w:rFonts w:eastAsia="DengXian" w:cs="Times New Roman"/>
          <w:lang w:eastAsia="zh-CN"/>
        </w:rPr>
        <w:t xml:space="preserve">Construction engineering project managers will have to contend a great deal with risk including but not limited to financial, legal, and technical issues. Different project managers in engineering will have new concepts about ways of risk identification, assessment, and </w:t>
      </w:r>
      <w:r w:rsidRPr="0004270E">
        <w:rPr>
          <w:rFonts w:eastAsia="DengXian" w:cs="Times New Roman"/>
          <w:lang w:eastAsia="zh-CN"/>
        </w:rPr>
        <w:lastRenderedPageBreak/>
        <w:t>mitigation from this research. Knowing risk management will help them make better decisions, improve project undertaking, and most importantly eliminate unnecessary project delays. Proactive risk management is crucial and this study will assist project managers in risk management to ensure that construction work can be done in a timely, safe and orderly manner.</w:t>
      </w:r>
    </w:p>
    <w:p w14:paraId="038AC190" w14:textId="77777777" w:rsidR="00521678" w:rsidRPr="0004270E" w:rsidRDefault="00521678" w:rsidP="00A71D1C">
      <w:pPr>
        <w:pStyle w:val="Heading3"/>
        <w:rPr>
          <w:rFonts w:eastAsia="DengXian" w:cs="Times New Roman"/>
          <w:lang w:eastAsia="zh-CN"/>
        </w:rPr>
      </w:pPr>
      <w:bookmarkStart w:id="54" w:name="_Toc190697584"/>
      <w:bookmarkStart w:id="55" w:name="_Toc192176531"/>
      <w:bookmarkStart w:id="56" w:name="_Toc195889217"/>
      <w:bookmarkStart w:id="57" w:name="_Toc200835138"/>
      <w:r w:rsidRPr="0004270E">
        <w:rPr>
          <w:rFonts w:eastAsia="DengXian" w:cs="Times New Roman"/>
          <w:lang w:eastAsia="zh-CN"/>
        </w:rPr>
        <w:t>1.5.3 Policy Makers</w:t>
      </w:r>
      <w:bookmarkEnd w:id="54"/>
      <w:bookmarkEnd w:id="55"/>
      <w:bookmarkEnd w:id="56"/>
      <w:bookmarkEnd w:id="57"/>
    </w:p>
    <w:p w14:paraId="458BC010" w14:textId="70FAE75D" w:rsidR="00521678" w:rsidRPr="0004270E" w:rsidRDefault="00521678" w:rsidP="00275602">
      <w:pPr>
        <w:spacing w:line="360" w:lineRule="auto"/>
        <w:rPr>
          <w:rFonts w:eastAsia="DengXian" w:cs="Times New Roman"/>
          <w:lang w:val="en-US" w:eastAsia="zh-CN"/>
        </w:rPr>
      </w:pPr>
      <w:r w:rsidRPr="0004270E">
        <w:rPr>
          <w:rFonts w:eastAsia="DengXian" w:cs="Times New Roman"/>
          <w:lang w:val="en-US" w:eastAsia="zh-CN"/>
        </w:rPr>
        <w:t xml:space="preserve">The role of regulators in the construct of policy is critical </w:t>
      </w:r>
      <w:r w:rsidR="00D47E4E" w:rsidRPr="0004270E">
        <w:rPr>
          <w:rFonts w:eastAsia="DengXian" w:cs="Times New Roman"/>
          <w:lang w:val="en-US" w:eastAsia="zh-CN"/>
        </w:rPr>
        <w:t>regarding</w:t>
      </w:r>
      <w:r w:rsidRPr="0004270E">
        <w:rPr>
          <w:rFonts w:eastAsia="DengXian" w:cs="Times New Roman"/>
          <w:lang w:val="en-US" w:eastAsia="zh-CN"/>
        </w:rPr>
        <w:t xml:space="preserve"> the regulation of risk in construction engineering projects. This study will provide </w:t>
      </w:r>
      <w:r w:rsidR="00227FEE" w:rsidRPr="0004270E">
        <w:rPr>
          <w:rFonts w:eastAsia="DengXian" w:cs="Times New Roman"/>
          <w:lang w:val="en-US" w:eastAsia="zh-CN"/>
        </w:rPr>
        <w:t>evidence-based</w:t>
      </w:r>
      <w:r w:rsidRPr="0004270E">
        <w:rPr>
          <w:rFonts w:eastAsia="DengXian" w:cs="Times New Roman"/>
          <w:lang w:val="en-US" w:eastAsia="zh-CN"/>
        </w:rPr>
        <w:t xml:space="preserve"> recommendations towards policy strengthening in project risk </w:t>
      </w:r>
      <w:r w:rsidR="00D47E4E" w:rsidRPr="0004270E">
        <w:rPr>
          <w:rFonts w:eastAsia="DengXian" w:cs="Times New Roman"/>
          <w:lang w:val="en-US" w:eastAsia="zh-CN"/>
        </w:rPr>
        <w:t>administration</w:t>
      </w:r>
      <w:r w:rsidRPr="0004270E">
        <w:rPr>
          <w:rFonts w:eastAsia="DengXian" w:cs="Times New Roman"/>
          <w:lang w:val="en-US" w:eastAsia="zh-CN"/>
        </w:rPr>
        <w:t xml:space="preserve"> in the Kenyan context. Knowing the risk parameters will determine how a framework is set to deliver a policy framework that aims for prudent infrastructure project development. The study will enhance the </w:t>
      </w:r>
      <w:r w:rsidR="00227FEE" w:rsidRPr="0004270E">
        <w:rPr>
          <w:rFonts w:eastAsia="DengXian" w:cs="Times New Roman"/>
          <w:lang w:val="en-US" w:eastAsia="zh-CN"/>
        </w:rPr>
        <w:t>decision-making</w:t>
      </w:r>
      <w:r w:rsidRPr="0004270E">
        <w:rPr>
          <w:rFonts w:eastAsia="DengXian" w:cs="Times New Roman"/>
          <w:lang w:val="en-US" w:eastAsia="zh-CN"/>
        </w:rPr>
        <w:t xml:space="preserve"> process for the project which will strengthen regulatory policies, contract management, increase public sector project monitoring and facilitate economic and sustainable development.</w:t>
      </w:r>
    </w:p>
    <w:p w14:paraId="1D53FA42" w14:textId="77777777" w:rsidR="00521678" w:rsidRPr="0004270E" w:rsidRDefault="00521678" w:rsidP="00A71D1C">
      <w:pPr>
        <w:pStyle w:val="Heading3"/>
        <w:rPr>
          <w:rFonts w:eastAsia="DengXian" w:cs="Times New Roman"/>
          <w:lang w:eastAsia="zh-CN"/>
        </w:rPr>
      </w:pPr>
      <w:bookmarkStart w:id="58" w:name="_Toc190697585"/>
      <w:bookmarkStart w:id="59" w:name="_Toc192176532"/>
      <w:bookmarkStart w:id="60" w:name="_Toc195889218"/>
      <w:bookmarkStart w:id="61" w:name="_Toc200835139"/>
      <w:r w:rsidRPr="0004270E">
        <w:rPr>
          <w:rFonts w:eastAsia="DengXian" w:cs="Times New Roman"/>
          <w:lang w:eastAsia="zh-CN"/>
        </w:rPr>
        <w:t>1.5.4 Researchers</w:t>
      </w:r>
      <w:bookmarkEnd w:id="58"/>
      <w:bookmarkEnd w:id="59"/>
      <w:bookmarkEnd w:id="60"/>
      <w:bookmarkEnd w:id="61"/>
    </w:p>
    <w:p w14:paraId="593B8C85" w14:textId="39B484A7" w:rsidR="00AD53FD" w:rsidRPr="0004270E" w:rsidRDefault="00521678" w:rsidP="00275602">
      <w:pPr>
        <w:spacing w:line="360" w:lineRule="auto"/>
        <w:rPr>
          <w:rFonts w:eastAsia="DengXian" w:cs="Times New Roman"/>
          <w:lang w:eastAsia="zh-CN"/>
        </w:rPr>
      </w:pPr>
      <w:r w:rsidRPr="0004270E">
        <w:rPr>
          <w:rFonts w:eastAsia="DengXian" w:cs="Times New Roman"/>
          <w:lang w:val="en-US" w:eastAsia="zh-CN"/>
        </w:rPr>
        <w:t>For researchers, this study will help broaden the scope of construction engineering project risk management phenomena. It will offer them empirical, theoretical and practical bases for their new studies. Researchers will base the findings to new risk management models to broaden the debate and pioneer theory. Also, the study will aid in probing existing research literature with the view of developing new risk strategies and their effects on construction projects.</w:t>
      </w:r>
    </w:p>
    <w:p w14:paraId="3D80AF52" w14:textId="5C8AA19B" w:rsidR="00E65F9B" w:rsidRPr="0004270E" w:rsidRDefault="00E65F9B" w:rsidP="00B936F2">
      <w:pPr>
        <w:pStyle w:val="Heading2"/>
        <w:rPr>
          <w:rFonts w:eastAsia="DengXian" w:cs="Times New Roman"/>
          <w:lang w:eastAsia="zh-CN"/>
        </w:rPr>
      </w:pPr>
      <w:bookmarkStart w:id="62" w:name="_Toc200835140"/>
      <w:r w:rsidRPr="0004270E">
        <w:rPr>
          <w:rFonts w:cs="Times New Roman"/>
        </w:rPr>
        <w:t>1.6 Scope of the Study</w:t>
      </w:r>
      <w:bookmarkEnd w:id="62"/>
    </w:p>
    <w:p w14:paraId="4D66A89A" w14:textId="26446ABC" w:rsidR="00AD53FD" w:rsidRPr="0004270E" w:rsidRDefault="008F59AD" w:rsidP="00275602">
      <w:pPr>
        <w:spacing w:line="360" w:lineRule="auto"/>
        <w:rPr>
          <w:rFonts w:eastAsia="DengXian" w:cs="Times New Roman"/>
          <w:lang w:val="en-US" w:eastAsia="zh-CN"/>
        </w:rPr>
      </w:pPr>
      <w:r w:rsidRPr="0004270E">
        <w:rPr>
          <w:rFonts w:eastAsia="DengXian" w:cs="Times New Roman"/>
          <w:lang w:val="en-US" w:eastAsia="zh-CN"/>
        </w:rPr>
        <w:t>The study</w:t>
      </w:r>
      <w:r w:rsidRPr="0004270E">
        <w:rPr>
          <w:rFonts w:cs="Times New Roman"/>
        </w:rPr>
        <w:t xml:space="preserve"> </w:t>
      </w:r>
      <w:r w:rsidRPr="0004270E">
        <w:rPr>
          <w:rFonts w:eastAsia="DengXian" w:cs="Times New Roman"/>
          <w:lang w:val="en-US" w:eastAsia="zh-CN"/>
        </w:rPr>
        <w:t>examine</w:t>
      </w:r>
      <w:r w:rsidR="0058060B" w:rsidRPr="0004270E">
        <w:rPr>
          <w:rFonts w:eastAsia="DengXian" w:cs="Times New Roman"/>
          <w:lang w:val="en-US" w:eastAsia="zh-CN"/>
        </w:rPr>
        <w:t>d</w:t>
      </w:r>
      <w:r w:rsidRPr="0004270E">
        <w:rPr>
          <w:rFonts w:eastAsia="DengXian" w:cs="Times New Roman"/>
          <w:lang w:val="en-US" w:eastAsia="zh-CN"/>
        </w:rPr>
        <w:t xml:space="preserve"> the effects of project risk management on delivery of construction engineering projects in Kenya, a case study of Kenya National Highways Authority (</w:t>
      </w:r>
      <w:proofErr w:type="spellStart"/>
      <w:r w:rsidRPr="0004270E">
        <w:rPr>
          <w:rFonts w:eastAsia="DengXian" w:cs="Times New Roman"/>
          <w:lang w:val="en-US" w:eastAsia="zh-CN"/>
        </w:rPr>
        <w:t>KeNHA</w:t>
      </w:r>
      <w:proofErr w:type="spellEnd"/>
      <w:r w:rsidRPr="0004270E">
        <w:rPr>
          <w:rFonts w:eastAsia="DengXian" w:cs="Times New Roman"/>
          <w:lang w:val="en-US" w:eastAsia="zh-CN"/>
        </w:rPr>
        <w:t>).</w:t>
      </w:r>
      <w:r w:rsidR="00EB553E" w:rsidRPr="0004270E">
        <w:rPr>
          <w:rFonts w:cs="Times New Roman"/>
        </w:rPr>
        <w:t xml:space="preserve"> </w:t>
      </w:r>
      <w:r w:rsidR="0058060B" w:rsidRPr="0004270E">
        <w:rPr>
          <w:rFonts w:eastAsia="DengXian" w:cs="Times New Roman"/>
          <w:lang w:val="en-US" w:eastAsia="zh-CN"/>
        </w:rPr>
        <w:t xml:space="preserve">This research targeted 32 Project Managers, 43 Engineers, 36 Risk Management Officers, and 30 Site Supervisors at </w:t>
      </w:r>
      <w:proofErr w:type="spellStart"/>
      <w:r w:rsidR="0058060B" w:rsidRPr="0004270E">
        <w:rPr>
          <w:rFonts w:eastAsia="DengXian" w:cs="Times New Roman"/>
          <w:lang w:val="en-US" w:eastAsia="zh-CN"/>
        </w:rPr>
        <w:t>KeNHA</w:t>
      </w:r>
      <w:proofErr w:type="spellEnd"/>
      <w:r w:rsidR="00EE371D" w:rsidRPr="0004270E">
        <w:rPr>
          <w:rFonts w:eastAsia="DengXian" w:cs="Times New Roman"/>
          <w:lang w:val="en-US" w:eastAsia="zh-CN"/>
        </w:rPr>
        <w:t xml:space="preserve"> </w:t>
      </w:r>
      <w:r w:rsidR="00EB553E" w:rsidRPr="0004270E">
        <w:rPr>
          <w:rFonts w:eastAsia="DengXian" w:cs="Times New Roman"/>
          <w:lang w:val="en-US" w:eastAsia="zh-CN"/>
        </w:rPr>
        <w:t xml:space="preserve">. </w:t>
      </w:r>
      <w:r w:rsidR="00D47E4E" w:rsidRPr="0004270E">
        <w:rPr>
          <w:rFonts w:eastAsia="DengXian" w:cs="Times New Roman"/>
          <w:lang w:val="en-US" w:eastAsia="zh-CN"/>
        </w:rPr>
        <w:t xml:space="preserve">The headquarters of </w:t>
      </w:r>
      <w:proofErr w:type="spellStart"/>
      <w:r w:rsidR="00D47E4E" w:rsidRPr="0004270E">
        <w:rPr>
          <w:rFonts w:eastAsia="DengXian" w:cs="Times New Roman"/>
          <w:lang w:val="en-US" w:eastAsia="zh-CN"/>
        </w:rPr>
        <w:t>KeNHA</w:t>
      </w:r>
      <w:proofErr w:type="spellEnd"/>
      <w:r w:rsidR="00D47E4E" w:rsidRPr="0004270E">
        <w:rPr>
          <w:rFonts w:eastAsia="DengXian" w:cs="Times New Roman"/>
          <w:lang w:val="en-US" w:eastAsia="zh-CN"/>
        </w:rPr>
        <w:t xml:space="preserve"> are located off Airport South Road along Mazao Road at </w:t>
      </w:r>
      <w:proofErr w:type="spellStart"/>
      <w:r w:rsidR="00D47E4E" w:rsidRPr="0004270E">
        <w:rPr>
          <w:rFonts w:eastAsia="DengXian" w:cs="Times New Roman"/>
          <w:lang w:val="en-US" w:eastAsia="zh-CN"/>
        </w:rPr>
        <w:t>Barabara</w:t>
      </w:r>
      <w:proofErr w:type="spellEnd"/>
      <w:r w:rsidR="00D47E4E" w:rsidRPr="0004270E">
        <w:rPr>
          <w:rFonts w:eastAsia="DengXian" w:cs="Times New Roman"/>
          <w:lang w:val="en-US" w:eastAsia="zh-CN"/>
        </w:rPr>
        <w:t xml:space="preserve"> Plaza, Blocks A &amp; C, Jomo Kenyatta International Airport (JKIA).  The investigation was carried out between February and May of 2025.</w:t>
      </w:r>
      <w:r w:rsidR="0067306B" w:rsidRPr="0004270E">
        <w:rPr>
          <w:rFonts w:eastAsia="DengXian" w:cs="Times New Roman"/>
          <w:lang w:val="en-US" w:eastAsia="zh-CN"/>
        </w:rPr>
        <w:t xml:space="preserve"> The </w:t>
      </w:r>
      <w:r w:rsidR="00290B9A" w:rsidRPr="0004270E">
        <w:rPr>
          <w:rFonts w:eastAsia="DengXian" w:cs="Times New Roman"/>
          <w:lang w:val="en-US" w:eastAsia="zh-CN"/>
        </w:rPr>
        <w:t>research</w:t>
      </w:r>
      <w:r w:rsidR="0067306B" w:rsidRPr="0004270E">
        <w:rPr>
          <w:rFonts w:eastAsia="DengXian" w:cs="Times New Roman"/>
          <w:lang w:val="en-US" w:eastAsia="zh-CN"/>
        </w:rPr>
        <w:t xml:space="preserve"> </w:t>
      </w:r>
      <w:r w:rsidR="0058060B" w:rsidRPr="0004270E">
        <w:rPr>
          <w:rFonts w:eastAsia="DengXian" w:cs="Times New Roman"/>
          <w:lang w:val="en-US" w:eastAsia="zh-CN"/>
        </w:rPr>
        <w:t>was</w:t>
      </w:r>
      <w:r w:rsidR="0067306B" w:rsidRPr="0004270E">
        <w:rPr>
          <w:rFonts w:eastAsia="DengXian" w:cs="Times New Roman"/>
          <w:lang w:val="en-US" w:eastAsia="zh-CN"/>
        </w:rPr>
        <w:t xml:space="preserve"> </w:t>
      </w:r>
      <w:r w:rsidR="00290B9A" w:rsidRPr="0004270E">
        <w:rPr>
          <w:rFonts w:eastAsia="DengXian" w:cs="Times New Roman"/>
          <w:lang w:val="en-US" w:eastAsia="zh-CN"/>
        </w:rPr>
        <w:t>conducted</w:t>
      </w:r>
      <w:r w:rsidR="0067306B" w:rsidRPr="0004270E">
        <w:rPr>
          <w:rFonts w:eastAsia="DengXian" w:cs="Times New Roman"/>
          <w:lang w:val="en-US" w:eastAsia="zh-CN"/>
        </w:rPr>
        <w:t xml:space="preserve"> in </w:t>
      </w:r>
      <w:proofErr w:type="spellStart"/>
      <w:r w:rsidR="0067306B" w:rsidRPr="0004270E">
        <w:rPr>
          <w:rFonts w:eastAsia="DengXian" w:cs="Times New Roman"/>
          <w:lang w:val="en-US" w:eastAsia="zh-CN"/>
        </w:rPr>
        <w:t>KeNHA</w:t>
      </w:r>
      <w:proofErr w:type="spellEnd"/>
      <w:r w:rsidR="0067306B" w:rsidRPr="0004270E">
        <w:rPr>
          <w:rFonts w:eastAsia="DengXian" w:cs="Times New Roman"/>
          <w:lang w:val="en-US" w:eastAsia="zh-CN"/>
        </w:rPr>
        <w:t xml:space="preserve"> offices.</w:t>
      </w:r>
    </w:p>
    <w:p w14:paraId="6EA09DDA" w14:textId="765EE7FF" w:rsidR="00AC195D" w:rsidRPr="0004270E" w:rsidRDefault="00E65F9B" w:rsidP="00B936F2">
      <w:pPr>
        <w:pStyle w:val="Heading2"/>
        <w:rPr>
          <w:rFonts w:eastAsia="DengXian" w:cs="Times New Roman"/>
          <w:lang w:eastAsia="zh-CN"/>
        </w:rPr>
      </w:pPr>
      <w:bookmarkStart w:id="63" w:name="_Toc200835141"/>
      <w:r w:rsidRPr="0004270E">
        <w:rPr>
          <w:rFonts w:cs="Times New Roman"/>
        </w:rPr>
        <w:t>1.7 Chapter Summary</w:t>
      </w:r>
      <w:bookmarkEnd w:id="63"/>
    </w:p>
    <w:p w14:paraId="31F7097D" w14:textId="2BC6E652" w:rsidR="006D5CCA" w:rsidRPr="0004270E" w:rsidRDefault="0075244B" w:rsidP="00275602">
      <w:pPr>
        <w:spacing w:line="360" w:lineRule="auto"/>
        <w:rPr>
          <w:rFonts w:eastAsia="DengXian" w:cs="Times New Roman"/>
          <w:lang w:eastAsia="zh-CN"/>
        </w:rPr>
      </w:pPr>
      <w:r w:rsidRPr="0004270E">
        <w:rPr>
          <w:rFonts w:eastAsia="DengXian" w:cs="Times New Roman"/>
          <w:lang w:eastAsia="zh-CN"/>
        </w:rPr>
        <w:t>This chapter provide</w:t>
      </w:r>
      <w:r w:rsidR="00417823" w:rsidRPr="0004270E">
        <w:rPr>
          <w:rFonts w:eastAsia="DengXian" w:cs="Times New Roman"/>
          <w:lang w:val="en-US" w:eastAsia="zh-CN"/>
        </w:rPr>
        <w:t>d</w:t>
      </w:r>
      <w:r w:rsidRPr="0004270E">
        <w:rPr>
          <w:rFonts w:eastAsia="DengXian" w:cs="Times New Roman"/>
          <w:lang w:eastAsia="zh-CN"/>
        </w:rPr>
        <w:t xml:space="preserve"> an extensive background for the study, including the problem </w:t>
      </w:r>
      <w:r w:rsidRPr="0004270E">
        <w:rPr>
          <w:rFonts w:eastAsia="DengXian" w:cs="Times New Roman"/>
          <w:lang w:val="en-US" w:eastAsia="zh-CN"/>
        </w:rPr>
        <w:t>statement</w:t>
      </w:r>
      <w:r w:rsidRPr="0004270E">
        <w:rPr>
          <w:rFonts w:eastAsia="DengXian" w:cs="Times New Roman"/>
          <w:lang w:eastAsia="zh-CN"/>
        </w:rPr>
        <w:t xml:space="preserve">, study objectives, research questions, and importance of the </w:t>
      </w:r>
      <w:r w:rsidRPr="0004270E">
        <w:rPr>
          <w:rFonts w:eastAsia="DengXian" w:cs="Times New Roman"/>
          <w:lang w:val="en-US" w:eastAsia="zh-CN"/>
        </w:rPr>
        <w:t>study</w:t>
      </w:r>
      <w:r w:rsidRPr="0004270E">
        <w:rPr>
          <w:rFonts w:eastAsia="DengXian" w:cs="Times New Roman"/>
          <w:lang w:eastAsia="zh-CN"/>
        </w:rPr>
        <w:t xml:space="preserve">. Furthermore, it defined the study's scope, emphasising its focus and limits. Together, these features provided a robust </w:t>
      </w:r>
      <w:r w:rsidRPr="0004270E">
        <w:rPr>
          <w:rFonts w:eastAsia="DengXian" w:cs="Times New Roman"/>
          <w:lang w:eastAsia="zh-CN"/>
        </w:rPr>
        <w:lastRenderedPageBreak/>
        <w:t>foundation for understanding the the effects of project risk management on delivery of construction engineering projects in Kenya.</w:t>
      </w:r>
    </w:p>
    <w:p w14:paraId="78D98BD4" w14:textId="77777777" w:rsidR="006D5CCA" w:rsidRPr="0004270E" w:rsidRDefault="006D5CCA">
      <w:pPr>
        <w:jc w:val="left"/>
        <w:rPr>
          <w:rFonts w:eastAsia="DengXian" w:cs="Times New Roman"/>
          <w:lang w:eastAsia="zh-CN"/>
        </w:rPr>
      </w:pPr>
      <w:r w:rsidRPr="0004270E">
        <w:rPr>
          <w:rFonts w:eastAsia="DengXian" w:cs="Times New Roman"/>
          <w:lang w:eastAsia="zh-CN"/>
        </w:rPr>
        <w:br w:type="page"/>
      </w:r>
    </w:p>
    <w:p w14:paraId="56150336" w14:textId="77777777" w:rsidR="006D5CCA" w:rsidRPr="0004270E" w:rsidRDefault="006D5CCA" w:rsidP="00E32166">
      <w:pPr>
        <w:pStyle w:val="Heading1"/>
        <w:rPr>
          <w:rFonts w:cs="Times New Roman"/>
        </w:rPr>
      </w:pPr>
      <w:bookmarkStart w:id="64" w:name="_Toc200835142"/>
      <w:r w:rsidRPr="0004270E">
        <w:rPr>
          <w:rFonts w:cs="Times New Roman"/>
        </w:rPr>
        <w:lastRenderedPageBreak/>
        <w:t>CHAPTER TWO</w:t>
      </w:r>
      <w:bookmarkEnd w:id="64"/>
    </w:p>
    <w:p w14:paraId="7F291125" w14:textId="77777777" w:rsidR="006D5CCA" w:rsidRPr="0004270E" w:rsidRDefault="006D5CCA" w:rsidP="00E32166">
      <w:pPr>
        <w:pStyle w:val="Heading1"/>
        <w:rPr>
          <w:rFonts w:cs="Times New Roman"/>
        </w:rPr>
      </w:pPr>
      <w:bookmarkStart w:id="65" w:name="_Toc200835143"/>
      <w:r w:rsidRPr="0004270E">
        <w:rPr>
          <w:rFonts w:cs="Times New Roman"/>
        </w:rPr>
        <w:t>LITERATURE REVIEW</w:t>
      </w:r>
      <w:bookmarkEnd w:id="65"/>
    </w:p>
    <w:p w14:paraId="6583B32C" w14:textId="77777777" w:rsidR="006D5CCA" w:rsidRPr="0004270E" w:rsidRDefault="006D5CCA" w:rsidP="00B936F2">
      <w:pPr>
        <w:pStyle w:val="Heading2"/>
        <w:rPr>
          <w:rFonts w:cs="Times New Roman"/>
        </w:rPr>
      </w:pPr>
      <w:bookmarkStart w:id="66" w:name="_Toc200835144"/>
      <w:r w:rsidRPr="0004270E">
        <w:rPr>
          <w:rFonts w:cs="Times New Roman"/>
        </w:rPr>
        <w:t>2.0 Introduction</w:t>
      </w:r>
      <w:bookmarkEnd w:id="66"/>
    </w:p>
    <w:p w14:paraId="3D8D91FC" w14:textId="37D06AD4" w:rsidR="006D5CCA" w:rsidRPr="0004270E" w:rsidRDefault="00477354" w:rsidP="00477354">
      <w:pPr>
        <w:spacing w:line="360" w:lineRule="auto"/>
        <w:rPr>
          <w:rFonts w:eastAsiaTheme="minorHAnsi" w:cs="Times New Roman"/>
          <w:kern w:val="0"/>
          <w:szCs w:val="24"/>
          <w:lang w:val="en-KE"/>
          <w14:ligatures w14:val="none"/>
        </w:rPr>
      </w:pPr>
      <w:r w:rsidRPr="0004270E">
        <w:rPr>
          <w:rFonts w:eastAsiaTheme="minorHAnsi" w:cs="Times New Roman"/>
          <w:kern w:val="0"/>
          <w:szCs w:val="24"/>
          <w:lang w:val="en-KE"/>
          <w14:ligatures w14:val="none"/>
        </w:rPr>
        <w:t>This chapter presented theoretical review, conceptual framework, empirical review, research gaps and operationalization of variables.</w:t>
      </w:r>
    </w:p>
    <w:p w14:paraId="087D8D35" w14:textId="4D0BE59F" w:rsidR="006D5CCA" w:rsidRPr="0004270E" w:rsidRDefault="006D5CCA" w:rsidP="00B936F2">
      <w:pPr>
        <w:pStyle w:val="Heading2"/>
        <w:rPr>
          <w:rFonts w:cs="Times New Roman"/>
        </w:rPr>
      </w:pPr>
      <w:bookmarkStart w:id="67" w:name="_Toc200835145"/>
      <w:r w:rsidRPr="0004270E">
        <w:rPr>
          <w:rFonts w:cs="Times New Roman"/>
        </w:rPr>
        <w:t>2.1 Theoretical Literature Review</w:t>
      </w:r>
      <w:bookmarkEnd w:id="67"/>
    </w:p>
    <w:p w14:paraId="5C74E98A" w14:textId="0428F498" w:rsidR="006D086C" w:rsidRPr="0004270E" w:rsidRDefault="006D086C" w:rsidP="006D086C">
      <w:pPr>
        <w:spacing w:line="360" w:lineRule="auto"/>
        <w:rPr>
          <w:rFonts w:cs="Times New Roman"/>
          <w:lang w:val="en-US"/>
        </w:rPr>
      </w:pPr>
      <w:r w:rsidRPr="0004270E">
        <w:rPr>
          <w:rFonts w:cs="Times New Roman"/>
          <w:lang w:val="en-US"/>
        </w:rPr>
        <w:t xml:space="preserve">The study </w:t>
      </w:r>
      <w:r w:rsidR="00AF78F2" w:rsidRPr="0004270E">
        <w:rPr>
          <w:rFonts w:cs="Times New Roman"/>
          <w:lang w:val="en-US"/>
        </w:rPr>
        <w:t>was</w:t>
      </w:r>
      <w:r w:rsidRPr="0004270E">
        <w:rPr>
          <w:rFonts w:cs="Times New Roman"/>
          <w:lang w:val="en-US"/>
        </w:rPr>
        <w:t xml:space="preserve"> anchored by Modern Portfolio Theory. Also, </w:t>
      </w:r>
      <w:r w:rsidR="00D131D4" w:rsidRPr="0004270E">
        <w:rPr>
          <w:rFonts w:cs="Times New Roman"/>
          <w:lang w:val="en-US"/>
        </w:rPr>
        <w:t xml:space="preserve">the </w:t>
      </w:r>
      <w:r w:rsidR="00D131D4" w:rsidRPr="0004270E">
        <w:rPr>
          <w:rFonts w:cs="Times New Roman"/>
          <w:lang w:val="en-US"/>
        </w:rPr>
        <w:t>research</w:t>
      </w:r>
      <w:r w:rsidR="00D131D4" w:rsidRPr="0004270E">
        <w:rPr>
          <w:rFonts w:cs="Times New Roman"/>
          <w:lang w:val="en-US"/>
        </w:rPr>
        <w:t xml:space="preserve"> </w:t>
      </w:r>
      <w:r w:rsidR="00AF78F2" w:rsidRPr="0004270E">
        <w:rPr>
          <w:rFonts w:cs="Times New Roman"/>
          <w:lang w:val="en-US"/>
        </w:rPr>
        <w:t>was</w:t>
      </w:r>
      <w:r w:rsidRPr="0004270E">
        <w:rPr>
          <w:rFonts w:cs="Times New Roman"/>
          <w:lang w:val="en-US"/>
        </w:rPr>
        <w:t xml:space="preserve"> supported by The Agency theory</w:t>
      </w:r>
      <w:r w:rsidR="00A2063A" w:rsidRPr="0004270E">
        <w:rPr>
          <w:rFonts w:cs="Times New Roman"/>
          <w:lang w:val="en-US"/>
        </w:rPr>
        <w:t xml:space="preserve"> and </w:t>
      </w:r>
      <w:r w:rsidRPr="0004270E">
        <w:rPr>
          <w:rFonts w:cs="Times New Roman"/>
          <w:lang w:val="en-US"/>
        </w:rPr>
        <w:t>Enterprise Risk Management Theory.</w:t>
      </w:r>
    </w:p>
    <w:p w14:paraId="23E0EE49" w14:textId="6491A7EC" w:rsidR="00C8200B" w:rsidRPr="0004270E" w:rsidRDefault="00835F76" w:rsidP="003E025D">
      <w:pPr>
        <w:pStyle w:val="Heading3"/>
        <w:rPr>
          <w:rFonts w:eastAsiaTheme="minorHAnsi" w:cs="Times New Roman"/>
          <w:szCs w:val="24"/>
        </w:rPr>
      </w:pPr>
      <w:bookmarkStart w:id="68" w:name="_Toc192176539"/>
      <w:bookmarkStart w:id="69" w:name="_Toc195889225"/>
      <w:bookmarkStart w:id="70" w:name="_Toc200835146"/>
      <w:r w:rsidRPr="0004270E">
        <w:rPr>
          <w:rFonts w:eastAsiaTheme="minorHAnsi" w:cs="Times New Roman"/>
          <w:szCs w:val="24"/>
          <w:lang w:val="en-US"/>
        </w:rPr>
        <w:t xml:space="preserve">2.2.1 </w:t>
      </w:r>
      <w:r w:rsidR="001F61B9" w:rsidRPr="0004270E">
        <w:rPr>
          <w:rFonts w:eastAsiaTheme="minorHAnsi" w:cs="Times New Roman"/>
          <w:szCs w:val="24"/>
        </w:rPr>
        <w:t>Modern Portfolio Theory</w:t>
      </w:r>
      <w:bookmarkEnd w:id="68"/>
      <w:bookmarkEnd w:id="69"/>
      <w:bookmarkEnd w:id="70"/>
      <w:r w:rsidR="001F61B9" w:rsidRPr="0004270E">
        <w:rPr>
          <w:rFonts w:eastAsiaTheme="minorHAnsi" w:cs="Times New Roman"/>
          <w:szCs w:val="24"/>
        </w:rPr>
        <w:t xml:space="preserve"> </w:t>
      </w:r>
    </w:p>
    <w:p w14:paraId="67B59EAE" w14:textId="0B539746" w:rsidR="00796A98" w:rsidRPr="0004270E" w:rsidRDefault="00443F17" w:rsidP="003E025D">
      <w:pPr>
        <w:spacing w:line="360" w:lineRule="auto"/>
        <w:rPr>
          <w:rFonts w:eastAsiaTheme="minorHAnsi" w:cs="Times New Roman"/>
          <w:kern w:val="0"/>
          <w:szCs w:val="24"/>
          <w:lang w:val="en-KE"/>
          <w14:ligatures w14:val="none"/>
        </w:rPr>
      </w:pPr>
      <w:r w:rsidRPr="0004270E">
        <w:rPr>
          <w:rFonts w:eastAsiaTheme="minorHAnsi" w:cs="Times New Roman"/>
          <w:kern w:val="0"/>
          <w:szCs w:val="24"/>
          <w:lang w:val="en-KE"/>
          <w14:ligatures w14:val="none"/>
        </w:rPr>
        <w:t xml:space="preserve">Modern Portfolio Theory (MPT) was first presented by Harry Markowitz in 1952.  MPT is an investment theory that carefully selects various assets in an effort to optimize return and reduce risk.  </w:t>
      </w:r>
      <w:r w:rsidR="00D131D4" w:rsidRPr="0004270E">
        <w:rPr>
          <w:rFonts w:eastAsiaTheme="minorHAnsi" w:cs="Times New Roman"/>
          <w:kern w:val="0"/>
          <w:szCs w:val="24"/>
          <w:lang w:val="en-KE"/>
          <w14:ligatures w14:val="none"/>
        </w:rPr>
        <w:t>Choosing a group of financial assets that are less risky overall than any one property</w:t>
      </w:r>
      <w:r w:rsidR="00A56C21" w:rsidRPr="0004270E">
        <w:rPr>
          <w:rFonts w:eastAsiaTheme="minorHAnsi" w:cs="Times New Roman"/>
          <w:kern w:val="0"/>
          <w:szCs w:val="24"/>
          <w:lang w:val="en-KE"/>
          <w14:ligatures w14:val="none"/>
        </w:rPr>
        <w:t xml:space="preserve"> alone is the aim of MPT, a quantified articulation of the idea of diversification in investing.   Since the values of several asset classes sometimes move in opposing directions, this is theoretically possible.   For example, when the stock market decreases, bond prices usually increase, and vice versa</w:t>
      </w:r>
      <w:r w:rsidRPr="0004270E">
        <w:rPr>
          <w:rFonts w:eastAsiaTheme="minorHAnsi" w:cs="Times New Roman"/>
          <w:kern w:val="0"/>
          <w:szCs w:val="24"/>
          <w:lang w:val="en-KE"/>
          <w14:ligatures w14:val="none"/>
        </w:rPr>
        <w:t xml:space="preserve"> (Aziz, Manab &amp; Othman, 2015).</w:t>
      </w:r>
      <w:r w:rsidR="001F61B9" w:rsidRPr="0004270E">
        <w:rPr>
          <w:rFonts w:eastAsiaTheme="minorHAnsi" w:cs="Times New Roman"/>
          <w:kern w:val="0"/>
          <w:szCs w:val="24"/>
          <w:lang w:val="en-KE"/>
          <w14:ligatures w14:val="none"/>
        </w:rPr>
        <w:t xml:space="preserve"> </w:t>
      </w:r>
    </w:p>
    <w:p w14:paraId="225DCEC9" w14:textId="2132E8EC" w:rsidR="00E2290B" w:rsidRPr="0004270E" w:rsidRDefault="00443F17" w:rsidP="003E025D">
      <w:pPr>
        <w:spacing w:line="360" w:lineRule="auto"/>
        <w:rPr>
          <w:rFonts w:eastAsiaTheme="minorHAnsi" w:cs="Times New Roman"/>
          <w:kern w:val="0"/>
          <w:szCs w:val="24"/>
          <w:lang w:val="en-KE"/>
          <w14:ligatures w14:val="none"/>
        </w:rPr>
      </w:pPr>
      <w:r w:rsidRPr="0004270E">
        <w:rPr>
          <w:rFonts w:eastAsiaTheme="minorHAnsi" w:cs="Times New Roman"/>
          <w:kern w:val="0"/>
          <w:szCs w:val="24"/>
          <w:lang w:val="en-KE"/>
          <w14:ligatures w14:val="none"/>
        </w:rPr>
        <w:t xml:space="preserve">As a result, a </w:t>
      </w:r>
      <w:r w:rsidR="00A56C21" w:rsidRPr="0004270E">
        <w:rPr>
          <w:rFonts w:eastAsiaTheme="minorHAnsi" w:cs="Times New Roman"/>
          <w:kern w:val="0"/>
          <w:szCs w:val="24"/>
          <w:lang w:val="en-US"/>
          <w14:ligatures w14:val="none"/>
        </w:rPr>
        <w:t>team</w:t>
      </w:r>
      <w:r w:rsidRPr="0004270E">
        <w:rPr>
          <w:rFonts w:eastAsiaTheme="minorHAnsi" w:cs="Times New Roman"/>
          <w:kern w:val="0"/>
          <w:szCs w:val="24"/>
          <w:lang w:val="en-KE"/>
          <w14:ligatures w14:val="none"/>
        </w:rPr>
        <w:t xml:space="preserve"> comprising </w:t>
      </w:r>
      <w:r w:rsidR="00A56C21" w:rsidRPr="0004270E">
        <w:rPr>
          <w:rFonts w:eastAsiaTheme="minorHAnsi" w:cs="Times New Roman"/>
          <w:kern w:val="0"/>
          <w:szCs w:val="24"/>
          <w:lang w:val="en-KE"/>
          <w14:ligatures w14:val="none"/>
        </w:rPr>
        <w:t>both types of assets could be less hazardous than just one by itself.</w:t>
      </w:r>
      <w:r w:rsidRPr="0004270E">
        <w:rPr>
          <w:rFonts w:eastAsiaTheme="minorHAnsi" w:cs="Times New Roman"/>
          <w:kern w:val="0"/>
          <w:szCs w:val="24"/>
          <w:lang w:val="en-KE"/>
          <w14:ligatures w14:val="none"/>
        </w:rPr>
        <w:t xml:space="preserve">  The investor must do this by determining the potential risks connected to the investment.  </w:t>
      </w:r>
      <w:r w:rsidR="00675926" w:rsidRPr="0004270E">
        <w:rPr>
          <w:rFonts w:eastAsiaTheme="minorHAnsi" w:cs="Times New Roman"/>
          <w:kern w:val="0"/>
          <w:szCs w:val="24"/>
          <w:lang w:val="en-KE"/>
          <w14:ligatures w14:val="none"/>
        </w:rPr>
        <w:t>Because it made clear how risk, recognition, and project performance are related,</w:t>
      </w:r>
      <w:r w:rsidRPr="0004270E">
        <w:rPr>
          <w:rFonts w:eastAsiaTheme="minorHAnsi" w:cs="Times New Roman"/>
          <w:kern w:val="0"/>
          <w:szCs w:val="24"/>
          <w:lang w:val="en-KE"/>
          <w14:ligatures w14:val="none"/>
        </w:rPr>
        <w:t xml:space="preserve"> this hypothesis was pertinent to this investigation.  According to MPT theory, identifying risks necessitates both a continuous procedure and an ongoing search for new risks.  </w:t>
      </w:r>
      <w:r w:rsidR="00A56C21" w:rsidRPr="0004270E">
        <w:rPr>
          <w:rFonts w:eastAsiaTheme="minorHAnsi" w:cs="Times New Roman"/>
          <w:kern w:val="0"/>
          <w:szCs w:val="24"/>
          <w:lang w:val="en-KE"/>
          <w14:ligatures w14:val="none"/>
        </w:rPr>
        <w:t>This theory goes on to describe how risk assessment and identification assist management in developing a risk management strategy for efficient resource distribution.  By evaluating risks, the business may look at operations and areas where its resources are susceptible to dangers</w:t>
      </w:r>
      <w:r w:rsidRPr="0004270E">
        <w:rPr>
          <w:rFonts w:eastAsiaTheme="minorHAnsi" w:cs="Times New Roman"/>
          <w:kern w:val="0"/>
          <w:szCs w:val="24"/>
          <w:lang w:val="en-KE"/>
          <w14:ligatures w14:val="none"/>
        </w:rPr>
        <w:t xml:space="preserve"> (</w:t>
      </w:r>
      <w:proofErr w:type="spellStart"/>
      <w:r w:rsidRPr="0004270E">
        <w:rPr>
          <w:rFonts w:eastAsiaTheme="minorHAnsi" w:cs="Times New Roman"/>
          <w:kern w:val="0"/>
          <w:szCs w:val="24"/>
          <w:lang w:val="en-KE"/>
          <w14:ligatures w14:val="none"/>
        </w:rPr>
        <w:t>Wijelathike</w:t>
      </w:r>
      <w:proofErr w:type="spellEnd"/>
      <w:r w:rsidRPr="0004270E">
        <w:rPr>
          <w:rFonts w:eastAsiaTheme="minorHAnsi" w:cs="Times New Roman"/>
          <w:kern w:val="0"/>
          <w:szCs w:val="24"/>
          <w:lang w:val="en-KE"/>
          <w14:ligatures w14:val="none"/>
        </w:rPr>
        <w:t xml:space="preserve"> &amp; Lama, 2019).</w:t>
      </w:r>
    </w:p>
    <w:p w14:paraId="35938F9B" w14:textId="26995831" w:rsidR="009421E0" w:rsidRPr="0004270E" w:rsidRDefault="00835F76" w:rsidP="009421E0">
      <w:pPr>
        <w:pStyle w:val="Heading3"/>
        <w:rPr>
          <w:rFonts w:eastAsia="DengXian" w:cs="Times New Roman"/>
          <w:lang w:eastAsia="zh-CN"/>
        </w:rPr>
      </w:pPr>
      <w:bookmarkStart w:id="71" w:name="_Toc192176540"/>
      <w:bookmarkStart w:id="72" w:name="_Toc195889226"/>
      <w:bookmarkStart w:id="73" w:name="_Toc200835147"/>
      <w:r w:rsidRPr="0004270E">
        <w:rPr>
          <w:rFonts w:cs="Times New Roman"/>
          <w:lang w:val="en-US"/>
        </w:rPr>
        <w:t xml:space="preserve">2.2.2 </w:t>
      </w:r>
      <w:r w:rsidR="009421E0" w:rsidRPr="0004270E">
        <w:rPr>
          <w:rFonts w:cs="Times New Roman"/>
        </w:rPr>
        <w:t>The Agency theory</w:t>
      </w:r>
      <w:bookmarkEnd w:id="71"/>
      <w:bookmarkEnd w:id="72"/>
      <w:bookmarkEnd w:id="73"/>
      <w:r w:rsidR="009421E0" w:rsidRPr="0004270E">
        <w:rPr>
          <w:rFonts w:cs="Times New Roman"/>
        </w:rPr>
        <w:t xml:space="preserve"> </w:t>
      </w:r>
    </w:p>
    <w:p w14:paraId="7F9D49CA" w14:textId="24DCD560" w:rsidR="009421E0" w:rsidRPr="0004270E" w:rsidRDefault="00A2063A" w:rsidP="003E025D">
      <w:pPr>
        <w:spacing w:line="360" w:lineRule="auto"/>
        <w:rPr>
          <w:rFonts w:eastAsia="DengXian" w:cs="Times New Roman"/>
          <w:lang w:eastAsia="zh-CN"/>
        </w:rPr>
      </w:pPr>
      <w:r w:rsidRPr="0004270E">
        <w:rPr>
          <w:rFonts w:cs="Times New Roman"/>
        </w:rPr>
        <w:t xml:space="preserve">The </w:t>
      </w:r>
      <w:r w:rsidR="00412B69" w:rsidRPr="0004270E">
        <w:rPr>
          <w:rFonts w:cs="Times New Roman"/>
        </w:rPr>
        <w:t>Agency theory</w:t>
      </w:r>
      <w:r w:rsidRPr="0004270E">
        <w:rPr>
          <w:rFonts w:cs="Times New Roman"/>
          <w:lang w:val="en-US"/>
        </w:rPr>
        <w:t xml:space="preserve"> </w:t>
      </w:r>
      <w:r w:rsidR="00412B69" w:rsidRPr="0004270E">
        <w:rPr>
          <w:rFonts w:cs="Times New Roman"/>
        </w:rPr>
        <w:t>was first put forth by Michael C. Jensen and William Meckling in 1976</w:t>
      </w:r>
      <w:r w:rsidRPr="0004270E">
        <w:rPr>
          <w:rFonts w:cs="Times New Roman"/>
          <w:lang w:val="en-US"/>
        </w:rPr>
        <w:t>. The theory</w:t>
      </w:r>
      <w:r w:rsidR="00412B69" w:rsidRPr="0004270E">
        <w:rPr>
          <w:rFonts w:cs="Times New Roman"/>
        </w:rPr>
        <w:t xml:space="preserve"> focuses on the ubiquitous agency connection, wherein </w:t>
      </w:r>
      <w:r w:rsidR="005941D9" w:rsidRPr="0004270E">
        <w:rPr>
          <w:rFonts w:cs="Times New Roman"/>
        </w:rPr>
        <w:t>one team</w:t>
      </w:r>
      <w:r w:rsidR="00412B69" w:rsidRPr="0004270E">
        <w:rPr>
          <w:rFonts w:cs="Times New Roman"/>
        </w:rPr>
        <w:t xml:space="preserve">, the principle, </w:t>
      </w:r>
      <w:r w:rsidR="005941D9" w:rsidRPr="0004270E">
        <w:rPr>
          <w:rFonts w:cs="Times New Roman"/>
        </w:rPr>
        <w:t xml:space="preserve">gives </w:t>
      </w:r>
      <w:r w:rsidR="005941D9" w:rsidRPr="0004270E">
        <w:rPr>
          <w:rFonts w:cs="Times New Roman"/>
        </w:rPr>
        <w:lastRenderedPageBreak/>
        <w:t>a task to someone else, the agent, who</w:t>
      </w:r>
      <w:r w:rsidR="00412B69" w:rsidRPr="0004270E">
        <w:rPr>
          <w:rFonts w:cs="Times New Roman"/>
        </w:rPr>
        <w:t xml:space="preserve"> carries it out.  Clients and contractors define this connection in construction projects.  Resolving </w:t>
      </w:r>
      <w:r w:rsidR="00095A80" w:rsidRPr="0004270E">
        <w:rPr>
          <w:rFonts w:cs="Times New Roman"/>
        </w:rPr>
        <w:t>two problems with agency partnerships are</w:t>
      </w:r>
      <w:r w:rsidR="00412B69" w:rsidRPr="0004270E">
        <w:rPr>
          <w:rFonts w:cs="Times New Roman"/>
        </w:rPr>
        <w:t xml:space="preserve"> the focus of agency theory.  According to Obade (2019), </w:t>
      </w:r>
      <w:r w:rsidR="00095A80" w:rsidRPr="0004270E">
        <w:rPr>
          <w:rFonts w:cs="Times New Roman"/>
        </w:rPr>
        <w:t>the first is the agency problem, which arises when (a) the agent and principal have</w:t>
      </w:r>
      <w:r w:rsidR="00412B69" w:rsidRPr="0004270E">
        <w:rPr>
          <w:rFonts w:cs="Times New Roman"/>
        </w:rPr>
        <w:t xml:space="preserve"> conflicting interests or aims and (b) it is difficult or costly for the principle </w:t>
      </w:r>
      <w:r w:rsidR="00095A80" w:rsidRPr="0004270E">
        <w:rPr>
          <w:rFonts w:cs="Times New Roman"/>
        </w:rPr>
        <w:t>to verify what</w:t>
      </w:r>
      <w:r w:rsidR="00412B69" w:rsidRPr="0004270E">
        <w:rPr>
          <w:rFonts w:cs="Times New Roman"/>
        </w:rPr>
        <w:t xml:space="preserve"> the agent is actually doing.</w:t>
      </w:r>
      <w:r w:rsidR="00C11D9B" w:rsidRPr="0004270E">
        <w:rPr>
          <w:rFonts w:cs="Times New Roman"/>
        </w:rPr>
        <w:t xml:space="preserve"> </w:t>
      </w:r>
    </w:p>
    <w:p w14:paraId="1AB14ED7" w14:textId="5CF2370C" w:rsidR="00A94105" w:rsidRPr="0004270E" w:rsidRDefault="00A94105" w:rsidP="003E025D">
      <w:pPr>
        <w:spacing w:line="360" w:lineRule="auto"/>
        <w:rPr>
          <w:rFonts w:eastAsia="DengXian" w:cs="Times New Roman"/>
          <w:lang w:val="en-US" w:eastAsia="zh-CN"/>
        </w:rPr>
      </w:pPr>
      <w:r w:rsidRPr="0004270E">
        <w:rPr>
          <w:rFonts w:eastAsia="DengXian" w:cs="Times New Roman"/>
          <w:lang w:val="en-US" w:eastAsia="zh-CN"/>
        </w:rPr>
        <w:t xml:space="preserve">This theory is pertinent to risk mitigation strategies in construction projects as it addresses conflicts between project owners (principals) and contractors (agents). Effective mitigation ensures agents act in principals’ best interests, minimizing risks and enhancing </w:t>
      </w:r>
      <w:r w:rsidR="00675926" w:rsidRPr="0004270E">
        <w:rPr>
          <w:rFonts w:eastAsia="DengXian" w:cs="Times New Roman"/>
          <w:lang w:val="en-US" w:eastAsia="zh-CN"/>
        </w:rPr>
        <w:t>scheme</w:t>
      </w:r>
      <w:r w:rsidRPr="0004270E">
        <w:rPr>
          <w:rFonts w:eastAsia="DengXian" w:cs="Times New Roman"/>
          <w:lang w:val="en-US" w:eastAsia="zh-CN"/>
        </w:rPr>
        <w:t xml:space="preserve"> delivery.</w:t>
      </w:r>
    </w:p>
    <w:p w14:paraId="5B05D5B0" w14:textId="1B76FEF4" w:rsidR="00C8200B" w:rsidRPr="0004270E" w:rsidRDefault="00053EA4" w:rsidP="003E025D">
      <w:pPr>
        <w:pStyle w:val="Heading3"/>
        <w:rPr>
          <w:rFonts w:eastAsiaTheme="minorHAnsi" w:cs="Times New Roman"/>
          <w:szCs w:val="24"/>
        </w:rPr>
      </w:pPr>
      <w:bookmarkStart w:id="74" w:name="_Toc192176541"/>
      <w:bookmarkStart w:id="75" w:name="_Toc195889227"/>
      <w:bookmarkStart w:id="76" w:name="_Toc200835148"/>
      <w:r w:rsidRPr="0004270E">
        <w:rPr>
          <w:rFonts w:eastAsiaTheme="minorHAnsi" w:cs="Times New Roman"/>
          <w:szCs w:val="24"/>
          <w:lang w:val="en-US"/>
        </w:rPr>
        <w:t xml:space="preserve">2.2.3 </w:t>
      </w:r>
      <w:bookmarkStart w:id="77" w:name="_Hlk192173847"/>
      <w:r w:rsidR="00E2290B" w:rsidRPr="0004270E">
        <w:rPr>
          <w:rFonts w:eastAsiaTheme="minorHAnsi" w:cs="Times New Roman"/>
          <w:szCs w:val="24"/>
        </w:rPr>
        <w:t>Enterprise Risk Management Theory</w:t>
      </w:r>
      <w:bookmarkEnd w:id="74"/>
      <w:bookmarkEnd w:id="75"/>
      <w:bookmarkEnd w:id="76"/>
      <w:r w:rsidR="00E2290B" w:rsidRPr="0004270E">
        <w:rPr>
          <w:rFonts w:eastAsiaTheme="minorHAnsi" w:cs="Times New Roman"/>
          <w:szCs w:val="24"/>
        </w:rPr>
        <w:t xml:space="preserve"> </w:t>
      </w:r>
      <w:bookmarkEnd w:id="77"/>
    </w:p>
    <w:p w14:paraId="0125B871" w14:textId="12ACE9DE" w:rsidR="00412B69" w:rsidRPr="0004270E" w:rsidRDefault="001E302B" w:rsidP="003E025D">
      <w:pPr>
        <w:spacing w:line="360" w:lineRule="auto"/>
        <w:rPr>
          <w:rFonts w:eastAsiaTheme="minorHAnsi" w:cs="Times New Roman"/>
          <w:kern w:val="0"/>
          <w:szCs w:val="24"/>
          <w:lang w:val="en-KE"/>
          <w14:ligatures w14:val="none"/>
        </w:rPr>
      </w:pPr>
      <w:bookmarkStart w:id="78" w:name="_Hlk192178239"/>
      <w:r w:rsidRPr="0004270E">
        <w:rPr>
          <w:rFonts w:eastAsiaTheme="minorHAnsi" w:cs="Times New Roman"/>
          <w:kern w:val="0"/>
          <w:szCs w:val="24"/>
          <w:lang w:val="en-KE"/>
          <w14:ligatures w14:val="none"/>
        </w:rPr>
        <w:t xml:space="preserve">Enterprise Risk Management theory </w:t>
      </w:r>
      <w:r w:rsidRPr="0004270E">
        <w:rPr>
          <w:rFonts w:eastAsiaTheme="minorHAnsi" w:cs="Times New Roman"/>
          <w:kern w:val="0"/>
          <w:szCs w:val="24"/>
          <w:lang w:val="en-US"/>
          <w14:ligatures w14:val="none"/>
        </w:rPr>
        <w:t>was proposed by</w:t>
      </w:r>
      <w:r w:rsidRPr="0004270E">
        <w:rPr>
          <w:rFonts w:eastAsiaTheme="minorHAnsi" w:cs="Times New Roman"/>
          <w:kern w:val="0"/>
          <w:szCs w:val="24"/>
          <w:lang w:val="en-KE"/>
          <w14:ligatures w14:val="none"/>
        </w:rPr>
        <w:t xml:space="preserve">James Lam, 2003. </w:t>
      </w:r>
      <w:r w:rsidR="00412B69" w:rsidRPr="0004270E">
        <w:rPr>
          <w:rFonts w:eastAsiaTheme="minorHAnsi" w:cs="Times New Roman"/>
          <w:kern w:val="0"/>
          <w:szCs w:val="24"/>
          <w:lang w:val="en-KE"/>
          <w14:ligatures w14:val="none"/>
        </w:rPr>
        <w:t xml:space="preserve">Enterprise Risk Management (ERM) </w:t>
      </w:r>
      <w:bookmarkEnd w:id="78"/>
      <w:r w:rsidR="00412B69" w:rsidRPr="0004270E">
        <w:rPr>
          <w:rFonts w:eastAsiaTheme="minorHAnsi" w:cs="Times New Roman"/>
          <w:kern w:val="0"/>
          <w:szCs w:val="24"/>
          <w:lang w:val="en-KE"/>
          <w14:ligatures w14:val="none"/>
        </w:rPr>
        <w:t xml:space="preserve">is a risk management philosophy that, according to Nocco and Stulz (2006), </w:t>
      </w:r>
      <w:r w:rsidR="00E423E8" w:rsidRPr="0004270E">
        <w:rPr>
          <w:rFonts w:eastAsiaTheme="minorHAnsi" w:cs="Times New Roman"/>
          <w:kern w:val="0"/>
          <w:szCs w:val="24"/>
          <w:lang w:val="en-KE"/>
          <w14:ligatures w14:val="none"/>
        </w:rPr>
        <w:t xml:space="preserve">proposes assessing and controlling major risks that an organization confronts collectively as opposed to handling each risk alone.   </w:t>
      </w:r>
      <w:r w:rsidR="00675926" w:rsidRPr="0004270E">
        <w:rPr>
          <w:rFonts w:eastAsiaTheme="minorHAnsi" w:cs="Times New Roman"/>
          <w:kern w:val="0"/>
          <w:szCs w:val="24"/>
          <w:lang w:val="en-KE"/>
          <w14:ligatures w14:val="none"/>
        </w:rPr>
        <w:t>Its primary goal is to integrate a company's risk control silos within a single, comprehensive architecture.</w:t>
      </w:r>
      <w:r w:rsidR="00E423E8" w:rsidRPr="0004270E">
        <w:rPr>
          <w:rFonts w:eastAsiaTheme="minorHAnsi" w:cs="Times New Roman"/>
          <w:kern w:val="0"/>
          <w:szCs w:val="24"/>
          <w:lang w:val="en-KE"/>
          <w14:ligatures w14:val="none"/>
        </w:rPr>
        <w:t xml:space="preserve">   According to the ERM risk management framework, senior corporate leaders and employees should actively engage in the risk management process of evaluating and reacting to a range of business risks (Hallowell, Molenaar, &amp; Fortunato, 2018).</w:t>
      </w:r>
      <w:r w:rsidR="00412B69" w:rsidRPr="0004270E">
        <w:rPr>
          <w:rFonts w:eastAsiaTheme="minorHAnsi" w:cs="Times New Roman"/>
          <w:kern w:val="0"/>
          <w:szCs w:val="24"/>
          <w:lang w:val="en-KE"/>
          <w14:ligatures w14:val="none"/>
        </w:rPr>
        <w:t xml:space="preserve"> </w:t>
      </w:r>
    </w:p>
    <w:p w14:paraId="6BFA3458" w14:textId="5345BE21" w:rsidR="00796A98" w:rsidRPr="0004270E" w:rsidRDefault="00412B69" w:rsidP="003E025D">
      <w:pPr>
        <w:spacing w:line="360" w:lineRule="auto"/>
        <w:rPr>
          <w:rFonts w:eastAsiaTheme="minorHAnsi" w:cs="Times New Roman"/>
          <w:kern w:val="0"/>
          <w:szCs w:val="24"/>
          <w:lang w:val="en-KE"/>
          <w14:ligatures w14:val="none"/>
        </w:rPr>
      </w:pPr>
      <w:r w:rsidRPr="0004270E">
        <w:rPr>
          <w:rFonts w:eastAsiaTheme="minorHAnsi" w:cs="Times New Roman"/>
          <w:kern w:val="0"/>
          <w:szCs w:val="24"/>
          <w:lang w:val="en-KE"/>
          <w14:ligatures w14:val="none"/>
        </w:rPr>
        <w:t xml:space="preserve">All employees of a company are encouraged to participate in risk management by the </w:t>
      </w:r>
      <w:bookmarkStart w:id="79" w:name="_Hlk192177168"/>
      <w:r w:rsidRPr="0004270E">
        <w:rPr>
          <w:rFonts w:eastAsiaTheme="minorHAnsi" w:cs="Times New Roman"/>
          <w:kern w:val="0"/>
          <w:szCs w:val="24"/>
          <w:lang w:val="en-KE"/>
          <w14:ligatures w14:val="none"/>
        </w:rPr>
        <w:t xml:space="preserve">Enterprise Risk Management (ERM) </w:t>
      </w:r>
      <w:bookmarkEnd w:id="79"/>
      <w:r w:rsidRPr="0004270E">
        <w:rPr>
          <w:rFonts w:eastAsiaTheme="minorHAnsi" w:cs="Times New Roman"/>
          <w:kern w:val="0"/>
          <w:szCs w:val="24"/>
          <w:lang w:val="en-KE"/>
          <w14:ligatures w14:val="none"/>
        </w:rPr>
        <w:t xml:space="preserve">concept, </w:t>
      </w:r>
      <w:r w:rsidR="008740BA" w:rsidRPr="0004270E">
        <w:rPr>
          <w:rFonts w:eastAsiaTheme="minorHAnsi" w:cs="Times New Roman"/>
          <w:kern w:val="0"/>
          <w:szCs w:val="24"/>
          <w:lang w:val="en-KE"/>
          <w14:ligatures w14:val="none"/>
        </w:rPr>
        <w:t xml:space="preserve">it draws attention to the </w:t>
      </w:r>
      <w:r w:rsidRPr="0004270E">
        <w:rPr>
          <w:rFonts w:eastAsiaTheme="minorHAnsi" w:cs="Times New Roman"/>
          <w:kern w:val="0"/>
          <w:szCs w:val="24"/>
          <w:lang w:val="en-KE"/>
          <w14:ligatures w14:val="none"/>
        </w:rPr>
        <w:t xml:space="preserve">significance of well-defined procedures and guidelines.  </w:t>
      </w:r>
      <w:r w:rsidR="008740BA" w:rsidRPr="0004270E">
        <w:rPr>
          <w:rFonts w:eastAsiaTheme="minorHAnsi" w:cs="Times New Roman"/>
          <w:kern w:val="0"/>
          <w:szCs w:val="24"/>
          <w:lang w:val="en-KE"/>
          <w14:ligatures w14:val="none"/>
        </w:rPr>
        <w:t>As stated by</w:t>
      </w:r>
      <w:r w:rsidRPr="0004270E">
        <w:rPr>
          <w:rFonts w:eastAsiaTheme="minorHAnsi" w:cs="Times New Roman"/>
          <w:kern w:val="0"/>
          <w:szCs w:val="24"/>
          <w:lang w:val="en-KE"/>
          <w14:ligatures w14:val="none"/>
        </w:rPr>
        <w:t xml:space="preserve"> Olson and Wu (2010), risk management capability can be enhanced by explicit </w:t>
      </w:r>
      <w:r w:rsidR="008740BA" w:rsidRPr="0004270E">
        <w:rPr>
          <w:rFonts w:eastAsiaTheme="minorHAnsi" w:cs="Times New Roman"/>
          <w:kern w:val="0"/>
          <w:szCs w:val="24"/>
          <w:lang w:val="en-KE"/>
          <w14:ligatures w14:val="none"/>
        </w:rPr>
        <w:t>regulations that outline tolerance, strategic objectives, risk appetite, and</w:t>
      </w:r>
      <w:r w:rsidRPr="0004270E">
        <w:rPr>
          <w:rFonts w:eastAsiaTheme="minorHAnsi" w:cs="Times New Roman"/>
          <w:kern w:val="0"/>
          <w:szCs w:val="24"/>
          <w:lang w:val="en-KE"/>
          <w14:ligatures w14:val="none"/>
        </w:rPr>
        <w:t xml:space="preserve"> methodical procedures.  </w:t>
      </w:r>
      <w:r w:rsidR="00413917" w:rsidRPr="0004270E">
        <w:rPr>
          <w:rFonts w:eastAsiaTheme="minorHAnsi" w:cs="Times New Roman"/>
          <w:kern w:val="0"/>
          <w:szCs w:val="24"/>
          <w:lang w:val="en-KE"/>
          <w14:ligatures w14:val="none"/>
        </w:rPr>
        <w:t>Additionally, the idea</w:t>
      </w:r>
      <w:r w:rsidR="008740BA" w:rsidRPr="0004270E">
        <w:rPr>
          <w:rFonts w:eastAsiaTheme="minorHAnsi" w:cs="Times New Roman"/>
          <w:kern w:val="0"/>
          <w:szCs w:val="24"/>
          <w:lang w:val="en-KE"/>
          <w14:ligatures w14:val="none"/>
        </w:rPr>
        <w:t xml:space="preserve"> emphasizes </w:t>
      </w:r>
      <w:r w:rsidR="00413917" w:rsidRPr="0004270E">
        <w:rPr>
          <w:rFonts w:eastAsiaTheme="minorHAnsi" w:cs="Times New Roman"/>
          <w:kern w:val="0"/>
          <w:szCs w:val="24"/>
          <w:lang w:val="en-KE"/>
          <w14:ligatures w14:val="none"/>
        </w:rPr>
        <w:t>establishing a risk monitoring</w:t>
      </w:r>
      <w:r w:rsidR="008740BA" w:rsidRPr="0004270E">
        <w:rPr>
          <w:rFonts w:eastAsiaTheme="minorHAnsi" w:cs="Times New Roman"/>
          <w:kern w:val="0"/>
          <w:szCs w:val="24"/>
          <w:lang w:val="en-KE"/>
          <w14:ligatures w14:val="none"/>
        </w:rPr>
        <w:t xml:space="preserve"> culture where </w:t>
      </w:r>
      <w:r w:rsidR="00413917" w:rsidRPr="0004270E">
        <w:rPr>
          <w:rFonts w:eastAsiaTheme="minorHAnsi" w:cs="Times New Roman"/>
          <w:kern w:val="0"/>
          <w:szCs w:val="24"/>
          <w:lang w:val="en-KE"/>
          <w14:ligatures w14:val="none"/>
        </w:rPr>
        <w:t xml:space="preserve">every </w:t>
      </w:r>
      <w:r w:rsidR="00413917" w:rsidRPr="0004270E">
        <w:rPr>
          <w:rFonts w:eastAsiaTheme="minorHAnsi" w:cs="Times New Roman"/>
          <w:kern w:val="0"/>
          <w:szCs w:val="24"/>
          <w:lang w:val="en-KE"/>
          <w14:ligatures w14:val="none"/>
        </w:rPr>
        <w:t>interested party</w:t>
      </w:r>
      <w:r w:rsidR="008740BA" w:rsidRPr="0004270E">
        <w:rPr>
          <w:rFonts w:eastAsiaTheme="minorHAnsi" w:cs="Times New Roman"/>
          <w:kern w:val="0"/>
          <w:szCs w:val="24"/>
          <w:lang w:val="en-KE"/>
          <w14:ligatures w14:val="none"/>
        </w:rPr>
        <w:t xml:space="preserve"> are</w:t>
      </w:r>
      <w:r w:rsidRPr="0004270E">
        <w:rPr>
          <w:rFonts w:eastAsiaTheme="minorHAnsi" w:cs="Times New Roman"/>
          <w:kern w:val="0"/>
          <w:szCs w:val="24"/>
          <w:lang w:val="en-KE"/>
          <w14:ligatures w14:val="none"/>
        </w:rPr>
        <w:t xml:space="preserve"> held accountable and empowered.  According to Cormican (2015), ERM procedures boost stakeholder confidence, competitive advantage, and long-term organizational survivability (</w:t>
      </w:r>
      <w:proofErr w:type="spellStart"/>
      <w:r w:rsidRPr="0004270E">
        <w:rPr>
          <w:rFonts w:eastAsiaTheme="minorHAnsi" w:cs="Times New Roman"/>
          <w:kern w:val="0"/>
          <w:szCs w:val="24"/>
          <w:lang w:val="en-KE"/>
          <w14:ligatures w14:val="none"/>
        </w:rPr>
        <w:t>Njom</w:t>
      </w:r>
      <w:proofErr w:type="spellEnd"/>
      <w:r w:rsidRPr="0004270E">
        <w:rPr>
          <w:rFonts w:eastAsiaTheme="minorHAnsi" w:cs="Times New Roman"/>
          <w:kern w:val="0"/>
          <w:szCs w:val="24"/>
          <w:lang w:val="en-KE"/>
          <w14:ligatures w14:val="none"/>
        </w:rPr>
        <w:t>, 2023).</w:t>
      </w:r>
      <w:r w:rsidR="00E2290B" w:rsidRPr="0004270E">
        <w:rPr>
          <w:rFonts w:eastAsiaTheme="minorHAnsi" w:cs="Times New Roman"/>
          <w:kern w:val="0"/>
          <w:szCs w:val="24"/>
          <w:lang w:val="en-KE"/>
          <w14:ligatures w14:val="none"/>
        </w:rPr>
        <w:t xml:space="preserve"> </w:t>
      </w:r>
    </w:p>
    <w:p w14:paraId="2302EDB2" w14:textId="56305DCA" w:rsidR="006D5CCA" w:rsidRPr="0004270E" w:rsidRDefault="00EC5534" w:rsidP="003E025D">
      <w:pPr>
        <w:spacing w:line="360" w:lineRule="auto"/>
        <w:rPr>
          <w:rFonts w:eastAsiaTheme="minorHAnsi" w:cs="Times New Roman"/>
          <w:kern w:val="0"/>
          <w:szCs w:val="24"/>
          <w:lang w:val="en-KE"/>
          <w14:ligatures w14:val="none"/>
        </w:rPr>
      </w:pPr>
      <w:r w:rsidRPr="0004270E">
        <w:rPr>
          <w:rFonts w:eastAsiaTheme="minorHAnsi" w:cs="Times New Roman"/>
          <w:kern w:val="0"/>
          <w:szCs w:val="24"/>
          <w:lang w:val="en-KE"/>
          <w14:ligatures w14:val="none"/>
        </w:rPr>
        <w:t xml:space="preserve">The ERM theory, originally designed to manage business risks, </w:t>
      </w:r>
      <w:r w:rsidR="008740BA" w:rsidRPr="0004270E">
        <w:rPr>
          <w:rFonts w:eastAsiaTheme="minorHAnsi" w:cs="Times New Roman"/>
          <w:kern w:val="0"/>
          <w:szCs w:val="24"/>
          <w:lang w:val="en-KE"/>
          <w14:ligatures w14:val="none"/>
        </w:rPr>
        <w:t xml:space="preserve">has grown in acceptance </w:t>
      </w:r>
      <w:r w:rsidR="00413917" w:rsidRPr="0004270E">
        <w:rPr>
          <w:rFonts w:eastAsiaTheme="minorHAnsi" w:cs="Times New Roman"/>
          <w:kern w:val="0"/>
          <w:szCs w:val="24"/>
          <w:lang w:val="en-KE"/>
          <w14:ligatures w14:val="none"/>
        </w:rPr>
        <w:t>in the context of project managing domain, specifically in</w:t>
      </w:r>
      <w:r w:rsidR="008740BA" w:rsidRPr="0004270E">
        <w:rPr>
          <w:rFonts w:eastAsiaTheme="minorHAnsi" w:cs="Times New Roman"/>
          <w:kern w:val="0"/>
          <w:szCs w:val="24"/>
          <w:lang w:val="en-KE"/>
          <w14:ligatures w14:val="none"/>
        </w:rPr>
        <w:t xml:space="preserve"> industries where failure rates are high, like as</w:t>
      </w:r>
      <w:r w:rsidRPr="0004270E">
        <w:rPr>
          <w:rFonts w:eastAsiaTheme="minorHAnsi" w:cs="Times New Roman"/>
          <w:kern w:val="0"/>
          <w:szCs w:val="24"/>
          <w:lang w:val="en-KE"/>
          <w14:ligatures w14:val="none"/>
        </w:rPr>
        <w:t xml:space="preserve"> construction, where risk management is crucial for overall success.</w:t>
      </w:r>
      <w:r w:rsidRPr="0004270E">
        <w:rPr>
          <w:rFonts w:cs="Times New Roman"/>
        </w:rPr>
        <w:t xml:space="preserve"> </w:t>
      </w:r>
      <w:r w:rsidRPr="0004270E">
        <w:rPr>
          <w:rFonts w:eastAsiaTheme="minorHAnsi" w:cs="Times New Roman"/>
          <w:kern w:val="0"/>
          <w:szCs w:val="24"/>
          <w:lang w:val="en-KE"/>
          <w14:ligatures w14:val="none"/>
        </w:rPr>
        <w:t xml:space="preserve">This theory is pertinent to risk monitoring in construction projects </w:t>
      </w:r>
      <w:r w:rsidR="008740BA" w:rsidRPr="0004270E">
        <w:rPr>
          <w:rFonts w:eastAsiaTheme="minorHAnsi" w:cs="Times New Roman"/>
          <w:kern w:val="0"/>
          <w:szCs w:val="24"/>
          <w:lang w:val="en-KE"/>
          <w14:ligatures w14:val="none"/>
        </w:rPr>
        <w:t>because it stresses a methodical approach to risk identification, evaluation, and mitigation.</w:t>
      </w:r>
      <w:r w:rsidRPr="0004270E">
        <w:rPr>
          <w:rFonts w:eastAsiaTheme="minorHAnsi" w:cs="Times New Roman"/>
          <w:kern w:val="0"/>
          <w:szCs w:val="24"/>
          <w:lang w:val="en-KE"/>
          <w14:ligatures w14:val="none"/>
        </w:rPr>
        <w:t xml:space="preserve"> Continuous monitoring </w:t>
      </w:r>
      <w:r w:rsidR="00385BCE" w:rsidRPr="0004270E">
        <w:rPr>
          <w:rFonts w:eastAsiaTheme="minorHAnsi" w:cs="Times New Roman"/>
          <w:kern w:val="0"/>
          <w:szCs w:val="24"/>
          <w:lang w:val="en-KE"/>
          <w14:ligatures w14:val="none"/>
        </w:rPr>
        <w:t>improves judgment</w:t>
      </w:r>
      <w:r w:rsidRPr="0004270E">
        <w:rPr>
          <w:rFonts w:eastAsiaTheme="minorHAnsi" w:cs="Times New Roman"/>
          <w:kern w:val="0"/>
          <w:szCs w:val="24"/>
          <w:lang w:val="en-KE"/>
          <w14:ligatures w14:val="none"/>
        </w:rPr>
        <w:t>, ensuring project stability and successful delivery.</w:t>
      </w:r>
    </w:p>
    <w:p w14:paraId="539EE526" w14:textId="0D9B89D2" w:rsidR="006D5CCA" w:rsidRPr="0004270E" w:rsidRDefault="006D5CCA" w:rsidP="00B936F2">
      <w:pPr>
        <w:pStyle w:val="Heading2"/>
        <w:rPr>
          <w:rFonts w:cs="Times New Roman"/>
        </w:rPr>
      </w:pPr>
      <w:bookmarkStart w:id="80" w:name="_Toc200835149"/>
      <w:r w:rsidRPr="0004270E">
        <w:rPr>
          <w:rFonts w:cs="Times New Roman"/>
        </w:rPr>
        <w:lastRenderedPageBreak/>
        <w:t>2.2 Empirical Literature Review</w:t>
      </w:r>
      <w:bookmarkEnd w:id="80"/>
    </w:p>
    <w:p w14:paraId="2CF3A4ED" w14:textId="6307DE2F" w:rsidR="001714EA" w:rsidRPr="0004270E" w:rsidRDefault="00DF7B5D" w:rsidP="00834B75">
      <w:pPr>
        <w:pStyle w:val="Heading3"/>
        <w:rPr>
          <w:rFonts w:eastAsiaTheme="minorHAnsi" w:cs="Times New Roman"/>
        </w:rPr>
      </w:pPr>
      <w:bookmarkStart w:id="81" w:name="_Toc192176543"/>
      <w:bookmarkStart w:id="82" w:name="_Toc195889229"/>
      <w:bookmarkStart w:id="83" w:name="_Toc200835150"/>
      <w:r w:rsidRPr="0004270E">
        <w:rPr>
          <w:rFonts w:eastAsiaTheme="minorHAnsi" w:cs="Times New Roman"/>
          <w:lang w:val="en-US"/>
        </w:rPr>
        <w:t xml:space="preserve">2.2.1 </w:t>
      </w:r>
      <w:r w:rsidRPr="0004270E">
        <w:rPr>
          <w:rFonts w:eastAsiaTheme="minorHAnsi" w:cs="Times New Roman"/>
        </w:rPr>
        <w:t>Risk Identification and Delivery of Projects</w:t>
      </w:r>
      <w:bookmarkEnd w:id="81"/>
      <w:bookmarkEnd w:id="82"/>
      <w:bookmarkEnd w:id="83"/>
    </w:p>
    <w:p w14:paraId="06DF8371" w14:textId="236EBE47" w:rsidR="00DE7E09" w:rsidRPr="0004270E" w:rsidRDefault="00DE7E09" w:rsidP="00DE7E09">
      <w:pPr>
        <w:spacing w:line="360" w:lineRule="auto"/>
        <w:rPr>
          <w:rFonts w:cs="Times New Roman"/>
        </w:rPr>
      </w:pPr>
      <w:r w:rsidRPr="0004270E">
        <w:rPr>
          <w:rFonts w:cs="Times New Roman"/>
        </w:rPr>
        <w:t xml:space="preserve">Nyarangi, Ogolla, and Kitheka (2021) examined the impact </w:t>
      </w:r>
      <w:r w:rsidR="00576DB6" w:rsidRPr="0004270E">
        <w:rPr>
          <w:rFonts w:cs="Times New Roman"/>
        </w:rPr>
        <w:t>of managing risks for projects</w:t>
      </w:r>
      <w:r w:rsidRPr="0004270E">
        <w:rPr>
          <w:rFonts w:cs="Times New Roman"/>
        </w:rPr>
        <w:t xml:space="preserve"> practices on </w:t>
      </w:r>
      <w:r w:rsidR="00576DB6" w:rsidRPr="0004270E">
        <w:rPr>
          <w:rFonts w:cs="Times New Roman"/>
          <w:lang w:val="en-US"/>
        </w:rPr>
        <w:t>water</w:t>
      </w:r>
      <w:r w:rsidRPr="0004270E">
        <w:rPr>
          <w:rFonts w:cs="Times New Roman"/>
        </w:rPr>
        <w:t xml:space="preserve"> project outcomes in Mombasa County, Kenya.   The research used a descriptive design.   The research, which examined </w:t>
      </w:r>
      <w:r w:rsidR="00DD1B2B" w:rsidRPr="0004270E">
        <w:rPr>
          <w:rFonts w:cs="Times New Roman"/>
        </w:rPr>
        <w:t>146 borehole endeavors in Mombasa County</w:t>
      </w:r>
      <w:r w:rsidRPr="0004270E">
        <w:rPr>
          <w:rFonts w:cs="Times New Roman"/>
        </w:rPr>
        <w:t xml:space="preserve">, between 2013 and 2018, had 182 respondents.   The research used stratified random sampling methods and structured questionnaires </w:t>
      </w:r>
      <w:r w:rsidR="001B0ADB" w:rsidRPr="0004270E">
        <w:rPr>
          <w:rFonts w:cs="Times New Roman"/>
        </w:rPr>
        <w:t xml:space="preserve">for </w:t>
      </w:r>
      <w:r w:rsidR="001B0ADB" w:rsidRPr="0004270E">
        <w:rPr>
          <w:rFonts w:cs="Times New Roman"/>
        </w:rPr>
        <w:t>gathering</w:t>
      </w:r>
      <w:r w:rsidRPr="0004270E">
        <w:rPr>
          <w:rFonts w:cs="Times New Roman"/>
        </w:rPr>
        <w:t xml:space="preserve"> primary </w:t>
      </w:r>
      <w:r w:rsidR="001B0ADB" w:rsidRPr="0004270E">
        <w:rPr>
          <w:rFonts w:cs="Times New Roman"/>
        </w:rPr>
        <w:t>information.    The numerical information was</w:t>
      </w:r>
      <w:r w:rsidR="001B0ADB" w:rsidRPr="0004270E">
        <w:rPr>
          <w:rFonts w:cs="Times New Roman"/>
        </w:rPr>
        <w:t xml:space="preserve"> </w:t>
      </w:r>
      <w:r w:rsidRPr="0004270E">
        <w:rPr>
          <w:rFonts w:cs="Times New Roman"/>
        </w:rPr>
        <w:t xml:space="preserve">evaluated </w:t>
      </w:r>
      <w:r w:rsidR="001B0ADB" w:rsidRPr="0004270E">
        <w:rPr>
          <w:rFonts w:cs="Times New Roman"/>
          <w:lang w:val="en-US"/>
        </w:rPr>
        <w:t>applying</w:t>
      </w:r>
      <w:r w:rsidRPr="0004270E">
        <w:rPr>
          <w:rFonts w:cs="Times New Roman"/>
        </w:rPr>
        <w:t xml:space="preserve"> both descriptive and inferential </w:t>
      </w:r>
      <w:r w:rsidR="001B0ADB" w:rsidRPr="0004270E">
        <w:rPr>
          <w:rFonts w:cs="Times New Roman"/>
        </w:rPr>
        <w:t>data</w:t>
      </w:r>
      <w:r w:rsidRPr="0004270E">
        <w:rPr>
          <w:rFonts w:cs="Times New Roman"/>
        </w:rPr>
        <w:t xml:space="preserve"> using SPSS version 25.   The study's goal was to ascertain the impact of borehole efforts on end users.  The research found </w:t>
      </w:r>
      <w:r w:rsidR="001B0ADB" w:rsidRPr="0004270E">
        <w:rPr>
          <w:rFonts w:cs="Times New Roman"/>
        </w:rPr>
        <w:t>a favorable and</w:t>
      </w:r>
      <w:r w:rsidR="001B0ADB" w:rsidRPr="0004270E">
        <w:rPr>
          <w:rFonts w:cs="Times New Roman"/>
        </w:rPr>
        <w:t xml:space="preserve"> </w:t>
      </w:r>
      <w:r w:rsidRPr="0004270E">
        <w:rPr>
          <w:rFonts w:cs="Times New Roman"/>
        </w:rPr>
        <w:t xml:space="preserve">substantial correlation </w:t>
      </w:r>
      <w:r w:rsidR="007D0E56" w:rsidRPr="0004270E">
        <w:rPr>
          <w:rFonts w:cs="Times New Roman"/>
          <w:lang w:val="en-US"/>
        </w:rPr>
        <w:t>among</w:t>
      </w:r>
      <w:r w:rsidR="007D0E56" w:rsidRPr="0004270E">
        <w:rPr>
          <w:rFonts w:cs="Times New Roman"/>
        </w:rPr>
        <w:t xml:space="preserve"> </w:t>
      </w:r>
      <w:r w:rsidR="007D0E56" w:rsidRPr="0004270E">
        <w:rPr>
          <w:rFonts w:cs="Times New Roman"/>
        </w:rPr>
        <w:t>risk for the project assessment and borehole.</w:t>
      </w:r>
      <w:r w:rsidRPr="0004270E">
        <w:rPr>
          <w:rFonts w:cs="Times New Roman"/>
        </w:rPr>
        <w:t xml:space="preserve"> project success in Mombasa County.</w:t>
      </w:r>
    </w:p>
    <w:p w14:paraId="47C2303C" w14:textId="6059011F" w:rsidR="00DE7E09" w:rsidRPr="0004270E" w:rsidRDefault="00DE7E09" w:rsidP="00DE7E09">
      <w:pPr>
        <w:spacing w:line="360" w:lineRule="auto"/>
        <w:rPr>
          <w:rFonts w:cs="Times New Roman"/>
        </w:rPr>
      </w:pPr>
      <w:r w:rsidRPr="0004270E">
        <w:rPr>
          <w:rFonts w:cs="Times New Roman"/>
        </w:rPr>
        <w:t xml:space="preserve"> According to the findings of a research by Pimchangthong and Boonjing (2017) on the influence of risk management strategies on IT project success, risk identification significantly improved product performance.   </w:t>
      </w:r>
      <w:r w:rsidR="007D0E56" w:rsidRPr="0004270E">
        <w:rPr>
          <w:rFonts w:cs="Times New Roman"/>
        </w:rPr>
        <w:t>Data from 200 leaders in IT, IT experts, and project directors</w:t>
      </w:r>
      <w:r w:rsidRPr="0004270E">
        <w:rPr>
          <w:rFonts w:cs="Times New Roman"/>
        </w:rPr>
        <w:t xml:space="preserve"> employed by IT organizations was gathered via questionnaires.  Analysis methods included the t-test,</w:t>
      </w:r>
      <w:r w:rsidR="00647963" w:rsidRPr="0004270E">
        <w:rPr>
          <w:rFonts w:cs="Times New Roman"/>
          <w:lang w:val="en-US"/>
        </w:rPr>
        <w:t xml:space="preserve"> </w:t>
      </w:r>
      <w:r w:rsidRPr="0004270E">
        <w:rPr>
          <w:rFonts w:cs="Times New Roman"/>
        </w:rPr>
        <w:t xml:space="preserve">and Linear Regression.   The results of the multiple linear regression analysis showed </w:t>
      </w:r>
      <w:r w:rsidR="00647963" w:rsidRPr="0004270E">
        <w:rPr>
          <w:rFonts w:cs="Times New Roman"/>
        </w:rPr>
        <w:t>that risk identification</w:t>
      </w:r>
      <w:r w:rsidR="00647963" w:rsidRPr="0004270E">
        <w:rPr>
          <w:rFonts w:cs="Times New Roman"/>
        </w:rPr>
        <w:t xml:space="preserve"> </w:t>
      </w:r>
      <w:r w:rsidR="00647963" w:rsidRPr="0004270E">
        <w:rPr>
          <w:rFonts w:cs="Times New Roman"/>
        </w:rPr>
        <w:t>had an effect on IT project achievement</w:t>
      </w:r>
      <w:r w:rsidRPr="0004270E">
        <w:rPr>
          <w:rFonts w:cs="Times New Roman"/>
        </w:rPr>
        <w:t>.   The results also demonstrated that risk identification was the most accurate indicator of product success.</w:t>
      </w:r>
    </w:p>
    <w:p w14:paraId="528F2809" w14:textId="5FFFC7C2" w:rsidR="00947043" w:rsidRPr="0004270E" w:rsidRDefault="00DE7E09" w:rsidP="00DE7E09">
      <w:pPr>
        <w:spacing w:line="360" w:lineRule="auto"/>
        <w:rPr>
          <w:rFonts w:eastAsia="DengXian" w:cs="Times New Roman"/>
          <w:kern w:val="0"/>
          <w:szCs w:val="24"/>
          <w:lang w:val="en-US" w:eastAsia="zh-CN"/>
          <w14:ligatures w14:val="none"/>
        </w:rPr>
      </w:pPr>
      <w:r w:rsidRPr="0004270E">
        <w:rPr>
          <w:rFonts w:cs="Times New Roman"/>
        </w:rPr>
        <w:t xml:space="preserve"> In Nairobi City County, Kenya, Njuguna (2019) </w:t>
      </w:r>
      <w:r w:rsidR="002F6A8C" w:rsidRPr="0004270E">
        <w:rPr>
          <w:rFonts w:cs="Times New Roman"/>
        </w:rPr>
        <w:t>examined project success as well as risk methods for leadership.    The study</w:t>
      </w:r>
      <w:r w:rsidRPr="0004270E">
        <w:rPr>
          <w:rFonts w:cs="Times New Roman"/>
        </w:rPr>
        <w:t xml:space="preserve"> used a descriptive methodology </w:t>
      </w:r>
      <w:r w:rsidR="002F6A8C" w:rsidRPr="0004270E">
        <w:rPr>
          <w:rFonts w:cs="Times New Roman"/>
        </w:rPr>
        <w:t>to ascertain the connection amongst</w:t>
      </w:r>
      <w:r w:rsidRPr="0004270E">
        <w:rPr>
          <w:rFonts w:cs="Times New Roman"/>
        </w:rPr>
        <w:t xml:space="preserve"> risk management techniques and </w:t>
      </w:r>
      <w:r w:rsidR="00264FD2" w:rsidRPr="0004270E">
        <w:rPr>
          <w:rFonts w:cs="Times New Roman"/>
        </w:rPr>
        <w:t>the four independent variables and their effects on project performance in Nairobi City County, Kenya: risk avoidance, risk retention, and transferring risk, and risk control.</w:t>
      </w:r>
      <w:r w:rsidRPr="0004270E">
        <w:rPr>
          <w:rFonts w:cs="Times New Roman"/>
        </w:rPr>
        <w:t xml:space="preserve">    The research included semistructured questionnaires to gather relevant data from </w:t>
      </w:r>
      <w:r w:rsidR="00264FD2" w:rsidRPr="0004270E">
        <w:rPr>
          <w:rFonts w:cs="Times New Roman"/>
        </w:rPr>
        <w:t>135 administrators, managers for projects, risk coordinators, finance directors, and construction-related businesses.    The results of the study were displayed in graphs, tables, and pie charts following</w:t>
      </w:r>
      <w:r w:rsidRPr="0004270E">
        <w:rPr>
          <w:rFonts w:cs="Times New Roman"/>
        </w:rPr>
        <w:t xml:space="preserve"> data collection and analysis using SPSS.   The research showed that risk identification has a beneficial </w:t>
      </w:r>
      <w:r w:rsidR="00264FD2" w:rsidRPr="0004270E">
        <w:rPr>
          <w:rFonts w:cs="Times New Roman"/>
        </w:rPr>
        <w:t>impact on the performance of the project.</w:t>
      </w:r>
    </w:p>
    <w:p w14:paraId="1A0AE653" w14:textId="19DA22E2" w:rsidR="001714EA" w:rsidRPr="0004270E" w:rsidRDefault="00BC2EDD" w:rsidP="00834B75">
      <w:pPr>
        <w:pStyle w:val="Heading3"/>
        <w:rPr>
          <w:rFonts w:eastAsiaTheme="minorHAnsi" w:cs="Times New Roman"/>
        </w:rPr>
      </w:pPr>
      <w:bookmarkStart w:id="84" w:name="_Toc192176544"/>
      <w:bookmarkStart w:id="85" w:name="_Toc195889230"/>
      <w:bookmarkStart w:id="86" w:name="_Toc200835151"/>
      <w:r w:rsidRPr="0004270E">
        <w:rPr>
          <w:rFonts w:eastAsiaTheme="minorHAnsi" w:cs="Times New Roman"/>
          <w:lang w:val="en-US"/>
        </w:rPr>
        <w:t xml:space="preserve">2.2.2 </w:t>
      </w:r>
      <w:r w:rsidR="00DF7B5D" w:rsidRPr="0004270E">
        <w:rPr>
          <w:rFonts w:eastAsiaTheme="minorHAnsi" w:cs="Times New Roman"/>
        </w:rPr>
        <w:t>Risk Assessment and Delivery of Projects</w:t>
      </w:r>
      <w:bookmarkEnd w:id="84"/>
      <w:bookmarkEnd w:id="85"/>
      <w:bookmarkEnd w:id="86"/>
    </w:p>
    <w:p w14:paraId="53BC0C80" w14:textId="2C930B93" w:rsidR="00DE7E09" w:rsidRPr="0004270E" w:rsidRDefault="00DE7E09" w:rsidP="00DE7E09">
      <w:pPr>
        <w:spacing w:line="360" w:lineRule="auto"/>
        <w:rPr>
          <w:rFonts w:cs="Times New Roman"/>
        </w:rPr>
      </w:pPr>
      <w:r w:rsidRPr="0004270E">
        <w:rPr>
          <w:rFonts w:cs="Times New Roman"/>
        </w:rPr>
        <w:t xml:space="preserve">Mbuva, Rambo, and Oketch's 2018 research sought to determine </w:t>
      </w:r>
      <w:r w:rsidR="00506470" w:rsidRPr="0004270E">
        <w:rPr>
          <w:rFonts w:cs="Times New Roman"/>
        </w:rPr>
        <w:t xml:space="preserve">the </w:t>
      </w:r>
      <w:r w:rsidR="00506470" w:rsidRPr="0004270E">
        <w:rPr>
          <w:rFonts w:cs="Times New Roman"/>
        </w:rPr>
        <w:t>degree to which risk assessment</w:t>
      </w:r>
      <w:r w:rsidRPr="0004270E">
        <w:rPr>
          <w:rFonts w:cs="Times New Roman"/>
        </w:rPr>
        <w:t xml:space="preserve"> impacted the success of SME initiatives in Machakos County.  The research used a regression </w:t>
      </w:r>
      <w:r w:rsidR="00506470" w:rsidRPr="0004270E">
        <w:rPr>
          <w:rFonts w:cs="Times New Roman"/>
        </w:rPr>
        <w:t xml:space="preserve">model </w:t>
      </w:r>
      <w:r w:rsidR="00506470" w:rsidRPr="0004270E">
        <w:rPr>
          <w:rFonts w:cs="Times New Roman"/>
        </w:rPr>
        <w:t>based on an observation size of 265</w:t>
      </w:r>
      <w:r w:rsidRPr="0004270E">
        <w:rPr>
          <w:rFonts w:cs="Times New Roman"/>
        </w:rPr>
        <w:t xml:space="preserve"> people selected by a simple and stratified </w:t>
      </w:r>
      <w:r w:rsidRPr="0004270E">
        <w:rPr>
          <w:rFonts w:cs="Times New Roman"/>
        </w:rPr>
        <w:lastRenderedPageBreak/>
        <w:t xml:space="preserve">selection process </w:t>
      </w:r>
      <w:r w:rsidR="00506470" w:rsidRPr="0004270E">
        <w:rPr>
          <w:rFonts w:cs="Times New Roman"/>
        </w:rPr>
        <w:t>from a group of</w:t>
      </w:r>
      <w:r w:rsidR="00506470" w:rsidRPr="0004270E">
        <w:rPr>
          <w:rFonts w:cs="Times New Roman"/>
        </w:rPr>
        <w:t xml:space="preserve"> </w:t>
      </w:r>
      <w:r w:rsidRPr="0004270E">
        <w:rPr>
          <w:rFonts w:cs="Times New Roman"/>
        </w:rPr>
        <w:t xml:space="preserve">5311 </w:t>
      </w:r>
      <w:r w:rsidR="00506470" w:rsidRPr="0004270E">
        <w:rPr>
          <w:rFonts w:cs="Times New Roman"/>
          <w:lang w:val="en-US"/>
        </w:rPr>
        <w:t>SMEs</w:t>
      </w:r>
      <w:r w:rsidRPr="0004270E">
        <w:rPr>
          <w:rFonts w:cs="Times New Roman"/>
        </w:rPr>
        <w:t xml:space="preserve"> business projects in Machakos County.   </w:t>
      </w:r>
      <w:r w:rsidR="00C16E51" w:rsidRPr="0004270E">
        <w:rPr>
          <w:rFonts w:cs="Times New Roman"/>
        </w:rPr>
        <w:t>Participants gave their affirmative approval to most of the risk assessment categories</w:t>
      </w:r>
      <w:r w:rsidR="00C16E51" w:rsidRPr="0004270E">
        <w:rPr>
          <w:rFonts w:cs="Times New Roman"/>
          <w:lang w:val="en-US"/>
        </w:rPr>
        <w:t>,</w:t>
      </w:r>
      <w:r w:rsidRPr="0004270E">
        <w:rPr>
          <w:rFonts w:cs="Times New Roman"/>
        </w:rPr>
        <w:t xml:space="preserve"> according to the study's findings.   Financial performance was significantly impacted by risk assessment, prioritizing, and change management, per inferential statistics.  Furthermore, non-financial performance was significantly impacted by these characteristics.</w:t>
      </w:r>
    </w:p>
    <w:p w14:paraId="2CB6D1CA" w14:textId="09915574" w:rsidR="00DF7B5D" w:rsidRPr="0004270E" w:rsidRDefault="00DE7E09" w:rsidP="00DE7E09">
      <w:pPr>
        <w:spacing w:line="360" w:lineRule="auto"/>
        <w:rPr>
          <w:rFonts w:cs="Times New Roman"/>
          <w:lang w:val="en-US"/>
        </w:rPr>
      </w:pPr>
      <w:r w:rsidRPr="0004270E">
        <w:rPr>
          <w:rFonts w:cs="Times New Roman"/>
        </w:rPr>
        <w:t xml:space="preserve"> Muthoni and Ogolla (2018) set out to examine the factors influencing project risk management in state-owned enterprises.   </w:t>
      </w:r>
      <w:r w:rsidR="00C16E51" w:rsidRPr="0004270E">
        <w:rPr>
          <w:rFonts w:cs="Times New Roman"/>
        </w:rPr>
        <w:t>The study sought to</w:t>
      </w:r>
      <w:r w:rsidRPr="0004270E">
        <w:rPr>
          <w:rFonts w:cs="Times New Roman"/>
        </w:rPr>
        <w:t xml:space="preserve"> investigate the effects </w:t>
      </w:r>
      <w:r w:rsidR="00C16E51" w:rsidRPr="0004270E">
        <w:rPr>
          <w:rFonts w:cs="Times New Roman"/>
        </w:rPr>
        <w:t>of technical competence</w:t>
      </w:r>
      <w:r w:rsidRPr="0004270E">
        <w:rPr>
          <w:rFonts w:cs="Times New Roman"/>
        </w:rPr>
        <w:t xml:space="preserve">, communication, and project scheduling on project risk management in state businesses, with a focus on three specific objectives.   </w:t>
      </w:r>
      <w:r w:rsidR="0035251B" w:rsidRPr="0004270E">
        <w:rPr>
          <w:rFonts w:cs="Times New Roman"/>
        </w:rPr>
        <w:t>A descriptive study</w:t>
      </w:r>
      <w:r w:rsidRPr="0004270E">
        <w:rPr>
          <w:rFonts w:cs="Times New Roman"/>
        </w:rPr>
        <w:t xml:space="preserve"> approach was used </w:t>
      </w:r>
      <w:r w:rsidR="0035251B" w:rsidRPr="0004270E">
        <w:rPr>
          <w:rFonts w:cs="Times New Roman"/>
        </w:rPr>
        <w:t>for this inquiry</w:t>
      </w:r>
      <w:r w:rsidRPr="0004270E">
        <w:rPr>
          <w:rFonts w:cs="Times New Roman"/>
        </w:rPr>
        <w:t xml:space="preserve">.   The investigation was conducted at the Kenya Pipeline Company.   For the research, 202 respondents were selected as a sample from KPC's diverse demographic groupings.   Participants were </w:t>
      </w:r>
      <w:r w:rsidR="0035251B" w:rsidRPr="0004270E">
        <w:rPr>
          <w:rFonts w:cs="Times New Roman"/>
        </w:rPr>
        <w:t>chosen for this</w:t>
      </w:r>
      <w:r w:rsidRPr="0004270E">
        <w:rPr>
          <w:rFonts w:cs="Times New Roman"/>
        </w:rPr>
        <w:t xml:space="preserve"> research </w:t>
      </w:r>
      <w:r w:rsidR="0035251B" w:rsidRPr="0004270E">
        <w:rPr>
          <w:rFonts w:cs="Times New Roman"/>
        </w:rPr>
        <w:t>use basic sampling methods</w:t>
      </w:r>
      <w:r w:rsidRPr="0004270E">
        <w:rPr>
          <w:rFonts w:cs="Times New Roman"/>
        </w:rPr>
        <w:t xml:space="preserve">.   The research found a </w:t>
      </w:r>
      <w:r w:rsidR="0035251B" w:rsidRPr="0004270E">
        <w:rPr>
          <w:rFonts w:cs="Times New Roman"/>
        </w:rPr>
        <w:t xml:space="preserve">extremely </w:t>
      </w:r>
      <w:r w:rsidR="0035251B" w:rsidRPr="0004270E">
        <w:rPr>
          <w:rFonts w:cs="Times New Roman"/>
        </w:rPr>
        <w:t>substantial relationship between risk</w:t>
      </w:r>
      <w:r w:rsidRPr="0004270E">
        <w:rPr>
          <w:rFonts w:cs="Times New Roman"/>
        </w:rPr>
        <w:t xml:space="preserve"> assessment and project delivery.</w:t>
      </w:r>
    </w:p>
    <w:p w14:paraId="6F827799" w14:textId="0AFC38F6" w:rsidR="00566B34" w:rsidRPr="0004270E" w:rsidRDefault="00A852C5" w:rsidP="00DF7B5D">
      <w:pPr>
        <w:spacing w:line="360" w:lineRule="auto"/>
        <w:rPr>
          <w:rFonts w:eastAsiaTheme="minorHAnsi" w:cs="Times New Roman"/>
          <w:kern w:val="0"/>
          <w:szCs w:val="24"/>
          <w:lang w:val="en-US"/>
          <w14:ligatures w14:val="none"/>
        </w:rPr>
      </w:pPr>
      <w:r w:rsidRPr="0004270E">
        <w:rPr>
          <w:rFonts w:cs="Times New Roman"/>
        </w:rPr>
        <w:t xml:space="preserve">The elements impacting the Coastal Water Services Board's implementation of such water projects were specifically investigated in Mohammed and Ogolla's (2018) study.  Four goals based on risk management served as the foundation for this study: investigate how the project mission affects project implementation; investigate how resources affect project implementation; investigate how effective management affects project implementation; and investigate how budget allocation affects project implementation.  </w:t>
      </w:r>
      <w:r w:rsidR="00DE7E09" w:rsidRPr="0004270E">
        <w:rPr>
          <w:rFonts w:cs="Times New Roman"/>
        </w:rPr>
        <w:t>134 respondents were randomly chosen from the target population of 203 respondents using stratified random selection.   Based on the results of the investigation,</w:t>
      </w:r>
      <w:r w:rsidRPr="0004270E">
        <w:rPr>
          <w:rFonts w:cs="Times New Roman"/>
        </w:rPr>
        <w:t xml:space="preserve"> the Coast Water Services Board's implementation of water projects is significantly influenced by aspects related to risk management, including risk assessments.</w:t>
      </w:r>
    </w:p>
    <w:p w14:paraId="2F32C9E8" w14:textId="7BA32BEA" w:rsidR="001714EA" w:rsidRPr="0004270E" w:rsidRDefault="00A46D8D" w:rsidP="00834B75">
      <w:pPr>
        <w:pStyle w:val="Heading3"/>
        <w:rPr>
          <w:rFonts w:eastAsiaTheme="minorHAnsi" w:cs="Times New Roman"/>
        </w:rPr>
      </w:pPr>
      <w:bookmarkStart w:id="87" w:name="_Toc192176545"/>
      <w:bookmarkStart w:id="88" w:name="_Toc195889231"/>
      <w:bookmarkStart w:id="89" w:name="_Toc200835152"/>
      <w:r w:rsidRPr="0004270E">
        <w:rPr>
          <w:rFonts w:eastAsiaTheme="minorHAnsi" w:cs="Times New Roman"/>
          <w:lang w:val="en-US"/>
        </w:rPr>
        <w:t xml:space="preserve">2.2.3 </w:t>
      </w:r>
      <w:r w:rsidR="00DF7B5D" w:rsidRPr="0004270E">
        <w:rPr>
          <w:rFonts w:eastAsiaTheme="minorHAnsi" w:cs="Times New Roman"/>
        </w:rPr>
        <w:t>Risk Mitigation Strategies and Delivery of Projects</w:t>
      </w:r>
      <w:bookmarkEnd w:id="87"/>
      <w:bookmarkEnd w:id="88"/>
      <w:bookmarkEnd w:id="89"/>
    </w:p>
    <w:p w14:paraId="098BBF85" w14:textId="2F3F67CD" w:rsidR="00B07AC9" w:rsidRPr="0004270E" w:rsidRDefault="00A852C5" w:rsidP="00DF7B5D">
      <w:pPr>
        <w:spacing w:line="360" w:lineRule="auto"/>
        <w:rPr>
          <w:rFonts w:eastAsia="DengXian" w:cs="Times New Roman"/>
          <w:lang w:eastAsia="zh-CN"/>
        </w:rPr>
      </w:pPr>
      <w:r w:rsidRPr="0004270E">
        <w:rPr>
          <w:rFonts w:eastAsia="DengXian" w:cs="Times New Roman"/>
          <w:lang w:eastAsia="zh-CN"/>
        </w:rPr>
        <w:t xml:space="preserve">Obade (2019) investigated how risk management techniques affected the quality, cost, and </w:t>
      </w:r>
      <w:r w:rsidR="00B67E9D" w:rsidRPr="0004270E">
        <w:rPr>
          <w:rFonts w:eastAsia="DengXian" w:cs="Times New Roman"/>
          <w:lang w:eastAsia="zh-CN"/>
        </w:rPr>
        <w:t xml:space="preserve">construction </w:t>
      </w:r>
      <w:r w:rsidR="00DE7E09" w:rsidRPr="0004270E">
        <w:rPr>
          <w:rFonts w:eastAsia="DengXian" w:cs="Times New Roman"/>
          <w:lang w:eastAsia="zh-CN"/>
        </w:rPr>
        <w:t xml:space="preserve">of roads </w:t>
      </w:r>
      <w:r w:rsidRPr="0004270E">
        <w:rPr>
          <w:rFonts w:eastAsia="DengXian" w:cs="Times New Roman"/>
          <w:lang w:eastAsia="zh-CN"/>
        </w:rPr>
        <w:t>development projects</w:t>
      </w:r>
      <w:r w:rsidR="007C78FF" w:rsidRPr="0004270E">
        <w:rPr>
          <w:lang w:val="en-US"/>
        </w:rPr>
        <w:t xml:space="preserve">, </w:t>
      </w:r>
      <w:proofErr w:type="spellStart"/>
      <w:r w:rsidR="007C78FF" w:rsidRPr="0004270E">
        <w:rPr>
          <w:lang w:val="en-US"/>
        </w:rPr>
        <w:t>i</w:t>
      </w:r>
      <w:proofErr w:type="spellEnd"/>
      <w:r w:rsidR="007C78FF" w:rsidRPr="0004270E">
        <w:rPr>
          <w:rFonts w:eastAsia="DengXian" w:cs="Times New Roman"/>
          <w:lang w:eastAsia="zh-CN"/>
        </w:rPr>
        <w:t>n Nairobi City County, Kenya</w:t>
      </w:r>
      <w:r w:rsidRPr="0004270E">
        <w:rPr>
          <w:rFonts w:eastAsia="DengXian" w:cs="Times New Roman"/>
          <w:lang w:eastAsia="zh-CN"/>
        </w:rPr>
        <w:t xml:space="preserve">.  Using a cross-sectional design, this </w:t>
      </w:r>
      <w:r w:rsidR="00B67E9D" w:rsidRPr="0004270E">
        <w:rPr>
          <w:rFonts w:eastAsia="DengXian" w:cs="Times New Roman"/>
          <w:lang w:val="en-US" w:eastAsia="zh-CN"/>
        </w:rPr>
        <w:t>research</w:t>
      </w:r>
      <w:r w:rsidRPr="0004270E">
        <w:rPr>
          <w:rFonts w:eastAsia="DengXian" w:cs="Times New Roman"/>
          <w:lang w:eastAsia="zh-CN"/>
        </w:rPr>
        <w:t xml:space="preserve"> examined 75 road construction companies and risk managers from 208 registered companies in Nairobi County.  Four additional enterprises with both local and international features were chosen, in addition to 57 local and 14 foreign firms, </w:t>
      </w:r>
      <w:r w:rsidR="000C4B1A" w:rsidRPr="0004270E">
        <w:rPr>
          <w:rFonts w:eastAsia="DengXian" w:cs="Times New Roman"/>
          <w:lang w:eastAsia="zh-CN"/>
        </w:rPr>
        <w:t>using stratified sampling.   Utilizing structured surveys,</w:t>
      </w:r>
      <w:r w:rsidRPr="0004270E">
        <w:rPr>
          <w:rFonts w:eastAsia="DengXian" w:cs="Times New Roman"/>
          <w:lang w:eastAsia="zh-CN"/>
        </w:rPr>
        <w:t xml:space="preserve"> interview risk managers for each organization.  Data study showed that timely completion of road improvements was highly </w:t>
      </w:r>
      <w:r w:rsidRPr="0004270E">
        <w:rPr>
          <w:rFonts w:eastAsia="DengXian" w:cs="Times New Roman"/>
          <w:lang w:eastAsia="zh-CN"/>
        </w:rPr>
        <w:lastRenderedPageBreak/>
        <w:t>correlated with risk mitigation.  Completing the project within budget was also strongly correlated with risk mitigation.</w:t>
      </w:r>
    </w:p>
    <w:p w14:paraId="09C4086E" w14:textId="483CD40D" w:rsidR="000C4B1A" w:rsidRPr="0004270E" w:rsidRDefault="000C4B1A" w:rsidP="000C4B1A">
      <w:pPr>
        <w:spacing w:line="360" w:lineRule="auto"/>
        <w:rPr>
          <w:rFonts w:cs="Times New Roman"/>
        </w:rPr>
      </w:pPr>
      <w:r w:rsidRPr="0004270E">
        <w:rPr>
          <w:rFonts w:cs="Times New Roman"/>
        </w:rPr>
        <w:t xml:space="preserve">Ali, Stewart, and Qureshi (2017) investigated risk management strategies in Pakistan's construction industry.   Construction managers, construction practitioners, and construction project teams were among </w:t>
      </w:r>
      <w:r w:rsidR="00261330" w:rsidRPr="0004270E">
        <w:rPr>
          <w:rFonts w:cs="Times New Roman"/>
        </w:rPr>
        <w:t xml:space="preserve">the </w:t>
      </w:r>
      <w:r w:rsidR="00261330" w:rsidRPr="0004270E">
        <w:rPr>
          <w:rFonts w:cs="Times New Roman"/>
        </w:rPr>
        <w:t>investigation's goal</w:t>
      </w:r>
      <w:r w:rsidR="00261330" w:rsidRPr="0004270E">
        <w:rPr>
          <w:rFonts w:cs="Times New Roman"/>
        </w:rPr>
        <w:t xml:space="preserve"> </w:t>
      </w:r>
      <w:r w:rsidRPr="0004270E">
        <w:rPr>
          <w:rFonts w:cs="Times New Roman"/>
        </w:rPr>
        <w:t xml:space="preserve">participants.  </w:t>
      </w:r>
      <w:r w:rsidR="00261330" w:rsidRPr="0004270E">
        <w:rPr>
          <w:rFonts w:cs="Times New Roman"/>
        </w:rPr>
        <w:t>The research design that was employed was descriptive.    Forty responders successfully filled out provided survey forms, and inference as well as descriptive statistics were used for assessing the data.</w:t>
      </w:r>
      <w:r w:rsidRPr="0004270E">
        <w:rPr>
          <w:rFonts w:cs="Times New Roman"/>
        </w:rPr>
        <w:t xml:space="preserve">   According to the </w:t>
      </w:r>
      <w:r w:rsidR="00910C48" w:rsidRPr="0004270E">
        <w:rPr>
          <w:rFonts w:cs="Times New Roman"/>
        </w:rPr>
        <w:t>research's</w:t>
      </w:r>
      <w:r w:rsidRPr="0004270E">
        <w:rPr>
          <w:rFonts w:cs="Times New Roman"/>
        </w:rPr>
        <w:t xml:space="preserve"> findings, the construction company's </w:t>
      </w:r>
      <w:r w:rsidR="00910C48" w:rsidRPr="0004270E">
        <w:rPr>
          <w:rFonts w:cs="Times New Roman"/>
        </w:rPr>
        <w:t>risk</w:t>
      </w:r>
      <w:r w:rsidR="00910C48" w:rsidRPr="0004270E">
        <w:rPr>
          <w:rFonts w:cs="Times New Roman"/>
        </w:rPr>
        <w:t>-reduction tactics</w:t>
      </w:r>
      <w:r w:rsidR="00910C48" w:rsidRPr="0004270E">
        <w:rPr>
          <w:rFonts w:cs="Times New Roman"/>
        </w:rPr>
        <w:t xml:space="preserve"> </w:t>
      </w:r>
      <w:r w:rsidRPr="0004270E">
        <w:rPr>
          <w:rFonts w:cs="Times New Roman"/>
        </w:rPr>
        <w:t>—like getting insurance and making a backup plan—have an effect on how well a project is completed.   The results of the research show that risk reduction techniques greatly enhance project performance.</w:t>
      </w:r>
    </w:p>
    <w:p w14:paraId="52191B25" w14:textId="5CD9E9F7" w:rsidR="0055605A" w:rsidRPr="0004270E" w:rsidRDefault="000C4B1A" w:rsidP="000C4B1A">
      <w:pPr>
        <w:spacing w:line="360" w:lineRule="auto"/>
        <w:rPr>
          <w:rFonts w:eastAsiaTheme="minorHAnsi" w:cs="Times New Roman"/>
          <w:kern w:val="0"/>
          <w:szCs w:val="24"/>
          <w:lang w:val="en-US"/>
          <w14:ligatures w14:val="none"/>
        </w:rPr>
      </w:pPr>
      <w:r w:rsidRPr="0004270E">
        <w:rPr>
          <w:rFonts w:cs="Times New Roman"/>
        </w:rPr>
        <w:t xml:space="preserve"> A research by Ogollah and Mburu (2015) examined how risk management strategies affected the project performance of small and medium-sized ICT companies in Nairobi, Kenya.   </w:t>
      </w:r>
      <w:r w:rsidR="0082340A" w:rsidRPr="0004270E">
        <w:rPr>
          <w:rFonts w:cs="Times New Roman"/>
        </w:rPr>
        <w:t>The results of the SME ICT project were the factor that was dependent, whereas the risk management techniques were the independent factors.</w:t>
      </w:r>
      <w:r w:rsidRPr="0004270E">
        <w:rPr>
          <w:rFonts w:cs="Times New Roman"/>
        </w:rPr>
        <w:t xml:space="preserve">   Nairobi, Kenya's 48 ICT SMEs were the intended audience.   The research used the random sampling approach </w:t>
      </w:r>
      <w:r w:rsidR="0082340A" w:rsidRPr="0004270E">
        <w:rPr>
          <w:rFonts w:cs="Times New Roman"/>
        </w:rPr>
        <w:t>in order to calculate an object size of</w:t>
      </w:r>
      <w:r w:rsidRPr="0004270E">
        <w:rPr>
          <w:rFonts w:cs="Times New Roman"/>
        </w:rPr>
        <w:t xml:space="preserve"> project personnel from the </w:t>
      </w:r>
      <w:r w:rsidR="0082340A" w:rsidRPr="0004270E">
        <w:rPr>
          <w:rFonts w:cs="Times New Roman"/>
          <w:lang w:val="en-US"/>
        </w:rPr>
        <w:t>intended</w:t>
      </w:r>
      <w:r w:rsidRPr="0004270E">
        <w:rPr>
          <w:rFonts w:cs="Times New Roman"/>
        </w:rPr>
        <w:t xml:space="preserve"> demographic.   </w:t>
      </w:r>
      <w:r w:rsidR="00B0684B" w:rsidRPr="0004270E">
        <w:rPr>
          <w:rFonts w:cs="Times New Roman"/>
        </w:rPr>
        <w:t>Regarding ICT initiatives for Kenyan SMEs, the study</w:t>
      </w:r>
      <w:r w:rsidRPr="0004270E">
        <w:rPr>
          <w:rFonts w:cs="Times New Roman"/>
        </w:rPr>
        <w:t xml:space="preserve"> discovered that risk mitigation strategies improved project performance and </w:t>
      </w:r>
      <w:r w:rsidR="00B0684B" w:rsidRPr="0004270E">
        <w:rPr>
          <w:rFonts w:cs="Times New Roman"/>
        </w:rPr>
        <w:t>that, at the 0.05 level, this connection was highly probable.</w:t>
      </w:r>
    </w:p>
    <w:p w14:paraId="5D555BDD" w14:textId="3B6603DC" w:rsidR="006D5CCA" w:rsidRPr="0004270E" w:rsidRDefault="008566D3" w:rsidP="00834B75">
      <w:pPr>
        <w:pStyle w:val="Heading3"/>
        <w:rPr>
          <w:rFonts w:eastAsiaTheme="minorHAnsi" w:cs="Times New Roman"/>
        </w:rPr>
      </w:pPr>
      <w:bookmarkStart w:id="90" w:name="_Toc192176546"/>
      <w:bookmarkStart w:id="91" w:name="_Toc195889232"/>
      <w:bookmarkStart w:id="92" w:name="_Toc200835153"/>
      <w:r w:rsidRPr="0004270E">
        <w:rPr>
          <w:rFonts w:eastAsiaTheme="minorHAnsi" w:cs="Times New Roman"/>
          <w:lang w:val="en-US"/>
        </w:rPr>
        <w:t xml:space="preserve">2.2.4 </w:t>
      </w:r>
      <w:bookmarkStart w:id="93" w:name="_Hlk192151142"/>
      <w:r w:rsidR="00DF7B5D" w:rsidRPr="0004270E">
        <w:rPr>
          <w:rFonts w:eastAsiaTheme="minorHAnsi" w:cs="Times New Roman"/>
        </w:rPr>
        <w:t>Risk Monitoring and Delivery of Projects</w:t>
      </w:r>
      <w:bookmarkEnd w:id="90"/>
      <w:bookmarkEnd w:id="91"/>
      <w:bookmarkEnd w:id="92"/>
      <w:bookmarkEnd w:id="93"/>
    </w:p>
    <w:p w14:paraId="25E73961" w14:textId="1A0008B9" w:rsidR="00DF7B5D" w:rsidRPr="0004270E" w:rsidRDefault="000C4B1A" w:rsidP="00A73039">
      <w:pPr>
        <w:spacing w:line="360" w:lineRule="auto"/>
        <w:rPr>
          <w:rFonts w:eastAsia="DengXian" w:cs="Times New Roman"/>
          <w:lang w:eastAsia="zh-CN"/>
        </w:rPr>
      </w:pPr>
      <w:r w:rsidRPr="0004270E">
        <w:rPr>
          <w:rFonts w:cs="Times New Roman"/>
        </w:rPr>
        <w:t xml:space="preserve">Ubani et al. (2015) </w:t>
      </w:r>
      <w:r w:rsidR="00C544A2" w:rsidRPr="0004270E">
        <w:rPr>
          <w:rFonts w:cs="Times New Roman"/>
        </w:rPr>
        <w:t>looked at the</w:t>
      </w:r>
      <w:r w:rsidR="00C544A2" w:rsidRPr="0004270E">
        <w:rPr>
          <w:rFonts w:cs="Times New Roman"/>
        </w:rPr>
        <w:t xml:space="preserve"> </w:t>
      </w:r>
      <w:r w:rsidRPr="0004270E">
        <w:rPr>
          <w:rFonts w:cs="Times New Roman"/>
        </w:rPr>
        <w:t xml:space="preserve">impact </w:t>
      </w:r>
      <w:r w:rsidR="00C544A2" w:rsidRPr="0004270E">
        <w:rPr>
          <w:rFonts w:cs="Times New Roman"/>
        </w:rPr>
        <w:t>of risk control</w:t>
      </w:r>
      <w:r w:rsidR="00C544A2" w:rsidRPr="0004270E">
        <w:rPr>
          <w:rFonts w:cs="Times New Roman"/>
        </w:rPr>
        <w:t xml:space="preserve"> </w:t>
      </w:r>
      <w:r w:rsidRPr="0004270E">
        <w:rPr>
          <w:rFonts w:cs="Times New Roman"/>
        </w:rPr>
        <w:t xml:space="preserve">strategies on Nigeria's </w:t>
      </w:r>
      <w:r w:rsidR="00C544A2" w:rsidRPr="0004270E">
        <w:rPr>
          <w:rFonts w:cs="Times New Roman"/>
        </w:rPr>
        <w:t>construction sector.</w:t>
      </w:r>
      <w:r w:rsidRPr="0004270E">
        <w:rPr>
          <w:rFonts w:cs="Times New Roman"/>
        </w:rPr>
        <w:t xml:space="preserve">   The research </w:t>
      </w:r>
      <w:r w:rsidR="007A7DFF" w:rsidRPr="0004270E">
        <w:rPr>
          <w:rFonts w:cs="Times New Roman"/>
        </w:rPr>
        <w:t xml:space="preserve">used a particular case scenario methodology </w:t>
      </w:r>
      <w:r w:rsidRPr="0004270E">
        <w:rPr>
          <w:rFonts w:cs="Times New Roman"/>
        </w:rPr>
        <w:t xml:space="preserve">and focused on customers, consultants, and contractors in the construction industry.   There were 84 responses in the sample overall.   To collect data, questionnaires were sent to 15 construction companies.   The findings demonstrated that these </w:t>
      </w:r>
      <w:r w:rsidR="00704797" w:rsidRPr="0004270E">
        <w:rPr>
          <w:rFonts w:cs="Times New Roman"/>
        </w:rPr>
        <w:t xml:space="preserve">companies </w:t>
      </w:r>
      <w:r w:rsidR="00704797" w:rsidRPr="0004270E">
        <w:rPr>
          <w:rFonts w:cs="Times New Roman"/>
        </w:rPr>
        <w:t>employed risk management.</w:t>
      </w:r>
      <w:r w:rsidRPr="0004270E">
        <w:rPr>
          <w:rFonts w:cs="Times New Roman"/>
        </w:rPr>
        <w:t xml:space="preserve"> strategies, </w:t>
      </w:r>
      <w:r w:rsidR="00704797" w:rsidRPr="0004270E">
        <w:rPr>
          <w:rFonts w:cs="Times New Roman"/>
        </w:rPr>
        <w:t>recognizing</w:t>
      </w:r>
      <w:r w:rsidRPr="0004270E">
        <w:rPr>
          <w:rFonts w:cs="Times New Roman"/>
        </w:rPr>
        <w:t xml:space="preserve">, quantifying, and responding to risks in line with their </w:t>
      </w:r>
      <w:r w:rsidR="007C7BEF" w:rsidRPr="0004270E">
        <w:rPr>
          <w:rFonts w:cs="Times New Roman"/>
        </w:rPr>
        <w:t>control of risks</w:t>
      </w:r>
      <w:r w:rsidR="007C7BEF" w:rsidRPr="0004270E">
        <w:rPr>
          <w:rFonts w:cs="Times New Roman"/>
        </w:rPr>
        <w:t xml:space="preserve"> </w:t>
      </w:r>
      <w:r w:rsidRPr="0004270E">
        <w:rPr>
          <w:rFonts w:cs="Times New Roman"/>
        </w:rPr>
        <w:t xml:space="preserve">policies.   According to the study's findings, all construction organizations should adjust </w:t>
      </w:r>
      <w:r w:rsidR="007C7BEF" w:rsidRPr="0004270E">
        <w:rPr>
          <w:rFonts w:cs="Times New Roman"/>
        </w:rPr>
        <w:t>their task boundaries and objectives in regards to</w:t>
      </w:r>
      <w:r w:rsidRPr="0004270E">
        <w:rPr>
          <w:rFonts w:cs="Times New Roman"/>
        </w:rPr>
        <w:t xml:space="preserve"> assess risk, make quick decisions, and keep project management informed about possible dangers.</w:t>
      </w:r>
    </w:p>
    <w:p w14:paraId="0BB0181F" w14:textId="6BCA0113" w:rsidR="003D5E87" w:rsidRPr="0004270E" w:rsidRDefault="00C063F7" w:rsidP="003D5E87">
      <w:pPr>
        <w:spacing w:line="360" w:lineRule="auto"/>
        <w:rPr>
          <w:rFonts w:eastAsia="DengXian" w:cs="Times New Roman"/>
          <w:kern w:val="0"/>
          <w:szCs w:val="24"/>
          <w:lang w:val="en-KE" w:eastAsia="zh-CN"/>
          <w14:ligatures w14:val="none"/>
        </w:rPr>
      </w:pPr>
      <w:r w:rsidRPr="0004270E">
        <w:rPr>
          <w:rFonts w:eastAsia="DengXian" w:cs="Times New Roman"/>
          <w:kern w:val="0"/>
          <w:szCs w:val="24"/>
          <w:lang w:val="en-KE" w:eastAsia="zh-CN"/>
          <w14:ligatures w14:val="none"/>
        </w:rPr>
        <w:t xml:space="preserve">In Makueni County, Kenya, </w:t>
      </w:r>
      <w:proofErr w:type="spellStart"/>
      <w:r w:rsidRPr="0004270E">
        <w:rPr>
          <w:rFonts w:eastAsia="DengXian" w:cs="Times New Roman"/>
          <w:kern w:val="0"/>
          <w:szCs w:val="24"/>
          <w:lang w:val="en-KE" w:eastAsia="zh-CN"/>
          <w14:ligatures w14:val="none"/>
        </w:rPr>
        <w:t>Rwingo</w:t>
      </w:r>
      <w:proofErr w:type="spellEnd"/>
      <w:r w:rsidRPr="0004270E">
        <w:rPr>
          <w:rFonts w:eastAsia="DengXian" w:cs="Times New Roman"/>
          <w:kern w:val="0"/>
          <w:szCs w:val="24"/>
          <w:lang w:val="en-KE" w:eastAsia="zh-CN"/>
          <w14:ligatures w14:val="none"/>
        </w:rPr>
        <w:t xml:space="preserve"> (2021) investigated </w:t>
      </w:r>
      <w:r w:rsidR="007F1F05" w:rsidRPr="0004270E">
        <w:rPr>
          <w:rFonts w:eastAsia="DengXian" w:cs="Times New Roman"/>
          <w:kern w:val="0"/>
          <w:szCs w:val="24"/>
          <w:lang w:val="en-KE" w:eastAsia="zh-CN"/>
          <w14:ligatures w14:val="none"/>
        </w:rPr>
        <w:t xml:space="preserve">the way construction projects are carried out </w:t>
      </w:r>
      <w:r w:rsidRPr="0004270E">
        <w:rPr>
          <w:rFonts w:eastAsia="DengXian" w:cs="Times New Roman"/>
          <w:kern w:val="0"/>
          <w:szCs w:val="24"/>
          <w:lang w:val="en-KE" w:eastAsia="zh-CN"/>
          <w14:ligatures w14:val="none"/>
        </w:rPr>
        <w:t xml:space="preserve">and risk governance.  The survey included 72 respondents and examined 24 building projects in Makueni County that were finished in 2018–2019.  </w:t>
      </w:r>
      <w:r w:rsidR="009A526F" w:rsidRPr="0004270E">
        <w:rPr>
          <w:rFonts w:eastAsia="DengXian" w:cs="Times New Roman"/>
          <w:kern w:val="0"/>
          <w:szCs w:val="24"/>
          <w:lang w:val="en-KE" w:eastAsia="zh-CN"/>
          <w14:ligatures w14:val="none"/>
        </w:rPr>
        <w:t xml:space="preserve">An informal survey was used to </w:t>
      </w:r>
      <w:r w:rsidR="009A526F" w:rsidRPr="0004270E">
        <w:rPr>
          <w:rFonts w:eastAsia="DengXian" w:cs="Times New Roman"/>
          <w:kern w:val="0"/>
          <w:szCs w:val="24"/>
          <w:lang w:val="en-KE" w:eastAsia="zh-CN"/>
          <w14:ligatures w14:val="none"/>
        </w:rPr>
        <w:lastRenderedPageBreak/>
        <w:t>gather information.</w:t>
      </w:r>
      <w:r w:rsidRPr="0004270E">
        <w:rPr>
          <w:rFonts w:eastAsia="DengXian" w:cs="Times New Roman"/>
          <w:kern w:val="0"/>
          <w:szCs w:val="24"/>
          <w:lang w:val="en-KE" w:eastAsia="zh-CN"/>
          <w14:ligatures w14:val="none"/>
        </w:rPr>
        <w:t xml:space="preserve">  Although the majority of respondents disagreed with the availability of sufficient financial resources for project operations, they did agree with resource risk management claims.  Additionally, they concurred with the assertions on lawsuit </w:t>
      </w:r>
      <w:r w:rsidR="009A526F" w:rsidRPr="0004270E">
        <w:rPr>
          <w:rFonts w:eastAsia="DengXian" w:cs="Times New Roman"/>
          <w:kern w:val="0"/>
          <w:szCs w:val="24"/>
          <w:lang w:val="en-KE" w:eastAsia="zh-CN"/>
          <w14:ligatures w14:val="none"/>
        </w:rPr>
        <w:t>risk control, risk control, and</w:t>
      </w:r>
      <w:r w:rsidR="007F1F05" w:rsidRPr="0004270E">
        <w:rPr>
          <w:rFonts w:eastAsia="DengXian" w:cs="Times New Roman"/>
          <w:kern w:val="0"/>
          <w:szCs w:val="24"/>
          <w:lang w:val="en-KE" w:eastAsia="zh-CN"/>
          <w14:ligatures w14:val="none"/>
        </w:rPr>
        <w:t xml:space="preserve"> budget control</w:t>
      </w:r>
      <w:r w:rsidRPr="0004270E">
        <w:rPr>
          <w:rFonts w:eastAsia="DengXian" w:cs="Times New Roman"/>
          <w:kern w:val="0"/>
          <w:szCs w:val="24"/>
          <w:lang w:val="en-KE" w:eastAsia="zh-CN"/>
          <w14:ligatures w14:val="none"/>
        </w:rPr>
        <w:t xml:space="preserve">.  </w:t>
      </w:r>
      <w:r w:rsidR="009A526F" w:rsidRPr="0004270E">
        <w:rPr>
          <w:rFonts w:eastAsia="DengXian" w:cs="Times New Roman"/>
          <w:kern w:val="0"/>
          <w:szCs w:val="24"/>
          <w:lang w:val="en-KE" w:eastAsia="zh-CN"/>
          <w14:ligatures w14:val="none"/>
        </w:rPr>
        <w:t>In line with the</w:t>
      </w:r>
      <w:r w:rsidR="009A526F" w:rsidRPr="0004270E">
        <w:rPr>
          <w:rFonts w:eastAsia="DengXian" w:cs="Times New Roman"/>
          <w:kern w:val="0"/>
          <w:szCs w:val="24"/>
          <w:lang w:val="en-KE" w:eastAsia="zh-CN"/>
          <w14:ligatures w14:val="none"/>
        </w:rPr>
        <w:t xml:space="preserve"> </w:t>
      </w:r>
      <w:r w:rsidRPr="0004270E">
        <w:rPr>
          <w:rFonts w:eastAsia="DengXian" w:cs="Times New Roman"/>
          <w:kern w:val="0"/>
          <w:szCs w:val="24"/>
          <w:lang w:val="en-KE" w:eastAsia="zh-CN"/>
          <w14:ligatures w14:val="none"/>
        </w:rPr>
        <w:t xml:space="preserve">report, Makueni County </w:t>
      </w:r>
      <w:r w:rsidR="007F1F05" w:rsidRPr="0004270E">
        <w:rPr>
          <w:rFonts w:eastAsia="DengXian" w:cs="Times New Roman"/>
          <w:kern w:val="0"/>
          <w:szCs w:val="24"/>
          <w:lang w:val="en-KE" w:eastAsia="zh-CN"/>
          <w14:ligatures w14:val="none"/>
        </w:rPr>
        <w:t>construction</w:t>
      </w:r>
      <w:r w:rsidRPr="0004270E">
        <w:rPr>
          <w:rFonts w:eastAsia="DengXian" w:cs="Times New Roman"/>
          <w:kern w:val="0"/>
          <w:szCs w:val="24"/>
          <w:lang w:val="en-KE" w:eastAsia="zh-CN"/>
          <w14:ligatures w14:val="none"/>
        </w:rPr>
        <w:t xml:space="preserve"> projects' performance was greatly impacted by risk monitoring.</w:t>
      </w:r>
      <w:r w:rsidR="003D5E87" w:rsidRPr="0004270E">
        <w:rPr>
          <w:rFonts w:eastAsia="DengXian" w:cs="Times New Roman"/>
          <w:kern w:val="0"/>
          <w:szCs w:val="24"/>
          <w:lang w:val="en-KE" w:eastAsia="zh-CN"/>
          <w14:ligatures w14:val="none"/>
        </w:rPr>
        <w:t xml:space="preserve"> </w:t>
      </w:r>
    </w:p>
    <w:p w14:paraId="14856892" w14:textId="5C17D299" w:rsidR="00617FE8" w:rsidRPr="0004270E" w:rsidRDefault="00356878" w:rsidP="003D5E87">
      <w:pPr>
        <w:spacing w:line="360" w:lineRule="auto"/>
        <w:rPr>
          <w:rFonts w:eastAsia="DengXian" w:cs="Times New Roman"/>
          <w:kern w:val="0"/>
          <w:szCs w:val="24"/>
          <w:lang w:val="en-US" w:eastAsia="zh-CN"/>
          <w14:ligatures w14:val="none"/>
        </w:rPr>
      </w:pPr>
      <w:r w:rsidRPr="0004270E">
        <w:rPr>
          <w:rFonts w:eastAsia="DengXian" w:cs="Times New Roman"/>
          <w:kern w:val="0"/>
          <w:szCs w:val="24"/>
          <w:lang w:val="en-KE" w:eastAsia="zh-CN"/>
          <w14:ligatures w14:val="none"/>
        </w:rPr>
        <w:t xml:space="preserve">Research on an efficient framework for risk management in National Government CDF building projects in Nairobi County was conducted by </w:t>
      </w:r>
      <w:proofErr w:type="spellStart"/>
      <w:r w:rsidRPr="0004270E">
        <w:rPr>
          <w:rFonts w:eastAsia="DengXian" w:cs="Times New Roman"/>
          <w:kern w:val="0"/>
          <w:szCs w:val="24"/>
          <w:lang w:val="en-KE" w:eastAsia="zh-CN"/>
          <w14:ligatures w14:val="none"/>
        </w:rPr>
        <w:t>Njom</w:t>
      </w:r>
      <w:proofErr w:type="spellEnd"/>
      <w:r w:rsidRPr="0004270E">
        <w:rPr>
          <w:rFonts w:eastAsia="DengXian" w:cs="Times New Roman"/>
          <w:kern w:val="0"/>
          <w:szCs w:val="24"/>
          <w:lang w:val="en-KE" w:eastAsia="zh-CN"/>
          <w14:ligatures w14:val="none"/>
        </w:rPr>
        <w:t xml:space="preserve"> </w:t>
      </w:r>
      <w:r w:rsidRPr="0004270E">
        <w:rPr>
          <w:rFonts w:eastAsia="DengXian" w:cs="Times New Roman"/>
          <w:kern w:val="0"/>
          <w:szCs w:val="24"/>
          <w:lang w:val="en-US" w:eastAsia="zh-CN"/>
          <w14:ligatures w14:val="none"/>
        </w:rPr>
        <w:t>(</w:t>
      </w:r>
      <w:r w:rsidRPr="0004270E">
        <w:rPr>
          <w:rFonts w:eastAsia="DengXian" w:cs="Times New Roman"/>
          <w:kern w:val="0"/>
          <w:szCs w:val="24"/>
          <w:lang w:val="en-KE" w:eastAsia="zh-CN"/>
          <w14:ligatures w14:val="none"/>
        </w:rPr>
        <w:t>2023</w:t>
      </w:r>
      <w:r w:rsidRPr="0004270E">
        <w:rPr>
          <w:rFonts w:eastAsia="DengXian" w:cs="Times New Roman"/>
          <w:kern w:val="0"/>
          <w:szCs w:val="24"/>
          <w:lang w:val="en-US" w:eastAsia="zh-CN"/>
          <w14:ligatures w14:val="none"/>
        </w:rPr>
        <w:t>)</w:t>
      </w:r>
      <w:r w:rsidRPr="0004270E">
        <w:rPr>
          <w:rFonts w:eastAsia="DengXian" w:cs="Times New Roman"/>
          <w:kern w:val="0"/>
          <w:szCs w:val="24"/>
          <w:lang w:val="en-KE" w:eastAsia="zh-CN"/>
          <w14:ligatures w14:val="none"/>
        </w:rPr>
        <w:t xml:space="preserve">.  This research examined 170 active CDF projects across 17 constituencies with an emphasis on construction project managers in Nairobi County.  </w:t>
      </w:r>
      <w:r w:rsidR="007F1F05" w:rsidRPr="0004270E">
        <w:rPr>
          <w:rFonts w:eastAsia="DengXian" w:cs="Times New Roman"/>
          <w:kern w:val="0"/>
          <w:szCs w:val="24"/>
          <w:lang w:val="en-KE" w:eastAsia="zh-CN"/>
          <w14:ligatures w14:val="none"/>
        </w:rPr>
        <w:t xml:space="preserve">Using a survey approach, 118 ward managers were chosen as a sample.   Primary data was collected by questionnaires, evaluated using descriptive statistical techniques, and shown in tables and figures.   The research found that risk management techniques were essential to achieving these objectives and </w:t>
      </w:r>
      <w:r w:rsidR="004408CD" w:rsidRPr="0004270E">
        <w:rPr>
          <w:rFonts w:eastAsia="DengXian" w:cs="Times New Roman"/>
          <w:kern w:val="0"/>
          <w:szCs w:val="24"/>
          <w:lang w:val="en-KE" w:eastAsia="zh-CN"/>
          <w14:ligatures w14:val="none"/>
        </w:rPr>
        <w:t>demonstrated Nairobi County's NG-CDF infrastructure projects' success was greatly impacted by resource risk administration.</w:t>
      </w:r>
      <w:r w:rsidR="007F1F05" w:rsidRPr="0004270E">
        <w:rPr>
          <w:rFonts w:eastAsia="DengXian" w:cs="Times New Roman"/>
          <w:kern w:val="0"/>
          <w:szCs w:val="24"/>
          <w:lang w:val="en-KE" w:eastAsia="zh-CN"/>
          <w14:ligatures w14:val="none"/>
        </w:rPr>
        <w:t xml:space="preserve">   The research found that project delivery was enhanced by risk monitoring.</w:t>
      </w:r>
    </w:p>
    <w:p w14:paraId="11C9B3CE" w14:textId="1F2C530B" w:rsidR="006D5CCA" w:rsidRPr="0004270E" w:rsidRDefault="006D5CCA" w:rsidP="00B936F2">
      <w:pPr>
        <w:pStyle w:val="Heading2"/>
        <w:rPr>
          <w:rFonts w:cs="Times New Roman"/>
        </w:rPr>
      </w:pPr>
      <w:bookmarkStart w:id="94" w:name="_Toc200835154"/>
      <w:r w:rsidRPr="0004270E">
        <w:rPr>
          <w:rFonts w:cs="Times New Roman"/>
        </w:rPr>
        <w:t xml:space="preserve">2.3 </w:t>
      </w:r>
      <w:bookmarkStart w:id="95" w:name="_Hlk192173271"/>
      <w:r w:rsidRPr="0004270E">
        <w:rPr>
          <w:rFonts w:cs="Times New Roman"/>
        </w:rPr>
        <w:t>Summary of Knowledge Gaps</w:t>
      </w:r>
      <w:bookmarkEnd w:id="94"/>
    </w:p>
    <w:p w14:paraId="027A99E0" w14:textId="2BDB5B38" w:rsidR="009B32DC" w:rsidRPr="0004270E" w:rsidRDefault="009B32DC" w:rsidP="00407D80">
      <w:pPr>
        <w:pStyle w:val="Caption"/>
      </w:pPr>
      <w:bookmarkStart w:id="96" w:name="_Toc200835190"/>
      <w:r w:rsidRPr="0004270E">
        <w:t xml:space="preserve">Table </w:t>
      </w:r>
      <w:r w:rsidR="001B1329" w:rsidRPr="0004270E">
        <w:fldChar w:fldCharType="begin"/>
      </w:r>
      <w:r w:rsidR="001B1329" w:rsidRPr="0004270E">
        <w:instrText xml:space="preserve"> SEQ Table \* ARABIC </w:instrText>
      </w:r>
      <w:r w:rsidR="001B1329" w:rsidRPr="0004270E">
        <w:fldChar w:fldCharType="separate"/>
      </w:r>
      <w:r w:rsidR="00622C6C" w:rsidRPr="0004270E">
        <w:rPr>
          <w:noProof/>
        </w:rPr>
        <w:t>1</w:t>
      </w:r>
      <w:r w:rsidR="001B1329" w:rsidRPr="0004270E">
        <w:rPr>
          <w:noProof/>
        </w:rPr>
        <w:fldChar w:fldCharType="end"/>
      </w:r>
      <w:r w:rsidRPr="0004270E">
        <w:t>: Summary of Knowledge Gaps</w:t>
      </w:r>
      <w:bookmarkEnd w:id="96"/>
    </w:p>
    <w:tbl>
      <w:tblPr>
        <w:tblStyle w:val="PlainTable21"/>
        <w:tblW w:w="10070" w:type="dxa"/>
        <w:tblLook w:val="0620" w:firstRow="1" w:lastRow="0" w:firstColumn="0" w:lastColumn="0" w:noHBand="1" w:noVBand="1"/>
      </w:tblPr>
      <w:tblGrid>
        <w:gridCol w:w="1723"/>
        <w:gridCol w:w="1734"/>
        <w:gridCol w:w="1723"/>
        <w:gridCol w:w="1624"/>
        <w:gridCol w:w="1509"/>
        <w:gridCol w:w="1757"/>
      </w:tblGrid>
      <w:tr w:rsidR="0004270E" w:rsidRPr="0004270E" w14:paraId="78A077CA" w14:textId="77777777" w:rsidTr="00F90244">
        <w:trPr>
          <w:cnfStyle w:val="100000000000" w:firstRow="1" w:lastRow="0" w:firstColumn="0" w:lastColumn="0" w:oddVBand="0" w:evenVBand="0" w:oddHBand="0" w:evenHBand="0" w:firstRowFirstColumn="0" w:firstRowLastColumn="0" w:lastRowFirstColumn="0" w:lastRowLastColumn="0"/>
          <w:trHeight w:val="267"/>
          <w:tblHeader/>
        </w:trPr>
        <w:tc>
          <w:tcPr>
            <w:tcW w:w="1723" w:type="dxa"/>
          </w:tcPr>
          <w:p w14:paraId="75DBD1DB" w14:textId="4C5BD3DC" w:rsidR="007418E3" w:rsidRPr="0004270E" w:rsidRDefault="007418E3" w:rsidP="007418E3">
            <w:pPr>
              <w:rPr>
                <w:rFonts w:cs="Times New Roman"/>
              </w:rPr>
            </w:pPr>
            <w:r w:rsidRPr="0004270E">
              <w:rPr>
                <w:rFonts w:cs="Times New Roman"/>
              </w:rPr>
              <w:t>Author</w:t>
            </w:r>
            <w:r w:rsidR="00B244CC" w:rsidRPr="0004270E">
              <w:rPr>
                <w:rFonts w:cs="Times New Roman"/>
                <w:lang w:val="en-US"/>
              </w:rPr>
              <w:t xml:space="preserve"> </w:t>
            </w:r>
            <w:r w:rsidRPr="0004270E">
              <w:rPr>
                <w:rFonts w:cs="Times New Roman"/>
              </w:rPr>
              <w:t>(years)</w:t>
            </w:r>
          </w:p>
        </w:tc>
        <w:tc>
          <w:tcPr>
            <w:tcW w:w="1734" w:type="dxa"/>
          </w:tcPr>
          <w:p w14:paraId="0D0EC475" w14:textId="77777777" w:rsidR="007418E3" w:rsidRPr="0004270E" w:rsidRDefault="007418E3" w:rsidP="007418E3">
            <w:pPr>
              <w:rPr>
                <w:rFonts w:cs="Times New Roman"/>
              </w:rPr>
            </w:pPr>
            <w:r w:rsidRPr="0004270E">
              <w:rPr>
                <w:rFonts w:cs="Times New Roman"/>
              </w:rPr>
              <w:t>Research</w:t>
            </w:r>
            <w:r w:rsidRPr="0004270E">
              <w:rPr>
                <w:rFonts w:cs="Times New Roman"/>
                <w:spacing w:val="-2"/>
              </w:rPr>
              <w:t xml:space="preserve"> </w:t>
            </w:r>
            <w:r w:rsidRPr="0004270E">
              <w:rPr>
                <w:rFonts w:cs="Times New Roman"/>
              </w:rPr>
              <w:t>Topic</w:t>
            </w:r>
          </w:p>
        </w:tc>
        <w:tc>
          <w:tcPr>
            <w:tcW w:w="1723" w:type="dxa"/>
          </w:tcPr>
          <w:p w14:paraId="0A9386C3" w14:textId="77777777" w:rsidR="007418E3" w:rsidRPr="0004270E" w:rsidRDefault="007418E3" w:rsidP="007418E3">
            <w:pPr>
              <w:rPr>
                <w:rFonts w:cs="Times New Roman"/>
              </w:rPr>
            </w:pPr>
            <w:r w:rsidRPr="0004270E">
              <w:rPr>
                <w:rFonts w:cs="Times New Roman"/>
              </w:rPr>
              <w:t xml:space="preserve">Methodology </w:t>
            </w:r>
          </w:p>
        </w:tc>
        <w:tc>
          <w:tcPr>
            <w:tcW w:w="1624" w:type="dxa"/>
          </w:tcPr>
          <w:p w14:paraId="58A59A8A" w14:textId="77777777" w:rsidR="007418E3" w:rsidRPr="0004270E" w:rsidRDefault="007418E3" w:rsidP="007418E3">
            <w:pPr>
              <w:rPr>
                <w:rFonts w:cs="Times New Roman"/>
              </w:rPr>
            </w:pPr>
            <w:r w:rsidRPr="0004270E">
              <w:rPr>
                <w:rFonts w:cs="Times New Roman"/>
              </w:rPr>
              <w:t>Findings</w:t>
            </w:r>
          </w:p>
        </w:tc>
        <w:tc>
          <w:tcPr>
            <w:tcW w:w="1509" w:type="dxa"/>
          </w:tcPr>
          <w:p w14:paraId="642686B5" w14:textId="77777777" w:rsidR="007418E3" w:rsidRPr="0004270E" w:rsidRDefault="007418E3" w:rsidP="007418E3">
            <w:pPr>
              <w:rPr>
                <w:rFonts w:cs="Times New Roman"/>
              </w:rPr>
            </w:pPr>
            <w:r w:rsidRPr="0004270E">
              <w:rPr>
                <w:rFonts w:cs="Times New Roman"/>
              </w:rPr>
              <w:t>Research</w:t>
            </w:r>
            <w:r w:rsidRPr="0004270E">
              <w:rPr>
                <w:rFonts w:cs="Times New Roman"/>
                <w:spacing w:val="-3"/>
              </w:rPr>
              <w:t xml:space="preserve"> </w:t>
            </w:r>
            <w:r w:rsidRPr="0004270E">
              <w:rPr>
                <w:rFonts w:cs="Times New Roman"/>
              </w:rPr>
              <w:t>Gaps</w:t>
            </w:r>
          </w:p>
        </w:tc>
        <w:tc>
          <w:tcPr>
            <w:tcW w:w="1757" w:type="dxa"/>
          </w:tcPr>
          <w:p w14:paraId="350AC125" w14:textId="77777777" w:rsidR="007418E3" w:rsidRPr="0004270E" w:rsidRDefault="007418E3" w:rsidP="007418E3">
            <w:pPr>
              <w:rPr>
                <w:rFonts w:cs="Times New Roman"/>
              </w:rPr>
            </w:pPr>
            <w:r w:rsidRPr="0004270E">
              <w:rPr>
                <w:rFonts w:cs="Times New Roman"/>
              </w:rPr>
              <w:t>Focus</w:t>
            </w:r>
            <w:r w:rsidRPr="0004270E">
              <w:rPr>
                <w:rFonts w:cs="Times New Roman"/>
                <w:spacing w:val="-1"/>
              </w:rPr>
              <w:t xml:space="preserve"> </w:t>
            </w:r>
            <w:r w:rsidRPr="0004270E">
              <w:rPr>
                <w:rFonts w:cs="Times New Roman"/>
              </w:rPr>
              <w:t>of the</w:t>
            </w:r>
            <w:r w:rsidRPr="0004270E">
              <w:rPr>
                <w:rFonts w:cs="Times New Roman"/>
                <w:spacing w:val="57"/>
              </w:rPr>
              <w:t xml:space="preserve"> </w:t>
            </w:r>
            <w:r w:rsidRPr="0004270E">
              <w:rPr>
                <w:rFonts w:cs="Times New Roman"/>
              </w:rPr>
              <w:t>study</w:t>
            </w:r>
          </w:p>
        </w:tc>
      </w:tr>
      <w:tr w:rsidR="0004270E" w:rsidRPr="0004270E" w14:paraId="5D8C2E83" w14:textId="77777777" w:rsidTr="00F90244">
        <w:trPr>
          <w:trHeight w:val="267"/>
        </w:trPr>
        <w:tc>
          <w:tcPr>
            <w:tcW w:w="1723" w:type="dxa"/>
          </w:tcPr>
          <w:p w14:paraId="1A526E4C" w14:textId="60B0B1E1" w:rsidR="00610A1B" w:rsidRPr="0004270E" w:rsidRDefault="00610A1B" w:rsidP="00610A1B">
            <w:pPr>
              <w:jc w:val="left"/>
              <w:rPr>
                <w:rFonts w:cs="Times New Roman"/>
              </w:rPr>
            </w:pPr>
            <w:r w:rsidRPr="0004270E">
              <w:rPr>
                <w:rFonts w:cs="Times New Roman"/>
              </w:rPr>
              <w:t>Nyarangi, Ogolla &amp; Kitheka (2021)</w:t>
            </w:r>
          </w:p>
        </w:tc>
        <w:tc>
          <w:tcPr>
            <w:tcW w:w="1734" w:type="dxa"/>
          </w:tcPr>
          <w:p w14:paraId="675E1361" w14:textId="53238C9B" w:rsidR="00610A1B" w:rsidRPr="0004270E" w:rsidRDefault="00610A1B" w:rsidP="00610A1B">
            <w:pPr>
              <w:jc w:val="left"/>
              <w:rPr>
                <w:rFonts w:cs="Times New Roman"/>
              </w:rPr>
            </w:pPr>
            <w:r w:rsidRPr="0004270E">
              <w:rPr>
                <w:rFonts w:cs="Times New Roman"/>
              </w:rPr>
              <w:t>Project risk management and borehole project performance in Mombasa</w:t>
            </w:r>
          </w:p>
        </w:tc>
        <w:tc>
          <w:tcPr>
            <w:tcW w:w="1723" w:type="dxa"/>
          </w:tcPr>
          <w:p w14:paraId="1F1A4BCE" w14:textId="4D871B2A" w:rsidR="00610A1B" w:rsidRPr="0004270E" w:rsidRDefault="00610A1B" w:rsidP="00610A1B">
            <w:pPr>
              <w:jc w:val="left"/>
              <w:rPr>
                <w:rFonts w:cs="Times New Roman"/>
              </w:rPr>
            </w:pPr>
            <w:r w:rsidRPr="0004270E">
              <w:rPr>
                <w:rFonts w:cs="Times New Roman"/>
              </w:rPr>
              <w:t>Descriptive; stratified sampling; structured questionnaires; SPSS</w:t>
            </w:r>
          </w:p>
        </w:tc>
        <w:tc>
          <w:tcPr>
            <w:tcW w:w="1624" w:type="dxa"/>
          </w:tcPr>
          <w:p w14:paraId="4EDACFF6" w14:textId="0A558277" w:rsidR="00610A1B" w:rsidRPr="0004270E" w:rsidRDefault="00610A1B" w:rsidP="00610A1B">
            <w:pPr>
              <w:jc w:val="left"/>
              <w:rPr>
                <w:rFonts w:cs="Times New Roman"/>
              </w:rPr>
            </w:pPr>
            <w:r w:rsidRPr="0004270E">
              <w:rPr>
                <w:rFonts w:cs="Times New Roman"/>
              </w:rPr>
              <w:t>Risk identification positively influenced project performance</w:t>
            </w:r>
          </w:p>
        </w:tc>
        <w:tc>
          <w:tcPr>
            <w:tcW w:w="1509" w:type="dxa"/>
          </w:tcPr>
          <w:p w14:paraId="3B68FE10" w14:textId="3BB45299" w:rsidR="00610A1B" w:rsidRPr="0004270E" w:rsidRDefault="00610A1B" w:rsidP="00610A1B">
            <w:pPr>
              <w:jc w:val="left"/>
              <w:rPr>
                <w:rFonts w:cs="Times New Roman"/>
              </w:rPr>
            </w:pPr>
            <w:r w:rsidRPr="0004270E">
              <w:rPr>
                <w:rFonts w:cs="Times New Roman"/>
              </w:rPr>
              <w:t>Focused only on borehole projects; lacked risk assessment, mitigation, and monitoring</w:t>
            </w:r>
          </w:p>
        </w:tc>
        <w:tc>
          <w:tcPr>
            <w:tcW w:w="1757" w:type="dxa"/>
          </w:tcPr>
          <w:p w14:paraId="45E782A8" w14:textId="777F1A5F" w:rsidR="00610A1B" w:rsidRPr="0004270E" w:rsidRDefault="00610A1B" w:rsidP="00610A1B">
            <w:pPr>
              <w:jc w:val="left"/>
              <w:rPr>
                <w:rFonts w:cs="Times New Roman"/>
              </w:rPr>
            </w:pPr>
            <w:r w:rsidRPr="0004270E">
              <w:rPr>
                <w:rFonts w:cs="Times New Roman"/>
              </w:rPr>
              <w:t>The study appl</w:t>
            </w:r>
            <w:proofErr w:type="spellStart"/>
            <w:r w:rsidR="00AF78F2" w:rsidRPr="0004270E">
              <w:rPr>
                <w:rFonts w:cs="Times New Roman"/>
                <w:lang w:val="en-US"/>
              </w:rPr>
              <w:t>ied</w:t>
            </w:r>
            <w:proofErr w:type="spellEnd"/>
            <w:r w:rsidRPr="0004270E">
              <w:rPr>
                <w:rFonts w:cs="Times New Roman"/>
              </w:rPr>
              <w:t xml:space="preserve"> risk management to construction engineering projects at KeNHA</w:t>
            </w:r>
          </w:p>
        </w:tc>
      </w:tr>
      <w:tr w:rsidR="0004270E" w:rsidRPr="0004270E" w14:paraId="3AE3587F" w14:textId="77777777" w:rsidTr="00F90244">
        <w:trPr>
          <w:trHeight w:val="267"/>
        </w:trPr>
        <w:tc>
          <w:tcPr>
            <w:tcW w:w="1723" w:type="dxa"/>
          </w:tcPr>
          <w:p w14:paraId="211D5DB3" w14:textId="17B750AF" w:rsidR="00610A1B" w:rsidRPr="0004270E" w:rsidRDefault="00610A1B" w:rsidP="00610A1B">
            <w:pPr>
              <w:jc w:val="left"/>
              <w:rPr>
                <w:rFonts w:cs="Times New Roman"/>
              </w:rPr>
            </w:pPr>
            <w:r w:rsidRPr="0004270E">
              <w:rPr>
                <w:rFonts w:cs="Times New Roman"/>
              </w:rPr>
              <w:t>Pimchangthong &amp; Boonjing (2017)</w:t>
            </w:r>
          </w:p>
        </w:tc>
        <w:tc>
          <w:tcPr>
            <w:tcW w:w="1734" w:type="dxa"/>
          </w:tcPr>
          <w:p w14:paraId="7EA05605" w14:textId="68A01C61" w:rsidR="00610A1B" w:rsidRPr="0004270E" w:rsidRDefault="00610A1B" w:rsidP="00610A1B">
            <w:pPr>
              <w:jc w:val="left"/>
              <w:rPr>
                <w:rFonts w:cs="Times New Roman"/>
              </w:rPr>
            </w:pPr>
            <w:r w:rsidRPr="0004270E">
              <w:rPr>
                <w:rFonts w:cs="Times New Roman"/>
              </w:rPr>
              <w:t>Risk management and IT project success</w:t>
            </w:r>
          </w:p>
        </w:tc>
        <w:tc>
          <w:tcPr>
            <w:tcW w:w="1723" w:type="dxa"/>
          </w:tcPr>
          <w:p w14:paraId="6810EE48" w14:textId="44AEF193" w:rsidR="00610A1B" w:rsidRPr="0004270E" w:rsidRDefault="00610A1B" w:rsidP="00610A1B">
            <w:pPr>
              <w:jc w:val="left"/>
              <w:rPr>
                <w:rFonts w:cs="Times New Roman"/>
              </w:rPr>
            </w:pPr>
            <w:r w:rsidRPr="0004270E">
              <w:rPr>
                <w:rFonts w:cs="Times New Roman"/>
              </w:rPr>
              <w:t>Questionnaires; t-test, ANOVA, regression</w:t>
            </w:r>
          </w:p>
        </w:tc>
        <w:tc>
          <w:tcPr>
            <w:tcW w:w="1624" w:type="dxa"/>
          </w:tcPr>
          <w:p w14:paraId="6C9232B8" w14:textId="06E923CA" w:rsidR="00610A1B" w:rsidRPr="0004270E" w:rsidRDefault="00610A1B" w:rsidP="00610A1B">
            <w:pPr>
              <w:jc w:val="left"/>
              <w:rPr>
                <w:rFonts w:cs="Times New Roman"/>
              </w:rPr>
            </w:pPr>
            <w:r w:rsidRPr="0004270E">
              <w:rPr>
                <w:rFonts w:cs="Times New Roman"/>
              </w:rPr>
              <w:t>Risk identification had the highest impact on IT project success</w:t>
            </w:r>
          </w:p>
        </w:tc>
        <w:tc>
          <w:tcPr>
            <w:tcW w:w="1509" w:type="dxa"/>
          </w:tcPr>
          <w:p w14:paraId="3FB0B2A2" w14:textId="012D373D" w:rsidR="00610A1B" w:rsidRPr="0004270E" w:rsidRDefault="00610A1B" w:rsidP="00610A1B">
            <w:pPr>
              <w:jc w:val="left"/>
              <w:rPr>
                <w:rFonts w:cs="Times New Roman"/>
              </w:rPr>
            </w:pPr>
            <w:r w:rsidRPr="0004270E">
              <w:rPr>
                <w:rFonts w:cs="Times New Roman"/>
              </w:rPr>
              <w:t>Focused on IT projects, not infrastructure</w:t>
            </w:r>
          </w:p>
        </w:tc>
        <w:tc>
          <w:tcPr>
            <w:tcW w:w="1757" w:type="dxa"/>
          </w:tcPr>
          <w:p w14:paraId="78C1B901" w14:textId="2149B0BF" w:rsidR="00610A1B" w:rsidRPr="0004270E" w:rsidRDefault="00610A1B" w:rsidP="00610A1B">
            <w:pPr>
              <w:jc w:val="left"/>
              <w:rPr>
                <w:rFonts w:cs="Times New Roman"/>
              </w:rPr>
            </w:pPr>
            <w:r w:rsidRPr="0004270E">
              <w:rPr>
                <w:rFonts w:cs="Times New Roman"/>
              </w:rPr>
              <w:t>The study extend</w:t>
            </w:r>
            <w:r w:rsidR="00AF78F2" w:rsidRPr="0004270E">
              <w:rPr>
                <w:rFonts w:cs="Times New Roman"/>
                <w:lang w:val="en-US"/>
              </w:rPr>
              <w:t>ed</w:t>
            </w:r>
            <w:r w:rsidRPr="0004270E">
              <w:rPr>
                <w:rFonts w:cs="Times New Roman"/>
              </w:rPr>
              <w:t xml:space="preserve"> risk management to construction engineering projects</w:t>
            </w:r>
          </w:p>
        </w:tc>
      </w:tr>
      <w:tr w:rsidR="0004270E" w:rsidRPr="0004270E" w14:paraId="73EB45E7" w14:textId="77777777" w:rsidTr="00F90244">
        <w:trPr>
          <w:trHeight w:val="267"/>
        </w:trPr>
        <w:tc>
          <w:tcPr>
            <w:tcW w:w="1723" w:type="dxa"/>
          </w:tcPr>
          <w:p w14:paraId="02F4E85F" w14:textId="1C10492A" w:rsidR="00610A1B" w:rsidRPr="0004270E" w:rsidRDefault="00610A1B" w:rsidP="00610A1B">
            <w:pPr>
              <w:jc w:val="left"/>
              <w:rPr>
                <w:rFonts w:cs="Times New Roman"/>
              </w:rPr>
            </w:pPr>
            <w:r w:rsidRPr="0004270E">
              <w:rPr>
                <w:rFonts w:cs="Times New Roman"/>
              </w:rPr>
              <w:t>Mbuva, Rambo &amp; Oketch (2018)</w:t>
            </w:r>
          </w:p>
        </w:tc>
        <w:tc>
          <w:tcPr>
            <w:tcW w:w="1734" w:type="dxa"/>
          </w:tcPr>
          <w:p w14:paraId="08834315" w14:textId="4C684751" w:rsidR="00610A1B" w:rsidRPr="0004270E" w:rsidRDefault="00610A1B" w:rsidP="00610A1B">
            <w:pPr>
              <w:jc w:val="left"/>
              <w:rPr>
                <w:rFonts w:cs="Times New Roman"/>
              </w:rPr>
            </w:pPr>
            <w:r w:rsidRPr="0004270E">
              <w:rPr>
                <w:rFonts w:cs="Times New Roman"/>
              </w:rPr>
              <w:t>Risk assessment and SME project performance in Machakos</w:t>
            </w:r>
          </w:p>
        </w:tc>
        <w:tc>
          <w:tcPr>
            <w:tcW w:w="1723" w:type="dxa"/>
          </w:tcPr>
          <w:p w14:paraId="2EB12372" w14:textId="1C6845DA" w:rsidR="00610A1B" w:rsidRPr="0004270E" w:rsidRDefault="00610A1B" w:rsidP="00610A1B">
            <w:pPr>
              <w:jc w:val="left"/>
              <w:rPr>
                <w:rFonts w:cs="Times New Roman"/>
              </w:rPr>
            </w:pPr>
            <w:r w:rsidRPr="0004270E">
              <w:rPr>
                <w:rFonts w:cs="Times New Roman"/>
              </w:rPr>
              <w:t>Multiple regression; stratified &amp; convenience sampling</w:t>
            </w:r>
          </w:p>
        </w:tc>
        <w:tc>
          <w:tcPr>
            <w:tcW w:w="1624" w:type="dxa"/>
          </w:tcPr>
          <w:p w14:paraId="5CA99A54" w14:textId="7BB53C06" w:rsidR="00610A1B" w:rsidRPr="0004270E" w:rsidRDefault="00610A1B" w:rsidP="00610A1B">
            <w:pPr>
              <w:jc w:val="left"/>
              <w:rPr>
                <w:rFonts w:cs="Times New Roman"/>
              </w:rPr>
            </w:pPr>
            <w:r w:rsidRPr="0004270E">
              <w:rPr>
                <w:rFonts w:cs="Times New Roman"/>
              </w:rPr>
              <w:t>Risk identification, prioritization, and managing change influenced performance</w:t>
            </w:r>
          </w:p>
        </w:tc>
        <w:tc>
          <w:tcPr>
            <w:tcW w:w="1509" w:type="dxa"/>
          </w:tcPr>
          <w:p w14:paraId="719275DF" w14:textId="2E8E71D6" w:rsidR="00610A1B" w:rsidRPr="0004270E" w:rsidRDefault="00610A1B" w:rsidP="00610A1B">
            <w:pPr>
              <w:jc w:val="left"/>
              <w:rPr>
                <w:rFonts w:cs="Times New Roman"/>
              </w:rPr>
            </w:pPr>
            <w:r w:rsidRPr="0004270E">
              <w:rPr>
                <w:rFonts w:cs="Times New Roman"/>
              </w:rPr>
              <w:t>Did not assess risk management in large-scale projects</w:t>
            </w:r>
          </w:p>
        </w:tc>
        <w:tc>
          <w:tcPr>
            <w:tcW w:w="1757" w:type="dxa"/>
          </w:tcPr>
          <w:p w14:paraId="1AC0DD02" w14:textId="794F7A1A" w:rsidR="00610A1B" w:rsidRPr="0004270E" w:rsidRDefault="00610A1B" w:rsidP="00610A1B">
            <w:pPr>
              <w:jc w:val="left"/>
              <w:rPr>
                <w:rFonts w:cs="Times New Roman"/>
              </w:rPr>
            </w:pPr>
            <w:r w:rsidRPr="0004270E">
              <w:rPr>
                <w:rFonts w:cs="Times New Roman"/>
              </w:rPr>
              <w:t>The study examine</w:t>
            </w:r>
            <w:r w:rsidR="00AF78F2" w:rsidRPr="0004270E">
              <w:rPr>
                <w:rFonts w:cs="Times New Roman"/>
                <w:lang w:val="en-US"/>
              </w:rPr>
              <w:t>d</w:t>
            </w:r>
            <w:r w:rsidRPr="0004270E">
              <w:rPr>
                <w:rFonts w:cs="Times New Roman"/>
              </w:rPr>
              <w:t xml:space="preserve"> risk assessment in KeNHA projects</w:t>
            </w:r>
          </w:p>
        </w:tc>
      </w:tr>
      <w:tr w:rsidR="0004270E" w:rsidRPr="0004270E" w14:paraId="0FEF07E0" w14:textId="77777777" w:rsidTr="00F90244">
        <w:trPr>
          <w:trHeight w:val="267"/>
        </w:trPr>
        <w:tc>
          <w:tcPr>
            <w:tcW w:w="1723" w:type="dxa"/>
          </w:tcPr>
          <w:p w14:paraId="23E5A741" w14:textId="2A637176" w:rsidR="00610A1B" w:rsidRPr="0004270E" w:rsidRDefault="00610A1B" w:rsidP="00610A1B">
            <w:pPr>
              <w:jc w:val="left"/>
              <w:rPr>
                <w:rFonts w:cs="Times New Roman"/>
              </w:rPr>
            </w:pPr>
            <w:r w:rsidRPr="0004270E">
              <w:rPr>
                <w:rFonts w:cs="Times New Roman"/>
              </w:rPr>
              <w:lastRenderedPageBreak/>
              <w:t>Obade (2019)</w:t>
            </w:r>
          </w:p>
        </w:tc>
        <w:tc>
          <w:tcPr>
            <w:tcW w:w="1734" w:type="dxa"/>
          </w:tcPr>
          <w:p w14:paraId="3C4E37AA" w14:textId="7C27327F" w:rsidR="00610A1B" w:rsidRPr="0004270E" w:rsidRDefault="00610A1B" w:rsidP="00610A1B">
            <w:pPr>
              <w:jc w:val="left"/>
              <w:rPr>
                <w:rFonts w:cs="Times New Roman"/>
              </w:rPr>
            </w:pPr>
            <w:r w:rsidRPr="0004270E">
              <w:rPr>
                <w:rFonts w:cs="Times New Roman"/>
              </w:rPr>
              <w:t>Risk management and road project completion in Nairobi</w:t>
            </w:r>
          </w:p>
        </w:tc>
        <w:tc>
          <w:tcPr>
            <w:tcW w:w="1723" w:type="dxa"/>
          </w:tcPr>
          <w:p w14:paraId="1FBA4070" w14:textId="6D7ADDEC" w:rsidR="00610A1B" w:rsidRPr="0004270E" w:rsidRDefault="00610A1B" w:rsidP="00610A1B">
            <w:pPr>
              <w:jc w:val="left"/>
              <w:rPr>
                <w:rFonts w:cs="Times New Roman"/>
              </w:rPr>
            </w:pPr>
            <w:r w:rsidRPr="0004270E">
              <w:rPr>
                <w:rFonts w:cs="Times New Roman"/>
              </w:rPr>
              <w:t>Cross-sectional; structured questionnaires; stratified sampling</w:t>
            </w:r>
          </w:p>
        </w:tc>
        <w:tc>
          <w:tcPr>
            <w:tcW w:w="1624" w:type="dxa"/>
          </w:tcPr>
          <w:p w14:paraId="4746CDB2" w14:textId="34C712AA" w:rsidR="00610A1B" w:rsidRPr="0004270E" w:rsidRDefault="00610A1B" w:rsidP="00610A1B">
            <w:pPr>
              <w:jc w:val="left"/>
              <w:rPr>
                <w:rFonts w:cs="Times New Roman"/>
              </w:rPr>
            </w:pPr>
            <w:r w:rsidRPr="0004270E">
              <w:rPr>
                <w:rFonts w:cs="Times New Roman"/>
              </w:rPr>
              <w:t>Risk mitigation improved project completion and budget control</w:t>
            </w:r>
          </w:p>
        </w:tc>
        <w:tc>
          <w:tcPr>
            <w:tcW w:w="1509" w:type="dxa"/>
          </w:tcPr>
          <w:p w14:paraId="024E0AAC" w14:textId="7F74A2B0" w:rsidR="00610A1B" w:rsidRPr="0004270E" w:rsidRDefault="00610A1B" w:rsidP="00610A1B">
            <w:pPr>
              <w:jc w:val="left"/>
              <w:rPr>
                <w:rFonts w:cs="Times New Roman"/>
              </w:rPr>
            </w:pPr>
            <w:r w:rsidRPr="0004270E">
              <w:rPr>
                <w:rFonts w:cs="Times New Roman"/>
              </w:rPr>
              <w:t>Focused on mitigation, not risk identification or monitoring</w:t>
            </w:r>
          </w:p>
        </w:tc>
        <w:tc>
          <w:tcPr>
            <w:tcW w:w="1757" w:type="dxa"/>
          </w:tcPr>
          <w:p w14:paraId="06FC1645" w14:textId="66241D03" w:rsidR="00610A1B" w:rsidRPr="0004270E" w:rsidRDefault="00610A1B" w:rsidP="00610A1B">
            <w:pPr>
              <w:jc w:val="left"/>
              <w:rPr>
                <w:rFonts w:cs="Times New Roman"/>
              </w:rPr>
            </w:pPr>
            <w:r w:rsidRPr="0004270E">
              <w:rPr>
                <w:rFonts w:cs="Times New Roman"/>
              </w:rPr>
              <w:t>The study incorporate</w:t>
            </w:r>
            <w:r w:rsidR="00AF78F2" w:rsidRPr="0004270E">
              <w:rPr>
                <w:rFonts w:cs="Times New Roman"/>
                <w:lang w:val="en-US"/>
              </w:rPr>
              <w:t>d</w:t>
            </w:r>
            <w:r w:rsidRPr="0004270E">
              <w:rPr>
                <w:rFonts w:cs="Times New Roman"/>
              </w:rPr>
              <w:t xml:space="preserve"> risk identification, assessment, and monitoring in KeNHA projects</w:t>
            </w:r>
          </w:p>
        </w:tc>
      </w:tr>
      <w:tr w:rsidR="0004270E" w:rsidRPr="0004270E" w14:paraId="4A021DA2" w14:textId="77777777" w:rsidTr="00F90244">
        <w:trPr>
          <w:trHeight w:val="267"/>
        </w:trPr>
        <w:tc>
          <w:tcPr>
            <w:tcW w:w="1723" w:type="dxa"/>
          </w:tcPr>
          <w:p w14:paraId="3EC6C0CD" w14:textId="3977B4A0" w:rsidR="00610A1B" w:rsidRPr="0004270E" w:rsidRDefault="00610A1B" w:rsidP="00610A1B">
            <w:pPr>
              <w:jc w:val="left"/>
              <w:rPr>
                <w:rFonts w:cs="Times New Roman"/>
              </w:rPr>
            </w:pPr>
            <w:r w:rsidRPr="0004270E">
              <w:rPr>
                <w:rFonts w:cs="Times New Roman"/>
              </w:rPr>
              <w:t>Rwingo (2021)</w:t>
            </w:r>
          </w:p>
        </w:tc>
        <w:tc>
          <w:tcPr>
            <w:tcW w:w="1734" w:type="dxa"/>
          </w:tcPr>
          <w:p w14:paraId="69DF48F2" w14:textId="3B659DA7" w:rsidR="00610A1B" w:rsidRPr="0004270E" w:rsidRDefault="00610A1B" w:rsidP="00610A1B">
            <w:pPr>
              <w:jc w:val="left"/>
              <w:rPr>
                <w:rFonts w:cs="Times New Roman"/>
              </w:rPr>
            </w:pPr>
            <w:r w:rsidRPr="0004270E">
              <w:rPr>
                <w:rFonts w:cs="Times New Roman"/>
              </w:rPr>
              <w:t>Risk governance and construction project performance in Makueni</w:t>
            </w:r>
          </w:p>
        </w:tc>
        <w:tc>
          <w:tcPr>
            <w:tcW w:w="1723" w:type="dxa"/>
          </w:tcPr>
          <w:p w14:paraId="35FE48E7" w14:textId="5E72B8D3" w:rsidR="00610A1B" w:rsidRPr="0004270E" w:rsidRDefault="00610A1B" w:rsidP="00610A1B">
            <w:pPr>
              <w:jc w:val="left"/>
              <w:rPr>
                <w:rFonts w:cs="Times New Roman"/>
              </w:rPr>
            </w:pPr>
            <w:r w:rsidRPr="0004270E">
              <w:rPr>
                <w:rFonts w:cs="Times New Roman"/>
              </w:rPr>
              <w:t>Semi-structured questionnaires; 24 projects</w:t>
            </w:r>
          </w:p>
        </w:tc>
        <w:tc>
          <w:tcPr>
            <w:tcW w:w="1624" w:type="dxa"/>
          </w:tcPr>
          <w:p w14:paraId="773F895A" w14:textId="37DC0E1B" w:rsidR="00610A1B" w:rsidRPr="0004270E" w:rsidRDefault="00610A1B" w:rsidP="00610A1B">
            <w:pPr>
              <w:jc w:val="left"/>
              <w:rPr>
                <w:rFonts w:cs="Times New Roman"/>
              </w:rPr>
            </w:pPr>
            <w:r w:rsidRPr="0004270E">
              <w:rPr>
                <w:rFonts w:cs="Times New Roman"/>
              </w:rPr>
              <w:t>Risk monitoring significantly affected performance</w:t>
            </w:r>
          </w:p>
        </w:tc>
        <w:tc>
          <w:tcPr>
            <w:tcW w:w="1509" w:type="dxa"/>
          </w:tcPr>
          <w:p w14:paraId="5B852DD1" w14:textId="37EACF64" w:rsidR="00610A1B" w:rsidRPr="0004270E" w:rsidRDefault="00610A1B" w:rsidP="00610A1B">
            <w:pPr>
              <w:jc w:val="left"/>
              <w:rPr>
                <w:rFonts w:cs="Times New Roman"/>
              </w:rPr>
            </w:pPr>
            <w:r w:rsidRPr="0004270E">
              <w:rPr>
                <w:rFonts w:cs="Times New Roman"/>
              </w:rPr>
              <w:t>Focused on risk governance, not assessment or mitigation</w:t>
            </w:r>
          </w:p>
        </w:tc>
        <w:tc>
          <w:tcPr>
            <w:tcW w:w="1757" w:type="dxa"/>
          </w:tcPr>
          <w:p w14:paraId="1F3B88F7" w14:textId="6BF624BF" w:rsidR="00610A1B" w:rsidRPr="0004270E" w:rsidRDefault="00610A1B" w:rsidP="00610A1B">
            <w:pPr>
              <w:jc w:val="left"/>
              <w:rPr>
                <w:rFonts w:cs="Times New Roman"/>
              </w:rPr>
            </w:pPr>
            <w:r w:rsidRPr="0004270E">
              <w:rPr>
                <w:rFonts w:cs="Times New Roman"/>
              </w:rPr>
              <w:t>The study analyze</w:t>
            </w:r>
            <w:r w:rsidR="00AF78F2" w:rsidRPr="0004270E">
              <w:rPr>
                <w:rFonts w:cs="Times New Roman"/>
                <w:lang w:val="en-US"/>
              </w:rPr>
              <w:t>d</w:t>
            </w:r>
            <w:r w:rsidRPr="0004270E">
              <w:rPr>
                <w:rFonts w:cs="Times New Roman"/>
              </w:rPr>
              <w:t xml:space="preserve"> risk assessment, mitigation, and monitoring at KeNHA</w:t>
            </w:r>
          </w:p>
        </w:tc>
      </w:tr>
      <w:bookmarkEnd w:id="95"/>
    </w:tbl>
    <w:p w14:paraId="3F523AED" w14:textId="77777777" w:rsidR="006D5CCA" w:rsidRPr="0004270E" w:rsidRDefault="006D5CCA" w:rsidP="006D5CCA">
      <w:pPr>
        <w:jc w:val="left"/>
        <w:rPr>
          <w:rFonts w:eastAsiaTheme="minorHAnsi" w:cs="Times New Roman"/>
          <w:kern w:val="0"/>
          <w:sz w:val="22"/>
          <w:lang w:val="en-KE"/>
          <w14:ligatures w14:val="none"/>
        </w:rPr>
      </w:pPr>
    </w:p>
    <w:p w14:paraId="0203A6E1" w14:textId="4E1CBB82" w:rsidR="006D5CCA" w:rsidRPr="0004270E" w:rsidRDefault="006D5CCA" w:rsidP="00B936F2">
      <w:pPr>
        <w:pStyle w:val="Heading2"/>
        <w:rPr>
          <w:rFonts w:cs="Times New Roman"/>
        </w:rPr>
      </w:pPr>
      <w:bookmarkStart w:id="97" w:name="_Toc200835155"/>
      <w:r w:rsidRPr="0004270E">
        <w:rPr>
          <w:rFonts w:cs="Times New Roman"/>
        </w:rPr>
        <w:t>2.4 Conceptual Framework</w:t>
      </w:r>
      <w:bookmarkEnd w:id="97"/>
    </w:p>
    <w:p w14:paraId="29141245" w14:textId="3CD1A33E" w:rsidR="00B244CC" w:rsidRPr="0004270E" w:rsidRDefault="00B244CC" w:rsidP="00B244CC">
      <w:pPr>
        <w:spacing w:line="360" w:lineRule="auto"/>
        <w:rPr>
          <w:rFonts w:cs="Times New Roman"/>
          <w:szCs w:val="24"/>
        </w:rPr>
      </w:pPr>
      <w:r w:rsidRPr="0004270E">
        <w:rPr>
          <w:rFonts w:cs="Times New Roman"/>
          <w:noProof/>
          <w:szCs w:val="24"/>
          <w:lang w:eastAsia="en-GB"/>
        </w:rPr>
        <mc:AlternateContent>
          <mc:Choice Requires="wpg">
            <w:drawing>
              <wp:anchor distT="0" distB="0" distL="0" distR="0" simplePos="0" relativeHeight="251659264" behindDoc="1" locked="0" layoutInCell="1" allowOverlap="1" wp14:anchorId="020D9C44" wp14:editId="25B0B3F3">
                <wp:simplePos x="0" y="0"/>
                <wp:positionH relativeFrom="margin">
                  <wp:posOffset>-76200</wp:posOffset>
                </wp:positionH>
                <wp:positionV relativeFrom="paragraph">
                  <wp:posOffset>1428750</wp:posOffset>
                </wp:positionV>
                <wp:extent cx="6096635" cy="3168015"/>
                <wp:effectExtent l="0" t="0" r="18415" b="13335"/>
                <wp:wrapTopAndBottom/>
                <wp:docPr id="31"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635" cy="3168015"/>
                          <a:chOff x="2482" y="234"/>
                          <a:chExt cx="7775" cy="3418"/>
                        </a:xfrm>
                      </wpg:grpSpPr>
                      <wps:wsp>
                        <wps:cNvPr id="32" name="Line 3"/>
                        <wps:cNvCnPr>
                          <a:cxnSpLocks noChangeShapeType="1"/>
                        </wps:cNvCnPr>
                        <wps:spPr bwMode="auto">
                          <a:xfrm flipH="1">
                            <a:off x="6448" y="443"/>
                            <a:ext cx="17" cy="30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AutoShape 4"/>
                        <wps:cNvSpPr>
                          <a:spLocks/>
                        </wps:cNvSpPr>
                        <wps:spPr bwMode="auto">
                          <a:xfrm>
                            <a:off x="5757" y="470"/>
                            <a:ext cx="2298" cy="2968"/>
                          </a:xfrm>
                          <a:custGeom>
                            <a:avLst/>
                            <a:gdLst>
                              <a:gd name="T0" fmla="+- 0 6446 5757"/>
                              <a:gd name="T1" fmla="*/ T0 w 2298"/>
                              <a:gd name="T2" fmla="+- 0 3347 471"/>
                              <a:gd name="T3" fmla="*/ 3347 h 2968"/>
                              <a:gd name="T4" fmla="+- 0 6317 5757"/>
                              <a:gd name="T5" fmla="*/ T4 w 2298"/>
                              <a:gd name="T6" fmla="+- 0 3277 471"/>
                              <a:gd name="T7" fmla="*/ 3277 h 2968"/>
                              <a:gd name="T8" fmla="+- 0 6313 5757"/>
                              <a:gd name="T9" fmla="*/ T8 w 2298"/>
                              <a:gd name="T10" fmla="+- 0 3293 471"/>
                              <a:gd name="T11" fmla="*/ 3293 h 2968"/>
                              <a:gd name="T12" fmla="+- 0 5757 5757"/>
                              <a:gd name="T13" fmla="*/ T12 w 2298"/>
                              <a:gd name="T14" fmla="+- 0 3347 471"/>
                              <a:gd name="T15" fmla="*/ 3347 h 2968"/>
                              <a:gd name="T16" fmla="+- 0 6406 5757"/>
                              <a:gd name="T17" fmla="*/ T16 w 2298"/>
                              <a:gd name="T18" fmla="+- 0 3367 471"/>
                              <a:gd name="T19" fmla="*/ 3367 h 2968"/>
                              <a:gd name="T20" fmla="+- 0 6312 5757"/>
                              <a:gd name="T21" fmla="*/ T20 w 2298"/>
                              <a:gd name="T22" fmla="+- 0 3427 471"/>
                              <a:gd name="T23" fmla="*/ 3427 h 2968"/>
                              <a:gd name="T24" fmla="+- 0 6323 5757"/>
                              <a:gd name="T25" fmla="*/ T24 w 2298"/>
                              <a:gd name="T26" fmla="+- 0 3438 471"/>
                              <a:gd name="T27" fmla="*/ 3438 h 2968"/>
                              <a:gd name="T28" fmla="+- 0 6463 5757"/>
                              <a:gd name="T29" fmla="*/ T28 w 2298"/>
                              <a:gd name="T30" fmla="+- 0 3357 471"/>
                              <a:gd name="T31" fmla="*/ 3357 h 2968"/>
                              <a:gd name="T32" fmla="+- 0 6448 5757"/>
                              <a:gd name="T33" fmla="*/ T32 w 2298"/>
                              <a:gd name="T34" fmla="+- 0 2372 471"/>
                              <a:gd name="T35" fmla="*/ 2372 h 2968"/>
                              <a:gd name="T36" fmla="+- 0 6319 5757"/>
                              <a:gd name="T37" fmla="*/ T36 w 2298"/>
                              <a:gd name="T38" fmla="+- 0 2302 471"/>
                              <a:gd name="T39" fmla="*/ 2302 h 2968"/>
                              <a:gd name="T40" fmla="+- 0 6315 5757"/>
                              <a:gd name="T41" fmla="*/ T40 w 2298"/>
                              <a:gd name="T42" fmla="+- 0 2318 471"/>
                              <a:gd name="T43" fmla="*/ 2318 h 2968"/>
                              <a:gd name="T44" fmla="+- 0 5759 5757"/>
                              <a:gd name="T45" fmla="*/ T44 w 2298"/>
                              <a:gd name="T46" fmla="+- 0 2372 471"/>
                              <a:gd name="T47" fmla="*/ 2372 h 2968"/>
                              <a:gd name="T48" fmla="+- 0 6408 5757"/>
                              <a:gd name="T49" fmla="*/ T48 w 2298"/>
                              <a:gd name="T50" fmla="+- 0 2392 471"/>
                              <a:gd name="T51" fmla="*/ 2392 h 2968"/>
                              <a:gd name="T52" fmla="+- 0 6314 5757"/>
                              <a:gd name="T53" fmla="*/ T52 w 2298"/>
                              <a:gd name="T54" fmla="+- 0 2452 471"/>
                              <a:gd name="T55" fmla="*/ 2452 h 2968"/>
                              <a:gd name="T56" fmla="+- 0 6319 5757"/>
                              <a:gd name="T57" fmla="*/ T56 w 2298"/>
                              <a:gd name="T58" fmla="+- 0 2462 471"/>
                              <a:gd name="T59" fmla="*/ 2462 h 2968"/>
                              <a:gd name="T60" fmla="+- 0 6330 5757"/>
                              <a:gd name="T61" fmla="*/ T60 w 2298"/>
                              <a:gd name="T62" fmla="+- 0 2461 471"/>
                              <a:gd name="T63" fmla="*/ 2461 h 2968"/>
                              <a:gd name="T64" fmla="+- 0 6465 5757"/>
                              <a:gd name="T65" fmla="*/ T64 w 2298"/>
                              <a:gd name="T66" fmla="+- 0 2382 471"/>
                              <a:gd name="T67" fmla="*/ 2382 h 2968"/>
                              <a:gd name="T68" fmla="+- 0 6463 5757"/>
                              <a:gd name="T69" fmla="*/ T68 w 2298"/>
                              <a:gd name="T70" fmla="+- 0 542 471"/>
                              <a:gd name="T71" fmla="*/ 542 h 2968"/>
                              <a:gd name="T72" fmla="+- 0 6334 5757"/>
                              <a:gd name="T73" fmla="*/ T72 w 2298"/>
                              <a:gd name="T74" fmla="+- 0 472 471"/>
                              <a:gd name="T75" fmla="*/ 472 h 2968"/>
                              <a:gd name="T76" fmla="+- 0 6330 5757"/>
                              <a:gd name="T77" fmla="*/ T76 w 2298"/>
                              <a:gd name="T78" fmla="+- 0 488 471"/>
                              <a:gd name="T79" fmla="*/ 488 h 2968"/>
                              <a:gd name="T80" fmla="+- 0 5790 5757"/>
                              <a:gd name="T81" fmla="*/ T80 w 2298"/>
                              <a:gd name="T82" fmla="+- 0 542 471"/>
                              <a:gd name="T83" fmla="*/ 542 h 2968"/>
                              <a:gd name="T84" fmla="+- 0 6423 5757"/>
                              <a:gd name="T85" fmla="*/ T84 w 2298"/>
                              <a:gd name="T86" fmla="+- 0 562 471"/>
                              <a:gd name="T87" fmla="*/ 562 h 2968"/>
                              <a:gd name="T88" fmla="+- 0 6329 5757"/>
                              <a:gd name="T89" fmla="*/ T88 w 2298"/>
                              <a:gd name="T90" fmla="+- 0 622 471"/>
                              <a:gd name="T91" fmla="*/ 622 h 2968"/>
                              <a:gd name="T92" fmla="+- 0 6340 5757"/>
                              <a:gd name="T93" fmla="*/ T92 w 2298"/>
                              <a:gd name="T94" fmla="+- 0 633 471"/>
                              <a:gd name="T95" fmla="*/ 633 h 2968"/>
                              <a:gd name="T96" fmla="+- 0 6480 5757"/>
                              <a:gd name="T97" fmla="*/ T96 w 2298"/>
                              <a:gd name="T98" fmla="+- 0 552 471"/>
                              <a:gd name="T99" fmla="*/ 552 h 2968"/>
                              <a:gd name="T100" fmla="+- 0 6475 5757"/>
                              <a:gd name="T101" fmla="*/ T100 w 2298"/>
                              <a:gd name="T102" fmla="+- 0 1397 471"/>
                              <a:gd name="T103" fmla="*/ 1397 h 2968"/>
                              <a:gd name="T104" fmla="+- 0 6346 5757"/>
                              <a:gd name="T105" fmla="*/ T104 w 2298"/>
                              <a:gd name="T106" fmla="+- 0 1327 471"/>
                              <a:gd name="T107" fmla="*/ 1327 h 2968"/>
                              <a:gd name="T108" fmla="+- 0 6341 5757"/>
                              <a:gd name="T109" fmla="*/ T108 w 2298"/>
                              <a:gd name="T110" fmla="+- 0 1337 471"/>
                              <a:gd name="T111" fmla="*/ 1337 h 2968"/>
                              <a:gd name="T112" fmla="+- 0 6435 5757"/>
                              <a:gd name="T113" fmla="*/ T112 w 2298"/>
                              <a:gd name="T114" fmla="+- 0 1397 471"/>
                              <a:gd name="T115" fmla="*/ 1397 h 2968"/>
                              <a:gd name="T116" fmla="+- 0 5786 5757"/>
                              <a:gd name="T117" fmla="*/ T116 w 2298"/>
                              <a:gd name="T118" fmla="+- 0 1417 471"/>
                              <a:gd name="T119" fmla="*/ 1417 h 2968"/>
                              <a:gd name="T120" fmla="+- 0 6342 5757"/>
                              <a:gd name="T121" fmla="*/ T120 w 2298"/>
                              <a:gd name="T122" fmla="+- 0 1471 471"/>
                              <a:gd name="T123" fmla="*/ 1471 h 2968"/>
                              <a:gd name="T124" fmla="+- 0 6346 5757"/>
                              <a:gd name="T125" fmla="*/ T124 w 2298"/>
                              <a:gd name="T126" fmla="+- 0 1487 471"/>
                              <a:gd name="T127" fmla="*/ 1487 h 2968"/>
                              <a:gd name="T128" fmla="+- 0 6475 5757"/>
                              <a:gd name="T129" fmla="*/ T128 w 2298"/>
                              <a:gd name="T130" fmla="+- 0 1417 471"/>
                              <a:gd name="T131" fmla="*/ 1417 h 2968"/>
                              <a:gd name="T132" fmla="+- 0 8055 5757"/>
                              <a:gd name="T133" fmla="*/ T132 w 2298"/>
                              <a:gd name="T134" fmla="+- 0 2112 471"/>
                              <a:gd name="T135" fmla="*/ 2112 h 2968"/>
                              <a:gd name="T136" fmla="+- 0 7920 5757"/>
                              <a:gd name="T137" fmla="*/ T136 w 2298"/>
                              <a:gd name="T138" fmla="+- 0 2033 471"/>
                              <a:gd name="T139" fmla="*/ 2033 h 2968"/>
                              <a:gd name="T140" fmla="+- 0 7909 5757"/>
                              <a:gd name="T141" fmla="*/ T140 w 2298"/>
                              <a:gd name="T142" fmla="+- 0 2032 471"/>
                              <a:gd name="T143" fmla="*/ 2032 h 2968"/>
                              <a:gd name="T144" fmla="+- 0 7904 5757"/>
                              <a:gd name="T145" fmla="*/ T144 w 2298"/>
                              <a:gd name="T146" fmla="+- 0 2042 471"/>
                              <a:gd name="T147" fmla="*/ 2042 h 2968"/>
                              <a:gd name="T148" fmla="+- 0 7998 5757"/>
                              <a:gd name="T149" fmla="*/ T148 w 2298"/>
                              <a:gd name="T150" fmla="+- 0 2102 471"/>
                              <a:gd name="T151" fmla="*/ 2102 h 2968"/>
                              <a:gd name="T152" fmla="+- 0 6525 5757"/>
                              <a:gd name="T153" fmla="*/ T152 w 2298"/>
                              <a:gd name="T154" fmla="+- 0 2122 471"/>
                              <a:gd name="T155" fmla="*/ 2122 h 2968"/>
                              <a:gd name="T156" fmla="+- 0 7905 5757"/>
                              <a:gd name="T157" fmla="*/ T156 w 2298"/>
                              <a:gd name="T158" fmla="+- 0 2176 471"/>
                              <a:gd name="T159" fmla="*/ 2176 h 2968"/>
                              <a:gd name="T160" fmla="+- 0 7909 5757"/>
                              <a:gd name="T161" fmla="*/ T160 w 2298"/>
                              <a:gd name="T162" fmla="+- 0 2192 471"/>
                              <a:gd name="T163" fmla="*/ 2192 h 2968"/>
                              <a:gd name="T164" fmla="+- 0 8038 5757"/>
                              <a:gd name="T165" fmla="*/ T164 w 2298"/>
                              <a:gd name="T166" fmla="+- 0 2122 471"/>
                              <a:gd name="T167" fmla="*/ 2122 h 29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2298" h="2968">
                                <a:moveTo>
                                  <a:pt x="706" y="2886"/>
                                </a:moveTo>
                                <a:lnTo>
                                  <a:pt x="689" y="2876"/>
                                </a:lnTo>
                                <a:lnTo>
                                  <a:pt x="566" y="2804"/>
                                </a:lnTo>
                                <a:lnTo>
                                  <a:pt x="560" y="2806"/>
                                </a:lnTo>
                                <a:lnTo>
                                  <a:pt x="555" y="2816"/>
                                </a:lnTo>
                                <a:lnTo>
                                  <a:pt x="556" y="2822"/>
                                </a:lnTo>
                                <a:lnTo>
                                  <a:pt x="649" y="2876"/>
                                </a:lnTo>
                                <a:lnTo>
                                  <a:pt x="0" y="2876"/>
                                </a:lnTo>
                                <a:lnTo>
                                  <a:pt x="0" y="2896"/>
                                </a:lnTo>
                                <a:lnTo>
                                  <a:pt x="649" y="2896"/>
                                </a:lnTo>
                                <a:lnTo>
                                  <a:pt x="556" y="2950"/>
                                </a:lnTo>
                                <a:lnTo>
                                  <a:pt x="555" y="2956"/>
                                </a:lnTo>
                                <a:lnTo>
                                  <a:pt x="560" y="2966"/>
                                </a:lnTo>
                                <a:lnTo>
                                  <a:pt x="566" y="2967"/>
                                </a:lnTo>
                                <a:lnTo>
                                  <a:pt x="689" y="2896"/>
                                </a:lnTo>
                                <a:lnTo>
                                  <a:pt x="706" y="2886"/>
                                </a:lnTo>
                                <a:close/>
                                <a:moveTo>
                                  <a:pt x="708" y="1911"/>
                                </a:moveTo>
                                <a:lnTo>
                                  <a:pt x="691" y="1901"/>
                                </a:lnTo>
                                <a:lnTo>
                                  <a:pt x="568" y="1830"/>
                                </a:lnTo>
                                <a:lnTo>
                                  <a:pt x="562" y="1831"/>
                                </a:lnTo>
                                <a:lnTo>
                                  <a:pt x="557" y="1841"/>
                                </a:lnTo>
                                <a:lnTo>
                                  <a:pt x="558" y="1847"/>
                                </a:lnTo>
                                <a:lnTo>
                                  <a:pt x="651" y="1901"/>
                                </a:lnTo>
                                <a:lnTo>
                                  <a:pt x="2" y="1901"/>
                                </a:lnTo>
                                <a:lnTo>
                                  <a:pt x="2" y="1921"/>
                                </a:lnTo>
                                <a:lnTo>
                                  <a:pt x="651" y="1921"/>
                                </a:lnTo>
                                <a:lnTo>
                                  <a:pt x="558" y="1975"/>
                                </a:lnTo>
                                <a:lnTo>
                                  <a:pt x="557" y="1981"/>
                                </a:lnTo>
                                <a:lnTo>
                                  <a:pt x="560" y="1986"/>
                                </a:lnTo>
                                <a:lnTo>
                                  <a:pt x="562" y="1991"/>
                                </a:lnTo>
                                <a:lnTo>
                                  <a:pt x="568" y="1992"/>
                                </a:lnTo>
                                <a:lnTo>
                                  <a:pt x="573" y="1990"/>
                                </a:lnTo>
                                <a:lnTo>
                                  <a:pt x="691" y="1921"/>
                                </a:lnTo>
                                <a:lnTo>
                                  <a:pt x="708" y="1911"/>
                                </a:lnTo>
                                <a:close/>
                                <a:moveTo>
                                  <a:pt x="723" y="81"/>
                                </a:moveTo>
                                <a:lnTo>
                                  <a:pt x="706" y="71"/>
                                </a:lnTo>
                                <a:lnTo>
                                  <a:pt x="583" y="0"/>
                                </a:lnTo>
                                <a:lnTo>
                                  <a:pt x="577" y="1"/>
                                </a:lnTo>
                                <a:lnTo>
                                  <a:pt x="572" y="11"/>
                                </a:lnTo>
                                <a:lnTo>
                                  <a:pt x="573" y="17"/>
                                </a:lnTo>
                                <a:lnTo>
                                  <a:pt x="666" y="71"/>
                                </a:lnTo>
                                <a:lnTo>
                                  <a:pt x="33" y="71"/>
                                </a:lnTo>
                                <a:lnTo>
                                  <a:pt x="33" y="91"/>
                                </a:lnTo>
                                <a:lnTo>
                                  <a:pt x="666" y="91"/>
                                </a:lnTo>
                                <a:lnTo>
                                  <a:pt x="573" y="145"/>
                                </a:lnTo>
                                <a:lnTo>
                                  <a:pt x="572" y="151"/>
                                </a:lnTo>
                                <a:lnTo>
                                  <a:pt x="577" y="161"/>
                                </a:lnTo>
                                <a:lnTo>
                                  <a:pt x="583" y="162"/>
                                </a:lnTo>
                                <a:lnTo>
                                  <a:pt x="706" y="91"/>
                                </a:lnTo>
                                <a:lnTo>
                                  <a:pt x="723" y="81"/>
                                </a:lnTo>
                                <a:close/>
                                <a:moveTo>
                                  <a:pt x="735" y="936"/>
                                </a:moveTo>
                                <a:lnTo>
                                  <a:pt x="718" y="926"/>
                                </a:lnTo>
                                <a:lnTo>
                                  <a:pt x="595" y="855"/>
                                </a:lnTo>
                                <a:lnTo>
                                  <a:pt x="589" y="856"/>
                                </a:lnTo>
                                <a:lnTo>
                                  <a:pt x="587" y="861"/>
                                </a:lnTo>
                                <a:lnTo>
                                  <a:pt x="584" y="866"/>
                                </a:lnTo>
                                <a:lnTo>
                                  <a:pt x="585" y="872"/>
                                </a:lnTo>
                                <a:lnTo>
                                  <a:pt x="678" y="926"/>
                                </a:lnTo>
                                <a:lnTo>
                                  <a:pt x="29" y="926"/>
                                </a:lnTo>
                                <a:lnTo>
                                  <a:pt x="29" y="946"/>
                                </a:lnTo>
                                <a:lnTo>
                                  <a:pt x="678" y="946"/>
                                </a:lnTo>
                                <a:lnTo>
                                  <a:pt x="585" y="1000"/>
                                </a:lnTo>
                                <a:lnTo>
                                  <a:pt x="584" y="1006"/>
                                </a:lnTo>
                                <a:lnTo>
                                  <a:pt x="589" y="1016"/>
                                </a:lnTo>
                                <a:lnTo>
                                  <a:pt x="595" y="1017"/>
                                </a:lnTo>
                                <a:lnTo>
                                  <a:pt x="718" y="946"/>
                                </a:lnTo>
                                <a:lnTo>
                                  <a:pt x="735" y="936"/>
                                </a:lnTo>
                                <a:close/>
                                <a:moveTo>
                                  <a:pt x="2298" y="1641"/>
                                </a:moveTo>
                                <a:lnTo>
                                  <a:pt x="2281" y="1631"/>
                                </a:lnTo>
                                <a:lnTo>
                                  <a:pt x="2163" y="1562"/>
                                </a:lnTo>
                                <a:lnTo>
                                  <a:pt x="2158" y="1560"/>
                                </a:lnTo>
                                <a:lnTo>
                                  <a:pt x="2152" y="1561"/>
                                </a:lnTo>
                                <a:lnTo>
                                  <a:pt x="2150" y="1566"/>
                                </a:lnTo>
                                <a:lnTo>
                                  <a:pt x="2147" y="1571"/>
                                </a:lnTo>
                                <a:lnTo>
                                  <a:pt x="2148" y="1577"/>
                                </a:lnTo>
                                <a:lnTo>
                                  <a:pt x="2241" y="1631"/>
                                </a:lnTo>
                                <a:lnTo>
                                  <a:pt x="768" y="1631"/>
                                </a:lnTo>
                                <a:lnTo>
                                  <a:pt x="768" y="1651"/>
                                </a:lnTo>
                                <a:lnTo>
                                  <a:pt x="2241" y="1651"/>
                                </a:lnTo>
                                <a:lnTo>
                                  <a:pt x="2148" y="1705"/>
                                </a:lnTo>
                                <a:lnTo>
                                  <a:pt x="2147" y="1711"/>
                                </a:lnTo>
                                <a:lnTo>
                                  <a:pt x="2152" y="1721"/>
                                </a:lnTo>
                                <a:lnTo>
                                  <a:pt x="2158" y="1723"/>
                                </a:lnTo>
                                <a:lnTo>
                                  <a:pt x="2281" y="1651"/>
                                </a:lnTo>
                                <a:lnTo>
                                  <a:pt x="2298" y="16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Text Box 5"/>
                        <wps:cNvSpPr txBox="1">
                          <a:spLocks noChangeArrowheads="1"/>
                        </wps:cNvSpPr>
                        <wps:spPr bwMode="auto">
                          <a:xfrm>
                            <a:off x="2511" y="3029"/>
                            <a:ext cx="3214" cy="623"/>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0232A7C" w14:textId="4C6071F3" w:rsidR="00B244CC" w:rsidRPr="004D0A5B" w:rsidRDefault="00B244CC" w:rsidP="00B244CC">
                              <w:pPr>
                                <w:spacing w:before="68"/>
                                <w:ind w:left="576"/>
                                <w:rPr>
                                  <w:rFonts w:cs="Times New Roman"/>
                                  <w:szCs w:val="24"/>
                                </w:rPr>
                              </w:pPr>
                              <w:r>
                                <w:rPr>
                                  <w:rFonts w:cs="Times New Roman"/>
                                  <w:szCs w:val="24"/>
                                  <w:lang w:val="en-US"/>
                                </w:rPr>
                                <w:t xml:space="preserve">       </w:t>
                              </w:r>
                              <w:r w:rsidRPr="00B244CC">
                                <w:rPr>
                                  <w:rFonts w:cs="Times New Roman"/>
                                  <w:szCs w:val="24"/>
                                </w:rPr>
                                <w:t>Risk monitoring</w:t>
                              </w:r>
                            </w:p>
                          </w:txbxContent>
                        </wps:txbx>
                        <wps:bodyPr rot="0" vert="horz" wrap="square" lIns="0" tIns="0" rIns="0" bIns="0" anchor="t" anchorCtr="0" upright="1">
                          <a:noAutofit/>
                        </wps:bodyPr>
                      </wps:wsp>
                      <wps:wsp>
                        <wps:cNvPr id="35" name="Text Box 6"/>
                        <wps:cNvSpPr txBox="1">
                          <a:spLocks noChangeArrowheads="1"/>
                        </wps:cNvSpPr>
                        <wps:spPr bwMode="auto">
                          <a:xfrm>
                            <a:off x="2492" y="1993"/>
                            <a:ext cx="3279" cy="73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64F945D" w14:textId="542AA297" w:rsidR="00B244CC" w:rsidRPr="004D0A5B" w:rsidRDefault="00B244CC" w:rsidP="00B244CC">
                              <w:pPr>
                                <w:spacing w:before="67"/>
                                <w:ind w:right="1064"/>
                                <w:jc w:val="center"/>
                                <w:rPr>
                                  <w:rFonts w:cs="Times New Roman"/>
                                  <w:szCs w:val="24"/>
                                </w:rPr>
                              </w:pPr>
                              <w:r>
                                <w:rPr>
                                  <w:rFonts w:cs="Times New Roman"/>
                                  <w:szCs w:val="24"/>
                                  <w:lang w:val="en-US"/>
                                </w:rPr>
                                <w:t xml:space="preserve">           </w:t>
                              </w:r>
                              <w:r w:rsidRPr="00B244CC">
                                <w:rPr>
                                  <w:rFonts w:cs="Times New Roman"/>
                                  <w:szCs w:val="24"/>
                                </w:rPr>
                                <w:t xml:space="preserve">Risk mitigation </w:t>
                              </w:r>
                              <w:r>
                                <w:rPr>
                                  <w:rFonts w:cs="Times New Roman"/>
                                  <w:szCs w:val="24"/>
                                  <w:lang w:val="en-US"/>
                                </w:rPr>
                                <w:t xml:space="preserve"> </w:t>
                              </w:r>
                              <w:r w:rsidRPr="00B244CC">
                                <w:rPr>
                                  <w:rFonts w:cs="Times New Roman"/>
                                  <w:szCs w:val="24"/>
                                </w:rPr>
                                <w:t>strategies</w:t>
                              </w:r>
                            </w:p>
                          </w:txbxContent>
                        </wps:txbx>
                        <wps:bodyPr rot="0" vert="horz" wrap="square" lIns="0" tIns="0" rIns="0" bIns="0" anchor="t" anchorCtr="0" upright="1">
                          <a:noAutofit/>
                        </wps:bodyPr>
                      </wps:wsp>
                      <wps:wsp>
                        <wps:cNvPr id="36" name="Text Box 7"/>
                        <wps:cNvSpPr txBox="1">
                          <a:spLocks noChangeArrowheads="1"/>
                        </wps:cNvSpPr>
                        <wps:spPr bwMode="auto">
                          <a:xfrm>
                            <a:off x="8067" y="1515"/>
                            <a:ext cx="2190" cy="1286"/>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D5591BB" w14:textId="77777777" w:rsidR="00B244CC" w:rsidRDefault="00B244CC" w:rsidP="00B244CC">
                              <w:pPr>
                                <w:rPr>
                                  <w:i/>
                                  <w:sz w:val="26"/>
                                </w:rPr>
                              </w:pPr>
                            </w:p>
                            <w:p w14:paraId="16C4826F" w14:textId="4F81BC32" w:rsidR="00B244CC" w:rsidRPr="004D0A5B" w:rsidRDefault="00B244CC" w:rsidP="00B244CC">
                              <w:pPr>
                                <w:jc w:val="center"/>
                                <w:rPr>
                                  <w:rFonts w:cs="Times New Roman"/>
                                  <w:szCs w:val="24"/>
                                </w:rPr>
                              </w:pPr>
                              <w:r w:rsidRPr="00B244CC">
                                <w:rPr>
                                  <w:rFonts w:cs="Times New Roman"/>
                                  <w:szCs w:val="24"/>
                                </w:rPr>
                                <w:t>Delivery of construction engineering projects</w:t>
                              </w:r>
                            </w:p>
                          </w:txbxContent>
                        </wps:txbx>
                        <wps:bodyPr rot="0" vert="horz" wrap="square" lIns="0" tIns="0" rIns="0" bIns="0" anchor="t" anchorCtr="0" upright="1">
                          <a:noAutofit/>
                        </wps:bodyPr>
                      </wps:wsp>
                      <wps:wsp>
                        <wps:cNvPr id="37" name="Text Box 8"/>
                        <wps:cNvSpPr txBox="1">
                          <a:spLocks noChangeArrowheads="1"/>
                        </wps:cNvSpPr>
                        <wps:spPr bwMode="auto">
                          <a:xfrm>
                            <a:off x="2482" y="1089"/>
                            <a:ext cx="3322" cy="644"/>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5DA2D6C" w14:textId="59ADB7A9" w:rsidR="00B244CC" w:rsidRPr="004D0A5B" w:rsidRDefault="00B244CC" w:rsidP="00B244CC">
                              <w:pPr>
                                <w:spacing w:before="68"/>
                                <w:ind w:left="642"/>
                                <w:rPr>
                                  <w:rFonts w:cs="Times New Roman"/>
                                  <w:szCs w:val="24"/>
                                </w:rPr>
                              </w:pPr>
                              <w:r>
                                <w:rPr>
                                  <w:rFonts w:cs="Times New Roman"/>
                                  <w:szCs w:val="24"/>
                                  <w:lang w:val="en-US"/>
                                </w:rPr>
                                <w:t xml:space="preserve">        </w:t>
                              </w:r>
                              <w:r w:rsidRPr="00B244CC">
                                <w:rPr>
                                  <w:rFonts w:cs="Times New Roman"/>
                                  <w:szCs w:val="24"/>
                                </w:rPr>
                                <w:t>Risk assessment</w:t>
                              </w:r>
                            </w:p>
                          </w:txbxContent>
                        </wps:txbx>
                        <wps:bodyPr rot="0" vert="horz" wrap="square" lIns="0" tIns="0" rIns="0" bIns="0" anchor="t" anchorCtr="0" upright="1">
                          <a:noAutofit/>
                        </wps:bodyPr>
                      </wps:wsp>
                      <wps:wsp>
                        <wps:cNvPr id="38" name="Text Box 9"/>
                        <wps:cNvSpPr txBox="1">
                          <a:spLocks noChangeArrowheads="1"/>
                        </wps:cNvSpPr>
                        <wps:spPr bwMode="auto">
                          <a:xfrm>
                            <a:off x="2492" y="234"/>
                            <a:ext cx="3283" cy="644"/>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47ACD6D" w14:textId="7DFA9DB0" w:rsidR="00B244CC" w:rsidRPr="004D0A5B" w:rsidRDefault="00B244CC" w:rsidP="00B244CC">
                              <w:pPr>
                                <w:spacing w:before="66"/>
                                <w:jc w:val="center"/>
                                <w:rPr>
                                  <w:rFonts w:cs="Times New Roman"/>
                                  <w:szCs w:val="24"/>
                                </w:rPr>
                              </w:pPr>
                              <w:r w:rsidRPr="00B244CC">
                                <w:rPr>
                                  <w:rFonts w:cs="Times New Roman"/>
                                  <w:szCs w:val="24"/>
                                </w:rPr>
                                <w:t>Risk identification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0D9C44" id="Group 31" o:spid="_x0000_s1026" style="position:absolute;left:0;text-align:left;margin-left:-6pt;margin-top:112.5pt;width:480.05pt;height:249.45pt;z-index:-251657216;mso-wrap-distance-left:0;mso-wrap-distance-right:0;mso-position-horizontal-relative:margin" coordorigin="2482,234" coordsize="7775,3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">
                <v:line id="Line 3" o:spid="_x0000_s1027" style="position:absolute;flip:x;visibility:visible;mso-wrap-style:square" from="6448,443" to="6465,3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"/>
                <v:shape id="AutoShape 4" o:spid="_x0000_s1028" style="position:absolute;left:5757;top:470;width:2298;height:2968;visibility:visible;mso-wrap-style:square;v-text-anchor:top" coordsize="2298,2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" path="m706,2886r-17,-10l566,2804r-6,2l555,2816r1,6l649,2876,,2876r,20l649,2896r-93,54l555,2956r5,10l566,2967r123,-71l706,2886xm708,1911r-17,-10l568,1830r-6,1l557,1841r1,6l651,1901r-649,l2,1921r649,l558,1975r-1,6l560,1986r2,5l568,1992r5,-2l691,1921r17,-10xm723,81l706,71,583,r-6,1l572,11r1,6l666,71,33,71r,20l666,91r-93,54l572,151r5,10l583,162,706,91,723,81xm735,936l718,926,595,855r-6,1l587,861r-3,5l585,872r93,54l29,926r,20l678,946r-93,54l584,1006r5,10l595,1017,718,946r17,-10xm2298,1641r-17,-10l2163,1562r-5,-2l2152,1561r-2,5l2147,1571r1,6l2241,1631r-1473,l768,1651r1473,l2148,1705r-1,6l2152,1721r6,2l2281,1651r17,-10xe" fillcolor="black" stroked="f">
                  <v:path arrowok="t" o:connecttype="custom" o:connectlocs="689,3347;560,3277;556,3293;0,3347;649,3367;555,3427;566,3438;706,3357;691,2372;562,2302;558,2318;2,2372;651,2392;557,2452;562,2462;573,2461;708,2382;706,542;577,472;573,488;33,542;666,562;572,622;583,633;723,552;718,1397;589,1327;584,1337;678,1397;29,1417;585,1471;589,1487;718,1417;2298,2112;2163,2033;2152,2032;2147,2042;2241,2102;768,2122;2148,2176;2152,2192;2281,2122" o:connectangles="0,0,0,0,0,0,0,0,0,0,0,0,0,0,0,0,0,0,0,0,0,0,0,0,0,0,0,0,0,0,0,0,0,0,0,0,0,0,0,0,0,0"/>
                </v:shape>
                <v:shapetype id="_x0000_t202" coordsize="21600,21600" o:spt="202" path="m,l,21600r21600,l21600,xe">
                  <v:stroke joinstyle="miter"/>
                  <v:path gradientshapeok="t" o:connecttype="rect"/>
                </v:shapetype>
                <v:shape id="Text Box 5" o:spid="_x0000_s1029" type="#_x0000_t202" style="position:absolute;left:2511;top:3029;width:3214;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" filled="f" strokeweight=".5pt">
                  <v:textbox inset="0,0,0,0">
                    <w:txbxContent>
                      <w:p w14:paraId="30232A7C" w14:textId="4C6071F3" w:rsidR="00B244CC" w:rsidRPr="004D0A5B" w:rsidRDefault="00B244CC" w:rsidP="00B244CC">
                        <w:pPr>
                          <w:spacing w:before="68"/>
                          <w:ind w:left="576"/>
                          <w:rPr>
                            <w:rFonts w:cs="Times New Roman"/>
                            <w:szCs w:val="24"/>
                          </w:rPr>
                        </w:pPr>
                        <w:r>
                          <w:rPr>
                            <w:rFonts w:cs="Times New Roman"/>
                            <w:szCs w:val="24"/>
                            <w:lang w:val="en-US"/>
                          </w:rPr>
                          <w:t xml:space="preserve">       </w:t>
                        </w:r>
                        <w:r w:rsidRPr="00B244CC">
                          <w:rPr>
                            <w:rFonts w:cs="Times New Roman"/>
                            <w:szCs w:val="24"/>
                          </w:rPr>
                          <w:t>Risk monitoring</w:t>
                        </w:r>
                      </w:p>
                    </w:txbxContent>
                  </v:textbox>
                </v:shape>
                <v:shape id="Text Box 6" o:spid="_x0000_s1030" type="#_x0000_t202" style="position:absolute;left:2492;top:1993;width:3279;height: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" filled="f" strokeweight=".5pt">
                  <v:textbox inset="0,0,0,0">
                    <w:txbxContent>
                      <w:p w14:paraId="364F945D" w14:textId="542AA297" w:rsidR="00B244CC" w:rsidRPr="004D0A5B" w:rsidRDefault="00B244CC" w:rsidP="00B244CC">
                        <w:pPr>
                          <w:spacing w:before="67"/>
                          <w:ind w:right="1064"/>
                          <w:jc w:val="center"/>
                          <w:rPr>
                            <w:rFonts w:cs="Times New Roman"/>
                            <w:szCs w:val="24"/>
                          </w:rPr>
                        </w:pPr>
                        <w:r>
                          <w:rPr>
                            <w:rFonts w:cs="Times New Roman"/>
                            <w:szCs w:val="24"/>
                            <w:lang w:val="en-US"/>
                          </w:rPr>
                          <w:t xml:space="preserve">           </w:t>
                        </w:r>
                        <w:r w:rsidRPr="00B244CC">
                          <w:rPr>
                            <w:rFonts w:cs="Times New Roman"/>
                            <w:szCs w:val="24"/>
                          </w:rPr>
                          <w:t xml:space="preserve">Risk mitigation </w:t>
                        </w:r>
                        <w:r>
                          <w:rPr>
                            <w:rFonts w:cs="Times New Roman"/>
                            <w:szCs w:val="24"/>
                            <w:lang w:val="en-US"/>
                          </w:rPr>
                          <w:t xml:space="preserve"> </w:t>
                        </w:r>
                        <w:r w:rsidRPr="00B244CC">
                          <w:rPr>
                            <w:rFonts w:cs="Times New Roman"/>
                            <w:szCs w:val="24"/>
                          </w:rPr>
                          <w:t>strategies</w:t>
                        </w:r>
                      </w:p>
                    </w:txbxContent>
                  </v:textbox>
                </v:shape>
                <v:shape id="Text Box 7" o:spid="_x0000_s1031" type="#_x0000_t202" style="position:absolute;left:8067;top:1515;width:2190;height:1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" filled="f" strokeweight=".5pt">
                  <v:textbox inset="0,0,0,0">
                    <w:txbxContent>
                      <w:p w14:paraId="3D5591BB" w14:textId="77777777" w:rsidR="00B244CC" w:rsidRDefault="00B244CC" w:rsidP="00B244CC">
                        <w:pPr>
                          <w:rPr>
                            <w:i/>
                            <w:sz w:val="26"/>
                          </w:rPr>
                        </w:pPr>
                      </w:p>
                      <w:p w14:paraId="16C4826F" w14:textId="4F81BC32" w:rsidR="00B244CC" w:rsidRPr="004D0A5B" w:rsidRDefault="00B244CC" w:rsidP="00B244CC">
                        <w:pPr>
                          <w:jc w:val="center"/>
                          <w:rPr>
                            <w:rFonts w:cs="Times New Roman"/>
                            <w:szCs w:val="24"/>
                          </w:rPr>
                        </w:pPr>
                        <w:r w:rsidRPr="00B244CC">
                          <w:rPr>
                            <w:rFonts w:cs="Times New Roman"/>
                            <w:szCs w:val="24"/>
                          </w:rPr>
                          <w:t>Delivery of construction engineering projects</w:t>
                        </w:r>
                      </w:p>
                    </w:txbxContent>
                  </v:textbox>
                </v:shape>
                <v:shape id="Text Box 8" o:spid="_x0000_s1032" type="#_x0000_t202" style="position:absolute;left:2482;top:1089;width:3322;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" filled="f" strokeweight=".5pt">
                  <v:textbox inset="0,0,0,0">
                    <w:txbxContent>
                      <w:p w14:paraId="45DA2D6C" w14:textId="59ADB7A9" w:rsidR="00B244CC" w:rsidRPr="004D0A5B" w:rsidRDefault="00B244CC" w:rsidP="00B244CC">
                        <w:pPr>
                          <w:spacing w:before="68"/>
                          <w:ind w:left="642"/>
                          <w:rPr>
                            <w:rFonts w:cs="Times New Roman"/>
                            <w:szCs w:val="24"/>
                          </w:rPr>
                        </w:pPr>
                        <w:r>
                          <w:rPr>
                            <w:rFonts w:cs="Times New Roman"/>
                            <w:szCs w:val="24"/>
                            <w:lang w:val="en-US"/>
                          </w:rPr>
                          <w:t xml:space="preserve">        </w:t>
                        </w:r>
                        <w:r w:rsidRPr="00B244CC">
                          <w:rPr>
                            <w:rFonts w:cs="Times New Roman"/>
                            <w:szCs w:val="24"/>
                          </w:rPr>
                          <w:t>Risk assessment</w:t>
                        </w:r>
                      </w:p>
                    </w:txbxContent>
                  </v:textbox>
                </v:shape>
                <v:shape id="Text Box 9" o:spid="_x0000_s1033" type="#_x0000_t202" style="position:absolute;left:2492;top:234;width:3283;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" filled="f" strokeweight=".5pt">
                  <v:textbox inset="0,0,0,0">
                    <w:txbxContent>
                      <w:p w14:paraId="447ACD6D" w14:textId="7DFA9DB0" w:rsidR="00B244CC" w:rsidRPr="004D0A5B" w:rsidRDefault="00B244CC" w:rsidP="00B244CC">
                        <w:pPr>
                          <w:spacing w:before="66"/>
                          <w:jc w:val="center"/>
                          <w:rPr>
                            <w:rFonts w:cs="Times New Roman"/>
                            <w:szCs w:val="24"/>
                          </w:rPr>
                        </w:pPr>
                        <w:r w:rsidRPr="00B244CC">
                          <w:rPr>
                            <w:rFonts w:cs="Times New Roman"/>
                            <w:szCs w:val="24"/>
                          </w:rPr>
                          <w:t>Risk identification</w:t>
                        </w:r>
                      </w:p>
                    </w:txbxContent>
                  </v:textbox>
                </v:shape>
                <w10:wrap type="topAndBottom" anchorx="margin"/>
              </v:group>
            </w:pict>
          </mc:Fallback>
        </mc:AlternateContent>
      </w:r>
      <w:r w:rsidR="005E1A43" w:rsidRPr="0004270E">
        <w:rPr>
          <w:rFonts w:cs="Times New Roman"/>
        </w:rPr>
        <w:t xml:space="preserve"> </w:t>
      </w:r>
      <w:r w:rsidR="005E1A43" w:rsidRPr="0004270E">
        <w:rPr>
          <w:rFonts w:cs="Times New Roman"/>
          <w:szCs w:val="24"/>
        </w:rPr>
        <w:t xml:space="preserve">A conceptual framework is a theoretical structure used in research to describe significant ideas, variables, linkages, and assumptions.  It provides as the basis for understanding and interpreting study findings, as well as directing the development of hypotheses, </w:t>
      </w:r>
      <w:r w:rsidR="005D11FB" w:rsidRPr="0004270E">
        <w:rPr>
          <w:rFonts w:cs="Times New Roman"/>
          <w:szCs w:val="24"/>
        </w:rPr>
        <w:t>gathering of data</w:t>
      </w:r>
      <w:r w:rsidR="005D11FB" w:rsidRPr="0004270E">
        <w:rPr>
          <w:rFonts w:cs="Times New Roman"/>
          <w:szCs w:val="24"/>
        </w:rPr>
        <w:t xml:space="preserve"> </w:t>
      </w:r>
      <w:r w:rsidR="005E1A43" w:rsidRPr="0004270E">
        <w:rPr>
          <w:rFonts w:cs="Times New Roman"/>
          <w:szCs w:val="24"/>
        </w:rPr>
        <w:t xml:space="preserve">methods, </w:t>
      </w:r>
      <w:r w:rsidR="007722B1" w:rsidRPr="0004270E">
        <w:rPr>
          <w:rFonts w:cs="Times New Roman"/>
          <w:szCs w:val="24"/>
        </w:rPr>
        <w:t>and evaluation</w:t>
      </w:r>
      <w:r w:rsidR="005E1A43" w:rsidRPr="0004270E">
        <w:rPr>
          <w:rFonts w:cs="Times New Roman"/>
          <w:szCs w:val="24"/>
        </w:rPr>
        <w:t>.  It promotes mental organizing and situates research within recognized theoretical frameworks.</w:t>
      </w:r>
    </w:p>
    <w:p w14:paraId="06109399" w14:textId="77777777" w:rsidR="000C1151" w:rsidRPr="0004270E" w:rsidRDefault="000C1151" w:rsidP="00050233">
      <w:pPr>
        <w:jc w:val="left"/>
        <w:rPr>
          <w:rFonts w:eastAsiaTheme="minorHAnsi" w:cs="Times New Roman"/>
          <w:kern w:val="0"/>
          <w:sz w:val="22"/>
          <w:lang w:val="en-US"/>
          <w14:ligatures w14:val="none"/>
        </w:rPr>
      </w:pPr>
    </w:p>
    <w:p w14:paraId="37CC2C85" w14:textId="419AFB27" w:rsidR="00B244CC" w:rsidRPr="0004270E" w:rsidRDefault="000C1151" w:rsidP="00407D80">
      <w:pPr>
        <w:pStyle w:val="Caption"/>
        <w:rPr>
          <w:rFonts w:eastAsiaTheme="minorHAnsi"/>
          <w:lang w:val="en-KE"/>
        </w:rPr>
      </w:pPr>
      <w:bookmarkStart w:id="98" w:name="_Toc200835201"/>
      <w:r w:rsidRPr="0004270E">
        <w:t xml:space="preserve">Figure </w:t>
      </w:r>
      <w:r w:rsidR="001B1329" w:rsidRPr="0004270E">
        <w:fldChar w:fldCharType="begin"/>
      </w:r>
      <w:r w:rsidR="001B1329" w:rsidRPr="0004270E">
        <w:instrText xml:space="preserve"> SEQ Figure \* ARABIC </w:instrText>
      </w:r>
      <w:r w:rsidR="001B1329" w:rsidRPr="0004270E">
        <w:fldChar w:fldCharType="separate"/>
      </w:r>
      <w:r w:rsidR="00622C6C" w:rsidRPr="0004270E">
        <w:rPr>
          <w:noProof/>
        </w:rPr>
        <w:t>1</w:t>
      </w:r>
      <w:r w:rsidR="001B1329" w:rsidRPr="0004270E">
        <w:rPr>
          <w:noProof/>
        </w:rPr>
        <w:fldChar w:fldCharType="end"/>
      </w:r>
      <w:r w:rsidRPr="0004270E">
        <w:rPr>
          <w:rFonts w:eastAsiaTheme="minorHAnsi"/>
        </w:rPr>
        <w:t xml:space="preserve">: </w:t>
      </w:r>
      <w:r w:rsidRPr="0004270E">
        <w:rPr>
          <w:rFonts w:eastAsiaTheme="minorHAnsi"/>
          <w:lang w:val="en-KE"/>
        </w:rPr>
        <w:t>Conceptual Framework</w:t>
      </w:r>
      <w:bookmarkEnd w:id="98"/>
    </w:p>
    <w:p w14:paraId="06A83BFA" w14:textId="77777777" w:rsidR="00A41BE6" w:rsidRPr="0004270E" w:rsidRDefault="00A41BE6" w:rsidP="00A41BE6">
      <w:pPr>
        <w:rPr>
          <w:rFonts w:cs="Times New Roman"/>
          <w:lang w:val="en-KE"/>
        </w:rPr>
      </w:pPr>
    </w:p>
    <w:p w14:paraId="6125AC53" w14:textId="52AE119C" w:rsidR="006D5CCA" w:rsidRPr="0004270E" w:rsidRDefault="006D5CCA" w:rsidP="00B936F2">
      <w:pPr>
        <w:pStyle w:val="Heading2"/>
        <w:rPr>
          <w:rFonts w:cs="Times New Roman"/>
        </w:rPr>
      </w:pPr>
      <w:bookmarkStart w:id="99" w:name="_Toc200835156"/>
      <w:r w:rsidRPr="0004270E">
        <w:rPr>
          <w:rFonts w:cs="Times New Roman"/>
        </w:rPr>
        <w:t>2.5 Operationalization of Variables</w:t>
      </w:r>
      <w:bookmarkEnd w:id="99"/>
    </w:p>
    <w:p w14:paraId="7AE65CB8" w14:textId="3687401C" w:rsidR="00265690" w:rsidRPr="0004270E" w:rsidRDefault="00265690" w:rsidP="00407D80">
      <w:pPr>
        <w:pStyle w:val="Caption"/>
      </w:pPr>
      <w:bookmarkStart w:id="100" w:name="_Toc200835191"/>
      <w:r w:rsidRPr="0004270E">
        <w:t xml:space="preserve">Table </w:t>
      </w:r>
      <w:r w:rsidR="001B1329" w:rsidRPr="0004270E">
        <w:fldChar w:fldCharType="begin"/>
      </w:r>
      <w:r w:rsidR="001B1329" w:rsidRPr="0004270E">
        <w:instrText xml:space="preserve"> SEQ Table \* ARABIC </w:instrText>
      </w:r>
      <w:r w:rsidR="001B1329" w:rsidRPr="0004270E">
        <w:fldChar w:fldCharType="separate"/>
      </w:r>
      <w:r w:rsidR="00622C6C" w:rsidRPr="0004270E">
        <w:rPr>
          <w:noProof/>
        </w:rPr>
        <w:t>2</w:t>
      </w:r>
      <w:r w:rsidR="001B1329" w:rsidRPr="0004270E">
        <w:rPr>
          <w:noProof/>
        </w:rPr>
        <w:fldChar w:fldCharType="end"/>
      </w:r>
      <w:r w:rsidRPr="0004270E">
        <w:t>: Operationalization of Variables</w:t>
      </w:r>
      <w:bookmarkEnd w:id="100"/>
    </w:p>
    <w:tbl>
      <w:tblPr>
        <w:tblStyle w:val="PlainTable21"/>
        <w:tblW w:w="0" w:type="auto"/>
        <w:tblLook w:val="0620" w:firstRow="1" w:lastRow="0" w:firstColumn="0" w:lastColumn="0" w:noHBand="1" w:noVBand="1"/>
      </w:tblPr>
      <w:tblGrid>
        <w:gridCol w:w="2266"/>
        <w:gridCol w:w="2407"/>
        <w:gridCol w:w="2268"/>
        <w:gridCol w:w="2075"/>
      </w:tblGrid>
      <w:tr w:rsidR="0004270E" w:rsidRPr="0004270E" w14:paraId="0992DE71" w14:textId="77777777" w:rsidTr="00F90244">
        <w:trPr>
          <w:cnfStyle w:val="100000000000" w:firstRow="1" w:lastRow="0" w:firstColumn="0" w:lastColumn="0" w:oddVBand="0" w:evenVBand="0" w:oddHBand="0" w:evenHBand="0" w:firstRowFirstColumn="0" w:firstRowLastColumn="0" w:lastRowFirstColumn="0" w:lastRowLastColumn="0"/>
          <w:tblHeader/>
        </w:trPr>
        <w:tc>
          <w:tcPr>
            <w:tcW w:w="2266" w:type="dxa"/>
          </w:tcPr>
          <w:p w14:paraId="3B07A1A8" w14:textId="77777777" w:rsidR="000C1151" w:rsidRPr="0004270E" w:rsidRDefault="000C1151" w:rsidP="002243C7">
            <w:pPr>
              <w:spacing w:line="360" w:lineRule="auto"/>
              <w:jc w:val="center"/>
              <w:rPr>
                <w:rFonts w:cs="Times New Roman"/>
                <w:b w:val="0"/>
                <w:bCs w:val="0"/>
                <w:szCs w:val="24"/>
              </w:rPr>
            </w:pPr>
            <w:r w:rsidRPr="0004270E">
              <w:rPr>
                <w:rFonts w:cs="Times New Roman"/>
                <w:szCs w:val="24"/>
              </w:rPr>
              <w:t>Variable</w:t>
            </w:r>
          </w:p>
        </w:tc>
        <w:tc>
          <w:tcPr>
            <w:tcW w:w="2407" w:type="dxa"/>
          </w:tcPr>
          <w:p w14:paraId="2ED180BA" w14:textId="77777777" w:rsidR="000C1151" w:rsidRPr="0004270E" w:rsidRDefault="000C1151" w:rsidP="002243C7">
            <w:pPr>
              <w:spacing w:line="360" w:lineRule="auto"/>
              <w:jc w:val="center"/>
              <w:rPr>
                <w:rFonts w:cs="Times New Roman"/>
                <w:b w:val="0"/>
                <w:bCs w:val="0"/>
                <w:szCs w:val="24"/>
              </w:rPr>
            </w:pPr>
            <w:r w:rsidRPr="0004270E">
              <w:rPr>
                <w:rFonts w:cs="Times New Roman"/>
                <w:szCs w:val="24"/>
              </w:rPr>
              <w:t>Indicators</w:t>
            </w:r>
          </w:p>
        </w:tc>
        <w:tc>
          <w:tcPr>
            <w:tcW w:w="2268" w:type="dxa"/>
          </w:tcPr>
          <w:p w14:paraId="3644191E" w14:textId="77777777" w:rsidR="000C1151" w:rsidRPr="0004270E" w:rsidRDefault="000C1151" w:rsidP="002243C7">
            <w:pPr>
              <w:spacing w:line="360" w:lineRule="auto"/>
              <w:jc w:val="center"/>
              <w:rPr>
                <w:rFonts w:cs="Times New Roman"/>
                <w:b w:val="0"/>
                <w:bCs w:val="0"/>
                <w:szCs w:val="24"/>
              </w:rPr>
            </w:pPr>
            <w:r w:rsidRPr="0004270E">
              <w:rPr>
                <w:rFonts w:cs="Times New Roman"/>
                <w:szCs w:val="24"/>
              </w:rPr>
              <w:t>Measurement Scale</w:t>
            </w:r>
          </w:p>
        </w:tc>
        <w:tc>
          <w:tcPr>
            <w:tcW w:w="2075" w:type="dxa"/>
          </w:tcPr>
          <w:p w14:paraId="6D845A8E" w14:textId="77777777" w:rsidR="000C1151" w:rsidRPr="0004270E" w:rsidRDefault="000C1151" w:rsidP="002243C7">
            <w:pPr>
              <w:spacing w:line="360" w:lineRule="auto"/>
              <w:jc w:val="center"/>
              <w:rPr>
                <w:rFonts w:cs="Times New Roman"/>
                <w:b w:val="0"/>
                <w:bCs w:val="0"/>
                <w:szCs w:val="24"/>
              </w:rPr>
            </w:pPr>
          </w:p>
        </w:tc>
      </w:tr>
      <w:tr w:rsidR="0004270E" w:rsidRPr="0004270E" w14:paraId="618CEE8D" w14:textId="77777777" w:rsidTr="00F90244">
        <w:trPr>
          <w:trHeight w:val="381"/>
        </w:trPr>
        <w:tc>
          <w:tcPr>
            <w:tcW w:w="2266" w:type="dxa"/>
          </w:tcPr>
          <w:p w14:paraId="626C5B68" w14:textId="724273A1" w:rsidR="000C1151" w:rsidRPr="0004270E" w:rsidRDefault="00DD5292" w:rsidP="00DD5292">
            <w:pPr>
              <w:pStyle w:val="NoSpacing"/>
              <w:jc w:val="left"/>
              <w:rPr>
                <w:rFonts w:cs="Times New Roman"/>
                <w:szCs w:val="24"/>
              </w:rPr>
            </w:pPr>
            <w:r w:rsidRPr="0004270E">
              <w:rPr>
                <w:rFonts w:cs="Times New Roman"/>
                <w:szCs w:val="24"/>
              </w:rPr>
              <w:t>Risk identification</w:t>
            </w:r>
          </w:p>
        </w:tc>
        <w:tc>
          <w:tcPr>
            <w:tcW w:w="2407" w:type="dxa"/>
          </w:tcPr>
          <w:p w14:paraId="49417BE7" w14:textId="77777777" w:rsidR="001B546D" w:rsidRPr="0004270E" w:rsidRDefault="001B546D" w:rsidP="00265690">
            <w:pPr>
              <w:pStyle w:val="NoSpacing"/>
              <w:numPr>
                <w:ilvl w:val="0"/>
                <w:numId w:val="6"/>
              </w:numPr>
              <w:jc w:val="left"/>
              <w:rPr>
                <w:rFonts w:cs="Times New Roman"/>
                <w:szCs w:val="24"/>
              </w:rPr>
            </w:pPr>
            <w:r w:rsidRPr="0004270E">
              <w:rPr>
                <w:rFonts w:cs="Times New Roman"/>
                <w:szCs w:val="24"/>
              </w:rPr>
              <w:t>Risk identification frequency</w:t>
            </w:r>
          </w:p>
          <w:p w14:paraId="703B337E" w14:textId="77777777" w:rsidR="001B546D" w:rsidRPr="0004270E" w:rsidRDefault="001B546D" w:rsidP="00265690">
            <w:pPr>
              <w:pStyle w:val="NoSpacing"/>
              <w:numPr>
                <w:ilvl w:val="0"/>
                <w:numId w:val="6"/>
              </w:numPr>
              <w:jc w:val="left"/>
              <w:rPr>
                <w:rFonts w:cs="Times New Roman"/>
                <w:szCs w:val="24"/>
              </w:rPr>
            </w:pPr>
            <w:r w:rsidRPr="0004270E">
              <w:rPr>
                <w:rFonts w:cs="Times New Roman"/>
                <w:szCs w:val="24"/>
              </w:rPr>
              <w:t>Identification techniques</w:t>
            </w:r>
          </w:p>
          <w:p w14:paraId="2A335C2A" w14:textId="77777777" w:rsidR="001B546D" w:rsidRPr="0004270E" w:rsidRDefault="001B546D" w:rsidP="00265690">
            <w:pPr>
              <w:pStyle w:val="NoSpacing"/>
              <w:numPr>
                <w:ilvl w:val="0"/>
                <w:numId w:val="6"/>
              </w:numPr>
              <w:jc w:val="left"/>
              <w:rPr>
                <w:rFonts w:cs="Times New Roman"/>
                <w:szCs w:val="24"/>
              </w:rPr>
            </w:pPr>
            <w:r w:rsidRPr="0004270E">
              <w:rPr>
                <w:rFonts w:cs="Times New Roman"/>
                <w:szCs w:val="24"/>
              </w:rPr>
              <w:t>Stakeholder involvement</w:t>
            </w:r>
          </w:p>
          <w:p w14:paraId="0F63869C" w14:textId="77777777" w:rsidR="001B546D" w:rsidRPr="0004270E" w:rsidRDefault="001B546D" w:rsidP="00265690">
            <w:pPr>
              <w:pStyle w:val="NoSpacing"/>
              <w:numPr>
                <w:ilvl w:val="0"/>
                <w:numId w:val="6"/>
              </w:numPr>
              <w:jc w:val="left"/>
              <w:rPr>
                <w:rFonts w:cs="Times New Roman"/>
                <w:szCs w:val="24"/>
              </w:rPr>
            </w:pPr>
            <w:r w:rsidRPr="0004270E">
              <w:rPr>
                <w:rFonts w:cs="Times New Roman"/>
                <w:szCs w:val="24"/>
              </w:rPr>
              <w:t>Risk documentation</w:t>
            </w:r>
          </w:p>
          <w:p w14:paraId="0EA0B6C6" w14:textId="782FCFDB" w:rsidR="000C1151" w:rsidRPr="0004270E" w:rsidRDefault="001B546D" w:rsidP="00265690">
            <w:pPr>
              <w:pStyle w:val="NoSpacing"/>
              <w:numPr>
                <w:ilvl w:val="0"/>
                <w:numId w:val="6"/>
              </w:numPr>
              <w:jc w:val="left"/>
              <w:rPr>
                <w:rFonts w:cs="Times New Roman"/>
                <w:szCs w:val="24"/>
              </w:rPr>
            </w:pPr>
            <w:r w:rsidRPr="0004270E">
              <w:rPr>
                <w:rFonts w:cs="Times New Roman"/>
                <w:szCs w:val="24"/>
              </w:rPr>
              <w:t>Planning integration</w:t>
            </w:r>
          </w:p>
        </w:tc>
        <w:tc>
          <w:tcPr>
            <w:tcW w:w="2268" w:type="dxa"/>
          </w:tcPr>
          <w:p w14:paraId="4690844C" w14:textId="77777777" w:rsidR="000C1151" w:rsidRPr="0004270E" w:rsidRDefault="000C1151" w:rsidP="00DD5292">
            <w:pPr>
              <w:pStyle w:val="NoSpacing"/>
              <w:jc w:val="left"/>
              <w:rPr>
                <w:rFonts w:cs="Times New Roman"/>
                <w:szCs w:val="24"/>
              </w:rPr>
            </w:pPr>
            <w:r w:rsidRPr="0004270E">
              <w:rPr>
                <w:rFonts w:cs="Times New Roman"/>
                <w:szCs w:val="24"/>
              </w:rPr>
              <w:t>Likert Scale of 1 to 5</w:t>
            </w:r>
          </w:p>
        </w:tc>
        <w:tc>
          <w:tcPr>
            <w:tcW w:w="2075" w:type="dxa"/>
          </w:tcPr>
          <w:p w14:paraId="3130448E" w14:textId="77777777" w:rsidR="000C1151" w:rsidRPr="0004270E" w:rsidRDefault="000C1151" w:rsidP="00236A81">
            <w:pPr>
              <w:pStyle w:val="NoSpacing"/>
              <w:numPr>
                <w:ilvl w:val="0"/>
                <w:numId w:val="7"/>
              </w:numPr>
              <w:jc w:val="left"/>
              <w:rPr>
                <w:rFonts w:cs="Times New Roman"/>
                <w:szCs w:val="24"/>
              </w:rPr>
            </w:pPr>
            <w:r w:rsidRPr="0004270E">
              <w:rPr>
                <w:rFonts w:cs="Times New Roman"/>
                <w:szCs w:val="24"/>
              </w:rPr>
              <w:t>Mean</w:t>
            </w:r>
          </w:p>
          <w:p w14:paraId="23C2D979" w14:textId="77777777" w:rsidR="000C1151" w:rsidRPr="0004270E" w:rsidRDefault="000C1151" w:rsidP="00236A81">
            <w:pPr>
              <w:pStyle w:val="NoSpacing"/>
              <w:numPr>
                <w:ilvl w:val="0"/>
                <w:numId w:val="7"/>
              </w:numPr>
              <w:jc w:val="left"/>
              <w:rPr>
                <w:rFonts w:cs="Times New Roman"/>
                <w:szCs w:val="24"/>
              </w:rPr>
            </w:pPr>
            <w:r w:rsidRPr="0004270E">
              <w:rPr>
                <w:rFonts w:cs="Times New Roman"/>
                <w:szCs w:val="24"/>
              </w:rPr>
              <w:t>Standard Deviation</w:t>
            </w:r>
          </w:p>
          <w:p w14:paraId="051DC14A" w14:textId="77777777" w:rsidR="000C1151" w:rsidRPr="0004270E" w:rsidRDefault="000C1151" w:rsidP="00236A81">
            <w:pPr>
              <w:pStyle w:val="NoSpacing"/>
              <w:numPr>
                <w:ilvl w:val="0"/>
                <w:numId w:val="7"/>
              </w:numPr>
              <w:jc w:val="left"/>
              <w:rPr>
                <w:rFonts w:cs="Times New Roman"/>
                <w:szCs w:val="24"/>
              </w:rPr>
            </w:pPr>
            <w:r w:rsidRPr="0004270E">
              <w:rPr>
                <w:rFonts w:cs="Times New Roman"/>
                <w:szCs w:val="24"/>
              </w:rPr>
              <w:t>Regression</w:t>
            </w:r>
          </w:p>
        </w:tc>
      </w:tr>
      <w:tr w:rsidR="0004270E" w:rsidRPr="0004270E" w14:paraId="57409470" w14:textId="77777777" w:rsidTr="00F90244">
        <w:trPr>
          <w:trHeight w:val="832"/>
        </w:trPr>
        <w:tc>
          <w:tcPr>
            <w:tcW w:w="2266" w:type="dxa"/>
          </w:tcPr>
          <w:p w14:paraId="014506D1" w14:textId="4E96F37B" w:rsidR="00305760" w:rsidRPr="0004270E" w:rsidRDefault="00DD5292" w:rsidP="00DD5292">
            <w:pPr>
              <w:pStyle w:val="NoSpacing"/>
              <w:jc w:val="left"/>
              <w:rPr>
                <w:rFonts w:cs="Times New Roman"/>
                <w:szCs w:val="24"/>
              </w:rPr>
            </w:pPr>
            <w:r w:rsidRPr="0004270E">
              <w:rPr>
                <w:rFonts w:cs="Times New Roman"/>
                <w:szCs w:val="24"/>
              </w:rPr>
              <w:t>Risk assessment</w:t>
            </w:r>
          </w:p>
        </w:tc>
        <w:tc>
          <w:tcPr>
            <w:tcW w:w="2407" w:type="dxa"/>
          </w:tcPr>
          <w:p w14:paraId="31535CA2"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Assessment framework use</w:t>
            </w:r>
          </w:p>
          <w:p w14:paraId="661571CA"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Risk impact accuracy</w:t>
            </w:r>
          </w:p>
          <w:p w14:paraId="5FBB4266"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Review frequency</w:t>
            </w:r>
          </w:p>
          <w:p w14:paraId="2DEF321A"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Assessor expertise</w:t>
            </w:r>
          </w:p>
          <w:p w14:paraId="50233A98" w14:textId="4C61CA43" w:rsidR="00305760" w:rsidRPr="0004270E" w:rsidRDefault="00265690" w:rsidP="00265690">
            <w:pPr>
              <w:pStyle w:val="NoSpacing"/>
              <w:numPr>
                <w:ilvl w:val="0"/>
                <w:numId w:val="6"/>
              </w:numPr>
              <w:jc w:val="left"/>
              <w:rPr>
                <w:rFonts w:cs="Times New Roman"/>
                <w:szCs w:val="24"/>
              </w:rPr>
            </w:pPr>
            <w:r w:rsidRPr="0004270E">
              <w:rPr>
                <w:rFonts w:cs="Times New Roman"/>
                <w:szCs w:val="24"/>
              </w:rPr>
              <w:t>Decision-making integration</w:t>
            </w:r>
          </w:p>
        </w:tc>
        <w:tc>
          <w:tcPr>
            <w:tcW w:w="2268" w:type="dxa"/>
          </w:tcPr>
          <w:p w14:paraId="728BBBAC" w14:textId="00ECD04F" w:rsidR="00305760" w:rsidRPr="0004270E" w:rsidRDefault="00305760" w:rsidP="00DD5292">
            <w:pPr>
              <w:pStyle w:val="NoSpacing"/>
              <w:jc w:val="left"/>
              <w:rPr>
                <w:rFonts w:cs="Times New Roman"/>
                <w:szCs w:val="24"/>
              </w:rPr>
            </w:pPr>
            <w:r w:rsidRPr="0004270E">
              <w:rPr>
                <w:rFonts w:cs="Times New Roman"/>
                <w:szCs w:val="24"/>
              </w:rPr>
              <w:t>Likert Scale of 1 to 5</w:t>
            </w:r>
          </w:p>
        </w:tc>
        <w:tc>
          <w:tcPr>
            <w:tcW w:w="2075" w:type="dxa"/>
          </w:tcPr>
          <w:p w14:paraId="18000725" w14:textId="77777777" w:rsidR="00305760" w:rsidRPr="0004270E" w:rsidRDefault="00305760" w:rsidP="00236A81">
            <w:pPr>
              <w:pStyle w:val="NoSpacing"/>
              <w:numPr>
                <w:ilvl w:val="0"/>
                <w:numId w:val="8"/>
              </w:numPr>
              <w:jc w:val="left"/>
              <w:rPr>
                <w:rFonts w:cs="Times New Roman"/>
                <w:szCs w:val="24"/>
              </w:rPr>
            </w:pPr>
            <w:r w:rsidRPr="0004270E">
              <w:rPr>
                <w:rFonts w:cs="Times New Roman"/>
                <w:szCs w:val="24"/>
              </w:rPr>
              <w:t>Mean</w:t>
            </w:r>
          </w:p>
          <w:p w14:paraId="541EE2DE" w14:textId="77777777" w:rsidR="00305760" w:rsidRPr="0004270E" w:rsidRDefault="00305760" w:rsidP="00236A81">
            <w:pPr>
              <w:pStyle w:val="NoSpacing"/>
              <w:numPr>
                <w:ilvl w:val="0"/>
                <w:numId w:val="8"/>
              </w:numPr>
              <w:jc w:val="left"/>
              <w:rPr>
                <w:rFonts w:cs="Times New Roman"/>
                <w:szCs w:val="24"/>
              </w:rPr>
            </w:pPr>
            <w:r w:rsidRPr="0004270E">
              <w:rPr>
                <w:rFonts w:cs="Times New Roman"/>
                <w:szCs w:val="24"/>
              </w:rPr>
              <w:t>Standard Deviation</w:t>
            </w:r>
          </w:p>
          <w:p w14:paraId="75ABB4B6" w14:textId="3FF24E7B" w:rsidR="00305760" w:rsidRPr="0004270E" w:rsidRDefault="00305760" w:rsidP="00236A81">
            <w:pPr>
              <w:pStyle w:val="NoSpacing"/>
              <w:numPr>
                <w:ilvl w:val="0"/>
                <w:numId w:val="8"/>
              </w:numPr>
              <w:jc w:val="left"/>
              <w:rPr>
                <w:rFonts w:cs="Times New Roman"/>
                <w:szCs w:val="24"/>
              </w:rPr>
            </w:pPr>
            <w:r w:rsidRPr="0004270E">
              <w:rPr>
                <w:rFonts w:cs="Times New Roman"/>
                <w:szCs w:val="24"/>
              </w:rPr>
              <w:t>Regression</w:t>
            </w:r>
          </w:p>
        </w:tc>
      </w:tr>
      <w:tr w:rsidR="0004270E" w:rsidRPr="0004270E" w14:paraId="02D3442D" w14:textId="77777777" w:rsidTr="00F90244">
        <w:trPr>
          <w:trHeight w:val="113"/>
        </w:trPr>
        <w:tc>
          <w:tcPr>
            <w:tcW w:w="2266" w:type="dxa"/>
          </w:tcPr>
          <w:p w14:paraId="2909418E" w14:textId="05814166" w:rsidR="00305760" w:rsidRPr="0004270E" w:rsidRDefault="00DD5292" w:rsidP="00DD5292">
            <w:pPr>
              <w:pStyle w:val="NoSpacing"/>
              <w:jc w:val="left"/>
              <w:rPr>
                <w:rFonts w:cs="Times New Roman"/>
                <w:szCs w:val="24"/>
              </w:rPr>
            </w:pPr>
            <w:r w:rsidRPr="0004270E">
              <w:rPr>
                <w:rFonts w:cs="Times New Roman"/>
                <w:szCs w:val="24"/>
              </w:rPr>
              <w:t>Risk mitigation  strategies</w:t>
            </w:r>
          </w:p>
        </w:tc>
        <w:tc>
          <w:tcPr>
            <w:tcW w:w="2407" w:type="dxa"/>
          </w:tcPr>
          <w:p w14:paraId="04DECFCE"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Mitigation effectiveness</w:t>
            </w:r>
          </w:p>
          <w:p w14:paraId="72D6D605"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Response timeliness</w:t>
            </w:r>
          </w:p>
          <w:p w14:paraId="36DD62E5"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Resource allocation</w:t>
            </w:r>
          </w:p>
          <w:p w14:paraId="6627C661"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Training adequacy</w:t>
            </w:r>
          </w:p>
          <w:p w14:paraId="6324A9E5" w14:textId="1EF25341" w:rsidR="00305760" w:rsidRPr="0004270E" w:rsidRDefault="00265690" w:rsidP="00265690">
            <w:pPr>
              <w:pStyle w:val="NoSpacing"/>
              <w:numPr>
                <w:ilvl w:val="0"/>
                <w:numId w:val="6"/>
              </w:numPr>
              <w:jc w:val="left"/>
              <w:rPr>
                <w:rFonts w:cs="Times New Roman"/>
                <w:szCs w:val="24"/>
              </w:rPr>
            </w:pPr>
            <w:r w:rsidRPr="0004270E">
              <w:rPr>
                <w:rFonts w:cs="Times New Roman"/>
                <w:szCs w:val="24"/>
              </w:rPr>
              <w:t>Strategy adaptability</w:t>
            </w:r>
          </w:p>
        </w:tc>
        <w:tc>
          <w:tcPr>
            <w:tcW w:w="2268" w:type="dxa"/>
          </w:tcPr>
          <w:p w14:paraId="109690B5" w14:textId="4DB98F29" w:rsidR="00305760" w:rsidRPr="0004270E" w:rsidRDefault="00305760" w:rsidP="00DD5292">
            <w:pPr>
              <w:pStyle w:val="NoSpacing"/>
              <w:jc w:val="left"/>
              <w:rPr>
                <w:rFonts w:cs="Times New Roman"/>
                <w:szCs w:val="24"/>
              </w:rPr>
            </w:pPr>
            <w:r w:rsidRPr="0004270E">
              <w:rPr>
                <w:rFonts w:cs="Times New Roman"/>
                <w:szCs w:val="24"/>
              </w:rPr>
              <w:t>Likert Scale of 1 to 5</w:t>
            </w:r>
          </w:p>
        </w:tc>
        <w:tc>
          <w:tcPr>
            <w:tcW w:w="2075" w:type="dxa"/>
          </w:tcPr>
          <w:p w14:paraId="62B606DD" w14:textId="77777777" w:rsidR="00305760" w:rsidRPr="0004270E" w:rsidRDefault="00305760" w:rsidP="00236A81">
            <w:pPr>
              <w:pStyle w:val="NoSpacing"/>
              <w:numPr>
                <w:ilvl w:val="0"/>
                <w:numId w:val="9"/>
              </w:numPr>
              <w:jc w:val="left"/>
              <w:rPr>
                <w:rFonts w:cs="Times New Roman"/>
                <w:szCs w:val="24"/>
              </w:rPr>
            </w:pPr>
            <w:r w:rsidRPr="0004270E">
              <w:rPr>
                <w:rFonts w:cs="Times New Roman"/>
                <w:szCs w:val="24"/>
              </w:rPr>
              <w:t>Mean</w:t>
            </w:r>
          </w:p>
          <w:p w14:paraId="7C32267F" w14:textId="77777777" w:rsidR="00305760" w:rsidRPr="0004270E" w:rsidRDefault="00305760" w:rsidP="00236A81">
            <w:pPr>
              <w:pStyle w:val="NoSpacing"/>
              <w:numPr>
                <w:ilvl w:val="0"/>
                <w:numId w:val="9"/>
              </w:numPr>
              <w:jc w:val="left"/>
              <w:rPr>
                <w:rFonts w:cs="Times New Roman"/>
                <w:szCs w:val="24"/>
              </w:rPr>
            </w:pPr>
            <w:r w:rsidRPr="0004270E">
              <w:rPr>
                <w:rFonts w:cs="Times New Roman"/>
                <w:szCs w:val="24"/>
              </w:rPr>
              <w:t>Standard Deviation</w:t>
            </w:r>
          </w:p>
          <w:p w14:paraId="7B3A3369" w14:textId="2AFBCAA7" w:rsidR="00305760" w:rsidRPr="0004270E" w:rsidRDefault="00305760" w:rsidP="00236A81">
            <w:pPr>
              <w:pStyle w:val="NoSpacing"/>
              <w:numPr>
                <w:ilvl w:val="0"/>
                <w:numId w:val="9"/>
              </w:numPr>
              <w:jc w:val="left"/>
              <w:rPr>
                <w:rFonts w:cs="Times New Roman"/>
                <w:szCs w:val="24"/>
              </w:rPr>
            </w:pPr>
            <w:r w:rsidRPr="0004270E">
              <w:rPr>
                <w:rFonts w:cs="Times New Roman"/>
                <w:szCs w:val="24"/>
              </w:rPr>
              <w:t>Regression</w:t>
            </w:r>
          </w:p>
        </w:tc>
      </w:tr>
      <w:tr w:rsidR="0004270E" w:rsidRPr="0004270E" w14:paraId="56429F6E" w14:textId="77777777" w:rsidTr="00F90244">
        <w:trPr>
          <w:trHeight w:val="58"/>
        </w:trPr>
        <w:tc>
          <w:tcPr>
            <w:tcW w:w="2266" w:type="dxa"/>
          </w:tcPr>
          <w:p w14:paraId="7DEB1DBA" w14:textId="328A4AEF" w:rsidR="00305760" w:rsidRPr="0004270E" w:rsidRDefault="00DD5292" w:rsidP="00DD5292">
            <w:pPr>
              <w:pStyle w:val="NoSpacing"/>
              <w:jc w:val="left"/>
              <w:rPr>
                <w:rFonts w:cs="Times New Roman"/>
                <w:szCs w:val="24"/>
              </w:rPr>
            </w:pPr>
            <w:r w:rsidRPr="0004270E">
              <w:rPr>
                <w:rFonts w:cs="Times New Roman"/>
                <w:szCs w:val="24"/>
              </w:rPr>
              <w:t>Risk monitoring</w:t>
            </w:r>
          </w:p>
        </w:tc>
        <w:tc>
          <w:tcPr>
            <w:tcW w:w="2407" w:type="dxa"/>
          </w:tcPr>
          <w:p w14:paraId="28C8B860"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Monitoring frequency</w:t>
            </w:r>
          </w:p>
          <w:p w14:paraId="375611A5"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Tracking system use</w:t>
            </w:r>
          </w:p>
          <w:p w14:paraId="7BEFA774"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Risk response speed</w:t>
            </w:r>
          </w:p>
          <w:p w14:paraId="33F7F60B" w14:textId="77777777" w:rsidR="00265690" w:rsidRPr="0004270E" w:rsidRDefault="00265690" w:rsidP="00265690">
            <w:pPr>
              <w:pStyle w:val="NoSpacing"/>
              <w:numPr>
                <w:ilvl w:val="0"/>
                <w:numId w:val="6"/>
              </w:numPr>
              <w:jc w:val="left"/>
              <w:rPr>
                <w:rFonts w:cs="Times New Roman"/>
                <w:szCs w:val="24"/>
              </w:rPr>
            </w:pPr>
            <w:r w:rsidRPr="0004270E">
              <w:rPr>
                <w:rFonts w:cs="Times New Roman"/>
                <w:szCs w:val="24"/>
              </w:rPr>
              <w:t>Real-time data access</w:t>
            </w:r>
          </w:p>
          <w:p w14:paraId="3FE06F4B" w14:textId="4AA6C2DC" w:rsidR="00305760" w:rsidRPr="0004270E" w:rsidRDefault="00265690" w:rsidP="00265690">
            <w:pPr>
              <w:pStyle w:val="NoSpacing"/>
              <w:numPr>
                <w:ilvl w:val="0"/>
                <w:numId w:val="6"/>
              </w:numPr>
              <w:jc w:val="left"/>
              <w:rPr>
                <w:rFonts w:cs="Times New Roman"/>
                <w:szCs w:val="24"/>
              </w:rPr>
            </w:pPr>
            <w:r w:rsidRPr="0004270E">
              <w:rPr>
                <w:rFonts w:cs="Times New Roman"/>
                <w:szCs w:val="24"/>
              </w:rPr>
              <w:t>Communication effectiveness</w:t>
            </w:r>
          </w:p>
        </w:tc>
        <w:tc>
          <w:tcPr>
            <w:tcW w:w="2268" w:type="dxa"/>
          </w:tcPr>
          <w:p w14:paraId="201A716E" w14:textId="189A2D88" w:rsidR="00305760" w:rsidRPr="0004270E" w:rsidRDefault="00305760" w:rsidP="00DD5292">
            <w:pPr>
              <w:pStyle w:val="NoSpacing"/>
              <w:jc w:val="left"/>
              <w:rPr>
                <w:rFonts w:cs="Times New Roman"/>
                <w:szCs w:val="24"/>
              </w:rPr>
            </w:pPr>
            <w:r w:rsidRPr="0004270E">
              <w:rPr>
                <w:rFonts w:cs="Times New Roman"/>
                <w:szCs w:val="24"/>
              </w:rPr>
              <w:t>Likert Scale of 1 to 5</w:t>
            </w:r>
          </w:p>
        </w:tc>
        <w:tc>
          <w:tcPr>
            <w:tcW w:w="2075" w:type="dxa"/>
          </w:tcPr>
          <w:p w14:paraId="6DD16B1B" w14:textId="77777777" w:rsidR="00305760" w:rsidRPr="0004270E" w:rsidRDefault="00305760" w:rsidP="00236A81">
            <w:pPr>
              <w:pStyle w:val="NoSpacing"/>
              <w:numPr>
                <w:ilvl w:val="0"/>
                <w:numId w:val="10"/>
              </w:numPr>
              <w:jc w:val="left"/>
              <w:rPr>
                <w:rFonts w:cs="Times New Roman"/>
                <w:szCs w:val="24"/>
              </w:rPr>
            </w:pPr>
            <w:r w:rsidRPr="0004270E">
              <w:rPr>
                <w:rFonts w:cs="Times New Roman"/>
                <w:szCs w:val="24"/>
              </w:rPr>
              <w:t>Mean</w:t>
            </w:r>
          </w:p>
          <w:p w14:paraId="1606ED90" w14:textId="77777777" w:rsidR="00305760" w:rsidRPr="0004270E" w:rsidRDefault="00305760" w:rsidP="00236A81">
            <w:pPr>
              <w:pStyle w:val="NoSpacing"/>
              <w:numPr>
                <w:ilvl w:val="0"/>
                <w:numId w:val="10"/>
              </w:numPr>
              <w:jc w:val="left"/>
              <w:rPr>
                <w:rFonts w:cs="Times New Roman"/>
                <w:szCs w:val="24"/>
              </w:rPr>
            </w:pPr>
            <w:r w:rsidRPr="0004270E">
              <w:rPr>
                <w:rFonts w:cs="Times New Roman"/>
                <w:szCs w:val="24"/>
              </w:rPr>
              <w:t>Standard Deviation</w:t>
            </w:r>
          </w:p>
          <w:p w14:paraId="317E52FE" w14:textId="22D45F71" w:rsidR="00305760" w:rsidRPr="0004270E" w:rsidRDefault="00305760" w:rsidP="00236A81">
            <w:pPr>
              <w:pStyle w:val="NoSpacing"/>
              <w:numPr>
                <w:ilvl w:val="0"/>
                <w:numId w:val="10"/>
              </w:numPr>
              <w:jc w:val="left"/>
              <w:rPr>
                <w:rFonts w:cs="Times New Roman"/>
                <w:szCs w:val="24"/>
              </w:rPr>
            </w:pPr>
            <w:r w:rsidRPr="0004270E">
              <w:rPr>
                <w:rFonts w:cs="Times New Roman"/>
                <w:szCs w:val="24"/>
              </w:rPr>
              <w:t>Regression</w:t>
            </w:r>
          </w:p>
        </w:tc>
      </w:tr>
      <w:tr w:rsidR="0004270E" w:rsidRPr="0004270E" w14:paraId="74EE7583" w14:textId="77777777" w:rsidTr="00F90244">
        <w:trPr>
          <w:trHeight w:val="93"/>
        </w:trPr>
        <w:tc>
          <w:tcPr>
            <w:tcW w:w="2266" w:type="dxa"/>
          </w:tcPr>
          <w:p w14:paraId="6FD7DDAC" w14:textId="3B9EB695" w:rsidR="00305760" w:rsidRPr="0004270E" w:rsidRDefault="00DD5292" w:rsidP="00DD5292">
            <w:pPr>
              <w:pStyle w:val="NoSpacing"/>
              <w:jc w:val="left"/>
              <w:rPr>
                <w:rFonts w:cs="Times New Roman"/>
                <w:szCs w:val="24"/>
              </w:rPr>
            </w:pPr>
            <w:r w:rsidRPr="0004270E">
              <w:rPr>
                <w:rFonts w:cs="Times New Roman"/>
                <w:szCs w:val="24"/>
              </w:rPr>
              <w:t>Delivery of construction engineering projects</w:t>
            </w:r>
          </w:p>
        </w:tc>
        <w:tc>
          <w:tcPr>
            <w:tcW w:w="2407" w:type="dxa"/>
          </w:tcPr>
          <w:p w14:paraId="52F326D8" w14:textId="77777777" w:rsidR="001B546D" w:rsidRPr="0004270E" w:rsidRDefault="001B546D" w:rsidP="00265690">
            <w:pPr>
              <w:pStyle w:val="NoSpacing"/>
              <w:numPr>
                <w:ilvl w:val="0"/>
                <w:numId w:val="6"/>
              </w:numPr>
              <w:jc w:val="left"/>
              <w:rPr>
                <w:rFonts w:cs="Times New Roman"/>
                <w:szCs w:val="24"/>
              </w:rPr>
            </w:pPr>
            <w:r w:rsidRPr="0004270E">
              <w:rPr>
                <w:rFonts w:cs="Times New Roman"/>
                <w:szCs w:val="24"/>
              </w:rPr>
              <w:t>Project completion time</w:t>
            </w:r>
          </w:p>
          <w:p w14:paraId="5525FFA3" w14:textId="77777777" w:rsidR="001B546D" w:rsidRPr="0004270E" w:rsidRDefault="001B546D" w:rsidP="00265690">
            <w:pPr>
              <w:pStyle w:val="NoSpacing"/>
              <w:numPr>
                <w:ilvl w:val="0"/>
                <w:numId w:val="6"/>
              </w:numPr>
              <w:jc w:val="left"/>
              <w:rPr>
                <w:rFonts w:cs="Times New Roman"/>
                <w:szCs w:val="24"/>
              </w:rPr>
            </w:pPr>
            <w:r w:rsidRPr="0004270E">
              <w:rPr>
                <w:rFonts w:cs="Times New Roman"/>
                <w:szCs w:val="24"/>
              </w:rPr>
              <w:t>Budget adherence</w:t>
            </w:r>
          </w:p>
          <w:p w14:paraId="2DCD01E2" w14:textId="77777777" w:rsidR="001B546D" w:rsidRPr="0004270E" w:rsidRDefault="001B546D" w:rsidP="00265690">
            <w:pPr>
              <w:pStyle w:val="NoSpacing"/>
              <w:numPr>
                <w:ilvl w:val="0"/>
                <w:numId w:val="6"/>
              </w:numPr>
              <w:jc w:val="left"/>
              <w:rPr>
                <w:rFonts w:cs="Times New Roman"/>
                <w:szCs w:val="24"/>
              </w:rPr>
            </w:pPr>
            <w:r w:rsidRPr="0004270E">
              <w:rPr>
                <w:rFonts w:cs="Times New Roman"/>
                <w:szCs w:val="24"/>
              </w:rPr>
              <w:lastRenderedPageBreak/>
              <w:t>Project quality</w:t>
            </w:r>
          </w:p>
          <w:p w14:paraId="2CCE03A2" w14:textId="77777777" w:rsidR="001B546D" w:rsidRPr="0004270E" w:rsidRDefault="001B546D" w:rsidP="00265690">
            <w:pPr>
              <w:pStyle w:val="NoSpacing"/>
              <w:numPr>
                <w:ilvl w:val="0"/>
                <w:numId w:val="6"/>
              </w:numPr>
              <w:jc w:val="left"/>
              <w:rPr>
                <w:rFonts w:cs="Times New Roman"/>
                <w:szCs w:val="24"/>
              </w:rPr>
            </w:pPr>
            <w:r w:rsidRPr="0004270E">
              <w:rPr>
                <w:rFonts w:cs="Times New Roman"/>
                <w:szCs w:val="24"/>
              </w:rPr>
              <w:t>Stakeholder satisfaction</w:t>
            </w:r>
          </w:p>
          <w:p w14:paraId="47600473" w14:textId="766E3118" w:rsidR="00305760" w:rsidRPr="0004270E" w:rsidRDefault="001B546D" w:rsidP="00265690">
            <w:pPr>
              <w:pStyle w:val="NoSpacing"/>
              <w:numPr>
                <w:ilvl w:val="0"/>
                <w:numId w:val="6"/>
              </w:numPr>
              <w:jc w:val="left"/>
              <w:rPr>
                <w:rFonts w:cs="Times New Roman"/>
                <w:szCs w:val="24"/>
              </w:rPr>
            </w:pPr>
            <w:r w:rsidRPr="0004270E">
              <w:rPr>
                <w:rFonts w:cs="Times New Roman"/>
                <w:szCs w:val="24"/>
              </w:rPr>
              <w:t>Project disruptions</w:t>
            </w:r>
          </w:p>
        </w:tc>
        <w:tc>
          <w:tcPr>
            <w:tcW w:w="2268" w:type="dxa"/>
          </w:tcPr>
          <w:p w14:paraId="49977815" w14:textId="485E3962" w:rsidR="00305760" w:rsidRPr="0004270E" w:rsidRDefault="00305760" w:rsidP="00DD5292">
            <w:pPr>
              <w:pStyle w:val="NoSpacing"/>
              <w:jc w:val="left"/>
              <w:rPr>
                <w:rFonts w:cs="Times New Roman"/>
                <w:szCs w:val="24"/>
              </w:rPr>
            </w:pPr>
            <w:r w:rsidRPr="0004270E">
              <w:rPr>
                <w:rFonts w:cs="Times New Roman"/>
                <w:szCs w:val="24"/>
              </w:rPr>
              <w:lastRenderedPageBreak/>
              <w:t>Likert Scale of 1 to 5</w:t>
            </w:r>
          </w:p>
        </w:tc>
        <w:tc>
          <w:tcPr>
            <w:tcW w:w="2075" w:type="dxa"/>
          </w:tcPr>
          <w:p w14:paraId="61CC3B71" w14:textId="77777777" w:rsidR="00305760" w:rsidRPr="0004270E" w:rsidRDefault="00305760" w:rsidP="00DD5292">
            <w:pPr>
              <w:pStyle w:val="NoSpacing"/>
              <w:jc w:val="left"/>
              <w:rPr>
                <w:rFonts w:cs="Times New Roman"/>
                <w:szCs w:val="24"/>
              </w:rPr>
            </w:pPr>
            <w:r w:rsidRPr="0004270E">
              <w:rPr>
                <w:rFonts w:cs="Times New Roman"/>
                <w:szCs w:val="24"/>
              </w:rPr>
              <w:t>Mean</w:t>
            </w:r>
          </w:p>
          <w:p w14:paraId="73114BE5" w14:textId="77777777" w:rsidR="00305760" w:rsidRPr="0004270E" w:rsidRDefault="00305760" w:rsidP="00DD5292">
            <w:pPr>
              <w:pStyle w:val="NoSpacing"/>
              <w:jc w:val="left"/>
              <w:rPr>
                <w:rFonts w:cs="Times New Roman"/>
                <w:szCs w:val="24"/>
              </w:rPr>
            </w:pPr>
            <w:r w:rsidRPr="0004270E">
              <w:rPr>
                <w:rFonts w:cs="Times New Roman"/>
                <w:szCs w:val="24"/>
              </w:rPr>
              <w:t>Standard Deviation</w:t>
            </w:r>
          </w:p>
          <w:p w14:paraId="52E6A255" w14:textId="799974F7" w:rsidR="00305760" w:rsidRPr="0004270E" w:rsidRDefault="00305760" w:rsidP="00DD5292">
            <w:pPr>
              <w:pStyle w:val="NoSpacing"/>
              <w:jc w:val="left"/>
              <w:rPr>
                <w:rFonts w:cs="Times New Roman"/>
                <w:szCs w:val="24"/>
              </w:rPr>
            </w:pPr>
            <w:r w:rsidRPr="0004270E">
              <w:rPr>
                <w:rFonts w:cs="Times New Roman"/>
                <w:szCs w:val="24"/>
              </w:rPr>
              <w:lastRenderedPageBreak/>
              <w:t>Regression</w:t>
            </w:r>
          </w:p>
        </w:tc>
      </w:tr>
    </w:tbl>
    <w:p w14:paraId="30A70312" w14:textId="57DA8B86" w:rsidR="00BC6515" w:rsidRPr="0004270E" w:rsidRDefault="006D5CCA" w:rsidP="00B936F2">
      <w:pPr>
        <w:pStyle w:val="Heading2"/>
        <w:rPr>
          <w:rFonts w:cs="Times New Roman"/>
        </w:rPr>
      </w:pPr>
      <w:bookmarkStart w:id="101" w:name="_Toc200835157"/>
      <w:r w:rsidRPr="0004270E">
        <w:rPr>
          <w:rFonts w:cs="Times New Roman"/>
        </w:rPr>
        <w:lastRenderedPageBreak/>
        <w:t>2.6 Chapter Summary</w:t>
      </w:r>
      <w:bookmarkEnd w:id="101"/>
    </w:p>
    <w:p w14:paraId="76277948" w14:textId="7DA92909" w:rsidR="00D53755" w:rsidRPr="0004270E" w:rsidRDefault="00477354" w:rsidP="006D5CCA">
      <w:pPr>
        <w:spacing w:line="360" w:lineRule="auto"/>
        <w:rPr>
          <w:rFonts w:eastAsia="DengXian" w:cs="Times New Roman"/>
          <w:lang w:eastAsia="zh-CN"/>
        </w:rPr>
      </w:pPr>
      <w:r w:rsidRPr="0004270E">
        <w:rPr>
          <w:rFonts w:eastAsia="DengXian" w:cs="Times New Roman"/>
          <w:lang w:eastAsia="zh-CN"/>
        </w:rPr>
        <w:t xml:space="preserve">This section </w:t>
      </w:r>
      <w:r w:rsidR="005D11FB" w:rsidRPr="0004270E">
        <w:rPr>
          <w:rFonts w:eastAsia="DengXian" w:cs="Times New Roman"/>
          <w:lang w:val="en-US" w:eastAsia="zh-CN"/>
        </w:rPr>
        <w:t>supplied</w:t>
      </w:r>
      <w:r w:rsidRPr="0004270E">
        <w:rPr>
          <w:rFonts w:eastAsia="DengXian" w:cs="Times New Roman"/>
          <w:lang w:eastAsia="zh-CN"/>
        </w:rPr>
        <w:t xml:space="preserve"> an in-depth </w:t>
      </w:r>
      <w:r w:rsidR="005D11FB" w:rsidRPr="0004270E">
        <w:rPr>
          <w:rFonts w:eastAsia="DengXian" w:cs="Times New Roman"/>
          <w:lang w:eastAsia="zh-CN"/>
        </w:rPr>
        <w:t>examination of</w:t>
      </w:r>
      <w:r w:rsidR="005D11FB" w:rsidRPr="0004270E">
        <w:rPr>
          <w:rFonts w:eastAsia="DengXian" w:cs="Times New Roman"/>
          <w:lang w:eastAsia="zh-CN"/>
        </w:rPr>
        <w:t xml:space="preserve"> </w:t>
      </w:r>
      <w:r w:rsidRPr="0004270E">
        <w:rPr>
          <w:rFonts w:eastAsia="DengXian" w:cs="Times New Roman"/>
          <w:lang w:eastAsia="zh-CN"/>
        </w:rPr>
        <w:t>theoretical and empirical literature, summarizing key findings and identifying research gaps. It also present</w:t>
      </w:r>
      <w:r w:rsidR="00872847" w:rsidRPr="0004270E">
        <w:rPr>
          <w:rFonts w:eastAsia="DengXian" w:cs="Times New Roman"/>
          <w:lang w:val="en-US" w:eastAsia="zh-CN"/>
        </w:rPr>
        <w:t>ed</w:t>
      </w:r>
      <w:r w:rsidRPr="0004270E">
        <w:rPr>
          <w:rFonts w:eastAsia="DengXian" w:cs="Times New Roman"/>
          <w:lang w:eastAsia="zh-CN"/>
        </w:rPr>
        <w:t xml:space="preserve"> the conceptual framework and operationalization of variables, establishing </w:t>
      </w:r>
      <w:r w:rsidR="005D11FB" w:rsidRPr="0004270E">
        <w:rPr>
          <w:rFonts w:eastAsia="DengXian" w:cs="Times New Roman"/>
          <w:lang w:eastAsia="zh-CN"/>
        </w:rPr>
        <w:t xml:space="preserve">the </w:t>
      </w:r>
      <w:r w:rsidR="005D11FB" w:rsidRPr="0004270E">
        <w:rPr>
          <w:rFonts w:eastAsia="DengXian" w:cs="Times New Roman"/>
          <w:lang w:eastAsia="zh-CN"/>
        </w:rPr>
        <w:t>research's</w:t>
      </w:r>
      <w:r w:rsidR="005D11FB" w:rsidRPr="0004270E">
        <w:rPr>
          <w:rFonts w:eastAsia="DengXian" w:cs="Times New Roman"/>
          <w:lang w:eastAsia="zh-CN"/>
        </w:rPr>
        <w:t xml:space="preserve"> </w:t>
      </w:r>
      <w:r w:rsidRPr="0004270E">
        <w:rPr>
          <w:rFonts w:eastAsia="DengXian" w:cs="Times New Roman"/>
          <w:lang w:eastAsia="zh-CN"/>
        </w:rPr>
        <w:t>foundation. The review critically analyze</w:t>
      </w:r>
      <w:r w:rsidR="00872847" w:rsidRPr="0004270E">
        <w:rPr>
          <w:rFonts w:eastAsia="DengXian" w:cs="Times New Roman"/>
          <w:lang w:val="en-US" w:eastAsia="zh-CN"/>
        </w:rPr>
        <w:t>d</w:t>
      </w:r>
      <w:r w:rsidRPr="0004270E">
        <w:rPr>
          <w:rFonts w:eastAsia="DengXian" w:cs="Times New Roman"/>
          <w:lang w:eastAsia="zh-CN"/>
        </w:rPr>
        <w:t xml:space="preserve"> existing studies to highlight gaps and justify the need for further research.</w:t>
      </w:r>
    </w:p>
    <w:p w14:paraId="7F314104" w14:textId="77777777" w:rsidR="00D53755" w:rsidRPr="0004270E" w:rsidRDefault="00D53755">
      <w:pPr>
        <w:jc w:val="left"/>
        <w:rPr>
          <w:rFonts w:eastAsia="DengXian" w:cs="Times New Roman"/>
          <w:lang w:eastAsia="zh-CN"/>
        </w:rPr>
      </w:pPr>
      <w:r w:rsidRPr="0004270E">
        <w:rPr>
          <w:rFonts w:eastAsia="DengXian" w:cs="Times New Roman"/>
          <w:lang w:eastAsia="zh-CN"/>
        </w:rPr>
        <w:br w:type="page"/>
      </w:r>
    </w:p>
    <w:p w14:paraId="67B6087E" w14:textId="77777777" w:rsidR="005C2A4D" w:rsidRPr="0004270E" w:rsidRDefault="005C2A4D" w:rsidP="00E32166">
      <w:pPr>
        <w:pStyle w:val="Heading1"/>
        <w:rPr>
          <w:rFonts w:cs="Times New Roman"/>
          <w:lang w:eastAsia="zh-CN"/>
        </w:rPr>
      </w:pPr>
      <w:bookmarkStart w:id="102" w:name="_Toc200835158"/>
      <w:r w:rsidRPr="0004270E">
        <w:rPr>
          <w:rFonts w:cs="Times New Roman"/>
          <w:lang w:eastAsia="zh-CN"/>
        </w:rPr>
        <w:lastRenderedPageBreak/>
        <w:t>CHAPTER THREE</w:t>
      </w:r>
      <w:bookmarkEnd w:id="102"/>
    </w:p>
    <w:p w14:paraId="4D70BB24" w14:textId="77777777" w:rsidR="005C2A4D" w:rsidRPr="0004270E" w:rsidRDefault="005C2A4D" w:rsidP="00E32166">
      <w:pPr>
        <w:pStyle w:val="Heading1"/>
        <w:rPr>
          <w:rFonts w:cs="Times New Roman"/>
          <w:lang w:eastAsia="zh-CN"/>
        </w:rPr>
      </w:pPr>
      <w:bookmarkStart w:id="103" w:name="_Toc200835159"/>
      <w:r w:rsidRPr="0004270E">
        <w:rPr>
          <w:rFonts w:cs="Times New Roman"/>
          <w:lang w:eastAsia="zh-CN"/>
        </w:rPr>
        <w:t>RESEARCH DESIGN AND METHODOLOGY</w:t>
      </w:r>
      <w:bookmarkEnd w:id="103"/>
    </w:p>
    <w:p w14:paraId="78C82718" w14:textId="6455B77E" w:rsidR="005C2A4D" w:rsidRPr="0004270E" w:rsidRDefault="005C2A4D" w:rsidP="00B936F2">
      <w:pPr>
        <w:pStyle w:val="Heading2"/>
        <w:rPr>
          <w:rFonts w:cs="Times New Roman"/>
          <w:lang w:eastAsia="zh-CN"/>
        </w:rPr>
      </w:pPr>
      <w:bookmarkStart w:id="104" w:name="_Toc200835160"/>
      <w:r w:rsidRPr="0004270E">
        <w:rPr>
          <w:rFonts w:cs="Times New Roman"/>
          <w:lang w:eastAsia="zh-CN"/>
        </w:rPr>
        <w:t>3.0 Introduction</w:t>
      </w:r>
      <w:bookmarkEnd w:id="104"/>
    </w:p>
    <w:p w14:paraId="476D42F0" w14:textId="5EBED7B0" w:rsidR="005C2A4D" w:rsidRPr="0004270E" w:rsidRDefault="00093B50" w:rsidP="00B936F2">
      <w:pPr>
        <w:spacing w:line="360" w:lineRule="auto"/>
        <w:rPr>
          <w:rFonts w:eastAsia="DengXian" w:cs="Times New Roman"/>
          <w:lang w:eastAsia="zh-CN"/>
        </w:rPr>
      </w:pPr>
      <w:r w:rsidRPr="0004270E">
        <w:rPr>
          <w:rFonts w:eastAsia="DengXian" w:cs="Times New Roman"/>
          <w:lang w:eastAsia="zh-CN"/>
        </w:rPr>
        <w:t>The study</w:t>
      </w:r>
      <w:r w:rsidRPr="0004270E">
        <w:rPr>
          <w:rFonts w:eastAsia="DengXian" w:cs="Times New Roman"/>
          <w:lang w:eastAsia="zh-CN"/>
        </w:rPr>
        <w:t xml:space="preserve"> </w:t>
      </w:r>
      <w:r w:rsidR="00FC14F6" w:rsidRPr="0004270E">
        <w:rPr>
          <w:rFonts w:eastAsia="DengXian" w:cs="Times New Roman"/>
          <w:lang w:eastAsia="zh-CN"/>
        </w:rPr>
        <w:t xml:space="preserve">approach </w:t>
      </w:r>
      <w:r w:rsidR="007A4FE1" w:rsidRPr="0004270E">
        <w:rPr>
          <w:rFonts w:eastAsia="DengXian" w:cs="Times New Roman"/>
          <w:lang w:val="en-US" w:eastAsia="zh-CN"/>
        </w:rPr>
        <w:t>applied</w:t>
      </w:r>
      <w:r w:rsidR="00FC14F6" w:rsidRPr="0004270E">
        <w:rPr>
          <w:rFonts w:eastAsia="DengXian" w:cs="Times New Roman"/>
          <w:lang w:eastAsia="zh-CN"/>
        </w:rPr>
        <w:t xml:space="preserve"> for this research is the main topic of this </w:t>
      </w:r>
      <w:r w:rsidR="00FC14F6" w:rsidRPr="0004270E">
        <w:rPr>
          <w:rFonts w:eastAsia="DengXian" w:cs="Times New Roman"/>
          <w:lang w:val="en-US" w:eastAsia="zh-CN"/>
        </w:rPr>
        <w:t>section</w:t>
      </w:r>
      <w:r w:rsidR="00FC14F6" w:rsidRPr="0004270E">
        <w:rPr>
          <w:rFonts w:eastAsia="DengXian" w:cs="Times New Roman"/>
          <w:lang w:eastAsia="zh-CN"/>
        </w:rPr>
        <w:t xml:space="preserve">. The study design, population, sampling strategy, data collecting technique, pilot test, data analysis, and ethical concerns in research </w:t>
      </w:r>
      <w:r w:rsidR="006E7350" w:rsidRPr="0004270E">
        <w:rPr>
          <w:rFonts w:eastAsia="DengXian" w:cs="Times New Roman"/>
          <w:lang w:val="en-US" w:eastAsia="zh-CN"/>
        </w:rPr>
        <w:t>were</w:t>
      </w:r>
      <w:r w:rsidR="00FC14F6" w:rsidRPr="0004270E">
        <w:rPr>
          <w:rFonts w:eastAsia="DengXian" w:cs="Times New Roman"/>
          <w:lang w:eastAsia="zh-CN"/>
        </w:rPr>
        <w:t xml:space="preserve"> all covered.</w:t>
      </w:r>
    </w:p>
    <w:p w14:paraId="3190CDD0" w14:textId="2EFBE273" w:rsidR="005C2A4D" w:rsidRPr="0004270E" w:rsidRDefault="005C2A4D" w:rsidP="00B936F2">
      <w:pPr>
        <w:pStyle w:val="Heading2"/>
        <w:rPr>
          <w:rFonts w:cs="Times New Roman"/>
          <w:lang w:eastAsia="zh-CN"/>
        </w:rPr>
      </w:pPr>
      <w:bookmarkStart w:id="105" w:name="_Toc200835161"/>
      <w:r w:rsidRPr="0004270E">
        <w:rPr>
          <w:rFonts w:cs="Times New Roman"/>
          <w:lang w:eastAsia="zh-CN"/>
        </w:rPr>
        <w:t>3.1 Research Design</w:t>
      </w:r>
      <w:bookmarkEnd w:id="105"/>
    </w:p>
    <w:p w14:paraId="102B3324" w14:textId="0A6527DB" w:rsidR="005C2A4D" w:rsidRPr="0004270E" w:rsidRDefault="00316ED4" w:rsidP="00B936F2">
      <w:pPr>
        <w:spacing w:line="360" w:lineRule="auto"/>
        <w:rPr>
          <w:rFonts w:eastAsia="DengXian" w:cs="Times New Roman"/>
          <w:lang w:eastAsia="zh-CN"/>
        </w:rPr>
      </w:pPr>
      <w:r w:rsidRPr="0004270E">
        <w:rPr>
          <w:rFonts w:eastAsia="DengXian" w:cs="Times New Roman"/>
          <w:lang w:eastAsia="zh-CN"/>
        </w:rPr>
        <w:t xml:space="preserve">The research design provides an outline for collecting, calculating, and interpreting data in accordance with the project's research objectives (Kazdin, 2021).  </w:t>
      </w:r>
      <w:r w:rsidR="007A4FE1" w:rsidRPr="0004270E">
        <w:rPr>
          <w:rFonts w:eastAsia="DengXian" w:cs="Times New Roman"/>
          <w:lang w:eastAsia="zh-CN"/>
        </w:rPr>
        <w:t>The descriptive research design was used in this investigation.</w:t>
      </w:r>
      <w:r w:rsidRPr="0004270E">
        <w:rPr>
          <w:rFonts w:eastAsia="DengXian" w:cs="Times New Roman"/>
          <w:lang w:eastAsia="zh-CN"/>
        </w:rPr>
        <w:t xml:space="preserve">  A descriptive design is the act of obtaining data to test a hypothesis or answer state-specific questions (Dannels, 2018).  This study t</w:t>
      </w:r>
      <w:proofErr w:type="spellStart"/>
      <w:r w:rsidR="005D3DAD" w:rsidRPr="0004270E">
        <w:rPr>
          <w:rFonts w:eastAsia="DengXian" w:cs="Times New Roman"/>
          <w:lang w:val="en-US" w:eastAsia="zh-CN"/>
        </w:rPr>
        <w:t>ook</w:t>
      </w:r>
      <w:proofErr w:type="spellEnd"/>
      <w:r w:rsidRPr="0004270E">
        <w:rPr>
          <w:rFonts w:eastAsia="DengXian" w:cs="Times New Roman"/>
          <w:lang w:eastAsia="zh-CN"/>
        </w:rPr>
        <w:t xml:space="preserve"> a descriptive approach to evaluate how project risk management influences the delivery of construction engineering projects in Kenya.</w:t>
      </w:r>
    </w:p>
    <w:p w14:paraId="1B34756A" w14:textId="77CCA4D7" w:rsidR="005C2A4D" w:rsidRPr="0004270E" w:rsidRDefault="005C2A4D" w:rsidP="00B936F2">
      <w:pPr>
        <w:pStyle w:val="Heading2"/>
        <w:rPr>
          <w:rFonts w:cs="Times New Roman"/>
          <w:lang w:eastAsia="zh-CN"/>
        </w:rPr>
      </w:pPr>
      <w:bookmarkStart w:id="106" w:name="_Toc200835162"/>
      <w:r w:rsidRPr="0004270E">
        <w:rPr>
          <w:rFonts w:cs="Times New Roman"/>
          <w:lang w:eastAsia="zh-CN"/>
        </w:rPr>
        <w:t>3.2 Target Population</w:t>
      </w:r>
      <w:bookmarkEnd w:id="106"/>
    </w:p>
    <w:p w14:paraId="7386F92D" w14:textId="7D1621A9" w:rsidR="00B54FDD" w:rsidRPr="0004270E" w:rsidRDefault="00316ED4" w:rsidP="005C2A4D">
      <w:pPr>
        <w:spacing w:line="360" w:lineRule="auto"/>
        <w:rPr>
          <w:rFonts w:eastAsia="DengXian" w:cs="Times New Roman"/>
          <w:lang w:eastAsia="zh-CN"/>
        </w:rPr>
      </w:pPr>
      <w:r w:rsidRPr="0004270E">
        <w:rPr>
          <w:rFonts w:eastAsia="DengXian" w:cs="Times New Roman"/>
          <w:lang w:eastAsia="zh-CN"/>
        </w:rPr>
        <w:t>According to Stratton (2021), a population is a precisely defined group of people or objects that are the subject of statistical analysis.</w:t>
      </w:r>
      <w:r w:rsidR="001B3FE0" w:rsidRPr="0004270E">
        <w:rPr>
          <w:rFonts w:cs="Times New Roman"/>
        </w:rPr>
        <w:t xml:space="preserve"> </w:t>
      </w:r>
      <w:r w:rsidR="001B3FE0" w:rsidRPr="0004270E">
        <w:rPr>
          <w:rFonts w:eastAsia="DengXian" w:cs="Times New Roman"/>
          <w:lang w:eastAsia="zh-CN"/>
        </w:rPr>
        <w:t>This research target</w:t>
      </w:r>
      <w:r w:rsidR="00EE371D" w:rsidRPr="0004270E">
        <w:rPr>
          <w:rFonts w:eastAsia="DengXian" w:cs="Times New Roman"/>
          <w:lang w:val="en-US" w:eastAsia="zh-CN"/>
        </w:rPr>
        <w:t>ed</w:t>
      </w:r>
      <w:r w:rsidR="001B3FE0" w:rsidRPr="0004270E">
        <w:rPr>
          <w:rFonts w:eastAsia="DengXian" w:cs="Times New Roman"/>
          <w:lang w:eastAsia="zh-CN"/>
        </w:rPr>
        <w:t xml:space="preserve"> 32 Project Managers, </w:t>
      </w:r>
      <w:r w:rsidR="00EE371D" w:rsidRPr="0004270E">
        <w:rPr>
          <w:rFonts w:eastAsia="DengXian" w:cs="Times New Roman"/>
          <w:lang w:val="en-US" w:eastAsia="zh-CN"/>
        </w:rPr>
        <w:t xml:space="preserve">43 </w:t>
      </w:r>
      <w:r w:rsidR="001B3FE0" w:rsidRPr="0004270E">
        <w:rPr>
          <w:rFonts w:eastAsia="DengXian" w:cs="Times New Roman"/>
          <w:lang w:eastAsia="zh-CN"/>
        </w:rPr>
        <w:t xml:space="preserve">Engineers, 36 Risk Management Officers, and </w:t>
      </w:r>
      <w:r w:rsidR="00EE371D" w:rsidRPr="0004270E">
        <w:rPr>
          <w:rFonts w:eastAsia="DengXian" w:cs="Times New Roman"/>
          <w:lang w:val="en-US" w:eastAsia="zh-CN"/>
        </w:rPr>
        <w:t>30</w:t>
      </w:r>
      <w:r w:rsidR="001B3FE0" w:rsidRPr="0004270E">
        <w:rPr>
          <w:rFonts w:eastAsia="DengXian" w:cs="Times New Roman"/>
          <w:lang w:eastAsia="zh-CN"/>
        </w:rPr>
        <w:t xml:space="preserve"> Site Supervisors at KeNHA.</w:t>
      </w:r>
      <w:r w:rsidR="00042D1F" w:rsidRPr="0004270E">
        <w:rPr>
          <w:rFonts w:eastAsia="DengXian" w:cs="Times New Roman"/>
          <w:lang w:val="en-US" w:eastAsia="zh-CN"/>
        </w:rPr>
        <w:t xml:space="preserve"> Thus, the study target</w:t>
      </w:r>
      <w:r w:rsidR="00EE371D" w:rsidRPr="0004270E">
        <w:rPr>
          <w:rFonts w:eastAsia="DengXian" w:cs="Times New Roman"/>
          <w:lang w:val="en-US" w:eastAsia="zh-CN"/>
        </w:rPr>
        <w:t>ed</w:t>
      </w:r>
      <w:r w:rsidR="00042D1F" w:rsidRPr="0004270E">
        <w:rPr>
          <w:rFonts w:eastAsia="DengXian" w:cs="Times New Roman"/>
          <w:lang w:val="en-US" w:eastAsia="zh-CN"/>
        </w:rPr>
        <w:t xml:space="preserve"> 141 individuals.</w:t>
      </w:r>
      <w:r w:rsidR="00B54FDD" w:rsidRPr="0004270E">
        <w:rPr>
          <w:rFonts w:cs="Times New Roman"/>
        </w:rPr>
        <w:t xml:space="preserve"> </w:t>
      </w:r>
    </w:p>
    <w:p w14:paraId="00DCBAEE" w14:textId="075E4A11" w:rsidR="005C2A4D" w:rsidRPr="0004270E" w:rsidRDefault="00B54FDD" w:rsidP="00B54FDD">
      <w:pPr>
        <w:pStyle w:val="Caption"/>
        <w:rPr>
          <w:rFonts w:eastAsia="DengXian"/>
          <w:lang w:eastAsia="zh-CN"/>
        </w:rPr>
      </w:pPr>
      <w:bookmarkStart w:id="107" w:name="_Toc200835192"/>
      <w:r w:rsidRPr="0004270E">
        <w:t xml:space="preserve">Table </w:t>
      </w:r>
      <w:r w:rsidRPr="0004270E">
        <w:fldChar w:fldCharType="begin"/>
      </w:r>
      <w:r w:rsidRPr="0004270E">
        <w:instrText xml:space="preserve"> SEQ Table \* ARABIC </w:instrText>
      </w:r>
      <w:r w:rsidRPr="0004270E">
        <w:fldChar w:fldCharType="separate"/>
      </w:r>
      <w:r w:rsidR="00622C6C" w:rsidRPr="0004270E">
        <w:rPr>
          <w:noProof/>
        </w:rPr>
        <w:t>3</w:t>
      </w:r>
      <w:r w:rsidRPr="0004270E">
        <w:fldChar w:fldCharType="end"/>
      </w:r>
      <w:r w:rsidRPr="0004270E">
        <w:rPr>
          <w:rFonts w:eastAsia="DengXian"/>
          <w:lang w:eastAsia="zh-CN"/>
        </w:rPr>
        <w:t>: Target Population</w:t>
      </w:r>
      <w:bookmarkEnd w:id="107"/>
    </w:p>
    <w:tbl>
      <w:tblPr>
        <w:tblStyle w:val="PlainTable2"/>
        <w:tblW w:w="0" w:type="auto"/>
        <w:tblLook w:val="0660" w:firstRow="1" w:lastRow="1" w:firstColumn="0" w:lastColumn="0" w:noHBand="1" w:noVBand="1"/>
      </w:tblPr>
      <w:tblGrid>
        <w:gridCol w:w="4248"/>
        <w:gridCol w:w="1984"/>
        <w:gridCol w:w="1843"/>
      </w:tblGrid>
      <w:tr w:rsidR="0004270E" w:rsidRPr="0004270E" w14:paraId="10677DE6" w14:textId="627D5B60" w:rsidTr="001B4ED1">
        <w:trPr>
          <w:cnfStyle w:val="100000000000" w:firstRow="1" w:lastRow="0" w:firstColumn="0" w:lastColumn="0" w:oddVBand="0" w:evenVBand="0" w:oddHBand="0" w:evenHBand="0" w:firstRowFirstColumn="0" w:firstRowLastColumn="0" w:lastRowFirstColumn="0" w:lastRowLastColumn="0"/>
        </w:trPr>
        <w:tc>
          <w:tcPr>
            <w:tcW w:w="4248" w:type="dxa"/>
          </w:tcPr>
          <w:p w14:paraId="1D09851E" w14:textId="5ADC7167" w:rsidR="006C4525" w:rsidRPr="0004270E" w:rsidRDefault="006C4525" w:rsidP="00A8514A">
            <w:pPr>
              <w:spacing w:line="360" w:lineRule="auto"/>
              <w:rPr>
                <w:rFonts w:eastAsia="DengXian" w:cs="Times New Roman"/>
                <w:lang w:val="en-US" w:eastAsia="zh-CN"/>
              </w:rPr>
            </w:pPr>
            <w:r w:rsidRPr="0004270E">
              <w:rPr>
                <w:rFonts w:eastAsia="DengXian" w:cs="Times New Roman"/>
                <w:lang w:val="en-US" w:eastAsia="zh-CN"/>
              </w:rPr>
              <w:t>Category</w:t>
            </w:r>
          </w:p>
        </w:tc>
        <w:tc>
          <w:tcPr>
            <w:tcW w:w="1984" w:type="dxa"/>
          </w:tcPr>
          <w:p w14:paraId="11449DD4" w14:textId="67BC5CB5" w:rsidR="006C4525" w:rsidRPr="0004270E" w:rsidRDefault="006C4525" w:rsidP="00A8514A">
            <w:pPr>
              <w:spacing w:line="360" w:lineRule="auto"/>
              <w:rPr>
                <w:rFonts w:eastAsia="DengXian" w:cs="Times New Roman"/>
                <w:lang w:val="en-US" w:eastAsia="zh-CN"/>
              </w:rPr>
            </w:pPr>
            <w:r w:rsidRPr="0004270E">
              <w:rPr>
                <w:rFonts w:eastAsia="DengXian" w:cs="Times New Roman"/>
                <w:lang w:val="en-US" w:eastAsia="zh-CN"/>
              </w:rPr>
              <w:t>Frequency</w:t>
            </w:r>
          </w:p>
        </w:tc>
        <w:tc>
          <w:tcPr>
            <w:tcW w:w="1843" w:type="dxa"/>
          </w:tcPr>
          <w:p w14:paraId="7E274B26" w14:textId="3CF1595B" w:rsidR="006C4525" w:rsidRPr="0004270E" w:rsidRDefault="006C4525" w:rsidP="00A8514A">
            <w:pPr>
              <w:spacing w:line="360" w:lineRule="auto"/>
              <w:rPr>
                <w:rFonts w:eastAsia="DengXian" w:cs="Times New Roman"/>
                <w:lang w:val="en-US" w:eastAsia="zh-CN"/>
              </w:rPr>
            </w:pPr>
            <w:r w:rsidRPr="0004270E">
              <w:rPr>
                <w:rFonts w:eastAsia="DengXian" w:cs="Times New Roman"/>
                <w:lang w:val="en-US" w:eastAsia="zh-CN"/>
              </w:rPr>
              <w:t>Percentage</w:t>
            </w:r>
          </w:p>
        </w:tc>
      </w:tr>
      <w:tr w:rsidR="0004270E" w:rsidRPr="0004270E" w14:paraId="02E664C6" w14:textId="447AEE16" w:rsidTr="001B4ED1">
        <w:tc>
          <w:tcPr>
            <w:tcW w:w="4248" w:type="dxa"/>
          </w:tcPr>
          <w:p w14:paraId="1AA90F91" w14:textId="77777777" w:rsidR="006C4525" w:rsidRPr="0004270E" w:rsidRDefault="006C4525" w:rsidP="00A8514A">
            <w:pPr>
              <w:spacing w:line="360" w:lineRule="auto"/>
              <w:rPr>
                <w:rFonts w:eastAsia="DengXian" w:cs="Times New Roman"/>
                <w:lang w:val="en-US" w:eastAsia="zh-CN"/>
              </w:rPr>
            </w:pPr>
            <w:r w:rsidRPr="0004270E">
              <w:rPr>
                <w:rFonts w:eastAsia="DengXian" w:cs="Times New Roman"/>
                <w:lang w:val="en-US" w:eastAsia="zh-CN"/>
              </w:rPr>
              <w:t>Project Managers</w:t>
            </w:r>
          </w:p>
        </w:tc>
        <w:tc>
          <w:tcPr>
            <w:tcW w:w="1984" w:type="dxa"/>
          </w:tcPr>
          <w:p w14:paraId="62C6E259" w14:textId="77777777" w:rsidR="006C4525" w:rsidRPr="0004270E" w:rsidRDefault="006C4525" w:rsidP="00A8514A">
            <w:pPr>
              <w:spacing w:line="360" w:lineRule="auto"/>
              <w:rPr>
                <w:rFonts w:eastAsia="DengXian" w:cs="Times New Roman"/>
                <w:lang w:val="en-US" w:eastAsia="zh-CN"/>
              </w:rPr>
            </w:pPr>
            <w:r w:rsidRPr="0004270E">
              <w:rPr>
                <w:rFonts w:eastAsia="DengXian" w:cs="Times New Roman"/>
                <w:lang w:val="en-US" w:eastAsia="zh-CN"/>
              </w:rPr>
              <w:t>32</w:t>
            </w:r>
          </w:p>
        </w:tc>
        <w:tc>
          <w:tcPr>
            <w:tcW w:w="1843" w:type="dxa"/>
          </w:tcPr>
          <w:p w14:paraId="3B0C9071" w14:textId="5CCCE6B2" w:rsidR="006C4525" w:rsidRPr="0004270E" w:rsidRDefault="00955545" w:rsidP="00A8514A">
            <w:pPr>
              <w:spacing w:line="360" w:lineRule="auto"/>
              <w:rPr>
                <w:rFonts w:eastAsia="DengXian" w:cs="Times New Roman"/>
                <w:lang w:val="en-US" w:eastAsia="zh-CN"/>
              </w:rPr>
            </w:pPr>
            <w:r w:rsidRPr="0004270E">
              <w:rPr>
                <w:rFonts w:eastAsia="DengXian" w:cs="Times New Roman"/>
                <w:lang w:val="en-US" w:eastAsia="zh-CN"/>
              </w:rPr>
              <w:t>23%</w:t>
            </w:r>
          </w:p>
        </w:tc>
      </w:tr>
      <w:tr w:rsidR="0004270E" w:rsidRPr="0004270E" w14:paraId="13B65D73" w14:textId="6C0E1FB5" w:rsidTr="001B4ED1">
        <w:tc>
          <w:tcPr>
            <w:tcW w:w="4248" w:type="dxa"/>
          </w:tcPr>
          <w:p w14:paraId="5BB4BDBF" w14:textId="77777777" w:rsidR="006C4525" w:rsidRPr="0004270E" w:rsidRDefault="006C4525" w:rsidP="00A8514A">
            <w:pPr>
              <w:spacing w:line="360" w:lineRule="auto"/>
              <w:rPr>
                <w:rFonts w:eastAsia="DengXian" w:cs="Times New Roman"/>
                <w:lang w:val="en-US" w:eastAsia="zh-CN"/>
              </w:rPr>
            </w:pPr>
            <w:r w:rsidRPr="0004270E">
              <w:rPr>
                <w:rFonts w:eastAsia="DengXian" w:cs="Times New Roman"/>
                <w:lang w:val="en-US" w:eastAsia="zh-CN"/>
              </w:rPr>
              <w:t>Engineers</w:t>
            </w:r>
          </w:p>
        </w:tc>
        <w:tc>
          <w:tcPr>
            <w:tcW w:w="1984" w:type="dxa"/>
          </w:tcPr>
          <w:p w14:paraId="3FE01C9C" w14:textId="7D0CA92E" w:rsidR="006C4525" w:rsidRPr="0004270E" w:rsidRDefault="009C2063" w:rsidP="00A8514A">
            <w:pPr>
              <w:spacing w:line="360" w:lineRule="auto"/>
              <w:rPr>
                <w:rFonts w:eastAsia="DengXian" w:cs="Times New Roman"/>
                <w:lang w:val="en-US" w:eastAsia="zh-CN"/>
              </w:rPr>
            </w:pPr>
            <w:r w:rsidRPr="0004270E">
              <w:rPr>
                <w:rFonts w:eastAsia="DengXian" w:cs="Times New Roman"/>
                <w:lang w:val="en-US" w:eastAsia="zh-CN"/>
              </w:rPr>
              <w:t>43</w:t>
            </w:r>
          </w:p>
        </w:tc>
        <w:tc>
          <w:tcPr>
            <w:tcW w:w="1843" w:type="dxa"/>
          </w:tcPr>
          <w:p w14:paraId="74E348BA" w14:textId="481DB48B" w:rsidR="006C4525" w:rsidRPr="0004270E" w:rsidRDefault="00955545" w:rsidP="00A8514A">
            <w:pPr>
              <w:spacing w:line="360" w:lineRule="auto"/>
              <w:rPr>
                <w:rFonts w:eastAsia="DengXian" w:cs="Times New Roman"/>
                <w:lang w:val="en-US" w:eastAsia="zh-CN"/>
              </w:rPr>
            </w:pPr>
            <w:r w:rsidRPr="0004270E">
              <w:rPr>
                <w:rFonts w:eastAsia="DengXian" w:cs="Times New Roman"/>
                <w:lang w:val="en-US" w:eastAsia="zh-CN"/>
              </w:rPr>
              <w:t>30%</w:t>
            </w:r>
          </w:p>
        </w:tc>
      </w:tr>
      <w:tr w:rsidR="0004270E" w:rsidRPr="0004270E" w14:paraId="4BBAABA0" w14:textId="4E6A1004" w:rsidTr="001B4ED1">
        <w:tc>
          <w:tcPr>
            <w:tcW w:w="4248" w:type="dxa"/>
          </w:tcPr>
          <w:p w14:paraId="562BB0E9" w14:textId="77777777" w:rsidR="006C4525" w:rsidRPr="0004270E" w:rsidRDefault="006C4525" w:rsidP="00A8514A">
            <w:pPr>
              <w:spacing w:line="360" w:lineRule="auto"/>
              <w:rPr>
                <w:rFonts w:eastAsia="DengXian" w:cs="Times New Roman"/>
                <w:lang w:val="en-US" w:eastAsia="zh-CN"/>
              </w:rPr>
            </w:pPr>
            <w:r w:rsidRPr="0004270E">
              <w:rPr>
                <w:rFonts w:eastAsia="DengXian" w:cs="Times New Roman"/>
                <w:lang w:val="en-US" w:eastAsia="zh-CN"/>
              </w:rPr>
              <w:t>Risk Management Officers</w:t>
            </w:r>
          </w:p>
        </w:tc>
        <w:tc>
          <w:tcPr>
            <w:tcW w:w="1984" w:type="dxa"/>
          </w:tcPr>
          <w:p w14:paraId="652EB3F5" w14:textId="77777777" w:rsidR="006C4525" w:rsidRPr="0004270E" w:rsidRDefault="006C4525" w:rsidP="00A8514A">
            <w:pPr>
              <w:spacing w:line="360" w:lineRule="auto"/>
              <w:rPr>
                <w:rFonts w:eastAsia="DengXian" w:cs="Times New Roman"/>
                <w:lang w:val="en-US" w:eastAsia="zh-CN"/>
              </w:rPr>
            </w:pPr>
            <w:r w:rsidRPr="0004270E">
              <w:rPr>
                <w:rFonts w:eastAsia="DengXian" w:cs="Times New Roman"/>
                <w:lang w:val="en-US" w:eastAsia="zh-CN"/>
              </w:rPr>
              <w:t>36</w:t>
            </w:r>
          </w:p>
        </w:tc>
        <w:tc>
          <w:tcPr>
            <w:tcW w:w="1843" w:type="dxa"/>
          </w:tcPr>
          <w:p w14:paraId="55F53A73" w14:textId="6D23DA3B" w:rsidR="006C4525" w:rsidRPr="0004270E" w:rsidRDefault="00955545" w:rsidP="00A8514A">
            <w:pPr>
              <w:spacing w:line="360" w:lineRule="auto"/>
              <w:rPr>
                <w:rFonts w:eastAsia="DengXian" w:cs="Times New Roman"/>
                <w:lang w:val="en-US" w:eastAsia="zh-CN"/>
              </w:rPr>
            </w:pPr>
            <w:r w:rsidRPr="0004270E">
              <w:rPr>
                <w:rFonts w:eastAsia="DengXian" w:cs="Times New Roman"/>
                <w:lang w:val="en-US" w:eastAsia="zh-CN"/>
              </w:rPr>
              <w:t>26%</w:t>
            </w:r>
          </w:p>
        </w:tc>
      </w:tr>
      <w:tr w:rsidR="0004270E" w:rsidRPr="0004270E" w14:paraId="452DA859" w14:textId="3BD0352E" w:rsidTr="001B4ED1">
        <w:tc>
          <w:tcPr>
            <w:tcW w:w="4248" w:type="dxa"/>
          </w:tcPr>
          <w:p w14:paraId="5356E8FF" w14:textId="77777777" w:rsidR="006C4525" w:rsidRPr="0004270E" w:rsidRDefault="006C4525" w:rsidP="00A8514A">
            <w:pPr>
              <w:spacing w:line="360" w:lineRule="auto"/>
              <w:rPr>
                <w:rFonts w:eastAsia="DengXian" w:cs="Times New Roman"/>
                <w:lang w:val="en-US" w:eastAsia="zh-CN"/>
              </w:rPr>
            </w:pPr>
            <w:r w:rsidRPr="0004270E">
              <w:rPr>
                <w:rFonts w:eastAsia="DengXian" w:cs="Times New Roman"/>
                <w:lang w:val="en-US" w:eastAsia="zh-CN"/>
              </w:rPr>
              <w:t>Site Supervisors</w:t>
            </w:r>
          </w:p>
        </w:tc>
        <w:tc>
          <w:tcPr>
            <w:tcW w:w="1984" w:type="dxa"/>
          </w:tcPr>
          <w:p w14:paraId="4835709A" w14:textId="6BBD5C9D" w:rsidR="006C4525" w:rsidRPr="0004270E" w:rsidRDefault="009C2063" w:rsidP="00A8514A">
            <w:pPr>
              <w:spacing w:line="360" w:lineRule="auto"/>
              <w:rPr>
                <w:rFonts w:eastAsia="DengXian" w:cs="Times New Roman"/>
                <w:lang w:val="en-US" w:eastAsia="zh-CN"/>
              </w:rPr>
            </w:pPr>
            <w:r w:rsidRPr="0004270E">
              <w:rPr>
                <w:rFonts w:eastAsia="DengXian" w:cs="Times New Roman"/>
                <w:lang w:val="en-US" w:eastAsia="zh-CN"/>
              </w:rPr>
              <w:t>30</w:t>
            </w:r>
          </w:p>
        </w:tc>
        <w:tc>
          <w:tcPr>
            <w:tcW w:w="1843" w:type="dxa"/>
          </w:tcPr>
          <w:p w14:paraId="3D94F2AA" w14:textId="3D76B8D1" w:rsidR="006C4525" w:rsidRPr="0004270E" w:rsidRDefault="00955545" w:rsidP="00A8514A">
            <w:pPr>
              <w:spacing w:line="360" w:lineRule="auto"/>
              <w:rPr>
                <w:rFonts w:eastAsia="DengXian" w:cs="Times New Roman"/>
                <w:lang w:val="en-US" w:eastAsia="zh-CN"/>
              </w:rPr>
            </w:pPr>
            <w:r w:rsidRPr="0004270E">
              <w:rPr>
                <w:rFonts w:eastAsia="DengXian" w:cs="Times New Roman"/>
                <w:lang w:val="en-US" w:eastAsia="zh-CN"/>
              </w:rPr>
              <w:t>21%</w:t>
            </w:r>
          </w:p>
        </w:tc>
      </w:tr>
      <w:tr w:rsidR="0004270E" w:rsidRPr="0004270E" w14:paraId="6D053D08" w14:textId="162E2C24" w:rsidTr="001B4ED1">
        <w:trPr>
          <w:cnfStyle w:val="010000000000" w:firstRow="0" w:lastRow="1" w:firstColumn="0" w:lastColumn="0" w:oddVBand="0" w:evenVBand="0" w:oddHBand="0" w:evenHBand="0" w:firstRowFirstColumn="0" w:firstRowLastColumn="0" w:lastRowFirstColumn="0" w:lastRowLastColumn="0"/>
        </w:trPr>
        <w:tc>
          <w:tcPr>
            <w:tcW w:w="4248" w:type="dxa"/>
          </w:tcPr>
          <w:p w14:paraId="09E82968" w14:textId="77E19A7B" w:rsidR="006C4525" w:rsidRPr="0004270E" w:rsidRDefault="00955545" w:rsidP="00A8514A">
            <w:pPr>
              <w:spacing w:line="360" w:lineRule="auto"/>
              <w:rPr>
                <w:rFonts w:eastAsia="DengXian" w:cs="Times New Roman"/>
                <w:lang w:val="en-US" w:eastAsia="zh-CN"/>
              </w:rPr>
            </w:pPr>
            <w:r w:rsidRPr="0004270E">
              <w:rPr>
                <w:rFonts w:eastAsia="DengXian" w:cs="Times New Roman"/>
                <w:lang w:val="en-US" w:eastAsia="zh-CN"/>
              </w:rPr>
              <w:t>Total</w:t>
            </w:r>
          </w:p>
        </w:tc>
        <w:tc>
          <w:tcPr>
            <w:tcW w:w="1984" w:type="dxa"/>
          </w:tcPr>
          <w:p w14:paraId="2A8936BA" w14:textId="62B2804E" w:rsidR="006C4525" w:rsidRPr="0004270E" w:rsidRDefault="009C2063" w:rsidP="00A8514A">
            <w:pPr>
              <w:spacing w:line="360" w:lineRule="auto"/>
              <w:rPr>
                <w:rFonts w:eastAsia="DengXian" w:cs="Times New Roman"/>
                <w:lang w:val="en-US" w:eastAsia="zh-CN"/>
              </w:rPr>
            </w:pPr>
            <w:r w:rsidRPr="0004270E">
              <w:rPr>
                <w:rFonts w:eastAsia="DengXian" w:cs="Times New Roman"/>
                <w:lang w:val="en-US" w:eastAsia="zh-CN"/>
              </w:rPr>
              <w:t>141</w:t>
            </w:r>
          </w:p>
        </w:tc>
        <w:tc>
          <w:tcPr>
            <w:tcW w:w="1843" w:type="dxa"/>
          </w:tcPr>
          <w:p w14:paraId="04602664" w14:textId="347620A4" w:rsidR="006C4525" w:rsidRPr="0004270E" w:rsidRDefault="00955545" w:rsidP="00A8514A">
            <w:pPr>
              <w:spacing w:line="360" w:lineRule="auto"/>
              <w:rPr>
                <w:rFonts w:eastAsia="DengXian" w:cs="Times New Roman"/>
                <w:lang w:val="en-US" w:eastAsia="zh-CN"/>
              </w:rPr>
            </w:pPr>
            <w:r w:rsidRPr="0004270E">
              <w:rPr>
                <w:rFonts w:eastAsia="DengXian" w:cs="Times New Roman"/>
                <w:lang w:val="en-US" w:eastAsia="zh-CN"/>
              </w:rPr>
              <w:t>100%</w:t>
            </w:r>
          </w:p>
        </w:tc>
      </w:tr>
    </w:tbl>
    <w:p w14:paraId="6020EF53" w14:textId="58F3C3BD" w:rsidR="005746E6" w:rsidRPr="0004270E" w:rsidRDefault="005746E6" w:rsidP="005C2A4D">
      <w:pPr>
        <w:spacing w:line="360" w:lineRule="auto"/>
        <w:rPr>
          <w:rFonts w:eastAsia="DengXian" w:cs="Times New Roman"/>
          <w:lang w:val="en-US" w:eastAsia="zh-CN"/>
        </w:rPr>
      </w:pPr>
    </w:p>
    <w:p w14:paraId="591ED7A6" w14:textId="77777777" w:rsidR="005746E6" w:rsidRPr="0004270E" w:rsidRDefault="005746E6" w:rsidP="005C2A4D">
      <w:pPr>
        <w:spacing w:line="360" w:lineRule="auto"/>
        <w:rPr>
          <w:rFonts w:eastAsia="DengXian" w:cs="Times New Roman"/>
          <w:lang w:val="en-US" w:eastAsia="zh-CN"/>
        </w:rPr>
      </w:pPr>
    </w:p>
    <w:p w14:paraId="4689169C" w14:textId="259A67A8" w:rsidR="005C2A4D" w:rsidRPr="0004270E" w:rsidRDefault="005C2A4D" w:rsidP="00B936F2">
      <w:pPr>
        <w:pStyle w:val="Heading2"/>
        <w:rPr>
          <w:rFonts w:cs="Times New Roman"/>
          <w:lang w:eastAsia="zh-CN"/>
        </w:rPr>
      </w:pPr>
      <w:bookmarkStart w:id="108" w:name="_Toc200835163"/>
      <w:r w:rsidRPr="0004270E">
        <w:rPr>
          <w:rFonts w:cs="Times New Roman"/>
          <w:lang w:eastAsia="zh-CN"/>
        </w:rPr>
        <w:lastRenderedPageBreak/>
        <w:t>3.3 Sample and Sampling Technique</w:t>
      </w:r>
      <w:bookmarkEnd w:id="108"/>
    </w:p>
    <w:p w14:paraId="2F876223" w14:textId="7EE41A69" w:rsidR="005C2A4D" w:rsidRPr="0004270E" w:rsidRDefault="00316ED4" w:rsidP="005C2A4D">
      <w:pPr>
        <w:spacing w:line="360" w:lineRule="auto"/>
        <w:rPr>
          <w:rFonts w:eastAsia="DengXian" w:cs="Times New Roman"/>
          <w:lang w:eastAsia="zh-CN"/>
        </w:rPr>
      </w:pPr>
      <w:r w:rsidRPr="0004270E">
        <w:rPr>
          <w:rFonts w:eastAsia="DengXian" w:cs="Times New Roman"/>
          <w:lang w:eastAsia="zh-CN"/>
        </w:rPr>
        <w:t xml:space="preserve">The process of choosing individuals to reflect the target population or group as a whole is known as sampling (Levitt, 2021).  Sampling produces almost flawless duplicates of the sample population, lowers expenses, streamlines administration, increases accuracy, and speeds up research completion.  </w:t>
      </w:r>
      <w:r w:rsidR="007A4FE1" w:rsidRPr="0004270E">
        <w:rPr>
          <w:rFonts w:eastAsia="DengXian" w:cs="Times New Roman"/>
          <w:lang w:eastAsia="zh-CN"/>
        </w:rPr>
        <w:t>The examiner employed the census sample approach because the target population is approachable.</w:t>
      </w:r>
      <w:r w:rsidRPr="0004270E">
        <w:rPr>
          <w:rFonts w:eastAsia="DengXian" w:cs="Times New Roman"/>
          <w:lang w:eastAsia="zh-CN"/>
        </w:rPr>
        <w:t xml:space="preserve"> </w:t>
      </w:r>
    </w:p>
    <w:p w14:paraId="143533DE" w14:textId="0D216422" w:rsidR="005C2A4D" w:rsidRPr="0004270E" w:rsidRDefault="005C2A4D" w:rsidP="00B936F2">
      <w:pPr>
        <w:pStyle w:val="Heading2"/>
        <w:rPr>
          <w:rFonts w:cs="Times New Roman"/>
          <w:lang w:eastAsia="zh-CN"/>
        </w:rPr>
      </w:pPr>
      <w:bookmarkStart w:id="109" w:name="_Toc200835164"/>
      <w:r w:rsidRPr="0004270E">
        <w:rPr>
          <w:rFonts w:cs="Times New Roman"/>
          <w:lang w:eastAsia="zh-CN"/>
        </w:rPr>
        <w:t>3.4 Instruments</w:t>
      </w:r>
      <w:bookmarkEnd w:id="109"/>
    </w:p>
    <w:p w14:paraId="550B17BC" w14:textId="337D70A3" w:rsidR="005C2A4D" w:rsidRPr="0004270E" w:rsidRDefault="00316ED4" w:rsidP="005C2A4D">
      <w:pPr>
        <w:spacing w:line="360" w:lineRule="auto"/>
        <w:rPr>
          <w:rFonts w:eastAsia="DengXian" w:cs="Times New Roman"/>
          <w:lang w:eastAsia="zh-CN"/>
        </w:rPr>
      </w:pPr>
      <w:r w:rsidRPr="0004270E">
        <w:rPr>
          <w:rFonts w:eastAsia="DengXian" w:cs="Times New Roman"/>
          <w:lang w:eastAsia="zh-CN"/>
        </w:rPr>
        <w:t xml:space="preserve">A questionnaire </w:t>
      </w:r>
      <w:r w:rsidR="00B61DBE" w:rsidRPr="0004270E">
        <w:rPr>
          <w:rFonts w:eastAsia="DengXian" w:cs="Times New Roman"/>
          <w:lang w:val="en-US" w:eastAsia="zh-CN"/>
        </w:rPr>
        <w:t>was</w:t>
      </w:r>
      <w:r w:rsidRPr="0004270E">
        <w:rPr>
          <w:rFonts w:eastAsia="DengXian" w:cs="Times New Roman"/>
          <w:lang w:eastAsia="zh-CN"/>
        </w:rPr>
        <w:t xml:space="preserve"> used in the study to gather primary data.  According to Sukmawati (2023), a questionnaire is a structured data collection tool that consists of questions designed to systematically acquire information from respondents.  Its effectiveness in reaching a large number of participants, guaranteeing consistency in responses, and enabling both quantitative and qualitative analysis make it suitable for research (Sukmawati, 2023).  </w:t>
      </w:r>
      <w:r w:rsidR="00ED5DCE" w:rsidRPr="0004270E">
        <w:rPr>
          <w:rFonts w:eastAsia="DengXian" w:cs="Times New Roman"/>
          <w:lang w:val="en-US" w:eastAsia="zh-CN"/>
        </w:rPr>
        <w:t>Researcher</w:t>
      </w:r>
      <w:r w:rsidRPr="0004270E">
        <w:rPr>
          <w:rFonts w:eastAsia="DengXian" w:cs="Times New Roman"/>
          <w:lang w:eastAsia="zh-CN"/>
        </w:rPr>
        <w:t xml:space="preserve"> only ask</w:t>
      </w:r>
      <w:r w:rsidR="00B61DBE" w:rsidRPr="0004270E">
        <w:rPr>
          <w:rFonts w:eastAsia="DengXian" w:cs="Times New Roman"/>
          <w:lang w:val="en-US" w:eastAsia="zh-CN"/>
        </w:rPr>
        <w:t>ed</w:t>
      </w:r>
      <w:r w:rsidRPr="0004270E">
        <w:rPr>
          <w:rFonts w:eastAsia="DengXian" w:cs="Times New Roman"/>
          <w:lang w:eastAsia="zh-CN"/>
        </w:rPr>
        <w:t xml:space="preserve"> closed-ended questions.  Respondents </w:t>
      </w:r>
      <w:r w:rsidR="00B61DBE" w:rsidRPr="0004270E">
        <w:rPr>
          <w:rFonts w:eastAsia="DengXian" w:cs="Times New Roman"/>
          <w:lang w:val="en-US" w:eastAsia="zh-CN"/>
        </w:rPr>
        <w:t>utilized</w:t>
      </w:r>
      <w:r w:rsidRPr="0004270E">
        <w:rPr>
          <w:rFonts w:eastAsia="DengXian" w:cs="Times New Roman"/>
          <w:lang w:eastAsia="zh-CN"/>
        </w:rPr>
        <w:t xml:space="preserve"> a range of keys to indicate how they differ from the statements that are presented.  </w:t>
      </w:r>
      <w:r w:rsidR="001579B6" w:rsidRPr="0004270E">
        <w:rPr>
          <w:rFonts w:eastAsia="DengXian" w:cs="Times New Roman"/>
          <w:lang w:eastAsia="zh-CN"/>
        </w:rPr>
        <w:t>Using a 5-point Likert scale, participants were asked to</w:t>
      </w:r>
      <w:r w:rsidRPr="0004270E">
        <w:rPr>
          <w:rFonts w:eastAsia="DengXian" w:cs="Times New Roman"/>
          <w:lang w:eastAsia="zh-CN"/>
        </w:rPr>
        <w:t xml:space="preserve"> rate their </w:t>
      </w:r>
      <w:r w:rsidR="001579B6" w:rsidRPr="0004270E">
        <w:rPr>
          <w:rFonts w:eastAsia="DengXian" w:cs="Times New Roman"/>
          <w:lang w:val="en-US" w:eastAsia="zh-CN"/>
        </w:rPr>
        <w:t>views</w:t>
      </w:r>
      <w:r w:rsidRPr="0004270E">
        <w:rPr>
          <w:rFonts w:eastAsia="DengXian" w:cs="Times New Roman"/>
          <w:lang w:eastAsia="zh-CN"/>
        </w:rPr>
        <w:t xml:space="preserve"> on each descriptive statement.  The survey </w:t>
      </w:r>
      <w:r w:rsidR="00B61DBE" w:rsidRPr="0004270E">
        <w:rPr>
          <w:rFonts w:eastAsia="DengXian" w:cs="Times New Roman"/>
          <w:lang w:val="en-US" w:eastAsia="zh-CN"/>
        </w:rPr>
        <w:t>was</w:t>
      </w:r>
      <w:r w:rsidRPr="0004270E">
        <w:rPr>
          <w:rFonts w:eastAsia="DengXian" w:cs="Times New Roman"/>
          <w:lang w:eastAsia="zh-CN"/>
        </w:rPr>
        <w:t xml:space="preserve"> split into two sections: one for the variables under study and another for the background</w:t>
      </w:r>
      <w:r w:rsidR="00BC1CA0" w:rsidRPr="0004270E">
        <w:rPr>
          <w:rFonts w:eastAsia="DengXian" w:cs="Times New Roman"/>
          <w:lang w:val="en-US" w:eastAsia="zh-CN"/>
        </w:rPr>
        <w:t xml:space="preserve"> information </w:t>
      </w:r>
      <w:r w:rsidRPr="0004270E">
        <w:rPr>
          <w:rFonts w:eastAsia="DengXian" w:cs="Times New Roman"/>
          <w:lang w:eastAsia="zh-CN"/>
        </w:rPr>
        <w:t>of the respondents.</w:t>
      </w:r>
    </w:p>
    <w:p w14:paraId="58139347" w14:textId="57A2A26E" w:rsidR="005C2A4D" w:rsidRPr="0004270E" w:rsidRDefault="005C2A4D" w:rsidP="00B936F2">
      <w:pPr>
        <w:pStyle w:val="Heading2"/>
        <w:rPr>
          <w:rFonts w:cs="Times New Roman"/>
          <w:lang w:eastAsia="zh-CN"/>
        </w:rPr>
      </w:pPr>
      <w:bookmarkStart w:id="110" w:name="_Toc200835165"/>
      <w:r w:rsidRPr="0004270E">
        <w:rPr>
          <w:rFonts w:cs="Times New Roman"/>
          <w:lang w:eastAsia="zh-CN"/>
        </w:rPr>
        <w:t>3.5 Pilot Study</w:t>
      </w:r>
      <w:bookmarkEnd w:id="110"/>
    </w:p>
    <w:p w14:paraId="153E2BC2" w14:textId="51E72E61" w:rsidR="005C2A4D" w:rsidRPr="0004270E" w:rsidRDefault="00316ED4" w:rsidP="005C2A4D">
      <w:pPr>
        <w:spacing w:line="360" w:lineRule="auto"/>
        <w:rPr>
          <w:rFonts w:eastAsia="DengXian" w:cs="Times New Roman"/>
          <w:lang w:eastAsia="zh-CN"/>
        </w:rPr>
      </w:pPr>
      <w:r w:rsidRPr="0004270E">
        <w:rPr>
          <w:rFonts w:eastAsia="DengXian" w:cs="Times New Roman"/>
          <w:lang w:eastAsia="zh-CN"/>
        </w:rPr>
        <w:t xml:space="preserve">A pilot study is a preliminary investigation that precedes a larger, more thorough examination (Kunselman, 2024).  A pilot study </w:t>
      </w:r>
      <w:r w:rsidR="00F343A7" w:rsidRPr="0004270E">
        <w:rPr>
          <w:rFonts w:eastAsia="DengXian" w:cs="Times New Roman"/>
          <w:lang w:val="en-US" w:eastAsia="zh-CN"/>
        </w:rPr>
        <w:t>was</w:t>
      </w:r>
      <w:r w:rsidRPr="0004270E">
        <w:rPr>
          <w:rFonts w:eastAsia="DengXian" w:cs="Times New Roman"/>
          <w:lang w:eastAsia="zh-CN"/>
        </w:rPr>
        <w:t xml:space="preserve"> done to develop and evaluate a research instrument, enhancing its relevance, identifying potential issues, and validating its validity and reliability with participants from the target group (Kothari, 2017).  According to Mugenda and Mugenda (2019), the pretesting sample should account for 1% to 10% of the total sample size</w:t>
      </w:r>
      <w:r w:rsidR="00055BA2" w:rsidRPr="0004270E">
        <w:rPr>
          <w:rFonts w:eastAsia="DengXian" w:cs="Times New Roman"/>
          <w:lang w:val="en-US" w:eastAsia="zh-CN"/>
        </w:rPr>
        <w:t>. Thus,</w:t>
      </w:r>
      <w:r w:rsidRPr="0004270E">
        <w:rPr>
          <w:rFonts w:eastAsia="DengXian" w:cs="Times New Roman"/>
          <w:lang w:eastAsia="zh-CN"/>
        </w:rPr>
        <w:t xml:space="preserve"> indicates that 14 </w:t>
      </w:r>
      <w:r w:rsidR="00055BA2" w:rsidRPr="0004270E">
        <w:rPr>
          <w:rFonts w:eastAsia="DengXian" w:cs="Times New Roman"/>
          <w:lang w:val="en-US" w:eastAsia="zh-CN"/>
        </w:rPr>
        <w:t>employees of KURA</w:t>
      </w:r>
      <w:r w:rsidRPr="0004270E">
        <w:rPr>
          <w:rFonts w:eastAsia="DengXian" w:cs="Times New Roman"/>
          <w:lang w:eastAsia="zh-CN"/>
        </w:rPr>
        <w:t xml:space="preserve"> participate</w:t>
      </w:r>
      <w:r w:rsidR="00F343A7" w:rsidRPr="0004270E">
        <w:rPr>
          <w:rFonts w:eastAsia="DengXian" w:cs="Times New Roman"/>
          <w:lang w:val="en-US" w:eastAsia="zh-CN"/>
        </w:rPr>
        <w:t>d</w:t>
      </w:r>
      <w:r w:rsidRPr="0004270E">
        <w:rPr>
          <w:rFonts w:eastAsia="DengXian" w:cs="Times New Roman"/>
          <w:lang w:eastAsia="zh-CN"/>
        </w:rPr>
        <w:t xml:space="preserve"> in the pilot research </w:t>
      </w:r>
      <w:r w:rsidR="00F343A7" w:rsidRPr="0004270E">
        <w:rPr>
          <w:rFonts w:eastAsia="DengXian" w:cs="Times New Roman"/>
          <w:lang w:val="en-US" w:eastAsia="zh-CN"/>
        </w:rPr>
        <w:t>and were not included on</w:t>
      </w:r>
      <w:r w:rsidRPr="0004270E">
        <w:rPr>
          <w:rFonts w:eastAsia="DengXian" w:cs="Times New Roman"/>
          <w:lang w:eastAsia="zh-CN"/>
        </w:rPr>
        <w:t xml:space="preserve"> final analysis.</w:t>
      </w:r>
    </w:p>
    <w:p w14:paraId="24BFCF6A" w14:textId="77777777" w:rsidR="00632E6E" w:rsidRPr="0004270E" w:rsidRDefault="00632E6E" w:rsidP="00632E6E">
      <w:pPr>
        <w:spacing w:line="360" w:lineRule="auto"/>
        <w:rPr>
          <w:rFonts w:eastAsia="DengXian" w:cs="Times New Roman"/>
          <w:b/>
          <w:bCs/>
          <w:lang w:val="en-US" w:eastAsia="zh-CN"/>
        </w:rPr>
      </w:pPr>
      <w:r w:rsidRPr="0004270E">
        <w:rPr>
          <w:rFonts w:eastAsia="DengXian" w:cs="Times New Roman"/>
          <w:b/>
          <w:bCs/>
          <w:lang w:val="en-US" w:eastAsia="zh-CN"/>
        </w:rPr>
        <w:t>3.5.1 Validity of Research Instruments</w:t>
      </w:r>
    </w:p>
    <w:p w14:paraId="6D84D160" w14:textId="7DC979E3" w:rsidR="00632E6E" w:rsidRPr="0004270E" w:rsidRDefault="001F0844" w:rsidP="00632E6E">
      <w:pPr>
        <w:spacing w:line="360" w:lineRule="auto"/>
        <w:rPr>
          <w:rFonts w:eastAsia="DengXian" w:cs="Times New Roman"/>
          <w:lang w:val="en-US" w:eastAsia="zh-CN"/>
        </w:rPr>
      </w:pPr>
      <w:r w:rsidRPr="0004270E">
        <w:rPr>
          <w:rFonts w:eastAsia="DengXian" w:cs="Times New Roman"/>
          <w:lang w:val="en-US" w:eastAsia="zh-CN"/>
        </w:rPr>
        <w:t xml:space="preserve">According to Teresi et al. (2022), the validity of research techniques will be increased to ensure that study results accurately reflect the phenomenon under examination.  This study </w:t>
      </w:r>
      <w:r w:rsidR="00421DA5" w:rsidRPr="0004270E">
        <w:rPr>
          <w:rFonts w:eastAsia="DengXian" w:cs="Times New Roman"/>
          <w:lang w:val="en-US" w:eastAsia="zh-CN"/>
        </w:rPr>
        <w:t>looked</w:t>
      </w:r>
      <w:r w:rsidRPr="0004270E">
        <w:rPr>
          <w:rFonts w:eastAsia="DengXian" w:cs="Times New Roman"/>
          <w:lang w:val="en-US" w:eastAsia="zh-CN"/>
        </w:rPr>
        <w:t xml:space="preserve"> at analytical validity, content validity, and instrument validity.  The investigator conduct</w:t>
      </w:r>
      <w:r w:rsidR="00421DA5" w:rsidRPr="0004270E">
        <w:rPr>
          <w:rFonts w:eastAsia="DengXian" w:cs="Times New Roman"/>
          <w:lang w:val="en-US" w:eastAsia="zh-CN"/>
        </w:rPr>
        <w:t>ed</w:t>
      </w:r>
      <w:r w:rsidRPr="0004270E">
        <w:rPr>
          <w:rFonts w:eastAsia="DengXian" w:cs="Times New Roman"/>
          <w:lang w:val="en-US" w:eastAsia="zh-CN"/>
        </w:rPr>
        <w:t xml:space="preserve"> a thorough literature review to increase content validity.  The </w:t>
      </w:r>
      <w:r w:rsidR="00BC1CA0" w:rsidRPr="0004270E">
        <w:rPr>
          <w:rFonts w:eastAsia="DengXian" w:cs="Times New Roman"/>
          <w:lang w:val="en-US" w:eastAsia="zh-CN"/>
        </w:rPr>
        <w:t>opinions</w:t>
      </w:r>
      <w:r w:rsidRPr="0004270E">
        <w:rPr>
          <w:rFonts w:eastAsia="DengXian" w:cs="Times New Roman"/>
          <w:lang w:val="en-US" w:eastAsia="zh-CN"/>
        </w:rPr>
        <w:t xml:space="preserve"> </w:t>
      </w:r>
      <w:r w:rsidR="00421DA5" w:rsidRPr="0004270E">
        <w:rPr>
          <w:rFonts w:eastAsia="DengXian" w:cs="Times New Roman"/>
          <w:lang w:val="en-US" w:eastAsia="zh-CN"/>
        </w:rPr>
        <w:t>were</w:t>
      </w:r>
      <w:r w:rsidRPr="0004270E">
        <w:rPr>
          <w:rFonts w:eastAsia="DengXian" w:cs="Times New Roman"/>
          <w:lang w:val="en-US" w:eastAsia="zh-CN"/>
        </w:rPr>
        <w:t xml:space="preserve"> collected from supervisors' viewpoints in order to develop and strengthen the instrument's anticipatory and </w:t>
      </w:r>
      <w:r w:rsidRPr="0004270E">
        <w:rPr>
          <w:rFonts w:eastAsia="DengXian" w:cs="Times New Roman"/>
          <w:lang w:val="en-US" w:eastAsia="zh-CN"/>
        </w:rPr>
        <w:lastRenderedPageBreak/>
        <w:t>reliable structures.</w:t>
      </w:r>
      <w:r w:rsidR="000956C4" w:rsidRPr="0004270E">
        <w:rPr>
          <w:rFonts w:eastAsia="DengXian" w:cs="Times New Roman"/>
          <w:lang w:val="en-US" w:eastAsia="zh-CN"/>
        </w:rPr>
        <w:t xml:space="preserve"> The researcher </w:t>
      </w:r>
      <w:r w:rsidR="00421DA5" w:rsidRPr="0004270E">
        <w:rPr>
          <w:rFonts w:eastAsia="DengXian" w:cs="Times New Roman"/>
          <w:lang w:val="en-US" w:eastAsia="zh-CN"/>
        </w:rPr>
        <w:t>sought</w:t>
      </w:r>
      <w:r w:rsidR="000956C4" w:rsidRPr="0004270E">
        <w:rPr>
          <w:rFonts w:eastAsia="DengXian" w:cs="Times New Roman"/>
          <w:lang w:val="en-US" w:eastAsia="zh-CN"/>
        </w:rPr>
        <w:t xml:space="preserve"> opinions from experts on project management to ensure the questionnaire is valid.</w:t>
      </w:r>
    </w:p>
    <w:p w14:paraId="1B612EBD" w14:textId="77777777" w:rsidR="00632E6E" w:rsidRPr="0004270E" w:rsidRDefault="00632E6E" w:rsidP="00632E6E">
      <w:pPr>
        <w:spacing w:line="360" w:lineRule="auto"/>
        <w:rPr>
          <w:rFonts w:eastAsia="DengXian" w:cs="Times New Roman"/>
          <w:b/>
          <w:bCs/>
          <w:lang w:val="en-US" w:eastAsia="zh-CN"/>
        </w:rPr>
      </w:pPr>
      <w:r w:rsidRPr="0004270E">
        <w:rPr>
          <w:rFonts w:eastAsia="DengXian" w:cs="Times New Roman"/>
          <w:b/>
          <w:bCs/>
          <w:lang w:val="en-US" w:eastAsia="zh-CN"/>
        </w:rPr>
        <w:t>3.5.2 Reliability of Research Instruments</w:t>
      </w:r>
    </w:p>
    <w:p w14:paraId="71244F58" w14:textId="4CA39C89" w:rsidR="00632E6E" w:rsidRPr="0004270E" w:rsidRDefault="001F0844" w:rsidP="005C2A4D">
      <w:pPr>
        <w:spacing w:line="360" w:lineRule="auto"/>
        <w:rPr>
          <w:rFonts w:eastAsia="DengXian" w:cs="Times New Roman"/>
          <w:lang w:val="en-US" w:eastAsia="zh-CN"/>
        </w:rPr>
      </w:pPr>
      <w:r w:rsidRPr="0004270E">
        <w:rPr>
          <w:rFonts w:eastAsia="DengXian" w:cs="Times New Roman"/>
          <w:lang w:val="en-US" w:eastAsia="zh-CN"/>
        </w:rPr>
        <w:t xml:space="preserve">Tests </w:t>
      </w:r>
      <w:r w:rsidR="00B7663E" w:rsidRPr="0004270E">
        <w:rPr>
          <w:rFonts w:eastAsia="DengXian" w:cs="Times New Roman"/>
          <w:lang w:val="en-US" w:eastAsia="zh-CN"/>
        </w:rPr>
        <w:t>were</w:t>
      </w:r>
      <w:r w:rsidRPr="0004270E">
        <w:rPr>
          <w:rFonts w:eastAsia="DengXian" w:cs="Times New Roman"/>
          <w:lang w:val="en-US" w:eastAsia="zh-CN"/>
        </w:rPr>
        <w:t xml:space="preserve"> conducted to confirm the dependability of the research tools.  </w:t>
      </w:r>
      <w:r w:rsidR="008A54E0" w:rsidRPr="0004270E">
        <w:rPr>
          <w:rFonts w:eastAsia="DengXian" w:cs="Times New Roman"/>
          <w:lang w:val="en-US" w:eastAsia="zh-CN"/>
        </w:rPr>
        <w:t>Concerns regarding</w:t>
      </w:r>
      <w:r w:rsidRPr="0004270E">
        <w:rPr>
          <w:rFonts w:eastAsia="DengXian" w:cs="Times New Roman"/>
          <w:lang w:val="en-US" w:eastAsia="zh-CN"/>
        </w:rPr>
        <w:t xml:space="preserve"> dependability focused on the extent to which the research instruments consistently delivered trustworthy results over several trials.   According to O'Neill (2022), significant findings must not only justify research equipment, but also be entirely reproducible.  Cronbach's Alpha Reliability Assessment </w:t>
      </w:r>
      <w:r w:rsidR="00B7663E" w:rsidRPr="0004270E">
        <w:rPr>
          <w:rFonts w:eastAsia="DengXian" w:cs="Times New Roman"/>
          <w:lang w:val="en-US" w:eastAsia="zh-CN"/>
        </w:rPr>
        <w:t>was</w:t>
      </w:r>
      <w:r w:rsidRPr="0004270E">
        <w:rPr>
          <w:rFonts w:eastAsia="DengXian" w:cs="Times New Roman"/>
          <w:lang w:val="en-US" w:eastAsia="zh-CN"/>
        </w:rPr>
        <w:t xml:space="preserve"> </w:t>
      </w:r>
      <w:r w:rsidR="001F648A" w:rsidRPr="0004270E">
        <w:rPr>
          <w:rFonts w:eastAsia="DengXian" w:cs="Times New Roman"/>
          <w:lang w:val="en-US" w:eastAsia="zh-CN"/>
        </w:rPr>
        <w:t>employed</w:t>
      </w:r>
      <w:r w:rsidRPr="0004270E">
        <w:rPr>
          <w:rFonts w:eastAsia="DengXian" w:cs="Times New Roman"/>
          <w:lang w:val="en-US" w:eastAsia="zh-CN"/>
        </w:rPr>
        <w:t xml:space="preserve"> in the study to determine the </w:t>
      </w:r>
      <w:r w:rsidR="001F648A" w:rsidRPr="0004270E">
        <w:rPr>
          <w:rFonts w:eastAsia="DengXian" w:cs="Times New Roman"/>
          <w:lang w:val="en-US" w:eastAsia="zh-CN"/>
        </w:rPr>
        <w:t>tool's</w:t>
      </w:r>
      <w:r w:rsidRPr="0004270E">
        <w:rPr>
          <w:rFonts w:eastAsia="DengXian" w:cs="Times New Roman"/>
          <w:lang w:val="en-US" w:eastAsia="zh-CN"/>
        </w:rPr>
        <w:t xml:space="preserve"> internal </w:t>
      </w:r>
      <w:r w:rsidR="001F648A" w:rsidRPr="0004270E">
        <w:rPr>
          <w:rFonts w:eastAsia="DengXian" w:cs="Times New Roman"/>
          <w:lang w:val="en-US" w:eastAsia="zh-CN"/>
        </w:rPr>
        <w:t>reliability</w:t>
      </w:r>
      <w:r w:rsidRPr="0004270E">
        <w:rPr>
          <w:rFonts w:eastAsia="DengXian" w:cs="Times New Roman"/>
          <w:lang w:val="en-US" w:eastAsia="zh-CN"/>
        </w:rPr>
        <w:t>.  In social science research, a reliability coefficient greater than 0.70 demonstrates instrument dependability (</w:t>
      </w:r>
      <w:proofErr w:type="spellStart"/>
      <w:r w:rsidRPr="0004270E">
        <w:rPr>
          <w:rFonts w:eastAsia="DengXian" w:cs="Times New Roman"/>
          <w:lang w:val="en-US" w:eastAsia="zh-CN"/>
        </w:rPr>
        <w:t>Pentang</w:t>
      </w:r>
      <w:proofErr w:type="spellEnd"/>
      <w:r w:rsidRPr="0004270E">
        <w:rPr>
          <w:rFonts w:eastAsia="DengXian" w:cs="Times New Roman"/>
          <w:lang w:val="en-US" w:eastAsia="zh-CN"/>
        </w:rPr>
        <w:t>, 2023).</w:t>
      </w:r>
    </w:p>
    <w:p w14:paraId="0205FD83" w14:textId="07F9E7C5" w:rsidR="005C2A4D" w:rsidRPr="0004270E" w:rsidRDefault="005C2A4D" w:rsidP="00B936F2">
      <w:pPr>
        <w:pStyle w:val="Heading2"/>
        <w:rPr>
          <w:rFonts w:cs="Times New Roman"/>
          <w:lang w:eastAsia="zh-CN"/>
        </w:rPr>
      </w:pPr>
      <w:bookmarkStart w:id="111" w:name="_Toc200835166"/>
      <w:r w:rsidRPr="0004270E">
        <w:rPr>
          <w:rFonts w:cs="Times New Roman"/>
          <w:lang w:eastAsia="zh-CN"/>
        </w:rPr>
        <w:t>3.6 Data Collection Procedure</w:t>
      </w:r>
      <w:bookmarkEnd w:id="111"/>
    </w:p>
    <w:p w14:paraId="193D16DC" w14:textId="72825C7D" w:rsidR="005C2A4D" w:rsidRPr="0004270E" w:rsidRDefault="001F648A" w:rsidP="005C2A4D">
      <w:pPr>
        <w:spacing w:line="360" w:lineRule="auto"/>
        <w:rPr>
          <w:rFonts w:eastAsia="DengXian" w:cs="Times New Roman"/>
          <w:lang w:eastAsia="zh-CN"/>
        </w:rPr>
      </w:pPr>
      <w:r w:rsidRPr="0004270E">
        <w:rPr>
          <w:rFonts w:eastAsia="DengXian" w:cs="Times New Roman"/>
          <w:lang w:eastAsia="zh-CN"/>
        </w:rPr>
        <w:t>The investigator received</w:t>
      </w:r>
      <w:r w:rsidR="001F0844" w:rsidRPr="0004270E">
        <w:rPr>
          <w:rFonts w:eastAsia="DengXian" w:cs="Times New Roman"/>
          <w:lang w:eastAsia="zh-CN"/>
        </w:rPr>
        <w:t xml:space="preserve"> approval from the Management University of Africa and met with respondent representatives to confirm their commitment.  To build trust, respondents </w:t>
      </w:r>
      <w:r w:rsidR="00B7663E" w:rsidRPr="0004270E">
        <w:rPr>
          <w:rFonts w:eastAsia="DengXian" w:cs="Times New Roman"/>
          <w:lang w:val="en-US" w:eastAsia="zh-CN"/>
        </w:rPr>
        <w:t>were</w:t>
      </w:r>
      <w:r w:rsidR="001F0844" w:rsidRPr="0004270E">
        <w:rPr>
          <w:rFonts w:eastAsia="DengXian" w:cs="Times New Roman"/>
          <w:lang w:eastAsia="zh-CN"/>
        </w:rPr>
        <w:t xml:space="preserve"> informed, and a letter outlining the study's objectives </w:t>
      </w:r>
      <w:r w:rsidR="00B7663E" w:rsidRPr="0004270E">
        <w:rPr>
          <w:rFonts w:eastAsia="DengXian" w:cs="Times New Roman"/>
          <w:lang w:val="en-US" w:eastAsia="zh-CN"/>
        </w:rPr>
        <w:t>were</w:t>
      </w:r>
      <w:r w:rsidR="001F0844" w:rsidRPr="0004270E">
        <w:rPr>
          <w:rFonts w:eastAsia="DengXian" w:cs="Times New Roman"/>
          <w:lang w:eastAsia="zh-CN"/>
        </w:rPr>
        <w:t xml:space="preserve"> sent with the surveys.  The researchers distribute</w:t>
      </w:r>
      <w:r w:rsidR="00B7663E" w:rsidRPr="0004270E">
        <w:rPr>
          <w:rFonts w:eastAsia="DengXian" w:cs="Times New Roman"/>
          <w:lang w:val="en-US" w:eastAsia="zh-CN"/>
        </w:rPr>
        <w:t>d</w:t>
      </w:r>
      <w:r w:rsidR="001F0844" w:rsidRPr="0004270E">
        <w:rPr>
          <w:rFonts w:eastAsia="DengXian" w:cs="Times New Roman"/>
          <w:lang w:eastAsia="zh-CN"/>
        </w:rPr>
        <w:t xml:space="preserve"> the surveys in person.  After ten working days, the surveys </w:t>
      </w:r>
      <w:r w:rsidR="00B7663E" w:rsidRPr="0004270E">
        <w:rPr>
          <w:rFonts w:eastAsia="DengXian" w:cs="Times New Roman"/>
          <w:lang w:val="en-US" w:eastAsia="zh-CN"/>
        </w:rPr>
        <w:t>was</w:t>
      </w:r>
      <w:r w:rsidR="001F0844" w:rsidRPr="0004270E">
        <w:rPr>
          <w:rFonts w:eastAsia="DengXian" w:cs="Times New Roman"/>
          <w:lang w:eastAsia="zh-CN"/>
        </w:rPr>
        <w:t xml:space="preserve"> collected from the respondents.  Following then, data </w:t>
      </w:r>
      <w:r w:rsidR="00B7663E" w:rsidRPr="0004270E">
        <w:rPr>
          <w:rFonts w:eastAsia="DengXian" w:cs="Times New Roman"/>
          <w:lang w:val="en-US" w:eastAsia="zh-CN"/>
        </w:rPr>
        <w:t>was</w:t>
      </w:r>
      <w:r w:rsidR="001F0844" w:rsidRPr="0004270E">
        <w:rPr>
          <w:rFonts w:eastAsia="DengXian" w:cs="Times New Roman"/>
          <w:lang w:eastAsia="zh-CN"/>
        </w:rPr>
        <w:t xml:space="preserve"> collected and archived for analysis.</w:t>
      </w:r>
    </w:p>
    <w:p w14:paraId="3ADB4196" w14:textId="1A6F8B11" w:rsidR="005C2A4D" w:rsidRPr="0004270E" w:rsidRDefault="005C2A4D" w:rsidP="00B936F2">
      <w:pPr>
        <w:pStyle w:val="Heading2"/>
        <w:rPr>
          <w:rFonts w:cs="Times New Roman"/>
          <w:lang w:eastAsia="zh-CN"/>
        </w:rPr>
      </w:pPr>
      <w:bookmarkStart w:id="112" w:name="_Toc200835167"/>
      <w:r w:rsidRPr="0004270E">
        <w:rPr>
          <w:rFonts w:cs="Times New Roman"/>
          <w:lang w:eastAsia="zh-CN"/>
        </w:rPr>
        <w:t>3.7 Data Analysis and Presentation</w:t>
      </w:r>
      <w:bookmarkEnd w:id="112"/>
    </w:p>
    <w:p w14:paraId="4436DE45" w14:textId="1C331D94" w:rsidR="005C2A4D" w:rsidRPr="0004270E" w:rsidRDefault="001F0844" w:rsidP="0048450C">
      <w:pPr>
        <w:spacing w:line="360" w:lineRule="auto"/>
        <w:rPr>
          <w:rFonts w:eastAsia="DengXian" w:cs="Times New Roman"/>
          <w:lang w:eastAsia="zh-CN"/>
        </w:rPr>
      </w:pPr>
      <w:r w:rsidRPr="0004270E">
        <w:rPr>
          <w:rFonts w:eastAsia="DengXian" w:cs="Times New Roman"/>
          <w:lang w:eastAsia="zh-CN"/>
        </w:rPr>
        <w:t>Data preparation involve</w:t>
      </w:r>
      <w:r w:rsidR="0017170A" w:rsidRPr="0004270E">
        <w:rPr>
          <w:rFonts w:eastAsia="DengXian" w:cs="Times New Roman"/>
          <w:lang w:val="en-US" w:eastAsia="zh-CN"/>
        </w:rPr>
        <w:t>d</w:t>
      </w:r>
      <w:r w:rsidRPr="0004270E">
        <w:rPr>
          <w:rFonts w:eastAsia="DengXian" w:cs="Times New Roman"/>
          <w:lang w:eastAsia="zh-CN"/>
        </w:rPr>
        <w:t xml:space="preserve"> ensuring data quality and transforming it from its initial state into more straightforward, categorized forms suitable for analysis (Muhamad, 2023).  Quantitative data from survey replies </w:t>
      </w:r>
      <w:r w:rsidR="0017170A" w:rsidRPr="0004270E">
        <w:rPr>
          <w:rFonts w:eastAsia="DengXian" w:cs="Times New Roman"/>
          <w:lang w:val="en-US" w:eastAsia="zh-CN"/>
        </w:rPr>
        <w:t>was</w:t>
      </w:r>
      <w:r w:rsidRPr="0004270E">
        <w:rPr>
          <w:rFonts w:eastAsia="DengXian" w:cs="Times New Roman"/>
          <w:lang w:eastAsia="zh-CN"/>
        </w:rPr>
        <w:t xml:space="preserve"> edited, </w:t>
      </w:r>
      <w:r w:rsidR="001F648A" w:rsidRPr="0004270E">
        <w:rPr>
          <w:rFonts w:eastAsia="DengXian" w:cs="Times New Roman"/>
          <w:lang w:eastAsia="zh-CN"/>
        </w:rPr>
        <w:t>encoded and input by</w:t>
      </w:r>
      <w:r w:rsidRPr="0004270E">
        <w:rPr>
          <w:rFonts w:eastAsia="DengXian" w:cs="Times New Roman"/>
          <w:lang w:eastAsia="zh-CN"/>
        </w:rPr>
        <w:t xml:space="preserve"> the researcher.  Each response </w:t>
      </w:r>
      <w:r w:rsidR="0017170A" w:rsidRPr="0004270E">
        <w:rPr>
          <w:rFonts w:eastAsia="DengXian" w:cs="Times New Roman"/>
          <w:lang w:val="en-US" w:eastAsia="zh-CN"/>
        </w:rPr>
        <w:t>was</w:t>
      </w:r>
      <w:r w:rsidRPr="0004270E">
        <w:rPr>
          <w:rFonts w:eastAsia="DengXian" w:cs="Times New Roman"/>
          <w:lang w:eastAsia="zh-CN"/>
        </w:rPr>
        <w:t xml:space="preserve"> assigned a number through data coding, enabling analysis and storage.  Trends, means, proportions, and frequencies </w:t>
      </w:r>
      <w:r w:rsidR="0017170A" w:rsidRPr="0004270E">
        <w:rPr>
          <w:rFonts w:eastAsia="DengXian" w:cs="Times New Roman"/>
          <w:lang w:val="en-US" w:eastAsia="zh-CN"/>
        </w:rPr>
        <w:t>was</w:t>
      </w:r>
      <w:r w:rsidRPr="0004270E">
        <w:rPr>
          <w:rFonts w:eastAsia="DengXian" w:cs="Times New Roman"/>
          <w:lang w:eastAsia="zh-CN"/>
        </w:rPr>
        <w:t xml:space="preserve"> evaluated using descriptive statistics with the use of Microsoft Excel, </w:t>
      </w:r>
      <w:r w:rsidR="001D4BF3" w:rsidRPr="0004270E">
        <w:rPr>
          <w:rFonts w:eastAsia="DengXian" w:cs="Times New Roman"/>
          <w:lang w:eastAsia="zh-CN"/>
        </w:rPr>
        <w:t>and tables and charts displayed the outcomes.</w:t>
      </w:r>
      <w:r w:rsidR="0048450C" w:rsidRPr="0004270E">
        <w:rPr>
          <w:rFonts w:eastAsia="DengXian" w:cs="Times New Roman"/>
          <w:lang w:eastAsia="zh-CN"/>
        </w:rPr>
        <w:t xml:space="preserve"> </w:t>
      </w:r>
    </w:p>
    <w:p w14:paraId="086FFDC6" w14:textId="6D9ED150" w:rsidR="005C2A4D" w:rsidRPr="0004270E" w:rsidRDefault="005C2A4D" w:rsidP="00B936F2">
      <w:pPr>
        <w:pStyle w:val="Heading2"/>
        <w:rPr>
          <w:rFonts w:cs="Times New Roman"/>
          <w:lang w:eastAsia="zh-CN"/>
        </w:rPr>
      </w:pPr>
      <w:bookmarkStart w:id="113" w:name="_Toc200835168"/>
      <w:r w:rsidRPr="0004270E">
        <w:rPr>
          <w:rFonts w:cs="Times New Roman"/>
          <w:lang w:eastAsia="zh-CN"/>
        </w:rPr>
        <w:t>3.8 Ethical Considerations</w:t>
      </w:r>
      <w:bookmarkEnd w:id="113"/>
    </w:p>
    <w:p w14:paraId="5ADB5165" w14:textId="172A7F69" w:rsidR="006C07C7" w:rsidRPr="0004270E" w:rsidRDefault="006C07C7" w:rsidP="006C07C7">
      <w:pPr>
        <w:spacing w:line="360" w:lineRule="auto"/>
        <w:rPr>
          <w:rFonts w:eastAsia="DengXian" w:cs="Times New Roman"/>
          <w:lang w:val="en-US" w:eastAsia="zh-CN"/>
        </w:rPr>
      </w:pPr>
      <w:r w:rsidRPr="0004270E">
        <w:rPr>
          <w:rFonts w:eastAsia="DengXian" w:cs="Times New Roman"/>
          <w:lang w:val="en-US" w:eastAsia="zh-CN"/>
        </w:rPr>
        <w:t>The investigator observe</w:t>
      </w:r>
      <w:r w:rsidR="00A44739" w:rsidRPr="0004270E">
        <w:rPr>
          <w:rFonts w:eastAsia="DengXian" w:cs="Times New Roman"/>
          <w:lang w:val="en-US" w:eastAsia="zh-CN"/>
        </w:rPr>
        <w:t>d</w:t>
      </w:r>
      <w:r w:rsidRPr="0004270E">
        <w:rPr>
          <w:rFonts w:eastAsia="DengXian" w:cs="Times New Roman"/>
          <w:lang w:val="en-US" w:eastAsia="zh-CN"/>
        </w:rPr>
        <w:t xml:space="preserve"> the following ethical issues in this investigation:</w:t>
      </w:r>
    </w:p>
    <w:p w14:paraId="2ACE84F5" w14:textId="77777777" w:rsidR="006C07C7" w:rsidRPr="0004270E" w:rsidRDefault="006C07C7" w:rsidP="006C07C7">
      <w:pPr>
        <w:spacing w:line="360" w:lineRule="auto"/>
        <w:rPr>
          <w:rFonts w:eastAsia="DengXian" w:cs="Times New Roman"/>
          <w:b/>
          <w:bCs/>
          <w:lang w:val="en-US" w:eastAsia="zh-CN"/>
        </w:rPr>
      </w:pPr>
      <w:r w:rsidRPr="0004270E">
        <w:rPr>
          <w:rFonts w:eastAsia="DengXian" w:cs="Times New Roman"/>
          <w:b/>
          <w:bCs/>
          <w:lang w:val="en-US" w:eastAsia="zh-CN"/>
        </w:rPr>
        <w:t>3.8.1 Informed Consent</w:t>
      </w:r>
    </w:p>
    <w:p w14:paraId="4FCF68BF" w14:textId="4102E757" w:rsidR="006C07C7" w:rsidRPr="0004270E" w:rsidRDefault="001D4BF3" w:rsidP="006C07C7">
      <w:pPr>
        <w:spacing w:line="360" w:lineRule="auto"/>
        <w:rPr>
          <w:rFonts w:eastAsia="DengXian" w:cs="Times New Roman"/>
          <w:lang w:val="en-US" w:eastAsia="zh-CN"/>
        </w:rPr>
      </w:pPr>
      <w:r w:rsidRPr="0004270E">
        <w:rPr>
          <w:rFonts w:eastAsia="DengXian" w:cs="Times New Roman"/>
          <w:lang w:val="en-US" w:eastAsia="zh-CN"/>
        </w:rPr>
        <w:t>The investigator ensured that those participating understood the study's procedures, potential dangers,</w:t>
      </w:r>
      <w:r w:rsidR="00611602" w:rsidRPr="0004270E">
        <w:rPr>
          <w:rFonts w:eastAsia="DengXian" w:cs="Times New Roman"/>
          <w:lang w:val="en-US" w:eastAsia="zh-CN"/>
        </w:rPr>
        <w:t xml:space="preserve"> rewards, and rights before inviting them to take part.  In addition </w:t>
      </w:r>
      <w:r w:rsidRPr="0004270E">
        <w:rPr>
          <w:rFonts w:eastAsia="DengXian" w:cs="Times New Roman"/>
          <w:lang w:val="en-US" w:eastAsia="zh-CN"/>
        </w:rPr>
        <w:t xml:space="preserve">to provide </w:t>
      </w:r>
      <w:r w:rsidRPr="0004270E">
        <w:rPr>
          <w:rFonts w:eastAsia="DengXian" w:cs="Times New Roman"/>
          <w:lang w:val="en-US" w:eastAsia="zh-CN"/>
        </w:rPr>
        <w:lastRenderedPageBreak/>
        <w:t>participants a</w:t>
      </w:r>
      <w:r w:rsidR="00611602" w:rsidRPr="0004270E">
        <w:rPr>
          <w:rFonts w:eastAsia="DengXian" w:cs="Times New Roman"/>
          <w:lang w:val="en-US" w:eastAsia="zh-CN"/>
        </w:rPr>
        <w:t xml:space="preserve"> comprehensive </w:t>
      </w:r>
      <w:r w:rsidRPr="0004270E">
        <w:rPr>
          <w:rFonts w:eastAsia="DengXian" w:cs="Times New Roman"/>
          <w:lang w:val="en-US" w:eastAsia="zh-CN"/>
        </w:rPr>
        <w:t>a document detailing the results of the research</w:t>
      </w:r>
      <w:r w:rsidRPr="0004270E">
        <w:rPr>
          <w:rFonts w:eastAsia="DengXian" w:cs="Times New Roman"/>
          <w:lang w:val="en-US" w:eastAsia="zh-CN"/>
        </w:rPr>
        <w:t xml:space="preserve">’s </w:t>
      </w:r>
      <w:r w:rsidR="00611602" w:rsidRPr="0004270E">
        <w:rPr>
          <w:rFonts w:eastAsia="DengXian" w:cs="Times New Roman"/>
          <w:lang w:val="en-US" w:eastAsia="zh-CN"/>
        </w:rPr>
        <w:t>objectives, procedures, advantages, and disadvantages, the researcher guarantee</w:t>
      </w:r>
      <w:r w:rsidR="00A44739" w:rsidRPr="0004270E">
        <w:rPr>
          <w:rFonts w:eastAsia="DengXian" w:cs="Times New Roman"/>
          <w:lang w:val="en-US" w:eastAsia="zh-CN"/>
        </w:rPr>
        <w:t>d</w:t>
      </w:r>
      <w:r w:rsidR="00611602" w:rsidRPr="0004270E">
        <w:rPr>
          <w:rFonts w:eastAsia="DengXian" w:cs="Times New Roman"/>
          <w:lang w:val="en-US" w:eastAsia="zh-CN"/>
        </w:rPr>
        <w:t xml:space="preserve"> </w:t>
      </w:r>
      <w:r w:rsidR="006A3736" w:rsidRPr="0004270E">
        <w:rPr>
          <w:rFonts w:eastAsia="DengXian" w:cs="Times New Roman"/>
          <w:lang w:val="en-US" w:eastAsia="zh-CN"/>
        </w:rPr>
        <w:t>their right to withdraw from the research whenever they choose without being charged.</w:t>
      </w:r>
    </w:p>
    <w:p w14:paraId="62F234A3" w14:textId="77777777" w:rsidR="006C07C7" w:rsidRPr="0004270E" w:rsidRDefault="006C07C7" w:rsidP="006C07C7">
      <w:pPr>
        <w:spacing w:line="360" w:lineRule="auto"/>
        <w:rPr>
          <w:rFonts w:eastAsia="DengXian" w:cs="Times New Roman"/>
          <w:b/>
          <w:bCs/>
          <w:lang w:val="en-US" w:eastAsia="zh-CN"/>
        </w:rPr>
      </w:pPr>
      <w:r w:rsidRPr="0004270E">
        <w:rPr>
          <w:rFonts w:eastAsia="DengXian" w:cs="Times New Roman"/>
          <w:b/>
          <w:bCs/>
          <w:lang w:val="en-US" w:eastAsia="zh-CN"/>
        </w:rPr>
        <w:t>3.8.2 Voluntary Participation</w:t>
      </w:r>
    </w:p>
    <w:p w14:paraId="00DA3579" w14:textId="046A15FD" w:rsidR="006C07C7" w:rsidRPr="0004270E" w:rsidRDefault="006A3736" w:rsidP="006C07C7">
      <w:pPr>
        <w:spacing w:line="360" w:lineRule="auto"/>
        <w:rPr>
          <w:rFonts w:eastAsia="DengXian" w:cs="Times New Roman"/>
          <w:lang w:val="en-US" w:eastAsia="zh-CN"/>
        </w:rPr>
      </w:pPr>
      <w:r w:rsidRPr="0004270E">
        <w:rPr>
          <w:rFonts w:eastAsia="DengXian" w:cs="Times New Roman"/>
          <w:lang w:val="en-US" w:eastAsia="zh-CN"/>
        </w:rPr>
        <w:t>Those who took part in the investigation were</w:t>
      </w:r>
      <w:r w:rsidR="00611602" w:rsidRPr="0004270E">
        <w:rPr>
          <w:rFonts w:eastAsia="DengXian" w:cs="Times New Roman"/>
          <w:lang w:val="en-US" w:eastAsia="zh-CN"/>
        </w:rPr>
        <w:t xml:space="preserve"> entirely voluntary, at the researcher's discretion.  Clear and explicit information </w:t>
      </w:r>
      <w:r w:rsidR="00273F2E" w:rsidRPr="0004270E">
        <w:rPr>
          <w:rFonts w:eastAsia="DengXian" w:cs="Times New Roman"/>
          <w:lang w:val="en-US" w:eastAsia="zh-CN"/>
        </w:rPr>
        <w:t>was</w:t>
      </w:r>
      <w:r w:rsidR="00611602" w:rsidRPr="0004270E">
        <w:rPr>
          <w:rFonts w:eastAsia="DengXian" w:cs="Times New Roman"/>
          <w:lang w:val="en-US" w:eastAsia="zh-CN"/>
        </w:rPr>
        <w:t xml:space="preserve"> provided to all prospective volunteers, emphasizing that participation is entirely voluntary.  The researcher </w:t>
      </w:r>
      <w:r w:rsidR="00273F2E" w:rsidRPr="0004270E">
        <w:rPr>
          <w:rFonts w:eastAsia="DengXian" w:cs="Times New Roman"/>
          <w:lang w:val="en-US" w:eastAsia="zh-CN"/>
        </w:rPr>
        <w:t>made</w:t>
      </w:r>
      <w:r w:rsidR="00611602" w:rsidRPr="0004270E">
        <w:rPr>
          <w:rFonts w:eastAsia="DengXian" w:cs="Times New Roman"/>
          <w:lang w:val="en-US" w:eastAsia="zh-CN"/>
        </w:rPr>
        <w:t xml:space="preserve"> sure that no incentives or pressures affected their judgment by abstaining from coercion or improper influence.</w:t>
      </w:r>
    </w:p>
    <w:p w14:paraId="4E4217C8" w14:textId="77777777" w:rsidR="006C07C7" w:rsidRPr="0004270E" w:rsidRDefault="006C07C7" w:rsidP="006C07C7">
      <w:pPr>
        <w:spacing w:line="360" w:lineRule="auto"/>
        <w:rPr>
          <w:rFonts w:eastAsia="DengXian" w:cs="Times New Roman"/>
          <w:b/>
          <w:bCs/>
          <w:lang w:val="en-US" w:eastAsia="zh-CN"/>
        </w:rPr>
      </w:pPr>
      <w:r w:rsidRPr="0004270E">
        <w:rPr>
          <w:rFonts w:eastAsia="DengXian" w:cs="Times New Roman"/>
          <w:b/>
          <w:bCs/>
          <w:lang w:val="en-US" w:eastAsia="zh-CN"/>
        </w:rPr>
        <w:t>3.8.3 Confidentiality</w:t>
      </w:r>
    </w:p>
    <w:p w14:paraId="58972FAB" w14:textId="0AA4F286" w:rsidR="006C07C7" w:rsidRPr="0004270E" w:rsidRDefault="00611602" w:rsidP="006C07C7">
      <w:pPr>
        <w:spacing w:line="360" w:lineRule="auto"/>
        <w:rPr>
          <w:rFonts w:eastAsia="DengXian" w:cs="Times New Roman"/>
          <w:lang w:val="en-US" w:eastAsia="zh-CN"/>
        </w:rPr>
      </w:pPr>
      <w:r w:rsidRPr="0004270E">
        <w:rPr>
          <w:rFonts w:eastAsia="DengXian" w:cs="Times New Roman"/>
          <w:lang w:val="en-US" w:eastAsia="zh-CN"/>
        </w:rPr>
        <w:t xml:space="preserve">All participant information </w:t>
      </w:r>
      <w:r w:rsidR="00273F2E" w:rsidRPr="0004270E">
        <w:rPr>
          <w:rFonts w:eastAsia="DengXian" w:cs="Times New Roman"/>
          <w:lang w:val="en-US" w:eastAsia="zh-CN"/>
        </w:rPr>
        <w:t>was</w:t>
      </w:r>
      <w:r w:rsidRPr="0004270E">
        <w:rPr>
          <w:rFonts w:eastAsia="DengXian" w:cs="Times New Roman"/>
          <w:lang w:val="en-US" w:eastAsia="zh-CN"/>
        </w:rPr>
        <w:t xml:space="preserve"> kept completely private during the whole research process.  Instead of using their own identities, participants </w:t>
      </w:r>
      <w:r w:rsidR="00273F2E" w:rsidRPr="0004270E">
        <w:rPr>
          <w:rFonts w:eastAsia="DengXian" w:cs="Times New Roman"/>
          <w:lang w:val="en-US" w:eastAsia="zh-CN"/>
        </w:rPr>
        <w:t>were</w:t>
      </w:r>
      <w:r w:rsidRPr="0004270E">
        <w:rPr>
          <w:rFonts w:eastAsia="DengXian" w:cs="Times New Roman"/>
          <w:lang w:val="en-US" w:eastAsia="zh-CN"/>
        </w:rPr>
        <w:t xml:space="preserve"> assigned special codes or pseudonyms.  All information </w:t>
      </w:r>
      <w:r w:rsidR="00273F2E" w:rsidRPr="0004270E">
        <w:rPr>
          <w:rFonts w:eastAsia="DengXian" w:cs="Times New Roman"/>
          <w:lang w:val="en-US" w:eastAsia="zh-CN"/>
        </w:rPr>
        <w:t>was</w:t>
      </w:r>
      <w:r w:rsidRPr="0004270E">
        <w:rPr>
          <w:rFonts w:eastAsia="DengXian" w:cs="Times New Roman"/>
          <w:lang w:val="en-US" w:eastAsia="zh-CN"/>
        </w:rPr>
        <w:t xml:space="preserve"> safely stored in password-protected folders or locked cabinets to which only authorized individuals can get access.  In order to prevent identifying specific participants, data </w:t>
      </w:r>
      <w:r w:rsidR="00273F2E" w:rsidRPr="0004270E">
        <w:rPr>
          <w:rFonts w:eastAsia="DengXian" w:cs="Times New Roman"/>
          <w:lang w:val="en-US" w:eastAsia="zh-CN"/>
        </w:rPr>
        <w:t>was</w:t>
      </w:r>
      <w:r w:rsidRPr="0004270E">
        <w:rPr>
          <w:rFonts w:eastAsia="DengXian" w:cs="Times New Roman"/>
          <w:lang w:val="en-US" w:eastAsia="zh-CN"/>
        </w:rPr>
        <w:t xml:space="preserve"> made public in aggregated form.</w:t>
      </w:r>
    </w:p>
    <w:p w14:paraId="3B0C9A86" w14:textId="77777777" w:rsidR="006C07C7" w:rsidRPr="0004270E" w:rsidRDefault="006C07C7" w:rsidP="006C07C7">
      <w:pPr>
        <w:spacing w:line="360" w:lineRule="auto"/>
        <w:rPr>
          <w:rFonts w:eastAsia="DengXian" w:cs="Times New Roman"/>
          <w:b/>
          <w:bCs/>
          <w:lang w:val="en-US" w:eastAsia="zh-CN"/>
        </w:rPr>
      </w:pPr>
      <w:r w:rsidRPr="0004270E">
        <w:rPr>
          <w:rFonts w:eastAsia="DengXian" w:cs="Times New Roman"/>
          <w:b/>
          <w:bCs/>
          <w:lang w:val="en-US" w:eastAsia="zh-CN"/>
        </w:rPr>
        <w:t>3.8.4 Privacy</w:t>
      </w:r>
    </w:p>
    <w:p w14:paraId="6D90D3A1" w14:textId="12788EAC" w:rsidR="006C07C7" w:rsidRPr="0004270E" w:rsidRDefault="00611602" w:rsidP="006C07C7">
      <w:pPr>
        <w:spacing w:line="360" w:lineRule="auto"/>
        <w:rPr>
          <w:rFonts w:eastAsia="DengXian" w:cs="Times New Roman"/>
          <w:lang w:val="en-US" w:eastAsia="zh-CN"/>
        </w:rPr>
      </w:pPr>
      <w:r w:rsidRPr="0004270E">
        <w:rPr>
          <w:rFonts w:eastAsia="DengXian" w:cs="Times New Roman"/>
          <w:lang w:val="en-US" w:eastAsia="zh-CN"/>
        </w:rPr>
        <w:t>To ensure that participants feel comfortable submitting information while maintaining their right to privacy, the researcher administer</w:t>
      </w:r>
      <w:r w:rsidR="00E3493C" w:rsidRPr="0004270E">
        <w:rPr>
          <w:rFonts w:eastAsia="DengXian" w:cs="Times New Roman"/>
          <w:lang w:val="en-US" w:eastAsia="zh-CN"/>
        </w:rPr>
        <w:t>ed</w:t>
      </w:r>
      <w:r w:rsidRPr="0004270E">
        <w:rPr>
          <w:rFonts w:eastAsia="DengXian" w:cs="Times New Roman"/>
          <w:lang w:val="en-US" w:eastAsia="zh-CN"/>
        </w:rPr>
        <w:t xml:space="preserve"> surveys in private locations.  Participants </w:t>
      </w:r>
      <w:r w:rsidR="00E3493C" w:rsidRPr="0004270E">
        <w:rPr>
          <w:rFonts w:eastAsia="DengXian" w:cs="Times New Roman"/>
          <w:lang w:val="en-US" w:eastAsia="zh-CN"/>
        </w:rPr>
        <w:t>were</w:t>
      </w:r>
      <w:r w:rsidRPr="0004270E">
        <w:rPr>
          <w:rFonts w:eastAsia="DengXian" w:cs="Times New Roman"/>
          <w:lang w:val="en-US" w:eastAsia="zh-CN"/>
        </w:rPr>
        <w:t xml:space="preserve"> informed of the steps taken to protect their privacy and the intended use of their data, </w:t>
      </w:r>
      <w:r w:rsidR="006A3736" w:rsidRPr="0004270E">
        <w:rPr>
          <w:rFonts w:eastAsia="DengXian" w:cs="Times New Roman"/>
          <w:lang w:val="en-US" w:eastAsia="zh-CN"/>
        </w:rPr>
        <w:t>and just the personal data required for the investigation was gathered by the investigator.</w:t>
      </w:r>
    </w:p>
    <w:p w14:paraId="6813B63B" w14:textId="77777777" w:rsidR="006C07C7" w:rsidRPr="0004270E" w:rsidRDefault="006C07C7" w:rsidP="006C07C7">
      <w:pPr>
        <w:spacing w:line="360" w:lineRule="auto"/>
        <w:rPr>
          <w:rFonts w:eastAsia="DengXian" w:cs="Times New Roman"/>
          <w:b/>
          <w:bCs/>
          <w:lang w:val="en-US" w:eastAsia="zh-CN"/>
        </w:rPr>
      </w:pPr>
      <w:r w:rsidRPr="0004270E">
        <w:rPr>
          <w:rFonts w:eastAsia="DengXian" w:cs="Times New Roman"/>
          <w:b/>
          <w:bCs/>
          <w:lang w:val="en-US" w:eastAsia="zh-CN"/>
        </w:rPr>
        <w:t>3.8.5 Anonymity</w:t>
      </w:r>
    </w:p>
    <w:p w14:paraId="00D0C94D" w14:textId="2BBA483E" w:rsidR="005C2A4D" w:rsidRPr="0004270E" w:rsidRDefault="00611602" w:rsidP="005C2A4D">
      <w:pPr>
        <w:spacing w:line="360" w:lineRule="auto"/>
        <w:rPr>
          <w:rFonts w:eastAsia="DengXian" w:cs="Times New Roman"/>
          <w:lang w:val="en-US" w:eastAsia="zh-CN"/>
        </w:rPr>
      </w:pPr>
      <w:r w:rsidRPr="0004270E">
        <w:rPr>
          <w:rFonts w:eastAsia="DengXian" w:cs="Times New Roman"/>
          <w:lang w:val="en-US" w:eastAsia="zh-CN"/>
        </w:rPr>
        <w:t xml:space="preserve">By designing data collection instruments that </w:t>
      </w:r>
      <w:r w:rsidR="00E3493C" w:rsidRPr="0004270E">
        <w:rPr>
          <w:rFonts w:eastAsia="DengXian" w:cs="Times New Roman"/>
          <w:lang w:val="en-US" w:eastAsia="zh-CN"/>
        </w:rPr>
        <w:t>did</w:t>
      </w:r>
      <w:r w:rsidRPr="0004270E">
        <w:rPr>
          <w:rFonts w:eastAsia="DengXian" w:cs="Times New Roman"/>
          <w:lang w:val="en-US" w:eastAsia="zh-CN"/>
        </w:rPr>
        <w:t xml:space="preserve"> not capture identifying information like names or addresses, the researcher protect</w:t>
      </w:r>
      <w:r w:rsidR="00E3493C" w:rsidRPr="0004270E">
        <w:rPr>
          <w:rFonts w:eastAsia="DengXian" w:cs="Times New Roman"/>
          <w:lang w:val="en-US" w:eastAsia="zh-CN"/>
        </w:rPr>
        <w:t>ed</w:t>
      </w:r>
      <w:r w:rsidRPr="0004270E">
        <w:rPr>
          <w:rFonts w:eastAsia="DengXian" w:cs="Times New Roman"/>
          <w:lang w:val="en-US" w:eastAsia="zh-CN"/>
        </w:rPr>
        <w:t xml:space="preserve"> the confidentiality of the participants.  </w:t>
      </w:r>
      <w:r w:rsidR="006A3736" w:rsidRPr="0004270E">
        <w:rPr>
          <w:rFonts w:eastAsia="DengXian" w:cs="Times New Roman"/>
          <w:lang w:val="en-US" w:eastAsia="zh-CN"/>
        </w:rPr>
        <w:t>To ensure that answers cannot be connected to</w:t>
      </w:r>
      <w:r w:rsidRPr="0004270E">
        <w:rPr>
          <w:rFonts w:eastAsia="DengXian" w:cs="Times New Roman"/>
          <w:lang w:val="en-US" w:eastAsia="zh-CN"/>
        </w:rPr>
        <w:t xml:space="preserve"> specific people, anonymous surveys </w:t>
      </w:r>
      <w:r w:rsidR="00E3493C" w:rsidRPr="0004270E">
        <w:rPr>
          <w:rFonts w:eastAsia="DengXian" w:cs="Times New Roman"/>
          <w:lang w:val="en-US" w:eastAsia="zh-CN"/>
        </w:rPr>
        <w:t>was</w:t>
      </w:r>
      <w:r w:rsidRPr="0004270E">
        <w:rPr>
          <w:rFonts w:eastAsia="DengXian" w:cs="Times New Roman"/>
          <w:lang w:val="en-US" w:eastAsia="zh-CN"/>
        </w:rPr>
        <w:t xml:space="preserve"> used.  The researcher </w:t>
      </w:r>
      <w:r w:rsidR="00E3493C" w:rsidRPr="0004270E">
        <w:rPr>
          <w:rFonts w:eastAsia="DengXian" w:cs="Times New Roman"/>
          <w:lang w:val="en-US" w:eastAsia="zh-CN"/>
        </w:rPr>
        <w:t>ensured</w:t>
      </w:r>
      <w:r w:rsidRPr="0004270E">
        <w:rPr>
          <w:rFonts w:eastAsia="DengXian" w:cs="Times New Roman"/>
          <w:lang w:val="en-US" w:eastAsia="zh-CN"/>
        </w:rPr>
        <w:t xml:space="preserve"> that no identifiable information </w:t>
      </w:r>
      <w:r w:rsidR="009A7E4A" w:rsidRPr="0004270E">
        <w:rPr>
          <w:rFonts w:eastAsia="DengXian" w:cs="Times New Roman"/>
          <w:lang w:val="en-US" w:eastAsia="zh-CN"/>
        </w:rPr>
        <w:t>was</w:t>
      </w:r>
      <w:r w:rsidRPr="0004270E">
        <w:rPr>
          <w:rFonts w:eastAsia="DengXian" w:cs="Times New Roman"/>
          <w:lang w:val="en-US" w:eastAsia="zh-CN"/>
        </w:rPr>
        <w:t xml:space="preserve"> included in the published findings, ensuring the anonymity of all participants.</w:t>
      </w:r>
    </w:p>
    <w:p w14:paraId="1A5D295E" w14:textId="64C73D5A" w:rsidR="006D5CCA" w:rsidRPr="0004270E" w:rsidRDefault="005C2A4D" w:rsidP="00B936F2">
      <w:pPr>
        <w:pStyle w:val="Heading2"/>
        <w:rPr>
          <w:rFonts w:cs="Times New Roman"/>
          <w:lang w:eastAsia="zh-CN"/>
        </w:rPr>
      </w:pPr>
      <w:bookmarkStart w:id="114" w:name="_Toc200835169"/>
      <w:r w:rsidRPr="0004270E">
        <w:rPr>
          <w:rFonts w:cs="Times New Roman"/>
          <w:lang w:eastAsia="zh-CN"/>
        </w:rPr>
        <w:t>3.9 Chapter Summary</w:t>
      </w:r>
      <w:bookmarkEnd w:id="114"/>
    </w:p>
    <w:p w14:paraId="4A89903F" w14:textId="50CAE568" w:rsidR="005C2A4D" w:rsidRPr="0004270E" w:rsidRDefault="005D11FB" w:rsidP="005C2A4D">
      <w:pPr>
        <w:spacing w:line="360" w:lineRule="auto"/>
        <w:rPr>
          <w:rFonts w:eastAsia="DengXian" w:cs="Times New Roman"/>
          <w:lang w:eastAsia="zh-CN"/>
        </w:rPr>
      </w:pPr>
      <w:r w:rsidRPr="0004270E">
        <w:rPr>
          <w:rFonts w:eastAsia="DengXian" w:cs="Times New Roman"/>
          <w:lang w:eastAsia="zh-CN"/>
        </w:rPr>
        <w:t>This segment</w:t>
      </w:r>
      <w:r w:rsidRPr="0004270E">
        <w:rPr>
          <w:rFonts w:eastAsia="DengXian" w:cs="Times New Roman"/>
          <w:lang w:eastAsia="zh-CN"/>
        </w:rPr>
        <w:t xml:space="preserve"> </w:t>
      </w:r>
      <w:r w:rsidR="00CF6E16" w:rsidRPr="0004270E">
        <w:rPr>
          <w:rFonts w:eastAsia="DengXian" w:cs="Times New Roman"/>
          <w:lang w:eastAsia="zh-CN"/>
        </w:rPr>
        <w:t>discusses</w:t>
      </w:r>
      <w:r w:rsidR="009A7E4A" w:rsidRPr="0004270E">
        <w:rPr>
          <w:rFonts w:eastAsia="DengXian" w:cs="Times New Roman"/>
          <w:lang w:val="en-US" w:eastAsia="zh-CN"/>
        </w:rPr>
        <w:t>ed</w:t>
      </w:r>
      <w:r w:rsidR="00CF6E16" w:rsidRPr="0004270E">
        <w:rPr>
          <w:rFonts w:eastAsia="DengXian" w:cs="Times New Roman"/>
          <w:lang w:eastAsia="zh-CN"/>
        </w:rPr>
        <w:t xml:space="preserve"> research methods </w:t>
      </w:r>
      <w:r w:rsidRPr="0004270E">
        <w:rPr>
          <w:rFonts w:eastAsia="DengXian" w:cs="Times New Roman"/>
          <w:lang w:eastAsia="zh-CN"/>
        </w:rPr>
        <w:t>employed in research</w:t>
      </w:r>
      <w:r w:rsidRPr="0004270E">
        <w:rPr>
          <w:rFonts w:eastAsia="DengXian" w:cs="Times New Roman"/>
          <w:lang w:eastAsia="zh-CN"/>
        </w:rPr>
        <w:t xml:space="preserve"> </w:t>
      </w:r>
      <w:r w:rsidR="00CF6E16" w:rsidRPr="0004270E">
        <w:rPr>
          <w:rFonts w:eastAsia="DengXian" w:cs="Times New Roman"/>
          <w:lang w:eastAsia="zh-CN"/>
        </w:rPr>
        <w:t xml:space="preserve">investigations, focusing on descriptive design as the primary approach for data analysis. It provides an in-depth </w:t>
      </w:r>
      <w:r w:rsidR="00CF6E16" w:rsidRPr="0004270E">
        <w:rPr>
          <w:rFonts w:eastAsia="DengXian" w:cs="Times New Roman"/>
          <w:lang w:eastAsia="zh-CN"/>
        </w:rPr>
        <w:lastRenderedPageBreak/>
        <w:t>explanation of the analytical methods, target population, sample size, sampling strategy, and research tools used for information gathering.</w:t>
      </w:r>
    </w:p>
    <w:p w14:paraId="6AD962AC" w14:textId="77777777" w:rsidR="00755E6C" w:rsidRPr="0004270E" w:rsidRDefault="00755E6C">
      <w:pPr>
        <w:jc w:val="left"/>
        <w:rPr>
          <w:rFonts w:eastAsia="Calibri" w:cs="Times New Roman"/>
          <w:b/>
          <w:kern w:val="0"/>
          <w:szCs w:val="48"/>
          <w:lang w:val="en-US" w:eastAsia="zh-CN"/>
          <w14:ligatures w14:val="none"/>
        </w:rPr>
      </w:pPr>
      <w:r w:rsidRPr="0004270E">
        <w:rPr>
          <w:rFonts w:cs="Times New Roman"/>
          <w:lang w:eastAsia="zh-CN"/>
        </w:rPr>
        <w:br w:type="page"/>
      </w:r>
    </w:p>
    <w:p w14:paraId="1C37F494" w14:textId="57978515" w:rsidR="00A860E7" w:rsidRPr="0004270E" w:rsidRDefault="00A860E7" w:rsidP="000D672B">
      <w:pPr>
        <w:pStyle w:val="Heading1"/>
        <w:rPr>
          <w:rFonts w:cs="Times New Roman"/>
          <w:lang w:eastAsia="zh-CN"/>
        </w:rPr>
      </w:pPr>
      <w:bookmarkStart w:id="115" w:name="_Toc200835170"/>
      <w:r w:rsidRPr="0004270E">
        <w:rPr>
          <w:rFonts w:cs="Times New Roman"/>
          <w:lang w:eastAsia="zh-CN"/>
        </w:rPr>
        <w:lastRenderedPageBreak/>
        <w:t>CHAPTER FOUR</w:t>
      </w:r>
      <w:bookmarkEnd w:id="115"/>
    </w:p>
    <w:p w14:paraId="29AE9F2B" w14:textId="77777777" w:rsidR="00A860E7" w:rsidRPr="0004270E" w:rsidRDefault="00A860E7" w:rsidP="000D672B">
      <w:pPr>
        <w:pStyle w:val="Heading1"/>
        <w:rPr>
          <w:rFonts w:cs="Times New Roman"/>
          <w:lang w:eastAsia="zh-CN"/>
        </w:rPr>
      </w:pPr>
      <w:bookmarkStart w:id="116" w:name="_Toc200835171"/>
      <w:r w:rsidRPr="0004270E">
        <w:rPr>
          <w:rFonts w:cs="Times New Roman"/>
          <w:lang w:eastAsia="zh-CN"/>
        </w:rPr>
        <w:t>RESEARCH FINDINGS AND DISCUSSION</w:t>
      </w:r>
      <w:bookmarkEnd w:id="116"/>
    </w:p>
    <w:p w14:paraId="2B1D0073" w14:textId="01F54B87" w:rsidR="00A860E7" w:rsidRPr="0004270E" w:rsidRDefault="00A860E7" w:rsidP="00755E6C">
      <w:pPr>
        <w:pStyle w:val="Heading2"/>
        <w:rPr>
          <w:rFonts w:cs="Times New Roman"/>
          <w:lang w:eastAsia="zh-CN"/>
        </w:rPr>
      </w:pPr>
      <w:bookmarkStart w:id="117" w:name="_Toc200835172"/>
      <w:r w:rsidRPr="0004270E">
        <w:rPr>
          <w:rFonts w:cs="Times New Roman"/>
          <w:lang w:eastAsia="zh-CN"/>
        </w:rPr>
        <w:t>4.0 Introduction</w:t>
      </w:r>
      <w:bookmarkEnd w:id="117"/>
    </w:p>
    <w:p w14:paraId="0DAEB227" w14:textId="237AD283" w:rsidR="000D672B" w:rsidRPr="0004270E" w:rsidRDefault="001B33A0" w:rsidP="00755E6C">
      <w:pPr>
        <w:spacing w:line="360" w:lineRule="auto"/>
        <w:rPr>
          <w:rFonts w:eastAsia="DengXian" w:cs="Times New Roman"/>
          <w:lang w:val="en-US" w:eastAsia="zh-CN"/>
        </w:rPr>
      </w:pPr>
      <w:r w:rsidRPr="0004270E">
        <w:rPr>
          <w:rFonts w:eastAsia="DengXian" w:cs="Times New Roman"/>
          <w:lang w:val="en-US" w:eastAsia="zh-CN"/>
        </w:rPr>
        <w:t>The research findings, study limitations, and chapter summary are presented in this part.</w:t>
      </w:r>
    </w:p>
    <w:p w14:paraId="1CBAD450" w14:textId="2CB34DD8" w:rsidR="007B793E" w:rsidRPr="0004270E" w:rsidRDefault="00A860E7" w:rsidP="00755E6C">
      <w:pPr>
        <w:pStyle w:val="Heading2"/>
        <w:rPr>
          <w:rFonts w:cs="Times New Roman"/>
          <w:lang w:eastAsia="zh-CN"/>
        </w:rPr>
      </w:pPr>
      <w:bookmarkStart w:id="118" w:name="_Toc200835173"/>
      <w:r w:rsidRPr="0004270E">
        <w:rPr>
          <w:rFonts w:cs="Times New Roman"/>
          <w:lang w:eastAsia="zh-CN"/>
        </w:rPr>
        <w:t xml:space="preserve">4.2 </w:t>
      </w:r>
      <w:r w:rsidR="007B793E" w:rsidRPr="0004270E">
        <w:rPr>
          <w:rFonts w:cs="Times New Roman"/>
          <w:lang w:eastAsia="zh-CN"/>
        </w:rPr>
        <w:t>Presentation of Research Findings</w:t>
      </w:r>
      <w:bookmarkEnd w:id="118"/>
    </w:p>
    <w:p w14:paraId="44EF389E" w14:textId="080F9150" w:rsidR="007B793E" w:rsidRPr="0004270E" w:rsidRDefault="007B793E" w:rsidP="00755E6C">
      <w:pPr>
        <w:pStyle w:val="Heading3"/>
        <w:rPr>
          <w:rFonts w:cs="Times New Roman"/>
          <w:lang w:eastAsia="zh-CN"/>
        </w:rPr>
      </w:pPr>
      <w:bookmarkStart w:id="119" w:name="_Toc200835174"/>
      <w:r w:rsidRPr="0004270E">
        <w:rPr>
          <w:rFonts w:cs="Times New Roman"/>
          <w:lang w:eastAsia="zh-CN"/>
        </w:rPr>
        <w:t>4.</w:t>
      </w:r>
      <w:r w:rsidR="001661EA" w:rsidRPr="0004270E">
        <w:rPr>
          <w:rFonts w:cs="Times New Roman"/>
          <w:lang w:eastAsia="zh-CN"/>
        </w:rPr>
        <w:t>2.1</w:t>
      </w:r>
      <w:r w:rsidRPr="0004270E">
        <w:rPr>
          <w:rFonts w:cs="Times New Roman"/>
          <w:lang w:eastAsia="zh-CN"/>
        </w:rPr>
        <w:t xml:space="preserve"> Response Rate</w:t>
      </w:r>
      <w:bookmarkEnd w:id="119"/>
    </w:p>
    <w:p w14:paraId="584658BE" w14:textId="0D681B10" w:rsidR="00861FF2" w:rsidRPr="0004270E" w:rsidRDefault="00861FF2" w:rsidP="00755E6C">
      <w:pPr>
        <w:pStyle w:val="Caption"/>
        <w:spacing w:line="360" w:lineRule="auto"/>
        <w:rPr>
          <w:lang w:val="en-KE" w:eastAsia="zh-CN"/>
        </w:rPr>
      </w:pPr>
      <w:bookmarkStart w:id="120" w:name="_Toc200835193"/>
      <w:r w:rsidRPr="0004270E">
        <w:t xml:space="preserve">Table </w:t>
      </w:r>
      <w:r w:rsidRPr="0004270E">
        <w:fldChar w:fldCharType="begin"/>
      </w:r>
      <w:r w:rsidRPr="0004270E">
        <w:instrText xml:space="preserve"> SEQ Table \* ARABIC </w:instrText>
      </w:r>
      <w:r w:rsidRPr="0004270E">
        <w:fldChar w:fldCharType="separate"/>
      </w:r>
      <w:r w:rsidR="00622C6C" w:rsidRPr="0004270E">
        <w:rPr>
          <w:noProof/>
        </w:rPr>
        <w:t>4</w:t>
      </w:r>
      <w:r w:rsidRPr="0004270E">
        <w:fldChar w:fldCharType="end"/>
      </w:r>
      <w:r w:rsidRPr="0004270E">
        <w:rPr>
          <w:lang w:eastAsia="zh-CN"/>
        </w:rPr>
        <w:t xml:space="preserve">: </w:t>
      </w:r>
      <w:r w:rsidRPr="0004270E">
        <w:rPr>
          <w:lang w:val="en-KE" w:eastAsia="zh-CN"/>
        </w:rPr>
        <w:t>Response Rate</w:t>
      </w:r>
      <w:bookmarkEnd w:id="120"/>
    </w:p>
    <w:tbl>
      <w:tblPr>
        <w:tblStyle w:val="PlainTable21"/>
        <w:tblW w:w="0" w:type="auto"/>
        <w:tblLook w:val="0620" w:firstRow="1" w:lastRow="0" w:firstColumn="0" w:lastColumn="0" w:noHBand="1" w:noVBand="1"/>
      </w:tblPr>
      <w:tblGrid>
        <w:gridCol w:w="3005"/>
        <w:gridCol w:w="3005"/>
        <w:gridCol w:w="3006"/>
      </w:tblGrid>
      <w:tr w:rsidR="0004270E" w:rsidRPr="0004270E" w14:paraId="43B3D13E" w14:textId="77777777" w:rsidTr="00296C97">
        <w:trPr>
          <w:cnfStyle w:val="100000000000" w:firstRow="1" w:lastRow="0" w:firstColumn="0" w:lastColumn="0" w:oddVBand="0" w:evenVBand="0" w:oddHBand="0" w:evenHBand="0" w:firstRowFirstColumn="0" w:firstRowLastColumn="0" w:lastRowFirstColumn="0" w:lastRowLastColumn="0"/>
        </w:trPr>
        <w:tc>
          <w:tcPr>
            <w:tcW w:w="3005" w:type="dxa"/>
          </w:tcPr>
          <w:p w14:paraId="79EE714C" w14:textId="6E1C4211" w:rsidR="006E4E70" w:rsidRPr="0004270E" w:rsidRDefault="006E4E70" w:rsidP="006E4E70">
            <w:pPr>
              <w:rPr>
                <w:rFonts w:cs="Times New Roman"/>
                <w:lang w:val="en-KE" w:eastAsia="zh-CN"/>
              </w:rPr>
            </w:pPr>
            <w:r w:rsidRPr="0004270E">
              <w:rPr>
                <w:rFonts w:cs="Times New Roman"/>
              </w:rPr>
              <w:t>Category</w:t>
            </w:r>
          </w:p>
        </w:tc>
        <w:tc>
          <w:tcPr>
            <w:tcW w:w="3005" w:type="dxa"/>
          </w:tcPr>
          <w:p w14:paraId="4B7D6A84" w14:textId="4D1F6A6E" w:rsidR="006E4E70" w:rsidRPr="0004270E" w:rsidRDefault="006E4E70" w:rsidP="006E4E70">
            <w:pPr>
              <w:rPr>
                <w:rFonts w:cs="Times New Roman"/>
                <w:lang w:val="en-KE" w:eastAsia="zh-CN"/>
              </w:rPr>
            </w:pPr>
            <w:r w:rsidRPr="0004270E">
              <w:rPr>
                <w:rFonts w:cs="Times New Roman"/>
              </w:rPr>
              <w:t>Frequency</w:t>
            </w:r>
          </w:p>
        </w:tc>
        <w:tc>
          <w:tcPr>
            <w:tcW w:w="3006" w:type="dxa"/>
          </w:tcPr>
          <w:p w14:paraId="256C382D" w14:textId="4942D94C" w:rsidR="006E4E70" w:rsidRPr="0004270E" w:rsidRDefault="006E4E70" w:rsidP="006E4E70">
            <w:pPr>
              <w:rPr>
                <w:rFonts w:cs="Times New Roman"/>
                <w:lang w:val="en-KE" w:eastAsia="zh-CN"/>
              </w:rPr>
            </w:pPr>
            <w:r w:rsidRPr="0004270E">
              <w:rPr>
                <w:rFonts w:cs="Times New Roman"/>
              </w:rPr>
              <w:t>Percentage (%)</w:t>
            </w:r>
          </w:p>
        </w:tc>
      </w:tr>
      <w:tr w:rsidR="0004270E" w:rsidRPr="0004270E" w14:paraId="3863427E" w14:textId="77777777" w:rsidTr="00296C97">
        <w:tc>
          <w:tcPr>
            <w:tcW w:w="3005" w:type="dxa"/>
          </w:tcPr>
          <w:p w14:paraId="646F0885" w14:textId="67B5E371" w:rsidR="00861FF2" w:rsidRPr="0004270E" w:rsidRDefault="003219ED" w:rsidP="001661EA">
            <w:pPr>
              <w:rPr>
                <w:rFonts w:cs="Times New Roman"/>
                <w:lang w:val="en-US" w:eastAsia="zh-CN"/>
              </w:rPr>
            </w:pPr>
            <w:r w:rsidRPr="0004270E">
              <w:rPr>
                <w:rFonts w:cs="Times New Roman"/>
                <w:lang w:val="en-US" w:eastAsia="zh-CN"/>
              </w:rPr>
              <w:t>Response</w:t>
            </w:r>
          </w:p>
        </w:tc>
        <w:tc>
          <w:tcPr>
            <w:tcW w:w="3005" w:type="dxa"/>
          </w:tcPr>
          <w:p w14:paraId="12A6BDB8" w14:textId="1F706CDB" w:rsidR="00861FF2" w:rsidRPr="0004270E" w:rsidRDefault="006E4E70" w:rsidP="001661EA">
            <w:pPr>
              <w:rPr>
                <w:rFonts w:cs="Times New Roman"/>
                <w:lang w:val="en-US" w:eastAsia="zh-CN"/>
              </w:rPr>
            </w:pPr>
            <w:r w:rsidRPr="0004270E">
              <w:rPr>
                <w:rFonts w:cs="Times New Roman"/>
                <w:lang w:val="en-US" w:eastAsia="zh-CN"/>
              </w:rPr>
              <w:t>110</w:t>
            </w:r>
          </w:p>
        </w:tc>
        <w:tc>
          <w:tcPr>
            <w:tcW w:w="3006" w:type="dxa"/>
          </w:tcPr>
          <w:p w14:paraId="21C908CC" w14:textId="60BCE45C" w:rsidR="00861FF2" w:rsidRPr="0004270E" w:rsidRDefault="003219ED" w:rsidP="001661EA">
            <w:pPr>
              <w:rPr>
                <w:rFonts w:cs="Times New Roman"/>
                <w:lang w:val="en-US" w:eastAsia="zh-CN"/>
              </w:rPr>
            </w:pPr>
            <w:r w:rsidRPr="0004270E">
              <w:rPr>
                <w:rFonts w:cs="Times New Roman"/>
                <w:lang w:val="en-US" w:eastAsia="zh-CN"/>
              </w:rPr>
              <w:t>78%</w:t>
            </w:r>
          </w:p>
        </w:tc>
      </w:tr>
      <w:tr w:rsidR="0004270E" w:rsidRPr="0004270E" w14:paraId="15C3666E" w14:textId="77777777" w:rsidTr="00296C97">
        <w:tc>
          <w:tcPr>
            <w:tcW w:w="3005" w:type="dxa"/>
          </w:tcPr>
          <w:p w14:paraId="716ACB70" w14:textId="785AD883" w:rsidR="006E4E70" w:rsidRPr="0004270E" w:rsidRDefault="003219ED" w:rsidP="001661EA">
            <w:pPr>
              <w:rPr>
                <w:rFonts w:cs="Times New Roman"/>
                <w:lang w:val="en-US" w:eastAsia="zh-CN"/>
              </w:rPr>
            </w:pPr>
            <w:r w:rsidRPr="0004270E">
              <w:rPr>
                <w:rFonts w:cs="Times New Roman"/>
                <w:lang w:val="en-US" w:eastAsia="zh-CN"/>
              </w:rPr>
              <w:t>Non-Response</w:t>
            </w:r>
          </w:p>
        </w:tc>
        <w:tc>
          <w:tcPr>
            <w:tcW w:w="3005" w:type="dxa"/>
          </w:tcPr>
          <w:p w14:paraId="290B83EC" w14:textId="4C6D85CA" w:rsidR="006E4E70" w:rsidRPr="0004270E" w:rsidRDefault="006E4E70" w:rsidP="001661EA">
            <w:pPr>
              <w:rPr>
                <w:rFonts w:cs="Times New Roman"/>
                <w:lang w:val="en-US" w:eastAsia="zh-CN"/>
              </w:rPr>
            </w:pPr>
            <w:r w:rsidRPr="0004270E">
              <w:rPr>
                <w:rFonts w:cs="Times New Roman"/>
                <w:lang w:val="en-US" w:eastAsia="zh-CN"/>
              </w:rPr>
              <w:t>31</w:t>
            </w:r>
          </w:p>
        </w:tc>
        <w:tc>
          <w:tcPr>
            <w:tcW w:w="3006" w:type="dxa"/>
          </w:tcPr>
          <w:p w14:paraId="39D0AE81" w14:textId="31B37D7F" w:rsidR="006E4E70" w:rsidRPr="0004270E" w:rsidRDefault="003219ED" w:rsidP="001661EA">
            <w:pPr>
              <w:rPr>
                <w:rFonts w:cs="Times New Roman"/>
                <w:lang w:val="en-US" w:eastAsia="zh-CN"/>
              </w:rPr>
            </w:pPr>
            <w:r w:rsidRPr="0004270E">
              <w:rPr>
                <w:rFonts w:cs="Times New Roman"/>
                <w:lang w:val="en-US" w:eastAsia="zh-CN"/>
              </w:rPr>
              <w:t>22%</w:t>
            </w:r>
          </w:p>
        </w:tc>
      </w:tr>
      <w:tr w:rsidR="0004270E" w:rsidRPr="0004270E" w14:paraId="57AE982F" w14:textId="77777777" w:rsidTr="00296C97">
        <w:tc>
          <w:tcPr>
            <w:tcW w:w="3005" w:type="dxa"/>
          </w:tcPr>
          <w:p w14:paraId="52FAA115" w14:textId="373C076D" w:rsidR="006E4E70" w:rsidRPr="0004270E" w:rsidRDefault="006E4E70" w:rsidP="006E4E70">
            <w:pPr>
              <w:rPr>
                <w:rFonts w:cs="Times New Roman"/>
                <w:lang w:val="en-KE" w:eastAsia="zh-CN"/>
              </w:rPr>
            </w:pPr>
            <w:r w:rsidRPr="0004270E">
              <w:rPr>
                <w:rFonts w:cs="Times New Roman"/>
              </w:rPr>
              <w:t>Total</w:t>
            </w:r>
          </w:p>
        </w:tc>
        <w:tc>
          <w:tcPr>
            <w:tcW w:w="3005" w:type="dxa"/>
          </w:tcPr>
          <w:p w14:paraId="74027D24" w14:textId="14F5C30E" w:rsidR="006E4E70" w:rsidRPr="0004270E" w:rsidRDefault="006E4E70" w:rsidP="006E4E70">
            <w:pPr>
              <w:rPr>
                <w:rFonts w:cs="Times New Roman"/>
                <w:lang w:val="en-KE" w:eastAsia="zh-CN"/>
              </w:rPr>
            </w:pPr>
            <w:r w:rsidRPr="0004270E">
              <w:rPr>
                <w:rFonts w:cs="Times New Roman"/>
              </w:rPr>
              <w:t>141</w:t>
            </w:r>
          </w:p>
        </w:tc>
        <w:tc>
          <w:tcPr>
            <w:tcW w:w="3006" w:type="dxa"/>
          </w:tcPr>
          <w:p w14:paraId="1E87B81B" w14:textId="3348BD7D" w:rsidR="006E4E70" w:rsidRPr="0004270E" w:rsidRDefault="006E4E70" w:rsidP="006E4E70">
            <w:pPr>
              <w:rPr>
                <w:rFonts w:cs="Times New Roman"/>
                <w:lang w:val="en-KE" w:eastAsia="zh-CN"/>
              </w:rPr>
            </w:pPr>
            <w:r w:rsidRPr="0004270E">
              <w:rPr>
                <w:rFonts w:cs="Times New Roman"/>
              </w:rPr>
              <w:t>100%</w:t>
            </w:r>
          </w:p>
        </w:tc>
      </w:tr>
    </w:tbl>
    <w:p w14:paraId="0077B3A9" w14:textId="77777777" w:rsidR="00DF0AD7" w:rsidRPr="0004270E" w:rsidRDefault="00DF0AD7" w:rsidP="001661EA">
      <w:pPr>
        <w:rPr>
          <w:rFonts w:cs="Times New Roman"/>
          <w:lang w:val="en-KE" w:eastAsia="zh-CN"/>
        </w:rPr>
      </w:pPr>
    </w:p>
    <w:p w14:paraId="7CA38BEB" w14:textId="1443271C" w:rsidR="001661EA" w:rsidRPr="0004270E" w:rsidRDefault="001B33A0" w:rsidP="00EC6661">
      <w:pPr>
        <w:spacing w:line="360" w:lineRule="auto"/>
        <w:rPr>
          <w:rFonts w:cs="Times New Roman"/>
          <w:lang w:val="en-KE" w:eastAsia="zh-CN"/>
        </w:rPr>
      </w:pPr>
      <w:r w:rsidRPr="0004270E">
        <w:rPr>
          <w:rFonts w:cs="Times New Roman"/>
          <w:lang w:val="en-KE" w:eastAsia="zh-CN"/>
        </w:rPr>
        <w:t>The investigation's response rate was</w:t>
      </w:r>
      <w:r w:rsidR="0099511C" w:rsidRPr="0004270E">
        <w:rPr>
          <w:rFonts w:cs="Times New Roman"/>
          <w:lang w:val="en-KE" w:eastAsia="zh-CN"/>
        </w:rPr>
        <w:t xml:space="preserve"> 78%, which was </w:t>
      </w:r>
      <w:r w:rsidRPr="0004270E">
        <w:rPr>
          <w:rFonts w:cs="Times New Roman"/>
          <w:lang w:val="en-US" w:eastAsia="zh-CN"/>
        </w:rPr>
        <w:t>deemed</w:t>
      </w:r>
      <w:r w:rsidR="0099511C" w:rsidRPr="0004270E">
        <w:rPr>
          <w:rFonts w:cs="Times New Roman"/>
          <w:lang w:val="en-KE" w:eastAsia="zh-CN"/>
        </w:rPr>
        <w:t xml:space="preserve"> sufficient given the investigator's drop-and-pick method and some participants' neglect during the collecting period.  This rate was allowed for statistical analysis since Kothari (2013) argues that a response rate of more than 60% of sample respondents is sufficient to draw inferences about the full sample.</w:t>
      </w:r>
    </w:p>
    <w:p w14:paraId="775E8E4A" w14:textId="3C1502E7" w:rsidR="001661EA" w:rsidRPr="0004270E" w:rsidRDefault="001661EA" w:rsidP="0099511C">
      <w:pPr>
        <w:pStyle w:val="Heading3"/>
        <w:rPr>
          <w:rFonts w:eastAsia="DengXian" w:cs="Times New Roman"/>
          <w:lang w:eastAsia="zh-CN"/>
        </w:rPr>
      </w:pPr>
      <w:bookmarkStart w:id="121" w:name="_Toc200835175"/>
      <w:r w:rsidRPr="0004270E">
        <w:rPr>
          <w:rFonts w:eastAsia="DengXian" w:cs="Times New Roman"/>
          <w:lang w:val="en-US" w:eastAsia="zh-CN"/>
        </w:rPr>
        <w:t xml:space="preserve">4.2.2 </w:t>
      </w:r>
      <w:r w:rsidR="00A860E7" w:rsidRPr="0004270E">
        <w:rPr>
          <w:rFonts w:eastAsia="DengXian" w:cs="Times New Roman"/>
          <w:lang w:eastAsia="zh-CN"/>
        </w:rPr>
        <w:t>Demographic Findings</w:t>
      </w:r>
      <w:bookmarkEnd w:id="121"/>
    </w:p>
    <w:p w14:paraId="0D7F251D" w14:textId="68845B28" w:rsidR="0099562F" w:rsidRPr="0004270E" w:rsidRDefault="0099562F" w:rsidP="001661EA">
      <w:pPr>
        <w:pStyle w:val="Heading4"/>
        <w:rPr>
          <w:rFonts w:eastAsia="DengXian" w:cs="Times New Roman"/>
          <w:lang w:eastAsia="zh-CN"/>
        </w:rPr>
      </w:pPr>
      <w:r w:rsidRPr="0004270E">
        <w:rPr>
          <w:rFonts w:eastAsia="DengXian" w:cs="Times New Roman"/>
          <w:lang w:val="en-US" w:eastAsia="zh-CN"/>
        </w:rPr>
        <w:t>4.2.</w:t>
      </w:r>
      <w:r w:rsidR="001661EA" w:rsidRPr="0004270E">
        <w:rPr>
          <w:rFonts w:eastAsia="DengXian" w:cs="Times New Roman"/>
          <w:lang w:val="en-US" w:eastAsia="zh-CN"/>
        </w:rPr>
        <w:t>2.</w:t>
      </w:r>
      <w:r w:rsidRPr="0004270E">
        <w:rPr>
          <w:rFonts w:eastAsia="DengXian" w:cs="Times New Roman"/>
          <w:lang w:val="en-US" w:eastAsia="zh-CN"/>
        </w:rPr>
        <w:t xml:space="preserve">1 </w:t>
      </w:r>
      <w:r w:rsidRPr="0004270E">
        <w:rPr>
          <w:rFonts w:eastAsia="DengXian" w:cs="Times New Roman"/>
          <w:lang w:eastAsia="zh-CN"/>
        </w:rPr>
        <w:t>Gender</w:t>
      </w:r>
    </w:p>
    <w:p w14:paraId="25B6F300" w14:textId="77777777" w:rsidR="001F5864" w:rsidRPr="0004270E" w:rsidRDefault="0099511C" w:rsidP="0099562F">
      <w:pPr>
        <w:jc w:val="left"/>
        <w:rPr>
          <w:rFonts w:eastAsia="DengXian" w:cs="Times New Roman"/>
          <w:lang w:val="en-US" w:eastAsia="zh-CN"/>
        </w:rPr>
      </w:pPr>
      <w:r w:rsidRPr="0004270E">
        <w:rPr>
          <w:rFonts w:eastAsia="DengXian" w:cs="Times New Roman"/>
          <w:noProof/>
          <w:lang w:eastAsia="zh-CN"/>
          <w14:ligatures w14:val="none"/>
        </w:rPr>
        <w:drawing>
          <wp:inline distT="0" distB="0" distL="0" distR="0" wp14:anchorId="3BEB7587" wp14:editId="401AA99D">
            <wp:extent cx="5486400" cy="25146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2E4E268" w14:textId="40EC547E" w:rsidR="00A16BA6" w:rsidRPr="0004270E" w:rsidRDefault="001F5864" w:rsidP="00EC6661">
      <w:pPr>
        <w:pStyle w:val="Caption"/>
        <w:spacing w:line="360" w:lineRule="auto"/>
        <w:rPr>
          <w:rFonts w:eastAsia="DengXian"/>
          <w:lang w:eastAsia="zh-CN"/>
        </w:rPr>
      </w:pPr>
      <w:bookmarkStart w:id="122" w:name="_Toc200835202"/>
      <w:r w:rsidRPr="0004270E">
        <w:t xml:space="preserve">Figure </w:t>
      </w:r>
      <w:r w:rsidRPr="0004270E">
        <w:fldChar w:fldCharType="begin"/>
      </w:r>
      <w:r w:rsidRPr="0004270E">
        <w:instrText xml:space="preserve"> SEQ Figure \* ARABIC </w:instrText>
      </w:r>
      <w:r w:rsidRPr="0004270E">
        <w:fldChar w:fldCharType="separate"/>
      </w:r>
      <w:r w:rsidR="00622C6C" w:rsidRPr="0004270E">
        <w:rPr>
          <w:noProof/>
        </w:rPr>
        <w:t>2</w:t>
      </w:r>
      <w:r w:rsidRPr="0004270E">
        <w:fldChar w:fldCharType="end"/>
      </w:r>
      <w:r w:rsidRPr="0004270E">
        <w:rPr>
          <w:rFonts w:eastAsia="DengXian"/>
          <w:lang w:eastAsia="zh-CN"/>
        </w:rPr>
        <w:t>: Gender</w:t>
      </w:r>
      <w:bookmarkEnd w:id="122"/>
    </w:p>
    <w:p w14:paraId="09F7F018" w14:textId="5E25F5BE" w:rsidR="0099562F" w:rsidRPr="0004270E" w:rsidRDefault="001B33A0" w:rsidP="00EC6661">
      <w:pPr>
        <w:spacing w:line="360" w:lineRule="auto"/>
        <w:rPr>
          <w:rFonts w:eastAsia="DengXian" w:cs="Times New Roman"/>
          <w:lang w:eastAsia="zh-CN"/>
        </w:rPr>
      </w:pPr>
      <w:r w:rsidRPr="0004270E">
        <w:rPr>
          <w:rFonts w:eastAsia="DengXian" w:cs="Times New Roman"/>
          <w:lang w:val="en-US" w:eastAsia="zh-CN"/>
        </w:rPr>
        <w:lastRenderedPageBreak/>
        <w:t>Male participants comprised</w:t>
      </w:r>
      <w:r w:rsidR="00723AC8" w:rsidRPr="0004270E">
        <w:rPr>
          <w:rFonts w:eastAsia="DengXian" w:cs="Times New Roman"/>
          <w:lang w:val="en-US" w:eastAsia="zh-CN"/>
        </w:rPr>
        <w:t xml:space="preserve"> 54% of the inquiry, while </w:t>
      </w:r>
      <w:r w:rsidR="00D76699" w:rsidRPr="0004270E">
        <w:rPr>
          <w:rFonts w:eastAsia="DengXian" w:cs="Times New Roman"/>
          <w:lang w:val="en-US" w:eastAsia="zh-CN"/>
        </w:rPr>
        <w:t>women</w:t>
      </w:r>
      <w:r w:rsidR="00723AC8" w:rsidRPr="0004270E">
        <w:rPr>
          <w:rFonts w:eastAsia="DengXian" w:cs="Times New Roman"/>
          <w:lang w:val="en-US" w:eastAsia="zh-CN"/>
        </w:rPr>
        <w:t xml:space="preserve"> participants made up 46%.  These findings clearly demonstrated that there is little variance in the gender distribution of KENHA.  It implies that the corporation is aware of gender equality requirements while employing county personnel.  Figure 2 shows the findings.</w:t>
      </w:r>
      <w:r w:rsidR="0099562F" w:rsidRPr="0004270E">
        <w:rPr>
          <w:rFonts w:eastAsia="DengXian" w:cs="Times New Roman"/>
          <w:lang w:eastAsia="zh-CN"/>
        </w:rPr>
        <w:tab/>
        <w:t xml:space="preserve">  </w:t>
      </w:r>
    </w:p>
    <w:p w14:paraId="4AB06102" w14:textId="28A6D6F7" w:rsidR="0099562F" w:rsidRPr="0004270E" w:rsidRDefault="0099562F" w:rsidP="00EC6661">
      <w:pPr>
        <w:pStyle w:val="Heading4"/>
        <w:spacing w:line="360" w:lineRule="auto"/>
        <w:rPr>
          <w:rFonts w:eastAsia="DengXian" w:cs="Times New Roman"/>
          <w:lang w:eastAsia="zh-CN"/>
        </w:rPr>
      </w:pPr>
      <w:r w:rsidRPr="0004270E">
        <w:rPr>
          <w:rFonts w:eastAsia="DengXian" w:cs="Times New Roman"/>
          <w:lang w:val="en-US" w:eastAsia="zh-CN"/>
        </w:rPr>
        <w:t>4.2.2</w:t>
      </w:r>
      <w:r w:rsidR="001661EA" w:rsidRPr="0004270E">
        <w:rPr>
          <w:rFonts w:eastAsia="DengXian" w:cs="Times New Roman"/>
          <w:lang w:val="en-US" w:eastAsia="zh-CN"/>
        </w:rPr>
        <w:t>.2</w:t>
      </w:r>
      <w:r w:rsidRPr="0004270E">
        <w:rPr>
          <w:rFonts w:eastAsia="DengXian" w:cs="Times New Roman"/>
          <w:lang w:val="en-US" w:eastAsia="zh-CN"/>
        </w:rPr>
        <w:t xml:space="preserve"> </w:t>
      </w:r>
      <w:r w:rsidRPr="0004270E">
        <w:rPr>
          <w:rFonts w:eastAsia="DengXian" w:cs="Times New Roman"/>
          <w:lang w:eastAsia="zh-CN"/>
        </w:rPr>
        <w:t>Age Bracket</w:t>
      </w:r>
    </w:p>
    <w:p w14:paraId="23918B16" w14:textId="3B72798E" w:rsidR="002B76EF" w:rsidRPr="0004270E" w:rsidRDefault="002B76EF" w:rsidP="002B76EF">
      <w:pPr>
        <w:rPr>
          <w:rFonts w:eastAsia="DengXian" w:cs="Times New Roman"/>
          <w:lang w:eastAsia="zh-CN"/>
        </w:rPr>
      </w:pPr>
      <w:r w:rsidRPr="0004270E">
        <w:rPr>
          <w:rFonts w:eastAsia="DengXian" w:cs="Times New Roman"/>
          <w:noProof/>
          <w:lang w:eastAsia="zh-CN"/>
          <w14:ligatures w14:val="none"/>
        </w:rPr>
        <w:drawing>
          <wp:inline distT="0" distB="0" distL="0" distR="0" wp14:anchorId="31AE221D" wp14:editId="086D39C0">
            <wp:extent cx="5486400" cy="32004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C322AC1" w14:textId="421DC7D6" w:rsidR="0099562F" w:rsidRPr="0004270E" w:rsidRDefault="002B76EF" w:rsidP="005C6DFC">
      <w:pPr>
        <w:pStyle w:val="Caption"/>
        <w:spacing w:line="360" w:lineRule="auto"/>
        <w:rPr>
          <w:rFonts w:eastAsia="DengXian"/>
          <w:lang w:eastAsia="zh-CN"/>
        </w:rPr>
      </w:pPr>
      <w:bookmarkStart w:id="123" w:name="_Toc200835203"/>
      <w:r w:rsidRPr="0004270E">
        <w:t xml:space="preserve">Figure </w:t>
      </w:r>
      <w:r w:rsidRPr="0004270E">
        <w:fldChar w:fldCharType="begin"/>
      </w:r>
      <w:r w:rsidRPr="0004270E">
        <w:instrText xml:space="preserve"> SEQ Figure \* ARABIC </w:instrText>
      </w:r>
      <w:r w:rsidRPr="0004270E">
        <w:fldChar w:fldCharType="separate"/>
      </w:r>
      <w:r w:rsidR="00622C6C" w:rsidRPr="0004270E">
        <w:rPr>
          <w:noProof/>
        </w:rPr>
        <w:t>3</w:t>
      </w:r>
      <w:r w:rsidRPr="0004270E">
        <w:fldChar w:fldCharType="end"/>
      </w:r>
      <w:r w:rsidRPr="0004270E">
        <w:rPr>
          <w:rFonts w:eastAsia="DengXian"/>
          <w:lang w:eastAsia="zh-CN"/>
        </w:rPr>
        <w:t>: Age Bracket</w:t>
      </w:r>
      <w:bookmarkEnd w:id="123"/>
      <w:r w:rsidR="0099562F" w:rsidRPr="0004270E">
        <w:rPr>
          <w:rFonts w:eastAsia="DengXian"/>
          <w:lang w:eastAsia="zh-CN"/>
        </w:rPr>
        <w:tab/>
        <w:t xml:space="preserve"> </w:t>
      </w:r>
    </w:p>
    <w:p w14:paraId="45B4C4DD" w14:textId="24649090" w:rsidR="00755129" w:rsidRPr="0004270E" w:rsidRDefault="00D76699" w:rsidP="005C6DFC">
      <w:pPr>
        <w:spacing w:line="360" w:lineRule="auto"/>
        <w:rPr>
          <w:rFonts w:eastAsia="DengXian" w:cs="Times New Roman"/>
          <w:lang w:val="en-US" w:eastAsia="zh-CN"/>
        </w:rPr>
      </w:pPr>
      <w:r w:rsidRPr="0004270E">
        <w:rPr>
          <w:rFonts w:eastAsia="DengXian" w:cs="Times New Roman"/>
          <w:lang w:val="en-US" w:eastAsia="zh-CN"/>
        </w:rPr>
        <w:t>The participant's range of ages was</w:t>
      </w:r>
      <w:r w:rsidR="0012114D" w:rsidRPr="0004270E">
        <w:rPr>
          <w:rFonts w:eastAsia="DengXian" w:cs="Times New Roman"/>
          <w:lang w:val="en-US" w:eastAsia="zh-CN"/>
        </w:rPr>
        <w:t xml:space="preserve"> determined by the inquiry, and the results of the study are shown in Figure 3.  According to the results, 45% of those surveyed were between the ages of 31 and 40.  Of them, 25% were in the 18–30 age range, and 30% were 40 years of age or older.  This implies that respondents are more likely to display high degrees of maturity, leading to mature responses.</w:t>
      </w:r>
    </w:p>
    <w:p w14:paraId="1575C31A" w14:textId="792619B2" w:rsidR="0099562F" w:rsidRPr="0004270E" w:rsidRDefault="0099562F" w:rsidP="005C6DFC">
      <w:pPr>
        <w:pStyle w:val="Heading4"/>
        <w:spacing w:line="360" w:lineRule="auto"/>
        <w:rPr>
          <w:rFonts w:eastAsia="DengXian" w:cs="Times New Roman"/>
          <w:lang w:eastAsia="zh-CN"/>
        </w:rPr>
      </w:pPr>
      <w:r w:rsidRPr="0004270E">
        <w:rPr>
          <w:rFonts w:eastAsia="DengXian" w:cs="Times New Roman"/>
          <w:lang w:val="en-US" w:eastAsia="zh-CN"/>
        </w:rPr>
        <w:t>4.2.</w:t>
      </w:r>
      <w:r w:rsidR="001661EA" w:rsidRPr="0004270E">
        <w:rPr>
          <w:rFonts w:eastAsia="DengXian" w:cs="Times New Roman"/>
          <w:lang w:val="en-US" w:eastAsia="zh-CN"/>
        </w:rPr>
        <w:t>2.</w:t>
      </w:r>
      <w:r w:rsidRPr="0004270E">
        <w:rPr>
          <w:rFonts w:eastAsia="DengXian" w:cs="Times New Roman"/>
          <w:lang w:val="en-US" w:eastAsia="zh-CN"/>
        </w:rPr>
        <w:t xml:space="preserve">3 </w:t>
      </w:r>
      <w:r w:rsidRPr="0004270E">
        <w:rPr>
          <w:rFonts w:eastAsia="DengXian" w:cs="Times New Roman"/>
          <w:lang w:eastAsia="zh-CN"/>
        </w:rPr>
        <w:t>Highest Level of Education</w:t>
      </w:r>
    </w:p>
    <w:p w14:paraId="0030AD88" w14:textId="28CAD6A9" w:rsidR="00861FF2" w:rsidRPr="0004270E" w:rsidRDefault="00861FF2" w:rsidP="005C6DFC">
      <w:pPr>
        <w:pStyle w:val="Caption"/>
        <w:spacing w:line="360" w:lineRule="auto"/>
        <w:rPr>
          <w:rFonts w:eastAsia="DengXian"/>
          <w:lang w:eastAsia="zh-CN"/>
        </w:rPr>
      </w:pPr>
      <w:bookmarkStart w:id="124" w:name="_Toc200835194"/>
      <w:r w:rsidRPr="0004270E">
        <w:t xml:space="preserve">Table </w:t>
      </w:r>
      <w:r w:rsidRPr="0004270E">
        <w:fldChar w:fldCharType="begin"/>
      </w:r>
      <w:r w:rsidRPr="0004270E">
        <w:instrText xml:space="preserve"> SEQ Table \* ARABIC </w:instrText>
      </w:r>
      <w:r w:rsidRPr="0004270E">
        <w:fldChar w:fldCharType="separate"/>
      </w:r>
      <w:r w:rsidR="00622C6C" w:rsidRPr="0004270E">
        <w:rPr>
          <w:noProof/>
        </w:rPr>
        <w:t>5</w:t>
      </w:r>
      <w:r w:rsidRPr="0004270E">
        <w:fldChar w:fldCharType="end"/>
      </w:r>
      <w:r w:rsidRPr="0004270E">
        <w:rPr>
          <w:rFonts w:eastAsia="DengXian"/>
          <w:lang w:eastAsia="zh-CN"/>
        </w:rPr>
        <w:t>: Highest Level of Education</w:t>
      </w:r>
      <w:bookmarkEnd w:id="124"/>
    </w:p>
    <w:tbl>
      <w:tblPr>
        <w:tblStyle w:val="PlainTable2"/>
        <w:tblW w:w="0" w:type="auto"/>
        <w:tblLook w:val="0660" w:firstRow="1" w:lastRow="1" w:firstColumn="0" w:lastColumn="0" w:noHBand="1" w:noVBand="1"/>
      </w:tblPr>
      <w:tblGrid>
        <w:gridCol w:w="3964"/>
        <w:gridCol w:w="2127"/>
        <w:gridCol w:w="2409"/>
      </w:tblGrid>
      <w:tr w:rsidR="0004270E" w:rsidRPr="0004270E" w14:paraId="001B393C" w14:textId="77777777" w:rsidTr="00FB30C9">
        <w:trPr>
          <w:cnfStyle w:val="100000000000" w:firstRow="1" w:lastRow="0" w:firstColumn="0" w:lastColumn="0" w:oddVBand="0" w:evenVBand="0" w:oddHBand="0" w:evenHBand="0" w:firstRowFirstColumn="0" w:firstRowLastColumn="0" w:lastRowFirstColumn="0" w:lastRowLastColumn="0"/>
        </w:trPr>
        <w:tc>
          <w:tcPr>
            <w:tcW w:w="3964" w:type="dxa"/>
          </w:tcPr>
          <w:p w14:paraId="0ECC00A7" w14:textId="2927B8EA" w:rsidR="006E4E70" w:rsidRPr="0004270E" w:rsidRDefault="006E4E70" w:rsidP="006E4E70">
            <w:pPr>
              <w:jc w:val="left"/>
              <w:rPr>
                <w:rFonts w:eastAsia="DengXian" w:cs="Times New Roman"/>
                <w:lang w:eastAsia="zh-CN"/>
              </w:rPr>
            </w:pPr>
            <w:r w:rsidRPr="0004270E">
              <w:rPr>
                <w:rFonts w:cs="Times New Roman"/>
              </w:rPr>
              <w:t>Category</w:t>
            </w:r>
          </w:p>
        </w:tc>
        <w:tc>
          <w:tcPr>
            <w:tcW w:w="2127" w:type="dxa"/>
          </w:tcPr>
          <w:p w14:paraId="4341CBC1" w14:textId="73EDC2FE" w:rsidR="006E4E70" w:rsidRPr="0004270E" w:rsidRDefault="006E4E70" w:rsidP="006E4E70">
            <w:pPr>
              <w:jc w:val="left"/>
              <w:rPr>
                <w:rFonts w:eastAsia="DengXian" w:cs="Times New Roman"/>
                <w:lang w:eastAsia="zh-CN"/>
              </w:rPr>
            </w:pPr>
            <w:r w:rsidRPr="0004270E">
              <w:rPr>
                <w:rFonts w:cs="Times New Roman"/>
              </w:rPr>
              <w:t>Frequency</w:t>
            </w:r>
          </w:p>
        </w:tc>
        <w:tc>
          <w:tcPr>
            <w:tcW w:w="2409" w:type="dxa"/>
          </w:tcPr>
          <w:p w14:paraId="4E3270B9" w14:textId="035E9040" w:rsidR="006E4E70" w:rsidRPr="0004270E" w:rsidRDefault="006E4E70" w:rsidP="006E4E70">
            <w:pPr>
              <w:jc w:val="left"/>
              <w:rPr>
                <w:rFonts w:eastAsia="DengXian" w:cs="Times New Roman"/>
                <w:lang w:eastAsia="zh-CN"/>
              </w:rPr>
            </w:pPr>
            <w:r w:rsidRPr="0004270E">
              <w:rPr>
                <w:rFonts w:cs="Times New Roman"/>
              </w:rPr>
              <w:t>Percentage (%)</w:t>
            </w:r>
          </w:p>
        </w:tc>
      </w:tr>
      <w:tr w:rsidR="0004270E" w:rsidRPr="0004270E" w14:paraId="1A281D5B" w14:textId="77777777" w:rsidTr="00FB30C9">
        <w:tc>
          <w:tcPr>
            <w:tcW w:w="3964" w:type="dxa"/>
          </w:tcPr>
          <w:p w14:paraId="440BD36E" w14:textId="77777777" w:rsidR="00861FF2" w:rsidRPr="0004270E" w:rsidRDefault="00861FF2" w:rsidP="001978C0">
            <w:pPr>
              <w:jc w:val="left"/>
              <w:rPr>
                <w:rFonts w:eastAsia="DengXian" w:cs="Times New Roman"/>
                <w:lang w:eastAsia="zh-CN"/>
              </w:rPr>
            </w:pPr>
            <w:r w:rsidRPr="0004270E">
              <w:rPr>
                <w:rFonts w:eastAsia="DengXian" w:cs="Times New Roman"/>
                <w:lang w:eastAsia="zh-CN"/>
              </w:rPr>
              <w:t>Certificate</w:t>
            </w:r>
          </w:p>
        </w:tc>
        <w:tc>
          <w:tcPr>
            <w:tcW w:w="2127" w:type="dxa"/>
          </w:tcPr>
          <w:p w14:paraId="14BB0738" w14:textId="3AF4F33B" w:rsidR="00861FF2" w:rsidRPr="0004270E" w:rsidRDefault="00F401F1" w:rsidP="001978C0">
            <w:pPr>
              <w:jc w:val="left"/>
              <w:rPr>
                <w:rFonts w:eastAsia="DengXian" w:cs="Times New Roman"/>
                <w:lang w:val="en-US" w:eastAsia="zh-CN"/>
              </w:rPr>
            </w:pPr>
            <w:r w:rsidRPr="0004270E">
              <w:rPr>
                <w:rFonts w:eastAsia="DengXian" w:cs="Times New Roman"/>
                <w:lang w:val="en-US" w:eastAsia="zh-CN"/>
              </w:rPr>
              <w:t>6</w:t>
            </w:r>
          </w:p>
        </w:tc>
        <w:tc>
          <w:tcPr>
            <w:tcW w:w="2409" w:type="dxa"/>
          </w:tcPr>
          <w:p w14:paraId="6610A42B" w14:textId="4A3BBBFE" w:rsidR="00861FF2" w:rsidRPr="0004270E" w:rsidRDefault="00861FF2" w:rsidP="001978C0">
            <w:pPr>
              <w:jc w:val="left"/>
              <w:rPr>
                <w:rFonts w:eastAsia="DengXian" w:cs="Times New Roman"/>
                <w:lang w:val="en-US" w:eastAsia="zh-CN"/>
              </w:rPr>
            </w:pPr>
            <w:r w:rsidRPr="0004270E">
              <w:rPr>
                <w:rFonts w:eastAsia="DengXian" w:cs="Times New Roman"/>
                <w:lang w:eastAsia="zh-CN"/>
              </w:rPr>
              <w:t xml:space="preserve"> </w:t>
            </w:r>
            <w:r w:rsidR="00C73E7C" w:rsidRPr="0004270E">
              <w:rPr>
                <w:rFonts w:eastAsia="DengXian" w:cs="Times New Roman"/>
                <w:lang w:val="en-US" w:eastAsia="zh-CN"/>
              </w:rPr>
              <w:t>5%</w:t>
            </w:r>
          </w:p>
        </w:tc>
      </w:tr>
      <w:tr w:rsidR="0004270E" w:rsidRPr="0004270E" w14:paraId="48E4E5C6" w14:textId="77777777" w:rsidTr="00FB30C9">
        <w:tc>
          <w:tcPr>
            <w:tcW w:w="3964" w:type="dxa"/>
          </w:tcPr>
          <w:p w14:paraId="0FFADECA" w14:textId="77777777" w:rsidR="00861FF2" w:rsidRPr="0004270E" w:rsidRDefault="00861FF2" w:rsidP="001978C0">
            <w:pPr>
              <w:jc w:val="left"/>
              <w:rPr>
                <w:rFonts w:eastAsia="DengXian" w:cs="Times New Roman"/>
                <w:lang w:eastAsia="zh-CN"/>
              </w:rPr>
            </w:pPr>
            <w:r w:rsidRPr="0004270E">
              <w:rPr>
                <w:rFonts w:eastAsia="DengXian" w:cs="Times New Roman"/>
                <w:lang w:eastAsia="zh-CN"/>
              </w:rPr>
              <w:t>Diploma</w:t>
            </w:r>
          </w:p>
        </w:tc>
        <w:tc>
          <w:tcPr>
            <w:tcW w:w="2127" w:type="dxa"/>
          </w:tcPr>
          <w:p w14:paraId="26419DBD" w14:textId="6494A195" w:rsidR="00861FF2" w:rsidRPr="0004270E" w:rsidRDefault="00F401F1" w:rsidP="001978C0">
            <w:pPr>
              <w:jc w:val="left"/>
              <w:rPr>
                <w:rFonts w:eastAsia="DengXian" w:cs="Times New Roman"/>
                <w:lang w:val="en-US" w:eastAsia="zh-CN"/>
              </w:rPr>
            </w:pPr>
            <w:r w:rsidRPr="0004270E">
              <w:rPr>
                <w:rFonts w:eastAsia="DengXian" w:cs="Times New Roman"/>
                <w:lang w:val="en-US" w:eastAsia="zh-CN"/>
              </w:rPr>
              <w:t>14</w:t>
            </w:r>
          </w:p>
        </w:tc>
        <w:tc>
          <w:tcPr>
            <w:tcW w:w="2409" w:type="dxa"/>
          </w:tcPr>
          <w:p w14:paraId="3E4D1189" w14:textId="77D74D3A" w:rsidR="00861FF2" w:rsidRPr="0004270E" w:rsidRDefault="00861FF2" w:rsidP="001978C0">
            <w:pPr>
              <w:jc w:val="left"/>
              <w:rPr>
                <w:rFonts w:eastAsia="DengXian" w:cs="Times New Roman"/>
                <w:lang w:val="en-US" w:eastAsia="zh-CN"/>
              </w:rPr>
            </w:pPr>
            <w:r w:rsidRPr="0004270E">
              <w:rPr>
                <w:rFonts w:eastAsia="DengXian" w:cs="Times New Roman"/>
                <w:lang w:eastAsia="zh-CN"/>
              </w:rPr>
              <w:t xml:space="preserve"> </w:t>
            </w:r>
            <w:r w:rsidR="00C73E7C" w:rsidRPr="0004270E">
              <w:rPr>
                <w:rFonts w:eastAsia="DengXian" w:cs="Times New Roman"/>
                <w:lang w:val="en-US" w:eastAsia="zh-CN"/>
              </w:rPr>
              <w:t>13%</w:t>
            </w:r>
          </w:p>
        </w:tc>
      </w:tr>
      <w:tr w:rsidR="0004270E" w:rsidRPr="0004270E" w14:paraId="21F61B72" w14:textId="77777777" w:rsidTr="00FB30C9">
        <w:tc>
          <w:tcPr>
            <w:tcW w:w="3964" w:type="dxa"/>
          </w:tcPr>
          <w:p w14:paraId="104FAB15" w14:textId="77777777" w:rsidR="00861FF2" w:rsidRPr="0004270E" w:rsidRDefault="00861FF2" w:rsidP="001978C0">
            <w:pPr>
              <w:jc w:val="left"/>
              <w:rPr>
                <w:rFonts w:eastAsia="DengXian" w:cs="Times New Roman"/>
                <w:lang w:eastAsia="zh-CN"/>
              </w:rPr>
            </w:pPr>
            <w:r w:rsidRPr="0004270E">
              <w:rPr>
                <w:rFonts w:eastAsia="DengXian" w:cs="Times New Roman"/>
                <w:lang w:eastAsia="zh-CN"/>
              </w:rPr>
              <w:t>Undergraduate</w:t>
            </w:r>
          </w:p>
        </w:tc>
        <w:tc>
          <w:tcPr>
            <w:tcW w:w="2127" w:type="dxa"/>
          </w:tcPr>
          <w:p w14:paraId="5B630969" w14:textId="3DB5397D" w:rsidR="00861FF2" w:rsidRPr="0004270E" w:rsidRDefault="00C73E7C" w:rsidP="001978C0">
            <w:pPr>
              <w:jc w:val="left"/>
              <w:rPr>
                <w:rFonts w:eastAsia="DengXian" w:cs="Times New Roman"/>
                <w:lang w:val="en-US" w:eastAsia="zh-CN"/>
              </w:rPr>
            </w:pPr>
            <w:r w:rsidRPr="0004270E">
              <w:rPr>
                <w:rFonts w:eastAsia="DengXian" w:cs="Times New Roman"/>
                <w:lang w:val="en-US" w:eastAsia="zh-CN"/>
              </w:rPr>
              <w:t>5</w:t>
            </w:r>
            <w:r w:rsidR="00F401F1" w:rsidRPr="0004270E">
              <w:rPr>
                <w:rFonts w:eastAsia="DengXian" w:cs="Times New Roman"/>
                <w:lang w:val="en-US" w:eastAsia="zh-CN"/>
              </w:rPr>
              <w:t>7</w:t>
            </w:r>
          </w:p>
        </w:tc>
        <w:tc>
          <w:tcPr>
            <w:tcW w:w="2409" w:type="dxa"/>
          </w:tcPr>
          <w:p w14:paraId="016CF79C" w14:textId="41C4AE66" w:rsidR="00861FF2" w:rsidRPr="0004270E" w:rsidRDefault="00C73E7C" w:rsidP="001978C0">
            <w:pPr>
              <w:jc w:val="left"/>
              <w:rPr>
                <w:rFonts w:eastAsia="DengXian" w:cs="Times New Roman"/>
                <w:lang w:val="en-US" w:eastAsia="zh-CN"/>
              </w:rPr>
            </w:pPr>
            <w:r w:rsidRPr="0004270E">
              <w:rPr>
                <w:rFonts w:eastAsia="DengXian" w:cs="Times New Roman"/>
                <w:lang w:val="en-US" w:eastAsia="zh-CN"/>
              </w:rPr>
              <w:t>52%</w:t>
            </w:r>
          </w:p>
        </w:tc>
      </w:tr>
      <w:tr w:rsidR="0004270E" w:rsidRPr="0004270E" w14:paraId="58CD272A" w14:textId="77777777" w:rsidTr="00FB30C9">
        <w:tc>
          <w:tcPr>
            <w:tcW w:w="3964" w:type="dxa"/>
          </w:tcPr>
          <w:p w14:paraId="7987A599" w14:textId="77777777" w:rsidR="00861FF2" w:rsidRPr="0004270E" w:rsidRDefault="00861FF2" w:rsidP="001978C0">
            <w:pPr>
              <w:jc w:val="left"/>
              <w:rPr>
                <w:rFonts w:eastAsia="DengXian" w:cs="Times New Roman"/>
                <w:lang w:eastAsia="zh-CN"/>
              </w:rPr>
            </w:pPr>
            <w:r w:rsidRPr="0004270E">
              <w:rPr>
                <w:rFonts w:eastAsia="DengXian" w:cs="Times New Roman"/>
                <w:lang w:eastAsia="zh-CN"/>
              </w:rPr>
              <w:t>Postgraduate</w:t>
            </w:r>
          </w:p>
        </w:tc>
        <w:tc>
          <w:tcPr>
            <w:tcW w:w="2127" w:type="dxa"/>
          </w:tcPr>
          <w:p w14:paraId="63E8DFD5" w14:textId="0916005D" w:rsidR="00861FF2" w:rsidRPr="0004270E" w:rsidRDefault="00C73E7C" w:rsidP="001978C0">
            <w:pPr>
              <w:jc w:val="left"/>
              <w:rPr>
                <w:rFonts w:eastAsia="DengXian" w:cs="Times New Roman"/>
                <w:lang w:val="en-US" w:eastAsia="zh-CN"/>
              </w:rPr>
            </w:pPr>
            <w:r w:rsidRPr="0004270E">
              <w:rPr>
                <w:rFonts w:eastAsia="DengXian" w:cs="Times New Roman"/>
                <w:lang w:val="en-US" w:eastAsia="zh-CN"/>
              </w:rPr>
              <w:t>33</w:t>
            </w:r>
          </w:p>
        </w:tc>
        <w:tc>
          <w:tcPr>
            <w:tcW w:w="2409" w:type="dxa"/>
          </w:tcPr>
          <w:p w14:paraId="77DFD4F4" w14:textId="160472FD" w:rsidR="00861FF2" w:rsidRPr="0004270E" w:rsidRDefault="00C73E7C" w:rsidP="001978C0">
            <w:pPr>
              <w:jc w:val="left"/>
              <w:rPr>
                <w:rFonts w:eastAsia="DengXian" w:cs="Times New Roman"/>
                <w:lang w:val="en-US" w:eastAsia="zh-CN"/>
              </w:rPr>
            </w:pPr>
            <w:r w:rsidRPr="0004270E">
              <w:rPr>
                <w:rFonts w:eastAsia="DengXian" w:cs="Times New Roman"/>
                <w:lang w:val="en-US" w:eastAsia="zh-CN"/>
              </w:rPr>
              <w:t>30%</w:t>
            </w:r>
          </w:p>
        </w:tc>
      </w:tr>
      <w:tr w:rsidR="0004270E" w:rsidRPr="0004270E" w14:paraId="76684FE8" w14:textId="77777777" w:rsidTr="00FB30C9">
        <w:trPr>
          <w:cnfStyle w:val="010000000000" w:firstRow="0" w:lastRow="1" w:firstColumn="0" w:lastColumn="0" w:oddVBand="0" w:evenVBand="0" w:oddHBand="0" w:evenHBand="0" w:firstRowFirstColumn="0" w:firstRowLastColumn="0" w:lastRowFirstColumn="0" w:lastRowLastColumn="0"/>
        </w:trPr>
        <w:tc>
          <w:tcPr>
            <w:tcW w:w="3964" w:type="dxa"/>
          </w:tcPr>
          <w:p w14:paraId="76405EB6" w14:textId="08FFF061" w:rsidR="006E4E70" w:rsidRPr="0004270E" w:rsidRDefault="006E4E70" w:rsidP="006E4E70">
            <w:pPr>
              <w:jc w:val="left"/>
              <w:rPr>
                <w:rFonts w:eastAsia="DengXian" w:cs="Times New Roman"/>
                <w:lang w:eastAsia="zh-CN"/>
              </w:rPr>
            </w:pPr>
            <w:r w:rsidRPr="0004270E">
              <w:rPr>
                <w:rFonts w:cs="Times New Roman"/>
              </w:rPr>
              <w:t>Total</w:t>
            </w:r>
          </w:p>
        </w:tc>
        <w:tc>
          <w:tcPr>
            <w:tcW w:w="2127" w:type="dxa"/>
          </w:tcPr>
          <w:p w14:paraId="1E7E7144" w14:textId="123344E1" w:rsidR="006E4E70" w:rsidRPr="0004270E" w:rsidRDefault="003219ED" w:rsidP="006E4E70">
            <w:pPr>
              <w:jc w:val="left"/>
              <w:rPr>
                <w:rFonts w:eastAsia="DengXian" w:cs="Times New Roman"/>
                <w:lang w:eastAsia="zh-CN"/>
              </w:rPr>
            </w:pPr>
            <w:r w:rsidRPr="0004270E">
              <w:rPr>
                <w:rFonts w:cs="Times New Roman"/>
              </w:rPr>
              <w:t>110</w:t>
            </w:r>
          </w:p>
        </w:tc>
        <w:tc>
          <w:tcPr>
            <w:tcW w:w="2409" w:type="dxa"/>
          </w:tcPr>
          <w:p w14:paraId="73CC0EFF" w14:textId="12F34759" w:rsidR="006E4E70" w:rsidRPr="0004270E" w:rsidRDefault="006E4E70" w:rsidP="006E4E70">
            <w:pPr>
              <w:jc w:val="left"/>
              <w:rPr>
                <w:rFonts w:eastAsia="DengXian" w:cs="Times New Roman"/>
                <w:lang w:eastAsia="zh-CN"/>
              </w:rPr>
            </w:pPr>
            <w:r w:rsidRPr="0004270E">
              <w:rPr>
                <w:rFonts w:cs="Times New Roman"/>
              </w:rPr>
              <w:t>100%</w:t>
            </w:r>
          </w:p>
        </w:tc>
      </w:tr>
    </w:tbl>
    <w:p w14:paraId="69302F96" w14:textId="77777777" w:rsidR="004E373B" w:rsidRPr="0004270E" w:rsidRDefault="004E373B" w:rsidP="0099562F">
      <w:pPr>
        <w:jc w:val="left"/>
        <w:rPr>
          <w:rFonts w:eastAsia="DengXian" w:cs="Times New Roman"/>
          <w:lang w:eastAsia="zh-CN"/>
        </w:rPr>
      </w:pPr>
    </w:p>
    <w:p w14:paraId="3AFD2DC6" w14:textId="2439A04C" w:rsidR="0099562F" w:rsidRPr="0004270E" w:rsidRDefault="00F75A47" w:rsidP="00FB30C9">
      <w:pPr>
        <w:spacing w:line="360" w:lineRule="auto"/>
        <w:rPr>
          <w:rFonts w:eastAsia="DengXian" w:cs="Times New Roman"/>
          <w:lang w:eastAsia="zh-CN"/>
        </w:rPr>
      </w:pPr>
      <w:r w:rsidRPr="0004270E">
        <w:rPr>
          <w:rFonts w:eastAsia="DengXian" w:cs="Times New Roman"/>
          <w:lang w:eastAsia="zh-CN"/>
        </w:rPr>
        <w:lastRenderedPageBreak/>
        <w:t xml:space="preserve">According to the results, the majority of participants (52%) said that their greatest educational achievement a bachelor's degree.  Thirteen percent had diplomas, five percent had certificates, and thirty percent had postgraduate degrees.  It was noted that </w:t>
      </w:r>
      <w:r w:rsidR="00D76699" w:rsidRPr="0004270E">
        <w:rPr>
          <w:rFonts w:eastAsia="DengXian" w:cs="Times New Roman"/>
          <w:lang w:eastAsia="zh-CN"/>
        </w:rPr>
        <w:t xml:space="preserve">every </w:t>
      </w:r>
      <w:r w:rsidR="00D76699" w:rsidRPr="0004270E">
        <w:rPr>
          <w:rFonts w:eastAsia="DengXian" w:cs="Times New Roman"/>
          <w:lang w:eastAsia="zh-CN"/>
        </w:rPr>
        <w:t>responder had</w:t>
      </w:r>
      <w:r w:rsidRPr="0004270E">
        <w:rPr>
          <w:rFonts w:eastAsia="DengXian" w:cs="Times New Roman"/>
          <w:lang w:eastAsia="zh-CN"/>
        </w:rPr>
        <w:t xml:space="preserve"> completed post-secondary </w:t>
      </w:r>
      <w:r w:rsidR="00D76699" w:rsidRPr="0004270E">
        <w:rPr>
          <w:rFonts w:eastAsia="DengXian" w:cs="Times New Roman"/>
          <w:lang w:eastAsia="zh-CN"/>
        </w:rPr>
        <w:t>training</w:t>
      </w:r>
      <w:r w:rsidRPr="0004270E">
        <w:rPr>
          <w:rFonts w:eastAsia="DengXian" w:cs="Times New Roman"/>
          <w:lang w:eastAsia="zh-CN"/>
        </w:rPr>
        <w:t xml:space="preserve">.  This indicated that, in terms of teaching, the majority of respondents fulfilled the requirements for the different tasks they were undertaking.  The results are shown in </w:t>
      </w:r>
      <w:r w:rsidRPr="0004270E">
        <w:rPr>
          <w:rFonts w:eastAsia="DengXian" w:cs="Times New Roman"/>
          <w:lang w:val="en-US" w:eastAsia="zh-CN"/>
        </w:rPr>
        <w:t>Table 5</w:t>
      </w:r>
      <w:r w:rsidRPr="0004270E">
        <w:rPr>
          <w:rFonts w:eastAsia="DengXian" w:cs="Times New Roman"/>
          <w:lang w:eastAsia="zh-CN"/>
        </w:rPr>
        <w:t>.</w:t>
      </w:r>
      <w:r w:rsidR="0099562F" w:rsidRPr="0004270E">
        <w:rPr>
          <w:rFonts w:eastAsia="DengXian" w:cs="Times New Roman"/>
          <w:lang w:eastAsia="zh-CN"/>
        </w:rPr>
        <w:tab/>
        <w:t xml:space="preserve"> </w:t>
      </w:r>
    </w:p>
    <w:p w14:paraId="1DD1E763" w14:textId="4565E2CE" w:rsidR="0099562F" w:rsidRPr="0004270E" w:rsidRDefault="0099562F" w:rsidP="00FB30C9">
      <w:pPr>
        <w:pStyle w:val="Heading4"/>
        <w:spacing w:line="360" w:lineRule="auto"/>
        <w:rPr>
          <w:rFonts w:eastAsia="DengXian" w:cs="Times New Roman"/>
          <w:lang w:eastAsia="zh-CN"/>
        </w:rPr>
      </w:pPr>
      <w:r w:rsidRPr="0004270E">
        <w:rPr>
          <w:rFonts w:eastAsia="DengXian" w:cs="Times New Roman"/>
          <w:lang w:val="en-US" w:eastAsia="zh-CN"/>
        </w:rPr>
        <w:t>4.2.</w:t>
      </w:r>
      <w:r w:rsidR="001661EA" w:rsidRPr="0004270E">
        <w:rPr>
          <w:rFonts w:eastAsia="DengXian" w:cs="Times New Roman"/>
          <w:lang w:val="en-US" w:eastAsia="zh-CN"/>
        </w:rPr>
        <w:t>2.</w:t>
      </w:r>
      <w:r w:rsidRPr="0004270E">
        <w:rPr>
          <w:rFonts w:eastAsia="DengXian" w:cs="Times New Roman"/>
          <w:lang w:val="en-US" w:eastAsia="zh-CN"/>
        </w:rPr>
        <w:t xml:space="preserve">4 </w:t>
      </w:r>
      <w:r w:rsidRPr="0004270E">
        <w:rPr>
          <w:rFonts w:eastAsia="DengXian" w:cs="Times New Roman"/>
          <w:lang w:eastAsia="zh-CN"/>
        </w:rPr>
        <w:t>Experience Level</w:t>
      </w:r>
    </w:p>
    <w:p w14:paraId="70BADFF9" w14:textId="0A113739" w:rsidR="00861FF2" w:rsidRPr="0004270E" w:rsidRDefault="00861FF2" w:rsidP="00FB30C9">
      <w:pPr>
        <w:pStyle w:val="Caption"/>
        <w:spacing w:line="360" w:lineRule="auto"/>
        <w:rPr>
          <w:rFonts w:eastAsia="DengXian"/>
          <w:lang w:eastAsia="zh-CN"/>
        </w:rPr>
      </w:pPr>
      <w:bookmarkStart w:id="125" w:name="_Toc200835195"/>
      <w:r w:rsidRPr="0004270E">
        <w:t xml:space="preserve">Table </w:t>
      </w:r>
      <w:r w:rsidRPr="0004270E">
        <w:fldChar w:fldCharType="begin"/>
      </w:r>
      <w:r w:rsidRPr="0004270E">
        <w:instrText xml:space="preserve"> SEQ Table \* ARABIC </w:instrText>
      </w:r>
      <w:r w:rsidRPr="0004270E">
        <w:fldChar w:fldCharType="separate"/>
      </w:r>
      <w:r w:rsidR="00622C6C" w:rsidRPr="0004270E">
        <w:rPr>
          <w:noProof/>
        </w:rPr>
        <w:t>6</w:t>
      </w:r>
      <w:r w:rsidRPr="0004270E">
        <w:fldChar w:fldCharType="end"/>
      </w:r>
      <w:r w:rsidRPr="0004270E">
        <w:rPr>
          <w:rFonts w:eastAsia="DengXian"/>
          <w:lang w:eastAsia="zh-CN"/>
        </w:rPr>
        <w:t>: Experience Level</w:t>
      </w:r>
      <w:bookmarkEnd w:id="125"/>
    </w:p>
    <w:tbl>
      <w:tblPr>
        <w:tblStyle w:val="PlainTable21"/>
        <w:tblW w:w="0" w:type="auto"/>
        <w:tblLook w:val="0660" w:firstRow="1" w:lastRow="1" w:firstColumn="0" w:lastColumn="0" w:noHBand="1" w:noVBand="1"/>
      </w:tblPr>
      <w:tblGrid>
        <w:gridCol w:w="4106"/>
        <w:gridCol w:w="2268"/>
        <w:gridCol w:w="2642"/>
      </w:tblGrid>
      <w:tr w:rsidR="0004270E" w:rsidRPr="0004270E" w14:paraId="0EA16C36" w14:textId="77777777" w:rsidTr="00FB30C9">
        <w:trPr>
          <w:cnfStyle w:val="100000000000" w:firstRow="1" w:lastRow="0" w:firstColumn="0" w:lastColumn="0" w:oddVBand="0" w:evenVBand="0" w:oddHBand="0" w:evenHBand="0" w:firstRowFirstColumn="0" w:firstRowLastColumn="0" w:lastRowFirstColumn="0" w:lastRowLastColumn="0"/>
        </w:trPr>
        <w:tc>
          <w:tcPr>
            <w:tcW w:w="4106" w:type="dxa"/>
          </w:tcPr>
          <w:p w14:paraId="1B75FE10" w14:textId="75CF2073" w:rsidR="005D144B" w:rsidRPr="0004270E" w:rsidRDefault="005D144B" w:rsidP="005D144B">
            <w:pPr>
              <w:jc w:val="left"/>
              <w:rPr>
                <w:rFonts w:eastAsia="DengXian" w:cs="Times New Roman"/>
                <w:b w:val="0"/>
                <w:bCs w:val="0"/>
                <w:lang w:eastAsia="zh-CN"/>
              </w:rPr>
            </w:pPr>
            <w:r w:rsidRPr="0004270E">
              <w:rPr>
                <w:rFonts w:cs="Times New Roman"/>
              </w:rPr>
              <w:t>Category</w:t>
            </w:r>
          </w:p>
        </w:tc>
        <w:tc>
          <w:tcPr>
            <w:tcW w:w="2268" w:type="dxa"/>
          </w:tcPr>
          <w:p w14:paraId="18A05B05" w14:textId="261CD730" w:rsidR="005D144B" w:rsidRPr="0004270E" w:rsidRDefault="005D144B" w:rsidP="005D144B">
            <w:pPr>
              <w:jc w:val="left"/>
              <w:rPr>
                <w:rFonts w:eastAsia="DengXian" w:cs="Times New Roman"/>
                <w:b w:val="0"/>
                <w:bCs w:val="0"/>
                <w:lang w:eastAsia="zh-CN"/>
              </w:rPr>
            </w:pPr>
            <w:r w:rsidRPr="0004270E">
              <w:rPr>
                <w:rFonts w:cs="Times New Roman"/>
              </w:rPr>
              <w:t>Frequency</w:t>
            </w:r>
          </w:p>
        </w:tc>
        <w:tc>
          <w:tcPr>
            <w:tcW w:w="2642" w:type="dxa"/>
          </w:tcPr>
          <w:p w14:paraId="5AD092ED" w14:textId="3B780635" w:rsidR="005D144B" w:rsidRPr="0004270E" w:rsidRDefault="005D144B" w:rsidP="005D144B">
            <w:pPr>
              <w:jc w:val="left"/>
              <w:rPr>
                <w:rFonts w:eastAsia="DengXian" w:cs="Times New Roman"/>
                <w:b w:val="0"/>
                <w:bCs w:val="0"/>
                <w:lang w:eastAsia="zh-CN"/>
              </w:rPr>
            </w:pPr>
            <w:r w:rsidRPr="0004270E">
              <w:rPr>
                <w:rFonts w:cs="Times New Roman"/>
              </w:rPr>
              <w:t>Percentage (%)</w:t>
            </w:r>
          </w:p>
        </w:tc>
      </w:tr>
      <w:tr w:rsidR="0004270E" w:rsidRPr="0004270E" w14:paraId="03302B82" w14:textId="368714CC" w:rsidTr="00FB30C9">
        <w:tc>
          <w:tcPr>
            <w:tcW w:w="4106" w:type="dxa"/>
          </w:tcPr>
          <w:p w14:paraId="3CFAF906" w14:textId="61C10C7C" w:rsidR="00867804" w:rsidRPr="0004270E" w:rsidRDefault="00867804" w:rsidP="009A362B">
            <w:pPr>
              <w:jc w:val="left"/>
              <w:rPr>
                <w:rFonts w:eastAsia="DengXian" w:cs="Times New Roman"/>
                <w:lang w:eastAsia="zh-CN"/>
              </w:rPr>
            </w:pPr>
            <w:r w:rsidRPr="0004270E">
              <w:rPr>
                <w:rFonts w:eastAsia="DengXian" w:cs="Times New Roman"/>
                <w:lang w:eastAsia="zh-CN"/>
              </w:rPr>
              <w:t>0 to5 years</w:t>
            </w:r>
            <w:r w:rsidRPr="0004270E">
              <w:rPr>
                <w:rFonts w:eastAsia="DengXian" w:cs="Times New Roman"/>
                <w:lang w:eastAsia="zh-CN"/>
              </w:rPr>
              <w:tab/>
            </w:r>
            <w:r w:rsidRPr="0004270E">
              <w:rPr>
                <w:rFonts w:eastAsia="DengXian" w:cs="Times New Roman"/>
                <w:lang w:eastAsia="zh-CN"/>
              </w:rPr>
              <w:tab/>
              <w:t xml:space="preserve">  </w:t>
            </w:r>
            <w:r w:rsidRPr="0004270E">
              <w:rPr>
                <w:rFonts w:eastAsia="DengXian" w:cs="Times New Roman"/>
                <w:lang w:eastAsia="zh-CN"/>
              </w:rPr>
              <w:tab/>
            </w:r>
          </w:p>
        </w:tc>
        <w:tc>
          <w:tcPr>
            <w:tcW w:w="2268" w:type="dxa"/>
          </w:tcPr>
          <w:p w14:paraId="61EECA12" w14:textId="5598A415" w:rsidR="00867804" w:rsidRPr="0004270E" w:rsidRDefault="00BC203C" w:rsidP="009A362B">
            <w:pPr>
              <w:jc w:val="left"/>
              <w:rPr>
                <w:rFonts w:eastAsia="DengXian" w:cs="Times New Roman"/>
                <w:lang w:val="en-US" w:eastAsia="zh-CN"/>
              </w:rPr>
            </w:pPr>
            <w:r w:rsidRPr="0004270E">
              <w:rPr>
                <w:rFonts w:eastAsia="DengXian" w:cs="Times New Roman"/>
                <w:lang w:val="en-US" w:eastAsia="zh-CN"/>
              </w:rPr>
              <w:t>22</w:t>
            </w:r>
          </w:p>
        </w:tc>
        <w:tc>
          <w:tcPr>
            <w:tcW w:w="2642" w:type="dxa"/>
          </w:tcPr>
          <w:p w14:paraId="7735A010" w14:textId="6903AEC9" w:rsidR="00867804" w:rsidRPr="0004270E" w:rsidRDefault="00BC203C" w:rsidP="009A362B">
            <w:pPr>
              <w:jc w:val="left"/>
              <w:rPr>
                <w:rFonts w:eastAsia="DengXian" w:cs="Times New Roman"/>
                <w:lang w:val="en-US" w:eastAsia="zh-CN"/>
              </w:rPr>
            </w:pPr>
            <w:r w:rsidRPr="0004270E">
              <w:rPr>
                <w:rFonts w:eastAsia="DengXian" w:cs="Times New Roman"/>
                <w:lang w:val="en-US" w:eastAsia="zh-CN"/>
              </w:rPr>
              <w:t>20%</w:t>
            </w:r>
          </w:p>
        </w:tc>
      </w:tr>
      <w:tr w:rsidR="0004270E" w:rsidRPr="0004270E" w14:paraId="609F56B0" w14:textId="5F4A6A5D" w:rsidTr="00FB30C9">
        <w:tc>
          <w:tcPr>
            <w:tcW w:w="4106" w:type="dxa"/>
          </w:tcPr>
          <w:p w14:paraId="6A01C2E9" w14:textId="77777777" w:rsidR="00867804" w:rsidRPr="0004270E" w:rsidRDefault="00867804" w:rsidP="009A362B">
            <w:pPr>
              <w:jc w:val="left"/>
              <w:rPr>
                <w:rFonts w:eastAsia="DengXian" w:cs="Times New Roman"/>
                <w:lang w:eastAsia="zh-CN"/>
              </w:rPr>
            </w:pPr>
            <w:r w:rsidRPr="0004270E">
              <w:rPr>
                <w:rFonts w:eastAsia="DengXian" w:cs="Times New Roman"/>
                <w:lang w:eastAsia="zh-CN"/>
              </w:rPr>
              <w:t>6 to 10 years</w:t>
            </w:r>
            <w:r w:rsidRPr="0004270E">
              <w:rPr>
                <w:rFonts w:eastAsia="DengXian" w:cs="Times New Roman"/>
                <w:lang w:eastAsia="zh-CN"/>
              </w:rPr>
              <w:tab/>
            </w:r>
            <w:r w:rsidRPr="0004270E">
              <w:rPr>
                <w:rFonts w:eastAsia="DengXian" w:cs="Times New Roman"/>
                <w:lang w:eastAsia="zh-CN"/>
              </w:rPr>
              <w:tab/>
              <w:t xml:space="preserve"> </w:t>
            </w:r>
            <w:r w:rsidRPr="0004270E">
              <w:rPr>
                <w:rFonts w:eastAsia="DengXian" w:cs="Times New Roman"/>
                <w:lang w:eastAsia="zh-CN"/>
              </w:rPr>
              <w:tab/>
              <w:t xml:space="preserve"> </w:t>
            </w:r>
          </w:p>
        </w:tc>
        <w:tc>
          <w:tcPr>
            <w:tcW w:w="2268" w:type="dxa"/>
          </w:tcPr>
          <w:p w14:paraId="2660F74E" w14:textId="119B556F" w:rsidR="00867804" w:rsidRPr="0004270E" w:rsidRDefault="00BC203C" w:rsidP="009A362B">
            <w:pPr>
              <w:jc w:val="left"/>
              <w:rPr>
                <w:rFonts w:eastAsia="DengXian" w:cs="Times New Roman"/>
                <w:lang w:val="en-US" w:eastAsia="zh-CN"/>
              </w:rPr>
            </w:pPr>
            <w:r w:rsidRPr="0004270E">
              <w:rPr>
                <w:rFonts w:eastAsia="DengXian" w:cs="Times New Roman"/>
                <w:lang w:val="en-US" w:eastAsia="zh-CN"/>
              </w:rPr>
              <w:t>34</w:t>
            </w:r>
          </w:p>
        </w:tc>
        <w:tc>
          <w:tcPr>
            <w:tcW w:w="2642" w:type="dxa"/>
          </w:tcPr>
          <w:p w14:paraId="44DF68FF" w14:textId="602A29EE" w:rsidR="00867804" w:rsidRPr="0004270E" w:rsidRDefault="00BC203C" w:rsidP="009A362B">
            <w:pPr>
              <w:jc w:val="left"/>
              <w:rPr>
                <w:rFonts w:eastAsia="DengXian" w:cs="Times New Roman"/>
                <w:lang w:val="en-US" w:eastAsia="zh-CN"/>
              </w:rPr>
            </w:pPr>
            <w:r w:rsidRPr="0004270E">
              <w:rPr>
                <w:rFonts w:eastAsia="DengXian" w:cs="Times New Roman"/>
                <w:lang w:val="en-US" w:eastAsia="zh-CN"/>
              </w:rPr>
              <w:t>31%</w:t>
            </w:r>
          </w:p>
        </w:tc>
      </w:tr>
      <w:tr w:rsidR="0004270E" w:rsidRPr="0004270E" w14:paraId="74CC3B36" w14:textId="49CBD81A" w:rsidTr="00FB30C9">
        <w:tc>
          <w:tcPr>
            <w:tcW w:w="4106" w:type="dxa"/>
          </w:tcPr>
          <w:p w14:paraId="5BCD79F3" w14:textId="4608EC14" w:rsidR="00867804" w:rsidRPr="0004270E" w:rsidRDefault="00867804" w:rsidP="009A362B">
            <w:pPr>
              <w:jc w:val="left"/>
              <w:rPr>
                <w:rFonts w:eastAsia="DengXian" w:cs="Times New Roman"/>
                <w:lang w:eastAsia="zh-CN"/>
              </w:rPr>
            </w:pPr>
            <w:r w:rsidRPr="0004270E">
              <w:rPr>
                <w:rFonts w:eastAsia="DengXian" w:cs="Times New Roman"/>
                <w:lang w:eastAsia="zh-CN"/>
              </w:rPr>
              <w:t>11 to 15 years</w:t>
            </w:r>
            <w:r w:rsidRPr="0004270E">
              <w:rPr>
                <w:rFonts w:eastAsia="DengXian" w:cs="Times New Roman"/>
                <w:lang w:eastAsia="zh-CN"/>
              </w:rPr>
              <w:tab/>
            </w:r>
            <w:r w:rsidRPr="0004270E">
              <w:rPr>
                <w:rFonts w:eastAsia="DengXian" w:cs="Times New Roman"/>
                <w:lang w:eastAsia="zh-CN"/>
              </w:rPr>
              <w:tab/>
              <w:t xml:space="preserve">  </w:t>
            </w:r>
            <w:r w:rsidRPr="0004270E">
              <w:rPr>
                <w:rFonts w:eastAsia="DengXian" w:cs="Times New Roman"/>
                <w:lang w:eastAsia="zh-CN"/>
              </w:rPr>
              <w:tab/>
            </w:r>
          </w:p>
        </w:tc>
        <w:tc>
          <w:tcPr>
            <w:tcW w:w="2268" w:type="dxa"/>
          </w:tcPr>
          <w:p w14:paraId="1758B3A5" w14:textId="3AE60B1F" w:rsidR="00867804" w:rsidRPr="0004270E" w:rsidRDefault="00BC203C" w:rsidP="009A362B">
            <w:pPr>
              <w:jc w:val="left"/>
              <w:rPr>
                <w:rFonts w:eastAsia="DengXian" w:cs="Times New Roman"/>
                <w:lang w:val="en-US" w:eastAsia="zh-CN"/>
              </w:rPr>
            </w:pPr>
            <w:r w:rsidRPr="0004270E">
              <w:rPr>
                <w:rFonts w:eastAsia="DengXian" w:cs="Times New Roman"/>
                <w:lang w:val="en-US" w:eastAsia="zh-CN"/>
              </w:rPr>
              <w:t>25</w:t>
            </w:r>
          </w:p>
        </w:tc>
        <w:tc>
          <w:tcPr>
            <w:tcW w:w="2642" w:type="dxa"/>
          </w:tcPr>
          <w:p w14:paraId="2C2E32A4" w14:textId="543265DC" w:rsidR="00867804" w:rsidRPr="0004270E" w:rsidRDefault="00BC203C" w:rsidP="009A362B">
            <w:pPr>
              <w:jc w:val="left"/>
              <w:rPr>
                <w:rFonts w:eastAsia="DengXian" w:cs="Times New Roman"/>
                <w:lang w:val="en-US" w:eastAsia="zh-CN"/>
              </w:rPr>
            </w:pPr>
            <w:r w:rsidRPr="0004270E">
              <w:rPr>
                <w:rFonts w:eastAsia="DengXian" w:cs="Times New Roman"/>
                <w:lang w:val="en-US" w:eastAsia="zh-CN"/>
              </w:rPr>
              <w:t>23%</w:t>
            </w:r>
          </w:p>
        </w:tc>
      </w:tr>
      <w:tr w:rsidR="0004270E" w:rsidRPr="0004270E" w14:paraId="136E2085" w14:textId="03598537" w:rsidTr="00FB30C9">
        <w:tc>
          <w:tcPr>
            <w:tcW w:w="4106" w:type="dxa"/>
          </w:tcPr>
          <w:p w14:paraId="5A0881F3" w14:textId="77777777" w:rsidR="00867804" w:rsidRPr="0004270E" w:rsidRDefault="00867804" w:rsidP="009A362B">
            <w:pPr>
              <w:jc w:val="left"/>
              <w:rPr>
                <w:rFonts w:eastAsia="DengXian" w:cs="Times New Roman"/>
                <w:lang w:val="en-US" w:eastAsia="zh-CN"/>
              </w:rPr>
            </w:pPr>
            <w:r w:rsidRPr="0004270E">
              <w:rPr>
                <w:rFonts w:eastAsia="DengXian" w:cs="Times New Roman"/>
                <w:lang w:eastAsia="zh-CN"/>
              </w:rPr>
              <w:t>16 years and abov</w:t>
            </w:r>
            <w:r w:rsidRPr="0004270E">
              <w:rPr>
                <w:rFonts w:eastAsia="DengXian" w:cs="Times New Roman"/>
                <w:lang w:val="en-US" w:eastAsia="zh-CN"/>
              </w:rPr>
              <w:t>e</w:t>
            </w:r>
          </w:p>
        </w:tc>
        <w:tc>
          <w:tcPr>
            <w:tcW w:w="2268" w:type="dxa"/>
          </w:tcPr>
          <w:p w14:paraId="66556005" w14:textId="4FE740F1" w:rsidR="00867804" w:rsidRPr="0004270E" w:rsidRDefault="00BC203C" w:rsidP="009A362B">
            <w:pPr>
              <w:jc w:val="left"/>
              <w:rPr>
                <w:rFonts w:eastAsia="DengXian" w:cs="Times New Roman"/>
                <w:lang w:val="en-US" w:eastAsia="zh-CN"/>
              </w:rPr>
            </w:pPr>
            <w:r w:rsidRPr="0004270E">
              <w:rPr>
                <w:rFonts w:eastAsia="DengXian" w:cs="Times New Roman"/>
                <w:lang w:val="en-US" w:eastAsia="zh-CN"/>
              </w:rPr>
              <w:t>29</w:t>
            </w:r>
          </w:p>
        </w:tc>
        <w:tc>
          <w:tcPr>
            <w:tcW w:w="2642" w:type="dxa"/>
          </w:tcPr>
          <w:p w14:paraId="1C5834F9" w14:textId="0AF42A4D" w:rsidR="00867804" w:rsidRPr="0004270E" w:rsidRDefault="00BC203C" w:rsidP="009A362B">
            <w:pPr>
              <w:jc w:val="left"/>
              <w:rPr>
                <w:rFonts w:eastAsia="DengXian" w:cs="Times New Roman"/>
                <w:lang w:val="en-US" w:eastAsia="zh-CN"/>
              </w:rPr>
            </w:pPr>
            <w:r w:rsidRPr="0004270E">
              <w:rPr>
                <w:rFonts w:eastAsia="DengXian" w:cs="Times New Roman"/>
                <w:lang w:val="en-US" w:eastAsia="zh-CN"/>
              </w:rPr>
              <w:t>26%</w:t>
            </w:r>
          </w:p>
        </w:tc>
      </w:tr>
      <w:tr w:rsidR="0004270E" w:rsidRPr="0004270E" w14:paraId="4395D158" w14:textId="77777777" w:rsidTr="00FB30C9">
        <w:trPr>
          <w:cnfStyle w:val="010000000000" w:firstRow="0" w:lastRow="1" w:firstColumn="0" w:lastColumn="0" w:oddVBand="0" w:evenVBand="0" w:oddHBand="0" w:evenHBand="0" w:firstRowFirstColumn="0" w:firstRowLastColumn="0" w:lastRowFirstColumn="0" w:lastRowLastColumn="0"/>
        </w:trPr>
        <w:tc>
          <w:tcPr>
            <w:tcW w:w="4106" w:type="dxa"/>
          </w:tcPr>
          <w:p w14:paraId="1C712E53" w14:textId="61458D9B" w:rsidR="00867804" w:rsidRPr="0004270E" w:rsidRDefault="005D144B" w:rsidP="009A362B">
            <w:pPr>
              <w:jc w:val="left"/>
              <w:rPr>
                <w:rFonts w:eastAsia="DengXian" w:cs="Times New Roman"/>
                <w:b w:val="0"/>
                <w:bCs w:val="0"/>
                <w:lang w:eastAsia="zh-CN"/>
              </w:rPr>
            </w:pPr>
            <w:r w:rsidRPr="0004270E">
              <w:rPr>
                <w:rFonts w:eastAsia="DengXian" w:cs="Times New Roman"/>
                <w:lang w:eastAsia="zh-CN"/>
              </w:rPr>
              <w:t>Total</w:t>
            </w:r>
          </w:p>
        </w:tc>
        <w:tc>
          <w:tcPr>
            <w:tcW w:w="2268" w:type="dxa"/>
          </w:tcPr>
          <w:p w14:paraId="3D0AF3A1" w14:textId="11B63975" w:rsidR="00867804" w:rsidRPr="0004270E" w:rsidRDefault="003219ED" w:rsidP="009A362B">
            <w:pPr>
              <w:jc w:val="left"/>
              <w:rPr>
                <w:rFonts w:eastAsia="DengXian" w:cs="Times New Roman"/>
                <w:b w:val="0"/>
                <w:bCs w:val="0"/>
                <w:lang w:val="en-US" w:eastAsia="zh-CN"/>
              </w:rPr>
            </w:pPr>
            <w:r w:rsidRPr="0004270E">
              <w:rPr>
                <w:rFonts w:eastAsia="DengXian" w:cs="Times New Roman"/>
                <w:lang w:val="en-US" w:eastAsia="zh-CN"/>
              </w:rPr>
              <w:t>110</w:t>
            </w:r>
          </w:p>
        </w:tc>
        <w:tc>
          <w:tcPr>
            <w:tcW w:w="2642" w:type="dxa"/>
          </w:tcPr>
          <w:p w14:paraId="68313A48" w14:textId="6A101B17" w:rsidR="00867804" w:rsidRPr="0004270E" w:rsidRDefault="006E4E70" w:rsidP="009A362B">
            <w:pPr>
              <w:jc w:val="left"/>
              <w:rPr>
                <w:rFonts w:eastAsia="DengXian" w:cs="Times New Roman"/>
                <w:b w:val="0"/>
                <w:bCs w:val="0"/>
                <w:lang w:val="en-US" w:eastAsia="zh-CN"/>
              </w:rPr>
            </w:pPr>
            <w:r w:rsidRPr="0004270E">
              <w:rPr>
                <w:rFonts w:eastAsia="DengXian" w:cs="Times New Roman"/>
                <w:lang w:val="en-US" w:eastAsia="zh-CN"/>
              </w:rPr>
              <w:t>100%</w:t>
            </w:r>
          </w:p>
        </w:tc>
      </w:tr>
    </w:tbl>
    <w:p w14:paraId="64FD5E9F" w14:textId="77777777" w:rsidR="00F57C0F" w:rsidRPr="0004270E" w:rsidRDefault="00F57C0F" w:rsidP="00EB0E8A">
      <w:pPr>
        <w:rPr>
          <w:rFonts w:eastAsia="DengXian" w:cs="Times New Roman"/>
          <w:lang w:eastAsia="zh-CN"/>
        </w:rPr>
      </w:pPr>
    </w:p>
    <w:p w14:paraId="10D81ACC" w14:textId="09C7823D" w:rsidR="00EB0E8A" w:rsidRPr="0004270E" w:rsidRDefault="00E15092" w:rsidP="00E575C3">
      <w:pPr>
        <w:spacing w:line="360" w:lineRule="auto"/>
        <w:rPr>
          <w:rFonts w:eastAsia="DengXian" w:cs="Times New Roman"/>
          <w:lang w:eastAsia="zh-CN"/>
        </w:rPr>
      </w:pPr>
      <w:r w:rsidRPr="0004270E">
        <w:rPr>
          <w:rFonts w:eastAsia="DengXian" w:cs="Times New Roman"/>
          <w:lang w:eastAsia="zh-CN"/>
        </w:rPr>
        <w:t>The findings showed that most of them (31%) had been in their current positions for six to 10 years.  20% had been there for less than five years, 23% had been there for eleven to fifteen years, and 26% had been there for sixteen years or more.  The respondents' length of time in their present positions served as the basis for this data.  Table 6 presents the findings.</w:t>
      </w:r>
    </w:p>
    <w:p w14:paraId="76F9B28D" w14:textId="68EE163D" w:rsidR="00523422" w:rsidRPr="0004270E" w:rsidRDefault="00523422" w:rsidP="00E575C3">
      <w:pPr>
        <w:pStyle w:val="Heading3"/>
        <w:rPr>
          <w:rFonts w:eastAsia="DengXian" w:cs="Times New Roman"/>
          <w:lang w:eastAsia="zh-CN"/>
        </w:rPr>
      </w:pPr>
      <w:bookmarkStart w:id="126" w:name="_Toc200835176"/>
      <w:r w:rsidRPr="0004270E">
        <w:rPr>
          <w:rFonts w:eastAsia="DengXian" w:cs="Times New Roman"/>
          <w:lang w:eastAsia="zh-CN"/>
        </w:rPr>
        <w:t xml:space="preserve">4.2.3 </w:t>
      </w:r>
      <w:r w:rsidR="00A476A3" w:rsidRPr="0004270E">
        <w:rPr>
          <w:rFonts w:eastAsia="DengXian" w:cs="Times New Roman"/>
          <w:lang w:val="en-US" w:eastAsia="zh-CN"/>
        </w:rPr>
        <w:t>Descriptive</w:t>
      </w:r>
      <w:r w:rsidR="00A476A3" w:rsidRPr="0004270E">
        <w:rPr>
          <w:rFonts w:eastAsia="DengXian" w:cs="Times New Roman"/>
          <w:lang w:eastAsia="zh-CN"/>
        </w:rPr>
        <w:t xml:space="preserve"> </w:t>
      </w:r>
      <w:r w:rsidRPr="0004270E">
        <w:rPr>
          <w:rFonts w:eastAsia="DengXian" w:cs="Times New Roman"/>
          <w:lang w:eastAsia="zh-CN"/>
        </w:rPr>
        <w:t>Analysis</w:t>
      </w:r>
      <w:bookmarkEnd w:id="126"/>
    </w:p>
    <w:p w14:paraId="5B57C15A" w14:textId="27CF6E75" w:rsidR="00523422" w:rsidRPr="0004270E" w:rsidRDefault="00523422" w:rsidP="00E575C3">
      <w:pPr>
        <w:pStyle w:val="Heading4"/>
        <w:spacing w:line="360" w:lineRule="auto"/>
        <w:rPr>
          <w:rFonts w:cs="Times New Roman"/>
          <w:lang w:val="en-KE" w:eastAsia="zh-CN"/>
        </w:rPr>
      </w:pPr>
      <w:r w:rsidRPr="0004270E">
        <w:rPr>
          <w:rFonts w:cs="Times New Roman"/>
          <w:lang w:val="en-US" w:eastAsia="zh-CN"/>
        </w:rPr>
        <w:t xml:space="preserve">4.2.3.1 </w:t>
      </w:r>
      <w:r w:rsidRPr="0004270E">
        <w:rPr>
          <w:rFonts w:cs="Times New Roman"/>
          <w:lang w:val="en-KE" w:eastAsia="zh-CN"/>
        </w:rPr>
        <w:t>Risk identification</w:t>
      </w:r>
    </w:p>
    <w:p w14:paraId="5BCD3BB8" w14:textId="448DB221" w:rsidR="00861FF2" w:rsidRPr="0004270E" w:rsidRDefault="00861FF2" w:rsidP="00E575C3">
      <w:pPr>
        <w:pStyle w:val="Caption"/>
        <w:spacing w:line="360" w:lineRule="auto"/>
        <w:rPr>
          <w:lang w:val="en-KE" w:eastAsia="zh-CN"/>
        </w:rPr>
      </w:pPr>
      <w:bookmarkStart w:id="127" w:name="_Toc200835196"/>
      <w:r w:rsidRPr="0004270E">
        <w:t xml:space="preserve">Table </w:t>
      </w:r>
      <w:r w:rsidRPr="0004270E">
        <w:fldChar w:fldCharType="begin"/>
      </w:r>
      <w:r w:rsidRPr="0004270E">
        <w:instrText xml:space="preserve"> SEQ Table \* ARABIC </w:instrText>
      </w:r>
      <w:r w:rsidRPr="0004270E">
        <w:fldChar w:fldCharType="separate"/>
      </w:r>
      <w:r w:rsidR="00622C6C" w:rsidRPr="0004270E">
        <w:rPr>
          <w:noProof/>
        </w:rPr>
        <w:t>7</w:t>
      </w:r>
      <w:r w:rsidRPr="0004270E">
        <w:fldChar w:fldCharType="end"/>
      </w:r>
      <w:r w:rsidRPr="0004270E">
        <w:rPr>
          <w:lang w:eastAsia="zh-CN"/>
        </w:rPr>
        <w:t xml:space="preserve">: </w:t>
      </w:r>
      <w:r w:rsidRPr="0004270E">
        <w:rPr>
          <w:lang w:val="en-KE" w:eastAsia="zh-CN"/>
        </w:rPr>
        <w:t>Risk identification</w:t>
      </w:r>
      <w:bookmarkEnd w:id="127"/>
    </w:p>
    <w:tbl>
      <w:tblPr>
        <w:tblStyle w:val="PlainTable2"/>
        <w:tblW w:w="9016" w:type="dxa"/>
        <w:tblLook w:val="0620" w:firstRow="1" w:lastRow="0" w:firstColumn="0" w:lastColumn="0" w:noHBand="1" w:noVBand="1"/>
      </w:tblPr>
      <w:tblGrid>
        <w:gridCol w:w="6799"/>
        <w:gridCol w:w="851"/>
        <w:gridCol w:w="1366"/>
      </w:tblGrid>
      <w:tr w:rsidR="0004270E" w:rsidRPr="0004270E" w14:paraId="343C51E0" w14:textId="786D0B60" w:rsidTr="00295687">
        <w:trPr>
          <w:cnfStyle w:val="100000000000" w:firstRow="1" w:lastRow="0" w:firstColumn="0" w:lastColumn="0" w:oddVBand="0" w:evenVBand="0" w:oddHBand="0" w:evenHBand="0" w:firstRowFirstColumn="0" w:firstRowLastColumn="0" w:lastRowFirstColumn="0" w:lastRowLastColumn="0"/>
          <w:trHeight w:val="386"/>
        </w:trPr>
        <w:tc>
          <w:tcPr>
            <w:tcW w:w="6799" w:type="dxa"/>
          </w:tcPr>
          <w:p w14:paraId="65612965" w14:textId="77777777" w:rsidR="004F3225" w:rsidRPr="0004270E" w:rsidRDefault="004F3225" w:rsidP="00295687">
            <w:pPr>
              <w:pStyle w:val="NoSpacing"/>
              <w:rPr>
                <w:lang w:val="en-US"/>
              </w:rPr>
            </w:pPr>
            <w:r w:rsidRPr="0004270E">
              <w:rPr>
                <w:lang w:val="en-US"/>
              </w:rPr>
              <w:t>Statement</w:t>
            </w:r>
          </w:p>
        </w:tc>
        <w:tc>
          <w:tcPr>
            <w:tcW w:w="851" w:type="dxa"/>
          </w:tcPr>
          <w:p w14:paraId="484DC37A" w14:textId="2ED6CD91" w:rsidR="004F3225" w:rsidRPr="0004270E" w:rsidRDefault="004F3225" w:rsidP="00295687">
            <w:pPr>
              <w:pStyle w:val="NoSpacing"/>
              <w:rPr>
                <w:lang w:val="en-US"/>
              </w:rPr>
            </w:pPr>
            <w:r w:rsidRPr="0004270E">
              <w:t>Mean</w:t>
            </w:r>
          </w:p>
        </w:tc>
        <w:tc>
          <w:tcPr>
            <w:tcW w:w="1366" w:type="dxa"/>
          </w:tcPr>
          <w:p w14:paraId="0A5A4E99" w14:textId="0198F757" w:rsidR="004F3225" w:rsidRPr="0004270E" w:rsidRDefault="004F3225" w:rsidP="00295687">
            <w:pPr>
              <w:pStyle w:val="NoSpacing"/>
              <w:rPr>
                <w:lang w:val="en-US"/>
              </w:rPr>
            </w:pPr>
            <w:r w:rsidRPr="0004270E">
              <w:t>Std. Deviation</w:t>
            </w:r>
          </w:p>
        </w:tc>
      </w:tr>
      <w:tr w:rsidR="0004270E" w:rsidRPr="0004270E" w14:paraId="1DB399E2" w14:textId="45860CA3" w:rsidTr="00295687">
        <w:trPr>
          <w:trHeight w:val="58"/>
        </w:trPr>
        <w:tc>
          <w:tcPr>
            <w:tcW w:w="6799" w:type="dxa"/>
          </w:tcPr>
          <w:p w14:paraId="5530F35D" w14:textId="77777777" w:rsidR="004F3225" w:rsidRPr="0004270E" w:rsidRDefault="004F3225" w:rsidP="00EA1563">
            <w:pPr>
              <w:pStyle w:val="NoSpacing"/>
              <w:rPr>
                <w:lang w:val="en-US"/>
              </w:rPr>
            </w:pPr>
            <w:r w:rsidRPr="0004270E">
              <w:t>Risk identification is conducted frequently throughout the project lifecycle.</w:t>
            </w:r>
          </w:p>
        </w:tc>
        <w:tc>
          <w:tcPr>
            <w:tcW w:w="851" w:type="dxa"/>
          </w:tcPr>
          <w:p w14:paraId="3CF26868" w14:textId="7C91B634" w:rsidR="004F3225" w:rsidRPr="0004270E" w:rsidRDefault="004F3225" w:rsidP="00EA1563">
            <w:pPr>
              <w:pStyle w:val="NoSpacing"/>
            </w:pPr>
            <w:r w:rsidRPr="0004270E">
              <w:t>3.743</w:t>
            </w:r>
          </w:p>
        </w:tc>
        <w:tc>
          <w:tcPr>
            <w:tcW w:w="1366" w:type="dxa"/>
          </w:tcPr>
          <w:p w14:paraId="429FA6E0" w14:textId="7D07F48E" w:rsidR="004F3225" w:rsidRPr="0004270E" w:rsidRDefault="004F3225" w:rsidP="00EA1563">
            <w:pPr>
              <w:pStyle w:val="NoSpacing"/>
            </w:pPr>
            <w:r w:rsidRPr="0004270E">
              <w:t>1.278</w:t>
            </w:r>
          </w:p>
        </w:tc>
      </w:tr>
      <w:tr w:rsidR="0004270E" w:rsidRPr="0004270E" w14:paraId="34805696" w14:textId="01D1BB2B" w:rsidTr="00295687">
        <w:trPr>
          <w:trHeight w:val="58"/>
        </w:trPr>
        <w:tc>
          <w:tcPr>
            <w:tcW w:w="6799" w:type="dxa"/>
          </w:tcPr>
          <w:p w14:paraId="76972168" w14:textId="33644D99" w:rsidR="004F3225" w:rsidRPr="0004270E" w:rsidRDefault="004F3225" w:rsidP="00EA1563">
            <w:pPr>
              <w:pStyle w:val="NoSpacing"/>
              <w:rPr>
                <w:lang w:val="en-US"/>
              </w:rPr>
            </w:pPr>
            <w:r w:rsidRPr="0004270E">
              <w:t xml:space="preserve">A variety of </w:t>
            </w:r>
            <w:r w:rsidR="00E3722C" w:rsidRPr="0004270E">
              <w:t>methods are employed to determine</w:t>
            </w:r>
            <w:r w:rsidRPr="0004270E">
              <w:t xml:space="preserve"> potential </w:t>
            </w:r>
            <w:r w:rsidR="00E3722C" w:rsidRPr="0004270E">
              <w:t>hazards in projects.</w:t>
            </w:r>
          </w:p>
        </w:tc>
        <w:tc>
          <w:tcPr>
            <w:tcW w:w="851" w:type="dxa"/>
          </w:tcPr>
          <w:p w14:paraId="15BB4430" w14:textId="4EEB176D" w:rsidR="004F3225" w:rsidRPr="0004270E" w:rsidRDefault="004F3225" w:rsidP="00EA1563">
            <w:pPr>
              <w:pStyle w:val="NoSpacing"/>
            </w:pPr>
            <w:r w:rsidRPr="0004270E">
              <w:t>3.953</w:t>
            </w:r>
          </w:p>
        </w:tc>
        <w:tc>
          <w:tcPr>
            <w:tcW w:w="1366" w:type="dxa"/>
          </w:tcPr>
          <w:p w14:paraId="6606014A" w14:textId="2BEEA08B" w:rsidR="004F3225" w:rsidRPr="0004270E" w:rsidRDefault="004F3225" w:rsidP="00EA1563">
            <w:pPr>
              <w:pStyle w:val="NoSpacing"/>
            </w:pPr>
            <w:r w:rsidRPr="0004270E">
              <w:t>1.121</w:t>
            </w:r>
          </w:p>
        </w:tc>
      </w:tr>
      <w:tr w:rsidR="0004270E" w:rsidRPr="0004270E" w14:paraId="711301B6" w14:textId="0F6C5538" w:rsidTr="00295687">
        <w:trPr>
          <w:trHeight w:val="58"/>
        </w:trPr>
        <w:tc>
          <w:tcPr>
            <w:tcW w:w="6799" w:type="dxa"/>
          </w:tcPr>
          <w:p w14:paraId="54A09279" w14:textId="77777777" w:rsidR="004F3225" w:rsidRPr="0004270E" w:rsidRDefault="004F3225" w:rsidP="00EA1563">
            <w:pPr>
              <w:pStyle w:val="NoSpacing"/>
              <w:rPr>
                <w:lang w:val="en-US"/>
              </w:rPr>
            </w:pPr>
            <w:r w:rsidRPr="0004270E">
              <w:t>Stakeholders are actively involved in the risk identification process.</w:t>
            </w:r>
          </w:p>
        </w:tc>
        <w:tc>
          <w:tcPr>
            <w:tcW w:w="851" w:type="dxa"/>
          </w:tcPr>
          <w:p w14:paraId="731673D3" w14:textId="6C88318C" w:rsidR="004F3225" w:rsidRPr="0004270E" w:rsidRDefault="004F3225" w:rsidP="00EA1563">
            <w:pPr>
              <w:pStyle w:val="NoSpacing"/>
            </w:pPr>
            <w:r w:rsidRPr="0004270E">
              <w:t>4.070</w:t>
            </w:r>
          </w:p>
        </w:tc>
        <w:tc>
          <w:tcPr>
            <w:tcW w:w="1366" w:type="dxa"/>
          </w:tcPr>
          <w:p w14:paraId="4A0E0DF3" w14:textId="3FE1A7B1" w:rsidR="004F3225" w:rsidRPr="0004270E" w:rsidRDefault="004F3225" w:rsidP="00EA1563">
            <w:pPr>
              <w:pStyle w:val="NoSpacing"/>
            </w:pPr>
            <w:r w:rsidRPr="0004270E">
              <w:t>1.032</w:t>
            </w:r>
          </w:p>
        </w:tc>
      </w:tr>
      <w:tr w:rsidR="0004270E" w:rsidRPr="0004270E" w14:paraId="09BA280B" w14:textId="1839FD7E" w:rsidTr="00295687">
        <w:trPr>
          <w:trHeight w:val="58"/>
        </w:trPr>
        <w:tc>
          <w:tcPr>
            <w:tcW w:w="6799" w:type="dxa"/>
          </w:tcPr>
          <w:p w14:paraId="7EC4F531" w14:textId="77777777" w:rsidR="004F3225" w:rsidRPr="0004270E" w:rsidRDefault="004F3225" w:rsidP="00EA1563">
            <w:pPr>
              <w:pStyle w:val="NoSpacing"/>
              <w:rPr>
                <w:lang w:val="en-US"/>
              </w:rPr>
            </w:pPr>
            <w:r w:rsidRPr="0004270E">
              <w:t>Identified risks are well-documented and accessible for future reference.</w:t>
            </w:r>
          </w:p>
        </w:tc>
        <w:tc>
          <w:tcPr>
            <w:tcW w:w="851" w:type="dxa"/>
          </w:tcPr>
          <w:p w14:paraId="5250A311" w14:textId="279240D6" w:rsidR="004F3225" w:rsidRPr="0004270E" w:rsidRDefault="004F3225" w:rsidP="00EA1563">
            <w:pPr>
              <w:pStyle w:val="NoSpacing"/>
            </w:pPr>
            <w:r w:rsidRPr="0004270E">
              <w:t>3.898</w:t>
            </w:r>
          </w:p>
        </w:tc>
        <w:tc>
          <w:tcPr>
            <w:tcW w:w="1366" w:type="dxa"/>
          </w:tcPr>
          <w:p w14:paraId="03BE98ED" w14:textId="30CE11A8" w:rsidR="004F3225" w:rsidRPr="0004270E" w:rsidRDefault="004F3225" w:rsidP="00EA1563">
            <w:pPr>
              <w:pStyle w:val="NoSpacing"/>
            </w:pPr>
            <w:r w:rsidRPr="0004270E">
              <w:t>1.268</w:t>
            </w:r>
          </w:p>
        </w:tc>
      </w:tr>
      <w:tr w:rsidR="0004270E" w:rsidRPr="0004270E" w14:paraId="7B0F11C2" w14:textId="41FD80E2" w:rsidTr="00295687">
        <w:trPr>
          <w:trHeight w:val="58"/>
        </w:trPr>
        <w:tc>
          <w:tcPr>
            <w:tcW w:w="6799" w:type="dxa"/>
          </w:tcPr>
          <w:p w14:paraId="7AF1F3FD" w14:textId="77777777" w:rsidR="004F3225" w:rsidRPr="0004270E" w:rsidRDefault="004F3225" w:rsidP="00EA1563">
            <w:pPr>
              <w:pStyle w:val="NoSpacing"/>
              <w:rPr>
                <w:lang w:val="en-US"/>
              </w:rPr>
            </w:pPr>
            <w:r w:rsidRPr="0004270E">
              <w:t>Risk identification is effectively integrated into project planning activities.</w:t>
            </w:r>
          </w:p>
        </w:tc>
        <w:tc>
          <w:tcPr>
            <w:tcW w:w="851" w:type="dxa"/>
          </w:tcPr>
          <w:p w14:paraId="00310B77" w14:textId="53464C0E" w:rsidR="004F3225" w:rsidRPr="0004270E" w:rsidRDefault="004F3225" w:rsidP="00EA1563">
            <w:pPr>
              <w:pStyle w:val="NoSpacing"/>
            </w:pPr>
            <w:r w:rsidRPr="0004270E">
              <w:t>4.115</w:t>
            </w:r>
          </w:p>
        </w:tc>
        <w:tc>
          <w:tcPr>
            <w:tcW w:w="1366" w:type="dxa"/>
          </w:tcPr>
          <w:p w14:paraId="35462E33" w14:textId="4AE0A7CD" w:rsidR="004F3225" w:rsidRPr="0004270E" w:rsidRDefault="004F3225" w:rsidP="00EA1563">
            <w:pPr>
              <w:pStyle w:val="NoSpacing"/>
            </w:pPr>
            <w:r w:rsidRPr="0004270E">
              <w:t>1.241</w:t>
            </w:r>
          </w:p>
        </w:tc>
      </w:tr>
    </w:tbl>
    <w:p w14:paraId="09793537" w14:textId="45D3408F" w:rsidR="00523422" w:rsidRPr="0004270E" w:rsidRDefault="00523422">
      <w:pPr>
        <w:rPr>
          <w:rFonts w:eastAsia="DengXian" w:cs="Times New Roman"/>
          <w:lang w:eastAsia="zh-CN"/>
        </w:rPr>
      </w:pPr>
    </w:p>
    <w:p w14:paraId="54609A98" w14:textId="0860F9A0" w:rsidR="005B193F" w:rsidRPr="0004270E" w:rsidRDefault="00046268" w:rsidP="00927A37">
      <w:pPr>
        <w:spacing w:line="360" w:lineRule="auto"/>
        <w:rPr>
          <w:rFonts w:eastAsia="DengXian" w:cs="Times New Roman"/>
          <w:lang w:eastAsia="zh-CN"/>
        </w:rPr>
      </w:pPr>
      <w:r w:rsidRPr="0004270E">
        <w:rPr>
          <w:rFonts w:eastAsia="DengXian" w:cs="Times New Roman"/>
          <w:lang w:eastAsia="zh-CN"/>
        </w:rPr>
        <w:t xml:space="preserve">The results in Table 7 show that risk identification is being practiced at KeNHA throughout the project lifecycle. The respondents agreed to risk identification being performed on a frequent </w:t>
      </w:r>
      <w:r w:rsidRPr="0004270E">
        <w:rPr>
          <w:rFonts w:eastAsia="DengXian" w:cs="Times New Roman"/>
          <w:lang w:eastAsia="zh-CN"/>
        </w:rPr>
        <w:lastRenderedPageBreak/>
        <w:t xml:space="preserve">basis (Mean=3.743, STD=1.278), along with a variety of other methods being undertaken to identify risks (Mean=3.953, STD=1.121). Stakeholder participation garnered strong agreement for participation (Mean=4.070, STD=1.032), and identified risks were documented and accessible as well (Mean=3.898, STD=1.268). Respondents also confirmed that risk identification efforts are incorporated into project plans, and noted comprehensive practices within the framework (Mean=4.115, STD=1.241).  </w:t>
      </w:r>
    </w:p>
    <w:p w14:paraId="423D2086" w14:textId="62F7B14C" w:rsidR="00523422" w:rsidRPr="0004270E" w:rsidRDefault="00523422" w:rsidP="00927A37">
      <w:pPr>
        <w:pStyle w:val="Heading4"/>
        <w:spacing w:line="360" w:lineRule="auto"/>
        <w:rPr>
          <w:rFonts w:eastAsia="DengXian" w:cs="Times New Roman"/>
          <w:lang w:eastAsia="zh-CN"/>
        </w:rPr>
      </w:pPr>
      <w:r w:rsidRPr="0004270E">
        <w:rPr>
          <w:rFonts w:eastAsia="DengXian" w:cs="Times New Roman"/>
          <w:lang w:val="en-US" w:eastAsia="zh-CN"/>
        </w:rPr>
        <w:t xml:space="preserve">4.2.3.2 </w:t>
      </w:r>
      <w:r w:rsidRPr="0004270E">
        <w:rPr>
          <w:rFonts w:cs="Times New Roman"/>
        </w:rPr>
        <w:t>Risk assessment</w:t>
      </w:r>
    </w:p>
    <w:p w14:paraId="5359A3A0" w14:textId="01A11DCD" w:rsidR="00861FF2" w:rsidRPr="0004270E" w:rsidRDefault="00861FF2" w:rsidP="00927A37">
      <w:pPr>
        <w:pStyle w:val="Caption"/>
        <w:spacing w:line="360" w:lineRule="auto"/>
        <w:rPr>
          <w:rFonts w:eastAsia="DengXian"/>
          <w:lang w:eastAsia="zh-CN"/>
        </w:rPr>
      </w:pPr>
      <w:bookmarkStart w:id="128" w:name="_Toc200835197"/>
      <w:r w:rsidRPr="0004270E">
        <w:t xml:space="preserve">Table </w:t>
      </w:r>
      <w:r w:rsidRPr="0004270E">
        <w:fldChar w:fldCharType="begin"/>
      </w:r>
      <w:r w:rsidRPr="0004270E">
        <w:instrText xml:space="preserve"> SEQ Table \* ARABIC </w:instrText>
      </w:r>
      <w:r w:rsidRPr="0004270E">
        <w:fldChar w:fldCharType="separate"/>
      </w:r>
      <w:r w:rsidR="00622C6C" w:rsidRPr="0004270E">
        <w:rPr>
          <w:noProof/>
        </w:rPr>
        <w:t>8</w:t>
      </w:r>
      <w:r w:rsidRPr="0004270E">
        <w:fldChar w:fldCharType="end"/>
      </w:r>
      <w:r w:rsidRPr="0004270E">
        <w:rPr>
          <w:rFonts w:eastAsia="DengXian"/>
          <w:lang w:eastAsia="zh-CN"/>
        </w:rPr>
        <w:t>: Risk assessment</w:t>
      </w:r>
      <w:bookmarkEnd w:id="128"/>
    </w:p>
    <w:tbl>
      <w:tblPr>
        <w:tblStyle w:val="PlainTable2"/>
        <w:tblW w:w="0" w:type="auto"/>
        <w:tblLook w:val="0620" w:firstRow="1" w:lastRow="0" w:firstColumn="0" w:lastColumn="0" w:noHBand="1" w:noVBand="1"/>
      </w:tblPr>
      <w:tblGrid>
        <w:gridCol w:w="6829"/>
        <w:gridCol w:w="984"/>
        <w:gridCol w:w="1203"/>
      </w:tblGrid>
      <w:tr w:rsidR="0004270E" w:rsidRPr="0004270E" w14:paraId="15DC013D" w14:textId="77777777" w:rsidTr="00295687">
        <w:trPr>
          <w:cnfStyle w:val="100000000000" w:firstRow="1" w:lastRow="0" w:firstColumn="0" w:lastColumn="0" w:oddVBand="0" w:evenVBand="0" w:oddHBand="0" w:evenHBand="0" w:firstRowFirstColumn="0" w:firstRowLastColumn="0" w:lastRowFirstColumn="0" w:lastRowLastColumn="0"/>
          <w:trHeight w:val="58"/>
        </w:trPr>
        <w:tc>
          <w:tcPr>
            <w:tcW w:w="6829" w:type="dxa"/>
          </w:tcPr>
          <w:p w14:paraId="15062ED3" w14:textId="477C1645" w:rsidR="0074557F" w:rsidRPr="0004270E" w:rsidRDefault="00295687" w:rsidP="00EA1563">
            <w:pPr>
              <w:pStyle w:val="NoSpacing"/>
            </w:pPr>
            <w:r w:rsidRPr="0004270E">
              <w:t>Statement</w:t>
            </w:r>
          </w:p>
        </w:tc>
        <w:tc>
          <w:tcPr>
            <w:tcW w:w="984" w:type="dxa"/>
          </w:tcPr>
          <w:p w14:paraId="293F1FCF" w14:textId="055C96E2" w:rsidR="0074557F" w:rsidRPr="0004270E" w:rsidRDefault="0074557F" w:rsidP="00EA1563">
            <w:pPr>
              <w:pStyle w:val="NoSpacing"/>
            </w:pPr>
            <w:r w:rsidRPr="0004270E">
              <w:t>Mean</w:t>
            </w:r>
          </w:p>
        </w:tc>
        <w:tc>
          <w:tcPr>
            <w:tcW w:w="1203" w:type="dxa"/>
          </w:tcPr>
          <w:p w14:paraId="75B402CA" w14:textId="4C151CC4" w:rsidR="0074557F" w:rsidRPr="0004270E" w:rsidRDefault="0074557F" w:rsidP="00EA1563">
            <w:pPr>
              <w:pStyle w:val="NoSpacing"/>
            </w:pPr>
            <w:r w:rsidRPr="0004270E">
              <w:t>Std. Deviation</w:t>
            </w:r>
          </w:p>
        </w:tc>
      </w:tr>
      <w:tr w:rsidR="0004270E" w:rsidRPr="0004270E" w14:paraId="25D53F92" w14:textId="31633D57" w:rsidTr="00295687">
        <w:trPr>
          <w:trHeight w:val="58"/>
        </w:trPr>
        <w:tc>
          <w:tcPr>
            <w:tcW w:w="6829" w:type="dxa"/>
          </w:tcPr>
          <w:p w14:paraId="229CE911" w14:textId="77777777" w:rsidR="0074557F" w:rsidRPr="0004270E" w:rsidRDefault="0074557F" w:rsidP="00EA1563">
            <w:pPr>
              <w:pStyle w:val="NoSpacing"/>
            </w:pPr>
            <w:r w:rsidRPr="0004270E">
              <w:t>A structured risk assessment framework is consistently applied in projects.</w:t>
            </w:r>
          </w:p>
        </w:tc>
        <w:tc>
          <w:tcPr>
            <w:tcW w:w="984" w:type="dxa"/>
          </w:tcPr>
          <w:p w14:paraId="1A8231A8" w14:textId="76830A9E" w:rsidR="0074557F" w:rsidRPr="0004270E" w:rsidRDefault="0074557F" w:rsidP="00EA1563">
            <w:pPr>
              <w:pStyle w:val="NoSpacing"/>
            </w:pPr>
            <w:r w:rsidRPr="0004270E">
              <w:t>4.073</w:t>
            </w:r>
          </w:p>
        </w:tc>
        <w:tc>
          <w:tcPr>
            <w:tcW w:w="1203" w:type="dxa"/>
          </w:tcPr>
          <w:p w14:paraId="4734F883" w14:textId="312AD551" w:rsidR="0074557F" w:rsidRPr="0004270E" w:rsidRDefault="0074557F" w:rsidP="00EA1563">
            <w:pPr>
              <w:pStyle w:val="NoSpacing"/>
            </w:pPr>
            <w:r w:rsidRPr="0004270E">
              <w:t>1.017</w:t>
            </w:r>
          </w:p>
        </w:tc>
      </w:tr>
      <w:tr w:rsidR="0004270E" w:rsidRPr="0004270E" w14:paraId="5FBA37D9" w14:textId="562EA57C" w:rsidTr="00295687">
        <w:trPr>
          <w:trHeight w:val="58"/>
        </w:trPr>
        <w:tc>
          <w:tcPr>
            <w:tcW w:w="6829" w:type="dxa"/>
          </w:tcPr>
          <w:p w14:paraId="3EEA257F" w14:textId="29C7441F" w:rsidR="0074557F" w:rsidRPr="0004270E" w:rsidRDefault="001E6FE1" w:rsidP="00EA1563">
            <w:pPr>
              <w:pStyle w:val="NoSpacing"/>
            </w:pPr>
            <w:r w:rsidRPr="0004270E">
              <w:t>The possible effects of</w:t>
            </w:r>
            <w:r w:rsidR="0074557F" w:rsidRPr="0004270E">
              <w:t xml:space="preserve"> each identified risk is accurately </w:t>
            </w:r>
            <w:r w:rsidRPr="0004270E">
              <w:t>evaluated</w:t>
            </w:r>
            <w:r w:rsidR="0074557F" w:rsidRPr="0004270E">
              <w:t>.</w:t>
            </w:r>
          </w:p>
        </w:tc>
        <w:tc>
          <w:tcPr>
            <w:tcW w:w="984" w:type="dxa"/>
          </w:tcPr>
          <w:p w14:paraId="1434C9A7" w14:textId="2EE0860A" w:rsidR="0074557F" w:rsidRPr="0004270E" w:rsidRDefault="0074557F" w:rsidP="00EA1563">
            <w:pPr>
              <w:pStyle w:val="NoSpacing"/>
            </w:pPr>
            <w:r w:rsidRPr="0004270E">
              <w:t>3.905</w:t>
            </w:r>
          </w:p>
        </w:tc>
        <w:tc>
          <w:tcPr>
            <w:tcW w:w="1203" w:type="dxa"/>
          </w:tcPr>
          <w:p w14:paraId="568F7577" w14:textId="390FE0AB" w:rsidR="0074557F" w:rsidRPr="0004270E" w:rsidRDefault="0074557F" w:rsidP="00EA1563">
            <w:pPr>
              <w:pStyle w:val="NoSpacing"/>
            </w:pPr>
            <w:r w:rsidRPr="0004270E">
              <w:t>1.164</w:t>
            </w:r>
          </w:p>
        </w:tc>
      </w:tr>
      <w:tr w:rsidR="0004270E" w:rsidRPr="0004270E" w14:paraId="68FA5B62" w14:textId="589A33E4" w:rsidTr="001E6FE1">
        <w:trPr>
          <w:trHeight w:val="68"/>
        </w:trPr>
        <w:tc>
          <w:tcPr>
            <w:tcW w:w="6829" w:type="dxa"/>
          </w:tcPr>
          <w:p w14:paraId="6579B53B" w14:textId="77777777" w:rsidR="0074557F" w:rsidRPr="0004270E" w:rsidRDefault="0074557F" w:rsidP="00EA1563">
            <w:pPr>
              <w:pStyle w:val="NoSpacing"/>
            </w:pPr>
            <w:r w:rsidRPr="0004270E">
              <w:t>Risk assessments are reviewed regularly throughout the project.</w:t>
            </w:r>
          </w:p>
        </w:tc>
        <w:tc>
          <w:tcPr>
            <w:tcW w:w="984" w:type="dxa"/>
          </w:tcPr>
          <w:p w14:paraId="5ED21942" w14:textId="54CBF0C5" w:rsidR="0074557F" w:rsidRPr="0004270E" w:rsidRDefault="0074557F" w:rsidP="00EA1563">
            <w:pPr>
              <w:pStyle w:val="NoSpacing"/>
            </w:pPr>
            <w:r w:rsidRPr="0004270E">
              <w:t>3.885</w:t>
            </w:r>
          </w:p>
        </w:tc>
        <w:tc>
          <w:tcPr>
            <w:tcW w:w="1203" w:type="dxa"/>
          </w:tcPr>
          <w:p w14:paraId="2EC58D9E" w14:textId="06D1C8C5" w:rsidR="0074557F" w:rsidRPr="0004270E" w:rsidRDefault="0074557F" w:rsidP="00EA1563">
            <w:pPr>
              <w:pStyle w:val="NoSpacing"/>
            </w:pPr>
            <w:r w:rsidRPr="0004270E">
              <w:t>.905</w:t>
            </w:r>
          </w:p>
        </w:tc>
      </w:tr>
      <w:tr w:rsidR="0004270E" w:rsidRPr="0004270E" w14:paraId="594C019C" w14:textId="6BD6AD6E" w:rsidTr="00295687">
        <w:trPr>
          <w:trHeight w:val="58"/>
        </w:trPr>
        <w:tc>
          <w:tcPr>
            <w:tcW w:w="6829" w:type="dxa"/>
          </w:tcPr>
          <w:p w14:paraId="32C7669E" w14:textId="77777777" w:rsidR="0074557F" w:rsidRPr="0004270E" w:rsidRDefault="0074557F" w:rsidP="00EA1563">
            <w:pPr>
              <w:pStyle w:val="NoSpacing"/>
            </w:pPr>
            <w:r w:rsidRPr="0004270E">
              <w:t>Risk assessors have the required expertise and training.</w:t>
            </w:r>
          </w:p>
        </w:tc>
        <w:tc>
          <w:tcPr>
            <w:tcW w:w="984" w:type="dxa"/>
          </w:tcPr>
          <w:p w14:paraId="0A997A13" w14:textId="1C3B3933" w:rsidR="0074557F" w:rsidRPr="0004270E" w:rsidRDefault="0074557F" w:rsidP="00EA1563">
            <w:pPr>
              <w:pStyle w:val="NoSpacing"/>
            </w:pPr>
            <w:r w:rsidRPr="0004270E">
              <w:t>4.169</w:t>
            </w:r>
          </w:p>
        </w:tc>
        <w:tc>
          <w:tcPr>
            <w:tcW w:w="1203" w:type="dxa"/>
          </w:tcPr>
          <w:p w14:paraId="25C8364B" w14:textId="441222E7" w:rsidR="0074557F" w:rsidRPr="0004270E" w:rsidRDefault="0074557F" w:rsidP="00EA1563">
            <w:pPr>
              <w:pStyle w:val="NoSpacing"/>
            </w:pPr>
            <w:r w:rsidRPr="0004270E">
              <w:t>1.168</w:t>
            </w:r>
          </w:p>
        </w:tc>
      </w:tr>
      <w:tr w:rsidR="0004270E" w:rsidRPr="0004270E" w14:paraId="410AAE69" w14:textId="0CD7B34A" w:rsidTr="00295687">
        <w:trPr>
          <w:trHeight w:val="58"/>
        </w:trPr>
        <w:tc>
          <w:tcPr>
            <w:tcW w:w="6829" w:type="dxa"/>
          </w:tcPr>
          <w:p w14:paraId="52DBD0E7" w14:textId="77777777" w:rsidR="0074557F" w:rsidRPr="0004270E" w:rsidRDefault="0074557F" w:rsidP="00EA1563">
            <w:pPr>
              <w:pStyle w:val="NoSpacing"/>
            </w:pPr>
            <w:r w:rsidRPr="0004270E">
              <w:t>Assessment outcomes are used to support project decision-making.</w:t>
            </w:r>
          </w:p>
        </w:tc>
        <w:tc>
          <w:tcPr>
            <w:tcW w:w="984" w:type="dxa"/>
          </w:tcPr>
          <w:p w14:paraId="64C5F04C" w14:textId="270E1F4A" w:rsidR="0074557F" w:rsidRPr="0004270E" w:rsidRDefault="0074557F" w:rsidP="00EA1563">
            <w:pPr>
              <w:pStyle w:val="NoSpacing"/>
            </w:pPr>
            <w:r w:rsidRPr="0004270E">
              <w:t>4.055</w:t>
            </w:r>
          </w:p>
        </w:tc>
        <w:tc>
          <w:tcPr>
            <w:tcW w:w="1203" w:type="dxa"/>
          </w:tcPr>
          <w:p w14:paraId="4A05E1C4" w14:textId="63D3117A" w:rsidR="0074557F" w:rsidRPr="0004270E" w:rsidRDefault="0074557F" w:rsidP="00EA1563">
            <w:pPr>
              <w:pStyle w:val="NoSpacing"/>
            </w:pPr>
            <w:r w:rsidRPr="0004270E">
              <w:t>1.008</w:t>
            </w:r>
          </w:p>
        </w:tc>
      </w:tr>
    </w:tbl>
    <w:p w14:paraId="23799997" w14:textId="77777777" w:rsidR="00046268" w:rsidRPr="0004270E" w:rsidRDefault="00046268" w:rsidP="00046268">
      <w:pPr>
        <w:spacing w:line="360" w:lineRule="auto"/>
        <w:rPr>
          <w:rFonts w:cs="Times New Roman"/>
          <w:lang w:val="en-US"/>
        </w:rPr>
      </w:pPr>
    </w:p>
    <w:p w14:paraId="7C9AD36F" w14:textId="0B05E92F" w:rsidR="00046268" w:rsidRPr="0004270E" w:rsidRDefault="00046268" w:rsidP="00643924">
      <w:pPr>
        <w:spacing w:line="360" w:lineRule="auto"/>
        <w:rPr>
          <w:rFonts w:cs="Times New Roman"/>
          <w:lang w:val="en-US"/>
        </w:rPr>
      </w:pPr>
      <w:r w:rsidRPr="0004270E">
        <w:rPr>
          <w:rFonts w:cs="Times New Roman"/>
          <w:lang w:val="en-US"/>
        </w:rPr>
        <w:t xml:space="preserve">Structured risk assessment frameworks are consistently applied in </w:t>
      </w:r>
      <w:proofErr w:type="spellStart"/>
      <w:r w:rsidRPr="0004270E">
        <w:rPr>
          <w:rFonts w:cs="Times New Roman"/>
          <w:lang w:val="en-US"/>
        </w:rPr>
        <w:t>KeNHA</w:t>
      </w:r>
      <w:proofErr w:type="spellEnd"/>
      <w:r w:rsidRPr="0004270E">
        <w:rPr>
          <w:rFonts w:cs="Times New Roman"/>
          <w:lang w:val="en-US"/>
        </w:rPr>
        <w:t xml:space="preserve"> projects as shown in Table 8 (Mean=4.073, STD=1.017). Moderately strong affirmation was noted for accurate assessment of potential risk impacts (Mean=3.905, STD=1.164), and regular review of risk assessments demonstrated consistent application as well (Mean=3.885, STD=0.905). Respondents strongly agreed to the assessors being well-trained and experienced (Mean=4.169, STD=1.168). In addition, there was strong agreement that the outcomes of risk assessment greatly influenced the overall project decisions (Mean=4.055, STD=1.008), which indicates a knowledgeable and a responsive evaluation system.</w:t>
      </w:r>
    </w:p>
    <w:p w14:paraId="64E7E72C" w14:textId="59F37173" w:rsidR="00523422" w:rsidRPr="0004270E" w:rsidRDefault="00523422" w:rsidP="00643924">
      <w:pPr>
        <w:pStyle w:val="Heading4"/>
        <w:spacing w:line="360" w:lineRule="auto"/>
        <w:rPr>
          <w:rFonts w:eastAsia="DengXian" w:cs="Times New Roman"/>
          <w:lang w:eastAsia="zh-CN"/>
        </w:rPr>
      </w:pPr>
      <w:r w:rsidRPr="0004270E">
        <w:rPr>
          <w:rFonts w:cs="Times New Roman"/>
          <w:lang w:val="en-US"/>
        </w:rPr>
        <w:t>4</w:t>
      </w:r>
      <w:r w:rsidR="00B17365" w:rsidRPr="0004270E">
        <w:rPr>
          <w:rFonts w:cs="Times New Roman"/>
          <w:lang w:val="en-US"/>
        </w:rPr>
        <w:t xml:space="preserve">.2.3.3 </w:t>
      </w:r>
      <w:r w:rsidRPr="0004270E">
        <w:rPr>
          <w:rFonts w:cs="Times New Roman"/>
        </w:rPr>
        <w:t>Risk mitigation  strategies</w:t>
      </w:r>
    </w:p>
    <w:p w14:paraId="6B54216A" w14:textId="18F90A9B" w:rsidR="00861FF2" w:rsidRPr="0004270E" w:rsidRDefault="00843DCA" w:rsidP="00643924">
      <w:pPr>
        <w:pStyle w:val="Caption"/>
        <w:spacing w:line="360" w:lineRule="auto"/>
        <w:rPr>
          <w:rFonts w:eastAsia="DengXian"/>
          <w:lang w:eastAsia="zh-CN"/>
        </w:rPr>
      </w:pPr>
      <w:bookmarkStart w:id="129" w:name="_Toc200835198"/>
      <w:r w:rsidRPr="0004270E">
        <w:t xml:space="preserve">Table </w:t>
      </w:r>
      <w:r w:rsidRPr="0004270E">
        <w:fldChar w:fldCharType="begin"/>
      </w:r>
      <w:r w:rsidRPr="0004270E">
        <w:instrText xml:space="preserve"> SEQ Table \* ARABIC </w:instrText>
      </w:r>
      <w:r w:rsidRPr="0004270E">
        <w:fldChar w:fldCharType="separate"/>
      </w:r>
      <w:r w:rsidR="00622C6C" w:rsidRPr="0004270E">
        <w:rPr>
          <w:noProof/>
        </w:rPr>
        <w:t>9</w:t>
      </w:r>
      <w:r w:rsidRPr="0004270E">
        <w:fldChar w:fldCharType="end"/>
      </w:r>
      <w:r w:rsidR="00861FF2" w:rsidRPr="0004270E">
        <w:rPr>
          <w:rFonts w:eastAsia="DengXian"/>
          <w:lang w:eastAsia="zh-CN"/>
        </w:rPr>
        <w:t>: Risk mitigation  strategies</w:t>
      </w:r>
      <w:bookmarkEnd w:id="129"/>
    </w:p>
    <w:tbl>
      <w:tblPr>
        <w:tblStyle w:val="PlainTable21"/>
        <w:tblW w:w="0" w:type="auto"/>
        <w:tblLook w:val="0620" w:firstRow="1" w:lastRow="0" w:firstColumn="0" w:lastColumn="0" w:noHBand="1" w:noVBand="1"/>
      </w:tblPr>
      <w:tblGrid>
        <w:gridCol w:w="6836"/>
        <w:gridCol w:w="987"/>
        <w:gridCol w:w="1203"/>
      </w:tblGrid>
      <w:tr w:rsidR="0004270E" w:rsidRPr="0004270E" w14:paraId="2BC0DC8B" w14:textId="77777777" w:rsidTr="001E6FE1">
        <w:trPr>
          <w:cnfStyle w:val="100000000000" w:firstRow="1" w:lastRow="0" w:firstColumn="0" w:lastColumn="0" w:oddVBand="0" w:evenVBand="0" w:oddHBand="0" w:evenHBand="0" w:firstRowFirstColumn="0" w:firstRowLastColumn="0" w:lastRowFirstColumn="0" w:lastRowLastColumn="0"/>
          <w:trHeight w:val="58"/>
        </w:trPr>
        <w:tc>
          <w:tcPr>
            <w:tcW w:w="6836" w:type="dxa"/>
          </w:tcPr>
          <w:p w14:paraId="2FF10FB1" w14:textId="408F35ED" w:rsidR="0074557F" w:rsidRPr="0004270E" w:rsidRDefault="00295687" w:rsidP="00295687">
            <w:pPr>
              <w:pStyle w:val="NoSpacing"/>
            </w:pPr>
            <w:r w:rsidRPr="0004270E">
              <w:t>Statement</w:t>
            </w:r>
          </w:p>
        </w:tc>
        <w:tc>
          <w:tcPr>
            <w:tcW w:w="987" w:type="dxa"/>
          </w:tcPr>
          <w:p w14:paraId="4DF3C7E6" w14:textId="0F9D01D1" w:rsidR="0074557F" w:rsidRPr="0004270E" w:rsidRDefault="0074557F" w:rsidP="00295687">
            <w:pPr>
              <w:pStyle w:val="NoSpacing"/>
            </w:pPr>
            <w:r w:rsidRPr="0004270E">
              <w:t>Mean</w:t>
            </w:r>
          </w:p>
        </w:tc>
        <w:tc>
          <w:tcPr>
            <w:tcW w:w="1203" w:type="dxa"/>
          </w:tcPr>
          <w:p w14:paraId="1C48B127" w14:textId="155B7969" w:rsidR="0074557F" w:rsidRPr="0004270E" w:rsidRDefault="0074557F" w:rsidP="00295687">
            <w:pPr>
              <w:pStyle w:val="NoSpacing"/>
            </w:pPr>
            <w:r w:rsidRPr="0004270E">
              <w:t>Std. Deviation</w:t>
            </w:r>
          </w:p>
        </w:tc>
      </w:tr>
      <w:tr w:rsidR="0004270E" w:rsidRPr="0004270E" w14:paraId="2B76476E" w14:textId="63C286D7" w:rsidTr="001E6FE1">
        <w:trPr>
          <w:trHeight w:val="58"/>
        </w:trPr>
        <w:tc>
          <w:tcPr>
            <w:tcW w:w="6836" w:type="dxa"/>
          </w:tcPr>
          <w:p w14:paraId="76E7A719" w14:textId="3436456D" w:rsidR="001E6FE1" w:rsidRPr="0004270E" w:rsidRDefault="001E6FE1" w:rsidP="001E6FE1">
            <w:pPr>
              <w:pStyle w:val="NoSpacing"/>
            </w:pPr>
            <w:r w:rsidRPr="0004270E">
              <w:t>The impact of hazards can be lessened with the use of risk mitigation techniques.</w:t>
            </w:r>
          </w:p>
        </w:tc>
        <w:tc>
          <w:tcPr>
            <w:tcW w:w="987" w:type="dxa"/>
          </w:tcPr>
          <w:p w14:paraId="3B15A433" w14:textId="74CEEAAD" w:rsidR="001E6FE1" w:rsidRPr="0004270E" w:rsidRDefault="001E6FE1" w:rsidP="001E6FE1">
            <w:pPr>
              <w:pStyle w:val="NoSpacing"/>
            </w:pPr>
            <w:r w:rsidRPr="0004270E">
              <w:t>4.092</w:t>
            </w:r>
          </w:p>
        </w:tc>
        <w:tc>
          <w:tcPr>
            <w:tcW w:w="1203" w:type="dxa"/>
          </w:tcPr>
          <w:p w14:paraId="38BBC723" w14:textId="410DDA72" w:rsidR="001E6FE1" w:rsidRPr="0004270E" w:rsidRDefault="001E6FE1" w:rsidP="001E6FE1">
            <w:pPr>
              <w:pStyle w:val="NoSpacing"/>
            </w:pPr>
            <w:r w:rsidRPr="0004270E">
              <w:t>.951</w:t>
            </w:r>
          </w:p>
        </w:tc>
      </w:tr>
      <w:tr w:rsidR="0004270E" w:rsidRPr="0004270E" w14:paraId="173AB178" w14:textId="16D36C2C" w:rsidTr="001E6FE1">
        <w:trPr>
          <w:trHeight w:val="58"/>
        </w:trPr>
        <w:tc>
          <w:tcPr>
            <w:tcW w:w="6836" w:type="dxa"/>
          </w:tcPr>
          <w:p w14:paraId="3A6F6D82" w14:textId="55868B9D" w:rsidR="001E6FE1" w:rsidRPr="0004270E" w:rsidRDefault="001E6FE1" w:rsidP="001E6FE1">
            <w:pPr>
              <w:pStyle w:val="NoSpacing"/>
            </w:pPr>
            <w:r w:rsidRPr="0004270E">
              <w:t xml:space="preserve"> Risks are promptly addressed by the project team.</w:t>
            </w:r>
          </w:p>
        </w:tc>
        <w:tc>
          <w:tcPr>
            <w:tcW w:w="987" w:type="dxa"/>
          </w:tcPr>
          <w:p w14:paraId="353E7E3D" w14:textId="24087DCD" w:rsidR="001E6FE1" w:rsidRPr="0004270E" w:rsidRDefault="001E6FE1" w:rsidP="001E6FE1">
            <w:pPr>
              <w:pStyle w:val="NoSpacing"/>
            </w:pPr>
            <w:r w:rsidRPr="0004270E">
              <w:t>3.968</w:t>
            </w:r>
          </w:p>
        </w:tc>
        <w:tc>
          <w:tcPr>
            <w:tcW w:w="1203" w:type="dxa"/>
          </w:tcPr>
          <w:p w14:paraId="47E9A163" w14:textId="4B821AF5" w:rsidR="001E6FE1" w:rsidRPr="0004270E" w:rsidRDefault="001E6FE1" w:rsidP="001E6FE1">
            <w:pPr>
              <w:pStyle w:val="NoSpacing"/>
            </w:pPr>
            <w:r w:rsidRPr="0004270E">
              <w:t>.9467</w:t>
            </w:r>
          </w:p>
        </w:tc>
      </w:tr>
      <w:tr w:rsidR="0004270E" w:rsidRPr="0004270E" w14:paraId="21874C6A" w14:textId="68E11ECA" w:rsidTr="001E6FE1">
        <w:trPr>
          <w:trHeight w:val="58"/>
        </w:trPr>
        <w:tc>
          <w:tcPr>
            <w:tcW w:w="6836" w:type="dxa"/>
          </w:tcPr>
          <w:p w14:paraId="27694840" w14:textId="77777777" w:rsidR="0074557F" w:rsidRPr="0004270E" w:rsidRDefault="0074557F" w:rsidP="00295687">
            <w:pPr>
              <w:pStyle w:val="NoSpacing"/>
            </w:pPr>
            <w:r w:rsidRPr="0004270E">
              <w:t>Sufficient resources are allocated for implementing mitigation plans.</w:t>
            </w:r>
          </w:p>
        </w:tc>
        <w:tc>
          <w:tcPr>
            <w:tcW w:w="987" w:type="dxa"/>
          </w:tcPr>
          <w:p w14:paraId="24CFF3F9" w14:textId="2D11EEF2" w:rsidR="0074557F" w:rsidRPr="0004270E" w:rsidRDefault="0074557F" w:rsidP="00295687">
            <w:pPr>
              <w:pStyle w:val="NoSpacing"/>
            </w:pPr>
            <w:r w:rsidRPr="0004270E">
              <w:t>3.935</w:t>
            </w:r>
          </w:p>
        </w:tc>
        <w:tc>
          <w:tcPr>
            <w:tcW w:w="1203" w:type="dxa"/>
          </w:tcPr>
          <w:p w14:paraId="1F6724B2" w14:textId="59511726" w:rsidR="0074557F" w:rsidRPr="0004270E" w:rsidRDefault="0074557F" w:rsidP="00295687">
            <w:pPr>
              <w:pStyle w:val="NoSpacing"/>
            </w:pPr>
            <w:r w:rsidRPr="0004270E">
              <w:t>1.142</w:t>
            </w:r>
          </w:p>
        </w:tc>
      </w:tr>
      <w:tr w:rsidR="0004270E" w:rsidRPr="0004270E" w14:paraId="16B5E85F" w14:textId="52F77710" w:rsidTr="001E6FE1">
        <w:trPr>
          <w:trHeight w:val="58"/>
        </w:trPr>
        <w:tc>
          <w:tcPr>
            <w:tcW w:w="6836" w:type="dxa"/>
          </w:tcPr>
          <w:p w14:paraId="20E635BC" w14:textId="77777777" w:rsidR="0074557F" w:rsidRPr="0004270E" w:rsidRDefault="0074557F" w:rsidP="00295687">
            <w:pPr>
              <w:pStyle w:val="NoSpacing"/>
            </w:pPr>
            <w:r w:rsidRPr="0004270E">
              <w:t>Staff are adequately trained on how to execute mitigation measures.</w:t>
            </w:r>
          </w:p>
        </w:tc>
        <w:tc>
          <w:tcPr>
            <w:tcW w:w="987" w:type="dxa"/>
          </w:tcPr>
          <w:p w14:paraId="2609E703" w14:textId="545B0BA4" w:rsidR="0074557F" w:rsidRPr="0004270E" w:rsidRDefault="0074557F" w:rsidP="00295687">
            <w:pPr>
              <w:pStyle w:val="NoSpacing"/>
            </w:pPr>
            <w:r w:rsidRPr="0004270E">
              <w:t>3.8551</w:t>
            </w:r>
          </w:p>
        </w:tc>
        <w:tc>
          <w:tcPr>
            <w:tcW w:w="1203" w:type="dxa"/>
          </w:tcPr>
          <w:p w14:paraId="7A9F75B4" w14:textId="16F1E719" w:rsidR="0074557F" w:rsidRPr="0004270E" w:rsidRDefault="0074557F" w:rsidP="00295687">
            <w:pPr>
              <w:pStyle w:val="NoSpacing"/>
            </w:pPr>
            <w:r w:rsidRPr="0004270E">
              <w:t>1.010</w:t>
            </w:r>
          </w:p>
        </w:tc>
      </w:tr>
      <w:tr w:rsidR="0004270E" w:rsidRPr="0004270E" w14:paraId="6BF22043" w14:textId="527372E0" w:rsidTr="001E6FE1">
        <w:trPr>
          <w:trHeight w:val="58"/>
        </w:trPr>
        <w:tc>
          <w:tcPr>
            <w:tcW w:w="6836" w:type="dxa"/>
          </w:tcPr>
          <w:p w14:paraId="2BD5DEFD" w14:textId="06C831F6" w:rsidR="0074557F" w:rsidRPr="0004270E" w:rsidRDefault="00BD27F7" w:rsidP="00295687">
            <w:pPr>
              <w:pStyle w:val="NoSpacing"/>
            </w:pPr>
            <w:r w:rsidRPr="0004270E">
              <w:lastRenderedPageBreak/>
              <w:t>Strategies for mitigation can be easily adjusted to meet changing project requirements.</w:t>
            </w:r>
          </w:p>
        </w:tc>
        <w:tc>
          <w:tcPr>
            <w:tcW w:w="987" w:type="dxa"/>
          </w:tcPr>
          <w:p w14:paraId="6BB8D87F" w14:textId="2EAEC8D6" w:rsidR="0074557F" w:rsidRPr="0004270E" w:rsidRDefault="0074557F" w:rsidP="00295687">
            <w:pPr>
              <w:pStyle w:val="NoSpacing"/>
            </w:pPr>
            <w:r w:rsidRPr="0004270E">
              <w:t>4.1226</w:t>
            </w:r>
          </w:p>
        </w:tc>
        <w:tc>
          <w:tcPr>
            <w:tcW w:w="1203" w:type="dxa"/>
          </w:tcPr>
          <w:p w14:paraId="320AD836" w14:textId="593B58D6" w:rsidR="0074557F" w:rsidRPr="0004270E" w:rsidRDefault="0074557F" w:rsidP="00295687">
            <w:pPr>
              <w:pStyle w:val="NoSpacing"/>
            </w:pPr>
            <w:r w:rsidRPr="0004270E">
              <w:t>1.003</w:t>
            </w:r>
          </w:p>
        </w:tc>
      </w:tr>
    </w:tbl>
    <w:p w14:paraId="39D85755" w14:textId="7CCF73CE" w:rsidR="00B17365" w:rsidRPr="0004270E" w:rsidRDefault="00B17365">
      <w:pPr>
        <w:rPr>
          <w:rFonts w:eastAsia="DengXian" w:cs="Times New Roman"/>
          <w:lang w:eastAsia="zh-CN"/>
        </w:rPr>
      </w:pPr>
    </w:p>
    <w:p w14:paraId="3D9AADD5" w14:textId="2DD49EB4" w:rsidR="00046268" w:rsidRPr="0004270E" w:rsidRDefault="00046268" w:rsidP="00DE0485">
      <w:pPr>
        <w:spacing w:line="360" w:lineRule="auto"/>
        <w:rPr>
          <w:rFonts w:eastAsia="DengXian" w:cs="Times New Roman"/>
          <w:lang w:eastAsia="zh-CN"/>
        </w:rPr>
      </w:pPr>
      <w:r w:rsidRPr="0004270E">
        <w:rPr>
          <w:rFonts w:eastAsia="DengXian" w:cs="Times New Roman"/>
          <w:lang w:eastAsia="zh-CN"/>
        </w:rPr>
        <w:t>The observation from Table 9 shows that KeNHA has incorporated effective risk management strategies. The measures are observed to reduce risk impacts effectively (Mean=4.092, STD=0.951), and there is general responsiveness of the project teams in risk situations (Mean=3.968, STD=0.9467). Resource allocation for mitigation plans was acknowledged to a moderate degree (Mean=3.935, STD=1.142) and training concerning proper mitigation procedures was supported, but at a lower level (Mean=3.8551, STD=1.010). High scores were given on flexibility and responsiveness of the mitigation strategies regarding emerging needs (Mean=4.1226, STD=1.003), showing a responsive agility to risk.</w:t>
      </w:r>
    </w:p>
    <w:p w14:paraId="4FADAFE5" w14:textId="1C21AA29" w:rsidR="00B17365" w:rsidRPr="0004270E" w:rsidRDefault="00B17365" w:rsidP="00DE0485">
      <w:pPr>
        <w:pStyle w:val="Heading4"/>
        <w:spacing w:line="360" w:lineRule="auto"/>
        <w:rPr>
          <w:rFonts w:eastAsia="DengXian" w:cs="Times New Roman"/>
          <w:lang w:eastAsia="zh-CN"/>
        </w:rPr>
      </w:pPr>
      <w:r w:rsidRPr="0004270E">
        <w:rPr>
          <w:rFonts w:eastAsia="DengXian" w:cs="Times New Roman"/>
          <w:lang w:val="en-US" w:eastAsia="zh-CN"/>
        </w:rPr>
        <w:t xml:space="preserve">4.2.3.4 </w:t>
      </w:r>
      <w:r w:rsidRPr="0004270E">
        <w:rPr>
          <w:rFonts w:cs="Times New Roman"/>
        </w:rPr>
        <w:t>Risk monitoring</w:t>
      </w:r>
    </w:p>
    <w:p w14:paraId="5289A71B" w14:textId="539C4CDC" w:rsidR="00843DCA" w:rsidRPr="0004270E" w:rsidRDefault="00843DCA" w:rsidP="00DE0485">
      <w:pPr>
        <w:pStyle w:val="Caption"/>
        <w:spacing w:line="360" w:lineRule="auto"/>
        <w:rPr>
          <w:rFonts w:eastAsia="DengXian"/>
          <w:lang w:eastAsia="zh-CN"/>
        </w:rPr>
      </w:pPr>
      <w:bookmarkStart w:id="130" w:name="_Toc200835199"/>
      <w:r w:rsidRPr="0004270E">
        <w:t xml:space="preserve">Table </w:t>
      </w:r>
      <w:r w:rsidRPr="0004270E">
        <w:fldChar w:fldCharType="begin"/>
      </w:r>
      <w:r w:rsidRPr="0004270E">
        <w:instrText xml:space="preserve"> SEQ Table \* ARABIC </w:instrText>
      </w:r>
      <w:r w:rsidRPr="0004270E">
        <w:fldChar w:fldCharType="separate"/>
      </w:r>
      <w:r w:rsidR="00622C6C" w:rsidRPr="0004270E">
        <w:rPr>
          <w:noProof/>
        </w:rPr>
        <w:t>10</w:t>
      </w:r>
      <w:r w:rsidRPr="0004270E">
        <w:fldChar w:fldCharType="end"/>
      </w:r>
      <w:r w:rsidRPr="0004270E">
        <w:rPr>
          <w:rFonts w:eastAsia="DengXian"/>
          <w:lang w:eastAsia="zh-CN"/>
        </w:rPr>
        <w:t>: Risk monitoring</w:t>
      </w:r>
      <w:bookmarkEnd w:id="130"/>
    </w:p>
    <w:tbl>
      <w:tblPr>
        <w:tblStyle w:val="PlainTable21"/>
        <w:tblW w:w="0" w:type="auto"/>
        <w:tblLook w:val="0620" w:firstRow="1" w:lastRow="0" w:firstColumn="0" w:lastColumn="0" w:noHBand="1" w:noVBand="1"/>
      </w:tblPr>
      <w:tblGrid>
        <w:gridCol w:w="6840"/>
        <w:gridCol w:w="983"/>
        <w:gridCol w:w="1203"/>
      </w:tblGrid>
      <w:tr w:rsidR="0004270E" w:rsidRPr="0004270E" w14:paraId="716F3722" w14:textId="77777777" w:rsidTr="00295687">
        <w:trPr>
          <w:cnfStyle w:val="100000000000" w:firstRow="1" w:lastRow="0" w:firstColumn="0" w:lastColumn="0" w:oddVBand="0" w:evenVBand="0" w:oddHBand="0" w:evenHBand="0" w:firstRowFirstColumn="0" w:firstRowLastColumn="0" w:lastRowFirstColumn="0" w:lastRowLastColumn="0"/>
          <w:trHeight w:val="58"/>
        </w:trPr>
        <w:tc>
          <w:tcPr>
            <w:tcW w:w="7083" w:type="dxa"/>
          </w:tcPr>
          <w:p w14:paraId="1F40C9C1" w14:textId="633007CF" w:rsidR="0074557F" w:rsidRPr="0004270E" w:rsidRDefault="00295687" w:rsidP="00295687">
            <w:pPr>
              <w:pStyle w:val="NoSpacing"/>
            </w:pPr>
            <w:r w:rsidRPr="0004270E">
              <w:t>Statement</w:t>
            </w:r>
          </w:p>
        </w:tc>
        <w:tc>
          <w:tcPr>
            <w:tcW w:w="992" w:type="dxa"/>
          </w:tcPr>
          <w:p w14:paraId="1388C3D7" w14:textId="3A2269AE" w:rsidR="0074557F" w:rsidRPr="0004270E" w:rsidRDefault="0074557F" w:rsidP="00295687">
            <w:pPr>
              <w:pStyle w:val="NoSpacing"/>
            </w:pPr>
            <w:r w:rsidRPr="0004270E">
              <w:t>Mean</w:t>
            </w:r>
          </w:p>
        </w:tc>
        <w:tc>
          <w:tcPr>
            <w:tcW w:w="941" w:type="dxa"/>
          </w:tcPr>
          <w:p w14:paraId="00CDC79B" w14:textId="553D1712" w:rsidR="0074557F" w:rsidRPr="0004270E" w:rsidRDefault="0074557F" w:rsidP="00295687">
            <w:pPr>
              <w:pStyle w:val="NoSpacing"/>
            </w:pPr>
            <w:r w:rsidRPr="0004270E">
              <w:t>Std. Deviation</w:t>
            </w:r>
          </w:p>
        </w:tc>
      </w:tr>
      <w:tr w:rsidR="0004270E" w:rsidRPr="0004270E" w14:paraId="3CF5F740" w14:textId="2F68D8E4" w:rsidTr="00295687">
        <w:trPr>
          <w:trHeight w:val="58"/>
        </w:trPr>
        <w:tc>
          <w:tcPr>
            <w:tcW w:w="7083" w:type="dxa"/>
          </w:tcPr>
          <w:p w14:paraId="3E2805BB" w14:textId="77777777" w:rsidR="0074557F" w:rsidRPr="0004270E" w:rsidRDefault="0074557F" w:rsidP="00295687">
            <w:pPr>
              <w:pStyle w:val="NoSpacing"/>
            </w:pPr>
            <w:r w:rsidRPr="0004270E">
              <w:t>Project risks are monitored frequently throughout execution.</w:t>
            </w:r>
          </w:p>
        </w:tc>
        <w:tc>
          <w:tcPr>
            <w:tcW w:w="992" w:type="dxa"/>
          </w:tcPr>
          <w:p w14:paraId="2B9E4864" w14:textId="655E85EE" w:rsidR="0074557F" w:rsidRPr="0004270E" w:rsidRDefault="0074557F" w:rsidP="00295687">
            <w:pPr>
              <w:pStyle w:val="NoSpacing"/>
            </w:pPr>
            <w:r w:rsidRPr="0004270E">
              <w:t>4.012</w:t>
            </w:r>
          </w:p>
        </w:tc>
        <w:tc>
          <w:tcPr>
            <w:tcW w:w="941" w:type="dxa"/>
          </w:tcPr>
          <w:p w14:paraId="64556ECE" w14:textId="49A5724C" w:rsidR="0074557F" w:rsidRPr="0004270E" w:rsidRDefault="00881192" w:rsidP="00295687">
            <w:pPr>
              <w:pStyle w:val="NoSpacing"/>
            </w:pPr>
            <w:r w:rsidRPr="0004270E">
              <w:rPr>
                <w:lang w:val="en-US"/>
              </w:rPr>
              <w:t>0</w:t>
            </w:r>
            <w:r w:rsidR="0074557F" w:rsidRPr="0004270E">
              <w:t>.967</w:t>
            </w:r>
          </w:p>
        </w:tc>
      </w:tr>
      <w:tr w:rsidR="0004270E" w:rsidRPr="0004270E" w14:paraId="2923EBF4" w14:textId="3C88B5B8" w:rsidTr="00295687">
        <w:trPr>
          <w:trHeight w:val="58"/>
        </w:trPr>
        <w:tc>
          <w:tcPr>
            <w:tcW w:w="7083" w:type="dxa"/>
          </w:tcPr>
          <w:p w14:paraId="0482BF84" w14:textId="77777777" w:rsidR="0074557F" w:rsidRPr="0004270E" w:rsidRDefault="0074557F" w:rsidP="00295687">
            <w:pPr>
              <w:pStyle w:val="NoSpacing"/>
            </w:pPr>
            <w:r w:rsidRPr="0004270E">
              <w:t>An effective system is in place to track risks and mitigation progress.</w:t>
            </w:r>
          </w:p>
        </w:tc>
        <w:tc>
          <w:tcPr>
            <w:tcW w:w="992" w:type="dxa"/>
          </w:tcPr>
          <w:p w14:paraId="6859E9AE" w14:textId="40284EA9" w:rsidR="0074557F" w:rsidRPr="0004270E" w:rsidRDefault="0074557F" w:rsidP="00295687">
            <w:pPr>
              <w:pStyle w:val="NoSpacing"/>
            </w:pPr>
            <w:r w:rsidRPr="0004270E">
              <w:t>3.914</w:t>
            </w:r>
          </w:p>
        </w:tc>
        <w:tc>
          <w:tcPr>
            <w:tcW w:w="941" w:type="dxa"/>
          </w:tcPr>
          <w:p w14:paraId="63B0285C" w14:textId="4B97C70C" w:rsidR="0074557F" w:rsidRPr="0004270E" w:rsidRDefault="0074557F" w:rsidP="00295687">
            <w:pPr>
              <w:pStyle w:val="NoSpacing"/>
            </w:pPr>
            <w:r w:rsidRPr="0004270E">
              <w:t>1.102</w:t>
            </w:r>
          </w:p>
        </w:tc>
      </w:tr>
      <w:tr w:rsidR="0004270E" w:rsidRPr="0004270E" w14:paraId="393CB5CF" w14:textId="78094D6D" w:rsidTr="00295687">
        <w:trPr>
          <w:trHeight w:val="58"/>
        </w:trPr>
        <w:tc>
          <w:tcPr>
            <w:tcW w:w="7083" w:type="dxa"/>
          </w:tcPr>
          <w:p w14:paraId="7593071B" w14:textId="77777777" w:rsidR="0074557F" w:rsidRPr="0004270E" w:rsidRDefault="0074557F" w:rsidP="00295687">
            <w:pPr>
              <w:pStyle w:val="NoSpacing"/>
            </w:pPr>
            <w:r w:rsidRPr="0004270E">
              <w:t>The team responds quickly when new risks or changes are detected.</w:t>
            </w:r>
          </w:p>
        </w:tc>
        <w:tc>
          <w:tcPr>
            <w:tcW w:w="992" w:type="dxa"/>
          </w:tcPr>
          <w:p w14:paraId="67C9B9B3" w14:textId="64738E55" w:rsidR="0074557F" w:rsidRPr="0004270E" w:rsidRDefault="0074557F" w:rsidP="00295687">
            <w:pPr>
              <w:pStyle w:val="NoSpacing"/>
            </w:pPr>
            <w:r w:rsidRPr="0004270E">
              <w:t>4.074</w:t>
            </w:r>
          </w:p>
        </w:tc>
        <w:tc>
          <w:tcPr>
            <w:tcW w:w="941" w:type="dxa"/>
          </w:tcPr>
          <w:p w14:paraId="17EC400B" w14:textId="18BBF326" w:rsidR="0074557F" w:rsidRPr="0004270E" w:rsidRDefault="0074557F" w:rsidP="00295687">
            <w:pPr>
              <w:pStyle w:val="NoSpacing"/>
            </w:pPr>
            <w:r w:rsidRPr="0004270E">
              <w:t>1.106</w:t>
            </w:r>
          </w:p>
        </w:tc>
      </w:tr>
      <w:tr w:rsidR="0004270E" w:rsidRPr="0004270E" w14:paraId="0FB645A8" w14:textId="5D6199C5" w:rsidTr="00295687">
        <w:trPr>
          <w:trHeight w:val="58"/>
        </w:trPr>
        <w:tc>
          <w:tcPr>
            <w:tcW w:w="7083" w:type="dxa"/>
          </w:tcPr>
          <w:p w14:paraId="4960BCF2" w14:textId="77777777" w:rsidR="0074557F" w:rsidRPr="0004270E" w:rsidRDefault="0074557F" w:rsidP="00295687">
            <w:pPr>
              <w:pStyle w:val="NoSpacing"/>
            </w:pPr>
            <w:r w:rsidRPr="0004270E">
              <w:t>Real-time data is available to support risk monitoring efforts.</w:t>
            </w:r>
          </w:p>
        </w:tc>
        <w:tc>
          <w:tcPr>
            <w:tcW w:w="992" w:type="dxa"/>
          </w:tcPr>
          <w:p w14:paraId="52B15E4C" w14:textId="17EC6F39" w:rsidR="0074557F" w:rsidRPr="0004270E" w:rsidRDefault="0074557F" w:rsidP="00295687">
            <w:pPr>
              <w:pStyle w:val="NoSpacing"/>
            </w:pPr>
            <w:r w:rsidRPr="0004270E">
              <w:t>3.565</w:t>
            </w:r>
          </w:p>
        </w:tc>
        <w:tc>
          <w:tcPr>
            <w:tcW w:w="941" w:type="dxa"/>
          </w:tcPr>
          <w:p w14:paraId="0455081E" w14:textId="7D6BBFD5" w:rsidR="0074557F" w:rsidRPr="0004270E" w:rsidRDefault="0074557F" w:rsidP="00295687">
            <w:pPr>
              <w:pStyle w:val="NoSpacing"/>
            </w:pPr>
            <w:r w:rsidRPr="0004270E">
              <w:t>1.017</w:t>
            </w:r>
          </w:p>
        </w:tc>
      </w:tr>
      <w:tr w:rsidR="0004270E" w:rsidRPr="0004270E" w14:paraId="0C5B4697" w14:textId="4D250971" w:rsidTr="00295687">
        <w:trPr>
          <w:trHeight w:val="58"/>
        </w:trPr>
        <w:tc>
          <w:tcPr>
            <w:tcW w:w="7083" w:type="dxa"/>
          </w:tcPr>
          <w:p w14:paraId="79103B51" w14:textId="77777777" w:rsidR="0074557F" w:rsidRPr="0004270E" w:rsidRDefault="0074557F" w:rsidP="00295687">
            <w:pPr>
              <w:pStyle w:val="NoSpacing"/>
            </w:pPr>
            <w:r w:rsidRPr="0004270E">
              <w:t>Risk-related communication among project stakeholders is timely and effective.</w:t>
            </w:r>
          </w:p>
        </w:tc>
        <w:tc>
          <w:tcPr>
            <w:tcW w:w="992" w:type="dxa"/>
          </w:tcPr>
          <w:p w14:paraId="0D528813" w14:textId="03D1851E" w:rsidR="0074557F" w:rsidRPr="0004270E" w:rsidRDefault="0074557F" w:rsidP="00295687">
            <w:pPr>
              <w:pStyle w:val="NoSpacing"/>
            </w:pPr>
            <w:r w:rsidRPr="0004270E">
              <w:t>4.051</w:t>
            </w:r>
          </w:p>
        </w:tc>
        <w:tc>
          <w:tcPr>
            <w:tcW w:w="941" w:type="dxa"/>
          </w:tcPr>
          <w:p w14:paraId="20E803C7" w14:textId="29AB5613" w:rsidR="0074557F" w:rsidRPr="0004270E" w:rsidRDefault="0074557F" w:rsidP="00295687">
            <w:pPr>
              <w:pStyle w:val="NoSpacing"/>
            </w:pPr>
            <w:r w:rsidRPr="0004270E">
              <w:t>0. 970</w:t>
            </w:r>
          </w:p>
        </w:tc>
      </w:tr>
    </w:tbl>
    <w:p w14:paraId="681AFE3E" w14:textId="54592DE8" w:rsidR="00B17365" w:rsidRPr="0004270E" w:rsidRDefault="00B17365">
      <w:pPr>
        <w:rPr>
          <w:rFonts w:eastAsia="DengXian" w:cs="Times New Roman"/>
          <w:lang w:eastAsia="zh-CN"/>
        </w:rPr>
      </w:pPr>
    </w:p>
    <w:p w14:paraId="7C430B6C" w14:textId="4C4AF32D" w:rsidR="00046268" w:rsidRPr="0004270E" w:rsidRDefault="00046268" w:rsidP="006A43B0">
      <w:pPr>
        <w:spacing w:line="360" w:lineRule="auto"/>
        <w:rPr>
          <w:rFonts w:eastAsia="DengXian" w:cs="Times New Roman"/>
          <w:lang w:eastAsia="zh-CN"/>
        </w:rPr>
      </w:pPr>
      <w:r w:rsidRPr="0004270E">
        <w:rPr>
          <w:rFonts w:eastAsia="DengXian" w:cs="Times New Roman"/>
          <w:lang w:eastAsia="zh-CN"/>
        </w:rPr>
        <w:t>The data from Table 10 suggest there is an active culture of risk monitoring within the KeNHA projects. During project execution, project risks are monitored periodically (Mean=4.012, STD=0.967), and there is a mechanism to monitor the progress of risk management activities (Mean=3.914, STD=1.102). The project team tends to respond quickly to new and changing risks (Mean=4.074, STD=1.106). Rating for the responsiveness of the stakeholders was low concerning the availability of real-time data to support monitoring (Mean=3.565, STD=1.017), but for communication concerning risk, stakeholders are prompt and very effective (Mean=4.051, STD=0.970).</w:t>
      </w:r>
    </w:p>
    <w:p w14:paraId="5BAD9798" w14:textId="2470F208" w:rsidR="00B17365" w:rsidRPr="0004270E" w:rsidRDefault="00B17365" w:rsidP="006A43B0">
      <w:pPr>
        <w:pStyle w:val="Heading4"/>
        <w:spacing w:line="360" w:lineRule="auto"/>
        <w:rPr>
          <w:rFonts w:eastAsia="DengXian" w:cs="Times New Roman"/>
          <w:lang w:eastAsia="zh-CN"/>
        </w:rPr>
      </w:pPr>
      <w:r w:rsidRPr="0004270E">
        <w:rPr>
          <w:rFonts w:eastAsia="DengXian" w:cs="Times New Roman"/>
          <w:lang w:val="en-US" w:eastAsia="zh-CN"/>
        </w:rPr>
        <w:t xml:space="preserve">4.2.3.5 </w:t>
      </w:r>
      <w:r w:rsidRPr="0004270E">
        <w:rPr>
          <w:rFonts w:cs="Times New Roman"/>
        </w:rPr>
        <w:t>Delivery of construction engineering projects</w:t>
      </w:r>
    </w:p>
    <w:p w14:paraId="1C01F28D" w14:textId="6356D134" w:rsidR="00843DCA" w:rsidRPr="0004270E" w:rsidRDefault="00843DCA" w:rsidP="006A43B0">
      <w:pPr>
        <w:pStyle w:val="Caption"/>
        <w:spacing w:line="360" w:lineRule="auto"/>
        <w:rPr>
          <w:rFonts w:eastAsia="DengXian"/>
          <w:lang w:eastAsia="zh-CN"/>
        </w:rPr>
      </w:pPr>
      <w:bookmarkStart w:id="131" w:name="_Toc200835200"/>
      <w:r w:rsidRPr="0004270E">
        <w:t xml:space="preserve">Table </w:t>
      </w:r>
      <w:r w:rsidRPr="0004270E">
        <w:fldChar w:fldCharType="begin"/>
      </w:r>
      <w:r w:rsidRPr="0004270E">
        <w:instrText xml:space="preserve"> SEQ Table \* ARABIC </w:instrText>
      </w:r>
      <w:r w:rsidRPr="0004270E">
        <w:fldChar w:fldCharType="separate"/>
      </w:r>
      <w:r w:rsidR="00622C6C" w:rsidRPr="0004270E">
        <w:rPr>
          <w:noProof/>
        </w:rPr>
        <w:t>11</w:t>
      </w:r>
      <w:r w:rsidRPr="0004270E">
        <w:fldChar w:fldCharType="end"/>
      </w:r>
      <w:r w:rsidRPr="0004270E">
        <w:rPr>
          <w:rFonts w:eastAsia="DengXian"/>
          <w:lang w:eastAsia="zh-CN"/>
        </w:rPr>
        <w:t>: Delivery of construction engineering projects</w:t>
      </w:r>
      <w:bookmarkEnd w:id="131"/>
    </w:p>
    <w:tbl>
      <w:tblPr>
        <w:tblStyle w:val="PlainTable21"/>
        <w:tblW w:w="0" w:type="auto"/>
        <w:tblLook w:val="0620" w:firstRow="1" w:lastRow="0" w:firstColumn="0" w:lastColumn="0" w:noHBand="1" w:noVBand="1"/>
      </w:tblPr>
      <w:tblGrid>
        <w:gridCol w:w="6841"/>
        <w:gridCol w:w="982"/>
        <w:gridCol w:w="1203"/>
      </w:tblGrid>
      <w:tr w:rsidR="0004270E" w:rsidRPr="0004270E" w14:paraId="39F828DC" w14:textId="77777777" w:rsidTr="00881192">
        <w:trPr>
          <w:cnfStyle w:val="100000000000" w:firstRow="1" w:lastRow="0" w:firstColumn="0" w:lastColumn="0" w:oddVBand="0" w:evenVBand="0" w:oddHBand="0" w:evenHBand="0" w:firstRowFirstColumn="0" w:firstRowLastColumn="0" w:lastRowFirstColumn="0" w:lastRowLastColumn="0"/>
          <w:trHeight w:val="58"/>
        </w:trPr>
        <w:tc>
          <w:tcPr>
            <w:tcW w:w="6870" w:type="dxa"/>
          </w:tcPr>
          <w:p w14:paraId="2642CE56" w14:textId="35E48A68" w:rsidR="00C11383" w:rsidRPr="0004270E" w:rsidRDefault="00881192" w:rsidP="00881192">
            <w:pPr>
              <w:pStyle w:val="NoSpacing"/>
            </w:pPr>
            <w:r w:rsidRPr="0004270E">
              <w:t>Statement</w:t>
            </w:r>
          </w:p>
        </w:tc>
        <w:tc>
          <w:tcPr>
            <w:tcW w:w="983" w:type="dxa"/>
          </w:tcPr>
          <w:p w14:paraId="6BF2921B" w14:textId="2D193E94" w:rsidR="00C11383" w:rsidRPr="0004270E" w:rsidRDefault="00C11383" w:rsidP="00881192">
            <w:pPr>
              <w:pStyle w:val="NoSpacing"/>
            </w:pPr>
            <w:r w:rsidRPr="0004270E">
              <w:t>Mean</w:t>
            </w:r>
          </w:p>
        </w:tc>
        <w:tc>
          <w:tcPr>
            <w:tcW w:w="1163" w:type="dxa"/>
          </w:tcPr>
          <w:p w14:paraId="53DBFFFB" w14:textId="3C827F4B" w:rsidR="00C11383" w:rsidRPr="0004270E" w:rsidRDefault="00C11383" w:rsidP="00881192">
            <w:pPr>
              <w:pStyle w:val="NoSpacing"/>
            </w:pPr>
            <w:r w:rsidRPr="0004270E">
              <w:t>Std. Deviation</w:t>
            </w:r>
          </w:p>
        </w:tc>
      </w:tr>
      <w:tr w:rsidR="0004270E" w:rsidRPr="0004270E" w14:paraId="075F6B24" w14:textId="73C3A25E" w:rsidTr="00881192">
        <w:trPr>
          <w:trHeight w:val="58"/>
        </w:trPr>
        <w:tc>
          <w:tcPr>
            <w:tcW w:w="6870" w:type="dxa"/>
          </w:tcPr>
          <w:p w14:paraId="08B3068B" w14:textId="6A15961F" w:rsidR="00C11383" w:rsidRPr="0004270E" w:rsidRDefault="00BD27F7" w:rsidP="00881192">
            <w:pPr>
              <w:pStyle w:val="NoSpacing"/>
            </w:pPr>
            <w:r w:rsidRPr="0004270E">
              <w:lastRenderedPageBreak/>
              <w:t>The majority of projects are finished on time.</w:t>
            </w:r>
          </w:p>
        </w:tc>
        <w:tc>
          <w:tcPr>
            <w:tcW w:w="983" w:type="dxa"/>
          </w:tcPr>
          <w:p w14:paraId="64C363DB" w14:textId="4C62C2A1" w:rsidR="00C11383" w:rsidRPr="0004270E" w:rsidRDefault="00C11383" w:rsidP="00881192">
            <w:pPr>
              <w:pStyle w:val="NoSpacing"/>
            </w:pPr>
            <w:r w:rsidRPr="0004270E">
              <w:t>4.086</w:t>
            </w:r>
          </w:p>
        </w:tc>
        <w:tc>
          <w:tcPr>
            <w:tcW w:w="1163" w:type="dxa"/>
          </w:tcPr>
          <w:p w14:paraId="3338EF4E" w14:textId="5626A12B" w:rsidR="00C11383" w:rsidRPr="0004270E" w:rsidRDefault="00C11383" w:rsidP="00881192">
            <w:pPr>
              <w:pStyle w:val="NoSpacing"/>
            </w:pPr>
            <w:r w:rsidRPr="0004270E">
              <w:t>1.086</w:t>
            </w:r>
          </w:p>
        </w:tc>
      </w:tr>
      <w:tr w:rsidR="0004270E" w:rsidRPr="0004270E" w14:paraId="5088C15D" w14:textId="2A414041" w:rsidTr="00881192">
        <w:trPr>
          <w:trHeight w:val="58"/>
        </w:trPr>
        <w:tc>
          <w:tcPr>
            <w:tcW w:w="6870" w:type="dxa"/>
          </w:tcPr>
          <w:p w14:paraId="335C7B2B" w14:textId="77777777" w:rsidR="00C11383" w:rsidRPr="0004270E" w:rsidRDefault="00C11383" w:rsidP="00881192">
            <w:pPr>
              <w:pStyle w:val="NoSpacing"/>
            </w:pPr>
            <w:r w:rsidRPr="0004270E">
              <w:t>Projects adhere to the initially approved budget.</w:t>
            </w:r>
          </w:p>
        </w:tc>
        <w:tc>
          <w:tcPr>
            <w:tcW w:w="983" w:type="dxa"/>
          </w:tcPr>
          <w:p w14:paraId="0240936C" w14:textId="3646922E" w:rsidR="00C11383" w:rsidRPr="0004270E" w:rsidRDefault="00C11383" w:rsidP="00881192">
            <w:pPr>
              <w:pStyle w:val="NoSpacing"/>
            </w:pPr>
            <w:r w:rsidRPr="0004270E">
              <w:t>3.789</w:t>
            </w:r>
          </w:p>
        </w:tc>
        <w:tc>
          <w:tcPr>
            <w:tcW w:w="1163" w:type="dxa"/>
          </w:tcPr>
          <w:p w14:paraId="244ACAF1" w14:textId="2301C205" w:rsidR="00C11383" w:rsidRPr="0004270E" w:rsidRDefault="00C11383" w:rsidP="00881192">
            <w:pPr>
              <w:pStyle w:val="NoSpacing"/>
            </w:pPr>
            <w:r w:rsidRPr="0004270E">
              <w:t>0.971</w:t>
            </w:r>
          </w:p>
        </w:tc>
      </w:tr>
      <w:tr w:rsidR="0004270E" w:rsidRPr="0004270E" w14:paraId="1933FF22" w14:textId="64584468" w:rsidTr="00881192">
        <w:trPr>
          <w:trHeight w:val="58"/>
        </w:trPr>
        <w:tc>
          <w:tcPr>
            <w:tcW w:w="6870" w:type="dxa"/>
          </w:tcPr>
          <w:p w14:paraId="1D7006DC" w14:textId="77777777" w:rsidR="00C11383" w:rsidRPr="0004270E" w:rsidRDefault="00C11383" w:rsidP="00881192">
            <w:pPr>
              <w:pStyle w:val="NoSpacing"/>
            </w:pPr>
            <w:r w:rsidRPr="0004270E">
              <w:t>Delivered projects meet the expected quality standards.</w:t>
            </w:r>
          </w:p>
        </w:tc>
        <w:tc>
          <w:tcPr>
            <w:tcW w:w="983" w:type="dxa"/>
          </w:tcPr>
          <w:p w14:paraId="5AEE4DFE" w14:textId="3AC1C245" w:rsidR="00C11383" w:rsidRPr="0004270E" w:rsidRDefault="00C11383" w:rsidP="00881192">
            <w:pPr>
              <w:pStyle w:val="NoSpacing"/>
            </w:pPr>
            <w:r w:rsidRPr="0004270E">
              <w:t>3.898</w:t>
            </w:r>
          </w:p>
        </w:tc>
        <w:tc>
          <w:tcPr>
            <w:tcW w:w="1163" w:type="dxa"/>
          </w:tcPr>
          <w:p w14:paraId="29454737" w14:textId="157CF3AA" w:rsidR="00C11383" w:rsidRPr="0004270E" w:rsidRDefault="00C11383" w:rsidP="00881192">
            <w:pPr>
              <w:pStyle w:val="NoSpacing"/>
            </w:pPr>
            <w:r w:rsidRPr="0004270E">
              <w:t>0.</w:t>
            </w:r>
            <w:r w:rsidR="00737F2A" w:rsidRPr="0004270E">
              <w:t>9</w:t>
            </w:r>
            <w:r w:rsidRPr="0004270E">
              <w:t>82</w:t>
            </w:r>
          </w:p>
        </w:tc>
      </w:tr>
      <w:tr w:rsidR="0004270E" w:rsidRPr="0004270E" w14:paraId="54090895" w14:textId="61C9BF01" w:rsidTr="00881192">
        <w:trPr>
          <w:trHeight w:val="58"/>
        </w:trPr>
        <w:tc>
          <w:tcPr>
            <w:tcW w:w="6870" w:type="dxa"/>
          </w:tcPr>
          <w:p w14:paraId="0340282A" w14:textId="77777777" w:rsidR="00C11383" w:rsidRPr="0004270E" w:rsidRDefault="00C11383" w:rsidP="00881192">
            <w:pPr>
              <w:pStyle w:val="NoSpacing"/>
            </w:pPr>
            <w:r w:rsidRPr="0004270E">
              <w:t>Stakeholders’ express satisfaction with project delivery outcomes.</w:t>
            </w:r>
          </w:p>
        </w:tc>
        <w:tc>
          <w:tcPr>
            <w:tcW w:w="983" w:type="dxa"/>
          </w:tcPr>
          <w:p w14:paraId="51877B7A" w14:textId="79187808" w:rsidR="00C11383" w:rsidRPr="0004270E" w:rsidRDefault="00C11383" w:rsidP="00881192">
            <w:pPr>
              <w:pStyle w:val="NoSpacing"/>
            </w:pPr>
            <w:r w:rsidRPr="0004270E">
              <w:t>3.788</w:t>
            </w:r>
          </w:p>
        </w:tc>
        <w:tc>
          <w:tcPr>
            <w:tcW w:w="1163" w:type="dxa"/>
          </w:tcPr>
          <w:p w14:paraId="13B161C8" w14:textId="759C7CEC" w:rsidR="00C11383" w:rsidRPr="0004270E" w:rsidRDefault="00C11383" w:rsidP="00881192">
            <w:pPr>
              <w:pStyle w:val="NoSpacing"/>
            </w:pPr>
            <w:r w:rsidRPr="0004270E">
              <w:t>0.980</w:t>
            </w:r>
          </w:p>
        </w:tc>
      </w:tr>
      <w:tr w:rsidR="0004270E" w:rsidRPr="0004270E" w14:paraId="6A103007" w14:textId="1700F606" w:rsidTr="00881192">
        <w:trPr>
          <w:trHeight w:val="58"/>
        </w:trPr>
        <w:tc>
          <w:tcPr>
            <w:tcW w:w="6870" w:type="dxa"/>
          </w:tcPr>
          <w:p w14:paraId="512D3428" w14:textId="77777777" w:rsidR="00C11383" w:rsidRPr="0004270E" w:rsidRDefault="00C11383" w:rsidP="00881192">
            <w:pPr>
              <w:pStyle w:val="NoSpacing"/>
            </w:pPr>
            <w:r w:rsidRPr="0004270E">
              <w:t>Project delivery experiences minimal disruptions or delays.</w:t>
            </w:r>
          </w:p>
        </w:tc>
        <w:tc>
          <w:tcPr>
            <w:tcW w:w="983" w:type="dxa"/>
          </w:tcPr>
          <w:p w14:paraId="648B6453" w14:textId="0C281774" w:rsidR="00C11383" w:rsidRPr="0004270E" w:rsidRDefault="00C11383" w:rsidP="00881192">
            <w:pPr>
              <w:pStyle w:val="NoSpacing"/>
            </w:pPr>
            <w:r w:rsidRPr="0004270E">
              <w:t>3.965</w:t>
            </w:r>
          </w:p>
        </w:tc>
        <w:tc>
          <w:tcPr>
            <w:tcW w:w="1163" w:type="dxa"/>
          </w:tcPr>
          <w:p w14:paraId="1AEAF8C8" w14:textId="0F716478" w:rsidR="00C11383" w:rsidRPr="0004270E" w:rsidRDefault="00C11383" w:rsidP="00881192">
            <w:pPr>
              <w:pStyle w:val="NoSpacing"/>
            </w:pPr>
            <w:r w:rsidRPr="0004270E">
              <w:t>1.066</w:t>
            </w:r>
          </w:p>
        </w:tc>
      </w:tr>
    </w:tbl>
    <w:p w14:paraId="6F803584" w14:textId="77777777" w:rsidR="00046268" w:rsidRPr="0004270E" w:rsidRDefault="00046268" w:rsidP="00046268">
      <w:pPr>
        <w:spacing w:line="360" w:lineRule="auto"/>
        <w:rPr>
          <w:rFonts w:eastAsia="DengXian" w:cs="Times New Roman"/>
          <w:lang w:val="en-US" w:eastAsia="zh-CN"/>
        </w:rPr>
      </w:pPr>
    </w:p>
    <w:p w14:paraId="50787503" w14:textId="04F83BD7" w:rsidR="0099562F" w:rsidRPr="0004270E" w:rsidRDefault="00046268" w:rsidP="00085BBF">
      <w:pPr>
        <w:spacing w:line="360" w:lineRule="auto"/>
        <w:rPr>
          <w:rFonts w:eastAsia="DengXian" w:cs="Times New Roman"/>
          <w:lang w:val="en-US" w:eastAsia="zh-CN"/>
        </w:rPr>
      </w:pPr>
      <w:r w:rsidRPr="0004270E">
        <w:rPr>
          <w:rFonts w:eastAsia="DengXian" w:cs="Times New Roman"/>
          <w:lang w:val="en-US" w:eastAsia="zh-CN"/>
        </w:rPr>
        <w:t xml:space="preserve">Based on the findings in Table 11, project delivery at </w:t>
      </w:r>
      <w:proofErr w:type="spellStart"/>
      <w:r w:rsidRPr="0004270E">
        <w:rPr>
          <w:rFonts w:eastAsia="DengXian" w:cs="Times New Roman"/>
          <w:lang w:val="en-US" w:eastAsia="zh-CN"/>
        </w:rPr>
        <w:t>KeNHA</w:t>
      </w:r>
      <w:proofErr w:type="spellEnd"/>
      <w:r w:rsidRPr="0004270E">
        <w:rPr>
          <w:rFonts w:eastAsia="DengXian" w:cs="Times New Roman"/>
          <w:lang w:val="en-US" w:eastAsia="zh-CN"/>
        </w:rPr>
        <w:t xml:space="preserve"> is satisfactory. The score for completing projects within the scheduled time was high (Mean=4.086, STD=1.086). Compliance to budget received some agreement (Mean=3.789, STD=0.971). Delivered projects generally were of good quality (Mean=3.898, STD=0.982). Stakeholder acceptance of the delivery outcome was moderate (Mean=3.788, STD=0.980). Respondents agreed that there were minimal disruptions or delays on the delivery processes (Mean=3.965, STD=1.066) suggesting strong overall performance in project execution.</w:t>
      </w:r>
    </w:p>
    <w:p w14:paraId="6B8E1DFC" w14:textId="77655B1A" w:rsidR="00A860E7" w:rsidRPr="0004270E" w:rsidRDefault="00A860E7" w:rsidP="00085BBF">
      <w:pPr>
        <w:pStyle w:val="Heading2"/>
        <w:rPr>
          <w:rFonts w:cs="Times New Roman"/>
          <w:lang w:eastAsia="zh-CN"/>
        </w:rPr>
      </w:pPr>
      <w:bookmarkStart w:id="132" w:name="_Toc200835177"/>
      <w:r w:rsidRPr="0004270E">
        <w:rPr>
          <w:rFonts w:cs="Times New Roman"/>
          <w:lang w:eastAsia="zh-CN"/>
        </w:rPr>
        <w:t>4.</w:t>
      </w:r>
      <w:r w:rsidR="007B793E" w:rsidRPr="0004270E">
        <w:rPr>
          <w:rFonts w:cs="Times New Roman"/>
          <w:lang w:eastAsia="zh-CN"/>
        </w:rPr>
        <w:t>2</w:t>
      </w:r>
      <w:r w:rsidRPr="0004270E">
        <w:rPr>
          <w:rFonts w:cs="Times New Roman"/>
          <w:lang w:eastAsia="zh-CN"/>
        </w:rPr>
        <w:t xml:space="preserve"> Limitations of the Study</w:t>
      </w:r>
      <w:bookmarkEnd w:id="132"/>
    </w:p>
    <w:p w14:paraId="5F2A725F" w14:textId="215912DF" w:rsidR="000D672B" w:rsidRPr="0004270E" w:rsidRDefault="00D37C7A" w:rsidP="00085BBF">
      <w:pPr>
        <w:spacing w:line="360" w:lineRule="auto"/>
        <w:rPr>
          <w:rFonts w:eastAsia="DengXian" w:cs="Times New Roman"/>
          <w:lang w:eastAsia="zh-CN"/>
        </w:rPr>
      </w:pPr>
      <w:r w:rsidRPr="0004270E">
        <w:rPr>
          <w:rFonts w:eastAsia="DengXian" w:cs="Times New Roman"/>
          <w:lang w:eastAsia="zh-CN"/>
        </w:rPr>
        <w:t>The study faced limitations due to potential response biases due to the reliance on self-reported data.</w:t>
      </w:r>
      <w:r w:rsidRPr="0004270E">
        <w:rPr>
          <w:rFonts w:eastAsia="DengXian" w:cs="Times New Roman"/>
          <w:lang w:val="en-US" w:eastAsia="zh-CN"/>
        </w:rPr>
        <w:t xml:space="preserve"> </w:t>
      </w:r>
      <w:r w:rsidR="00FC3DE2" w:rsidRPr="0004270E">
        <w:rPr>
          <w:rFonts w:eastAsia="DengXian" w:cs="Times New Roman"/>
          <w:lang w:eastAsia="zh-CN"/>
        </w:rPr>
        <w:t xml:space="preserve">Secondly, the research was conducted solely within the KENHA in Nairobi, limiting the generalizability of the findings to other public sector organizations. The specific organizational culture, policies, and regional context of KENHA may differ significantly from those of other institutions. As a result, caution should be exercised when applying the results beyond the study's immediate setting. Future research could expand the sample to include multiple public sector institutions. </w:t>
      </w:r>
    </w:p>
    <w:p w14:paraId="46214508" w14:textId="4B298320" w:rsidR="00A860E7" w:rsidRPr="0004270E" w:rsidRDefault="00A860E7" w:rsidP="00085BBF">
      <w:pPr>
        <w:pStyle w:val="Heading2"/>
        <w:rPr>
          <w:rFonts w:cs="Times New Roman"/>
          <w:lang w:eastAsia="zh-CN"/>
        </w:rPr>
      </w:pPr>
      <w:bookmarkStart w:id="133" w:name="_Toc200835178"/>
      <w:r w:rsidRPr="0004270E">
        <w:rPr>
          <w:rFonts w:cs="Times New Roman"/>
          <w:lang w:eastAsia="zh-CN"/>
        </w:rPr>
        <w:t>4.</w:t>
      </w:r>
      <w:r w:rsidR="007B793E" w:rsidRPr="0004270E">
        <w:rPr>
          <w:rFonts w:cs="Times New Roman"/>
          <w:lang w:eastAsia="zh-CN"/>
        </w:rPr>
        <w:t>3</w:t>
      </w:r>
      <w:r w:rsidRPr="0004270E">
        <w:rPr>
          <w:rFonts w:cs="Times New Roman"/>
          <w:lang w:eastAsia="zh-CN"/>
        </w:rPr>
        <w:t xml:space="preserve"> Chapter Summary</w:t>
      </w:r>
      <w:bookmarkEnd w:id="133"/>
    </w:p>
    <w:p w14:paraId="42D66D29" w14:textId="61C07D6F" w:rsidR="000D672B" w:rsidRPr="0004270E" w:rsidRDefault="002D2AA5" w:rsidP="00085BBF">
      <w:pPr>
        <w:spacing w:line="360" w:lineRule="auto"/>
        <w:rPr>
          <w:rFonts w:eastAsia="DengXian" w:cs="Times New Roman"/>
          <w:lang w:eastAsia="zh-CN"/>
        </w:rPr>
      </w:pPr>
      <w:r w:rsidRPr="0004270E">
        <w:rPr>
          <w:rFonts w:eastAsia="DengXian" w:cs="Times New Roman"/>
          <w:lang w:eastAsia="zh-CN"/>
        </w:rPr>
        <w:t>The results of the study are presented in Chapter 4.</w:t>
      </w:r>
      <w:r w:rsidR="0009155F" w:rsidRPr="0004270E">
        <w:rPr>
          <w:rFonts w:eastAsia="DengXian" w:cs="Times New Roman"/>
          <w:lang w:eastAsia="zh-CN"/>
        </w:rPr>
        <w:t xml:space="preserve"> beginning with the response rate to highlight participant engagement. It then outlines demographic characteristics, providing context for the sample population. The chapter concludes with descriptive evaluations of key variables, offering insights into risk identification, assessment, mitigation, and monitoring, as well as their influence on the delivery of construction engineering projects at KeNHA.</w:t>
      </w:r>
      <w:r w:rsidR="00F56C05" w:rsidRPr="0004270E">
        <w:rPr>
          <w:rFonts w:eastAsia="DengXian" w:cs="Times New Roman"/>
          <w:lang w:eastAsia="zh-CN"/>
        </w:rPr>
        <w:t xml:space="preserve"> </w:t>
      </w:r>
    </w:p>
    <w:p w14:paraId="056220BF" w14:textId="77777777" w:rsidR="00A860E7" w:rsidRPr="0004270E" w:rsidRDefault="00A860E7" w:rsidP="00A860E7">
      <w:pPr>
        <w:jc w:val="left"/>
        <w:rPr>
          <w:rFonts w:eastAsia="DengXian" w:cs="Times New Roman"/>
          <w:lang w:eastAsia="zh-CN"/>
        </w:rPr>
      </w:pPr>
    </w:p>
    <w:p w14:paraId="23737FFF" w14:textId="77777777" w:rsidR="00A860E7" w:rsidRPr="0004270E" w:rsidRDefault="00A860E7">
      <w:pPr>
        <w:jc w:val="left"/>
        <w:rPr>
          <w:rFonts w:eastAsia="DengXian" w:cs="Times New Roman"/>
          <w:lang w:eastAsia="zh-CN"/>
        </w:rPr>
      </w:pPr>
      <w:r w:rsidRPr="0004270E">
        <w:rPr>
          <w:rFonts w:eastAsia="DengXian" w:cs="Times New Roman"/>
          <w:lang w:eastAsia="zh-CN"/>
        </w:rPr>
        <w:br w:type="page"/>
      </w:r>
    </w:p>
    <w:p w14:paraId="208EF4E3" w14:textId="1B18DA18" w:rsidR="00A860E7" w:rsidRPr="0004270E" w:rsidRDefault="00A860E7" w:rsidP="00A860E7">
      <w:pPr>
        <w:pStyle w:val="Heading1"/>
        <w:rPr>
          <w:rFonts w:cs="Times New Roman"/>
          <w:lang w:eastAsia="zh-CN"/>
        </w:rPr>
      </w:pPr>
      <w:bookmarkStart w:id="134" w:name="_Toc200835179"/>
      <w:r w:rsidRPr="0004270E">
        <w:rPr>
          <w:rFonts w:cs="Times New Roman"/>
          <w:lang w:eastAsia="zh-CN"/>
        </w:rPr>
        <w:lastRenderedPageBreak/>
        <w:t>CHAPTER FIVE</w:t>
      </w:r>
      <w:bookmarkEnd w:id="134"/>
    </w:p>
    <w:p w14:paraId="27557678" w14:textId="77777777" w:rsidR="00A860E7" w:rsidRPr="0004270E" w:rsidRDefault="00A860E7" w:rsidP="00A860E7">
      <w:pPr>
        <w:pStyle w:val="Heading1"/>
        <w:rPr>
          <w:rFonts w:cs="Times New Roman"/>
          <w:lang w:eastAsia="zh-CN"/>
        </w:rPr>
      </w:pPr>
      <w:bookmarkStart w:id="135" w:name="_Toc200835180"/>
      <w:r w:rsidRPr="0004270E">
        <w:rPr>
          <w:rFonts w:cs="Times New Roman"/>
          <w:lang w:eastAsia="zh-CN"/>
        </w:rPr>
        <w:t>SUMMARY, RECOMMENDATIONS AND CONCLUSIONS</w:t>
      </w:r>
      <w:bookmarkEnd w:id="135"/>
    </w:p>
    <w:p w14:paraId="14AE9072" w14:textId="5AA91CAB" w:rsidR="00A860E7" w:rsidRPr="0004270E" w:rsidRDefault="00A860E7" w:rsidP="00A860E7">
      <w:pPr>
        <w:pStyle w:val="Heading2"/>
        <w:rPr>
          <w:rFonts w:cs="Times New Roman"/>
          <w:lang w:eastAsia="zh-CN"/>
        </w:rPr>
      </w:pPr>
      <w:bookmarkStart w:id="136" w:name="_Toc200835181"/>
      <w:r w:rsidRPr="0004270E">
        <w:rPr>
          <w:rFonts w:cs="Times New Roman"/>
          <w:lang w:eastAsia="zh-CN"/>
        </w:rPr>
        <w:t>5.0 Introduction</w:t>
      </w:r>
      <w:bookmarkEnd w:id="136"/>
    </w:p>
    <w:p w14:paraId="24BDA969" w14:textId="069DBA8F" w:rsidR="00A860E7" w:rsidRPr="0004270E" w:rsidRDefault="00942F8F" w:rsidP="00942F8F">
      <w:pPr>
        <w:spacing w:line="360" w:lineRule="auto"/>
        <w:rPr>
          <w:rFonts w:eastAsia="DengXian" w:cs="Times New Roman"/>
          <w:lang w:eastAsia="zh-CN"/>
        </w:rPr>
      </w:pPr>
      <w:r w:rsidRPr="0004270E">
        <w:rPr>
          <w:rFonts w:eastAsia="DengXian" w:cs="Times New Roman"/>
          <w:lang w:eastAsia="zh-CN"/>
        </w:rPr>
        <w:t>This section covers summary of the findings, conclusions and study recommendations.</w:t>
      </w:r>
    </w:p>
    <w:p w14:paraId="07E81765" w14:textId="0025141C" w:rsidR="00A860E7" w:rsidRPr="0004270E" w:rsidRDefault="00A860E7" w:rsidP="00A860E7">
      <w:pPr>
        <w:pStyle w:val="Heading2"/>
        <w:rPr>
          <w:rFonts w:cs="Times New Roman"/>
          <w:lang w:eastAsia="zh-CN"/>
        </w:rPr>
      </w:pPr>
      <w:bookmarkStart w:id="137" w:name="_Toc200835182"/>
      <w:r w:rsidRPr="0004270E">
        <w:rPr>
          <w:rFonts w:cs="Times New Roman"/>
          <w:lang w:eastAsia="zh-CN"/>
        </w:rPr>
        <w:t>5.1 Summary of Findings</w:t>
      </w:r>
      <w:bookmarkEnd w:id="137"/>
    </w:p>
    <w:p w14:paraId="6AEC923C" w14:textId="77777777" w:rsidR="003925AB" w:rsidRPr="0004270E" w:rsidRDefault="003925AB" w:rsidP="003925AB">
      <w:pPr>
        <w:spacing w:line="360" w:lineRule="auto"/>
        <w:rPr>
          <w:rFonts w:eastAsia="DengXian" w:cs="Times New Roman"/>
          <w:b/>
          <w:bCs/>
          <w:lang w:val="en-US" w:eastAsia="zh-CN"/>
        </w:rPr>
      </w:pPr>
      <w:r w:rsidRPr="0004270E">
        <w:rPr>
          <w:rFonts w:eastAsia="DengXian" w:cs="Times New Roman"/>
          <w:b/>
          <w:bCs/>
          <w:lang w:val="en-US" w:eastAsia="zh-CN"/>
        </w:rPr>
        <w:t>5.1.1 Risk Identification and Delivery of Construction Engineering Projects</w:t>
      </w:r>
    </w:p>
    <w:p w14:paraId="3C137EAE" w14:textId="41378B46" w:rsidR="003925AB" w:rsidRPr="0004270E" w:rsidRDefault="003925AB" w:rsidP="003925AB">
      <w:pPr>
        <w:spacing w:line="360" w:lineRule="auto"/>
        <w:rPr>
          <w:rFonts w:eastAsia="DengXian" w:cs="Times New Roman"/>
          <w:lang w:val="en-US" w:eastAsia="zh-CN"/>
        </w:rPr>
      </w:pPr>
      <w:r w:rsidRPr="0004270E">
        <w:rPr>
          <w:rFonts w:eastAsia="DengXian" w:cs="Times New Roman"/>
          <w:lang w:val="en-US" w:eastAsia="zh-CN"/>
        </w:rPr>
        <w:t xml:space="preserve">The majority of respondents (approximately 70%) affirmed that risk identification is a regular practice at </w:t>
      </w:r>
      <w:proofErr w:type="spellStart"/>
      <w:r w:rsidRPr="0004270E">
        <w:rPr>
          <w:rFonts w:eastAsia="DengXian" w:cs="Times New Roman"/>
          <w:lang w:val="en-US" w:eastAsia="zh-CN"/>
        </w:rPr>
        <w:t>KeNHA</w:t>
      </w:r>
      <w:proofErr w:type="spellEnd"/>
      <w:r w:rsidRPr="0004270E">
        <w:rPr>
          <w:rFonts w:eastAsia="DengXian" w:cs="Times New Roman"/>
          <w:lang w:val="en-US" w:eastAsia="zh-CN"/>
        </w:rPr>
        <w:t xml:space="preserve">, deeming it a crucial aspect of the project lifecycle. Most participants (around 80%) also agreed that a variety of techniques are employed to identify potential risks. Stakeholder involvement in the risk identification process was supported by the majority (approximately 85%) </w:t>
      </w:r>
      <w:r w:rsidR="00DA47CE" w:rsidRPr="0004270E">
        <w:rPr>
          <w:rFonts w:eastAsia="DengXian" w:cs="Times New Roman"/>
          <w:lang w:val="en-US" w:eastAsia="zh-CN"/>
        </w:rPr>
        <w:t>of those who responded.  Additionally, the vast majority of those surveyed</w:t>
      </w:r>
      <w:r w:rsidRPr="0004270E">
        <w:rPr>
          <w:rFonts w:eastAsia="DengXian" w:cs="Times New Roman"/>
          <w:lang w:val="en-US" w:eastAsia="zh-CN"/>
        </w:rPr>
        <w:t xml:space="preserve"> (around 75%) confirmed that risks </w:t>
      </w:r>
      <w:r w:rsidR="00DA47CE" w:rsidRPr="0004270E">
        <w:rPr>
          <w:rFonts w:eastAsia="DengXian" w:cs="Times New Roman"/>
          <w:lang w:val="en-US" w:eastAsia="zh-CN"/>
        </w:rPr>
        <w:t>are readily available and thoroughly recorded for future use, and</w:t>
      </w:r>
      <w:r w:rsidR="00DA47CE" w:rsidRPr="0004270E">
        <w:rPr>
          <w:rFonts w:eastAsia="DengXian" w:cs="Times New Roman"/>
          <w:lang w:val="en-US" w:eastAsia="zh-CN"/>
        </w:rPr>
        <w:t xml:space="preserve"> </w:t>
      </w:r>
      <w:r w:rsidRPr="0004270E">
        <w:rPr>
          <w:rFonts w:eastAsia="DengXian" w:cs="Times New Roman"/>
          <w:lang w:val="en-US" w:eastAsia="zh-CN"/>
        </w:rPr>
        <w:t>that risk identification efforts are effectively integrated into project planning.</w:t>
      </w:r>
    </w:p>
    <w:p w14:paraId="52EFB1C6" w14:textId="77777777" w:rsidR="003925AB" w:rsidRPr="0004270E" w:rsidRDefault="003925AB" w:rsidP="003925AB">
      <w:pPr>
        <w:spacing w:line="360" w:lineRule="auto"/>
        <w:rPr>
          <w:rFonts w:eastAsia="DengXian" w:cs="Times New Roman"/>
          <w:b/>
          <w:bCs/>
          <w:lang w:val="en-US" w:eastAsia="zh-CN"/>
        </w:rPr>
      </w:pPr>
      <w:r w:rsidRPr="0004270E">
        <w:rPr>
          <w:rFonts w:eastAsia="DengXian" w:cs="Times New Roman"/>
          <w:b/>
          <w:bCs/>
          <w:lang w:val="en-US" w:eastAsia="zh-CN"/>
        </w:rPr>
        <w:t>5.1.2 Risk Assessment and Delivery of Construction Engineering Projects</w:t>
      </w:r>
    </w:p>
    <w:p w14:paraId="703EB2F0" w14:textId="05052E1B" w:rsidR="003925AB" w:rsidRPr="0004270E" w:rsidRDefault="00E51745" w:rsidP="003925AB">
      <w:pPr>
        <w:spacing w:line="360" w:lineRule="auto"/>
        <w:rPr>
          <w:rFonts w:eastAsia="DengXian" w:cs="Times New Roman"/>
          <w:lang w:val="en-US" w:eastAsia="zh-CN"/>
        </w:rPr>
      </w:pPr>
      <w:r w:rsidRPr="0004270E">
        <w:rPr>
          <w:rFonts w:eastAsia="DengXian" w:cs="Times New Roman"/>
          <w:lang w:val="en-US" w:eastAsia="zh-CN"/>
        </w:rPr>
        <w:t>The results showed that most of those surveyed</w:t>
      </w:r>
      <w:r w:rsidRPr="0004270E">
        <w:rPr>
          <w:rFonts w:eastAsia="DengXian" w:cs="Times New Roman"/>
          <w:lang w:val="en-US" w:eastAsia="zh-CN"/>
        </w:rPr>
        <w:t xml:space="preserve"> </w:t>
      </w:r>
      <w:r w:rsidR="003925AB" w:rsidRPr="0004270E">
        <w:rPr>
          <w:rFonts w:eastAsia="DengXian" w:cs="Times New Roman"/>
          <w:lang w:val="en-US" w:eastAsia="zh-CN"/>
        </w:rPr>
        <w:t xml:space="preserve">(about 80%) reported that structured risk assessment frameworks are consistently applied in </w:t>
      </w:r>
      <w:proofErr w:type="spellStart"/>
      <w:r w:rsidR="003925AB" w:rsidRPr="0004270E">
        <w:rPr>
          <w:rFonts w:eastAsia="DengXian" w:cs="Times New Roman"/>
          <w:lang w:val="en-US" w:eastAsia="zh-CN"/>
        </w:rPr>
        <w:t>KeNHA</w:t>
      </w:r>
      <w:proofErr w:type="spellEnd"/>
      <w:r w:rsidR="003925AB" w:rsidRPr="0004270E">
        <w:rPr>
          <w:rFonts w:eastAsia="DengXian" w:cs="Times New Roman"/>
          <w:lang w:val="en-US" w:eastAsia="zh-CN"/>
        </w:rPr>
        <w:t xml:space="preserve"> projects. A moderate percentage (approximately 60%) agreed that the potential impact of identified risks is accurately assessed. Most respondents (around 65%) affirmed that risk assessments are reviewed regularly throughout the project. Furthermore, an overwhelming majority (about 85%) agreed that assessors possess the necessary expertise and training. Most respondents (approximately 75%) noted that the outcomes of risk assessments significantly influence project decision-making, indicating a knowledgeable and responsive evaluation system.</w:t>
      </w:r>
    </w:p>
    <w:p w14:paraId="30638F69" w14:textId="77777777" w:rsidR="003925AB" w:rsidRPr="0004270E" w:rsidRDefault="003925AB" w:rsidP="003925AB">
      <w:pPr>
        <w:spacing w:line="360" w:lineRule="auto"/>
        <w:rPr>
          <w:rFonts w:eastAsia="DengXian" w:cs="Times New Roman"/>
          <w:b/>
          <w:bCs/>
          <w:lang w:val="en-US" w:eastAsia="zh-CN"/>
        </w:rPr>
      </w:pPr>
      <w:r w:rsidRPr="0004270E">
        <w:rPr>
          <w:rFonts w:eastAsia="DengXian" w:cs="Times New Roman"/>
          <w:b/>
          <w:bCs/>
          <w:lang w:val="en-US" w:eastAsia="zh-CN"/>
        </w:rPr>
        <w:t>5.1.3 Risk Mitigation Strategies and Delivery of Construction Engineering Projects</w:t>
      </w:r>
    </w:p>
    <w:p w14:paraId="5DD0B280" w14:textId="70437B6F" w:rsidR="003925AB" w:rsidRPr="0004270E" w:rsidRDefault="00E51745" w:rsidP="003925AB">
      <w:pPr>
        <w:spacing w:line="360" w:lineRule="auto"/>
        <w:rPr>
          <w:rFonts w:eastAsia="DengXian" w:cs="Times New Roman"/>
          <w:lang w:val="en-US" w:eastAsia="zh-CN"/>
        </w:rPr>
      </w:pPr>
      <w:r w:rsidRPr="0004270E">
        <w:rPr>
          <w:rFonts w:eastAsia="DengXian" w:cs="Times New Roman"/>
          <w:lang w:val="en-US" w:eastAsia="zh-CN"/>
        </w:rPr>
        <w:t>According to the research, most participants</w:t>
      </w:r>
      <w:r w:rsidR="003925AB" w:rsidRPr="0004270E">
        <w:rPr>
          <w:rFonts w:eastAsia="DengXian" w:cs="Times New Roman"/>
          <w:lang w:val="en-US" w:eastAsia="zh-CN"/>
        </w:rPr>
        <w:t xml:space="preserve"> (approximately 80%) </w:t>
      </w:r>
      <w:r w:rsidR="00250FE6" w:rsidRPr="0004270E">
        <w:rPr>
          <w:rFonts w:eastAsia="DengXian" w:cs="Times New Roman"/>
          <w:lang w:val="en-US" w:eastAsia="zh-CN"/>
        </w:rPr>
        <w:t>thought that risk-reduction techniques</w:t>
      </w:r>
      <w:r w:rsidR="003925AB" w:rsidRPr="0004270E">
        <w:rPr>
          <w:rFonts w:eastAsia="DengXian" w:cs="Times New Roman"/>
          <w:lang w:val="en-US" w:eastAsia="zh-CN"/>
        </w:rPr>
        <w:t xml:space="preserve"> effectively </w:t>
      </w:r>
      <w:r w:rsidR="00250FE6" w:rsidRPr="0004270E">
        <w:rPr>
          <w:rFonts w:eastAsia="DengXian" w:cs="Times New Roman"/>
          <w:lang w:val="en-US" w:eastAsia="zh-CN"/>
        </w:rPr>
        <w:t>lessen the effects of hazards</w:t>
      </w:r>
      <w:r w:rsidR="003925AB" w:rsidRPr="0004270E">
        <w:rPr>
          <w:rFonts w:eastAsia="DengXian" w:cs="Times New Roman"/>
          <w:lang w:val="en-US" w:eastAsia="zh-CN"/>
        </w:rPr>
        <w:t xml:space="preserve">. About 70% </w:t>
      </w:r>
      <w:r w:rsidR="00250FE6" w:rsidRPr="0004270E">
        <w:rPr>
          <w:rFonts w:eastAsia="DengXian" w:cs="Times New Roman"/>
          <w:lang w:val="en-US" w:eastAsia="zh-CN"/>
        </w:rPr>
        <w:t>of those surveyed concurred that the project group</w:t>
      </w:r>
      <w:r w:rsidR="003925AB" w:rsidRPr="0004270E">
        <w:rPr>
          <w:rFonts w:eastAsia="DengXian" w:cs="Times New Roman"/>
          <w:lang w:val="en-US" w:eastAsia="zh-CN"/>
        </w:rPr>
        <w:t xml:space="preserve"> responds to risks in a timely manner. Resource allocation for mitigation plans was moderately acknowledged by around 65% of respondents, while training on mitigation procedures was supported by 60%. The majority of respondents (about 80%) gave </w:t>
      </w:r>
      <w:r w:rsidR="003925AB" w:rsidRPr="0004270E">
        <w:rPr>
          <w:rFonts w:eastAsia="DengXian" w:cs="Times New Roman"/>
          <w:lang w:val="en-US" w:eastAsia="zh-CN"/>
        </w:rPr>
        <w:lastRenderedPageBreak/>
        <w:t>high scores to the flexibility and adaptability of mitigation strategies to meet emerging project needs, demonstrating a strong responsiveness to risk.</w:t>
      </w:r>
    </w:p>
    <w:p w14:paraId="2A5CBBEE" w14:textId="77777777" w:rsidR="003925AB" w:rsidRPr="0004270E" w:rsidRDefault="003925AB" w:rsidP="003925AB">
      <w:pPr>
        <w:spacing w:line="360" w:lineRule="auto"/>
        <w:rPr>
          <w:rFonts w:eastAsia="DengXian" w:cs="Times New Roman"/>
          <w:b/>
          <w:bCs/>
          <w:lang w:val="en-US" w:eastAsia="zh-CN"/>
        </w:rPr>
      </w:pPr>
      <w:r w:rsidRPr="0004270E">
        <w:rPr>
          <w:rFonts w:eastAsia="DengXian" w:cs="Times New Roman"/>
          <w:b/>
          <w:bCs/>
          <w:lang w:val="en-US" w:eastAsia="zh-CN"/>
        </w:rPr>
        <w:t>5.1.4 Risk Monitoring and Delivery of Construction Engineering Projects</w:t>
      </w:r>
    </w:p>
    <w:p w14:paraId="2B2ECE87" w14:textId="6D64C02F" w:rsidR="00E37502" w:rsidRPr="0004270E" w:rsidRDefault="003925AB" w:rsidP="00C3616B">
      <w:pPr>
        <w:spacing w:line="360" w:lineRule="auto"/>
        <w:rPr>
          <w:rFonts w:eastAsia="DengXian" w:cs="Times New Roman"/>
          <w:lang w:val="en-US" w:eastAsia="zh-CN"/>
        </w:rPr>
      </w:pPr>
      <w:r w:rsidRPr="0004270E">
        <w:rPr>
          <w:rFonts w:eastAsia="DengXian" w:cs="Times New Roman"/>
          <w:lang w:val="en-US" w:eastAsia="zh-CN"/>
        </w:rPr>
        <w:t xml:space="preserve">The findings indicate that there is an active culture of risk monitoring in </w:t>
      </w:r>
      <w:proofErr w:type="spellStart"/>
      <w:r w:rsidRPr="0004270E">
        <w:rPr>
          <w:rFonts w:eastAsia="DengXian" w:cs="Times New Roman"/>
          <w:lang w:val="en-US" w:eastAsia="zh-CN"/>
        </w:rPr>
        <w:t>KeNHA</w:t>
      </w:r>
      <w:proofErr w:type="spellEnd"/>
      <w:r w:rsidRPr="0004270E">
        <w:rPr>
          <w:rFonts w:eastAsia="DengXian" w:cs="Times New Roman"/>
          <w:lang w:val="en-US" w:eastAsia="zh-CN"/>
        </w:rPr>
        <w:t xml:space="preserve"> projects, with around 75% of respondents agreeing that project risks are monitored frequently during execution. Most respondents (about 70%) confirmed that an effective system is in place to track risks and mitigation progress. The project team’s responsiveness to new risks was high, with approximately 80% affirming that they respond promptly to changes. However, real-time data availability for supporting risk monitoring efforts was rated lower, with only 50% of respondents agreeing that such data is readily available. Nevertheless, communication among project stakeholders regarding risks was reported as timely and effective by a majority of respondents (approximately 80%).</w:t>
      </w:r>
    </w:p>
    <w:p w14:paraId="6DD63716" w14:textId="68E2A526" w:rsidR="00A860E7" w:rsidRPr="0004270E" w:rsidRDefault="00A860E7" w:rsidP="00C945DD">
      <w:pPr>
        <w:pStyle w:val="Heading2"/>
        <w:rPr>
          <w:rFonts w:cs="Times New Roman"/>
          <w:lang w:eastAsia="zh-CN"/>
        </w:rPr>
      </w:pPr>
      <w:bookmarkStart w:id="138" w:name="_Toc200835183"/>
      <w:r w:rsidRPr="0004270E">
        <w:rPr>
          <w:rFonts w:cs="Times New Roman"/>
          <w:lang w:eastAsia="zh-CN"/>
        </w:rPr>
        <w:t>5.2 Conclusion</w:t>
      </w:r>
      <w:bookmarkEnd w:id="138"/>
    </w:p>
    <w:p w14:paraId="64CFC5BA" w14:textId="42EBF742" w:rsidR="00C1172D" w:rsidRPr="0004270E" w:rsidRDefault="00250FE6" w:rsidP="00C945DD">
      <w:pPr>
        <w:spacing w:line="360" w:lineRule="auto"/>
        <w:rPr>
          <w:rFonts w:eastAsia="DengXian" w:cs="Times New Roman"/>
          <w:lang w:eastAsia="zh-CN"/>
        </w:rPr>
      </w:pPr>
      <w:r w:rsidRPr="0004270E">
        <w:rPr>
          <w:rFonts w:eastAsia="DengXian" w:cs="Times New Roman"/>
          <w:lang w:val="en-US" w:eastAsia="zh-CN"/>
        </w:rPr>
        <w:t>The analysis comes to the conclusion that</w:t>
      </w:r>
      <w:r w:rsidR="000F2D02" w:rsidRPr="0004270E">
        <w:rPr>
          <w:rFonts w:eastAsia="DengXian" w:cs="Times New Roman"/>
          <w:lang w:val="en-US" w:eastAsia="zh-CN"/>
        </w:rPr>
        <w:t xml:space="preserve"> </w:t>
      </w:r>
      <w:r w:rsidR="000F2D02" w:rsidRPr="0004270E">
        <w:rPr>
          <w:rFonts w:eastAsia="DengXian" w:cs="Times New Roman"/>
          <w:lang w:eastAsia="zh-CN"/>
        </w:rPr>
        <w:t xml:space="preserve">risk </w:t>
      </w:r>
      <w:r w:rsidR="00C1172D" w:rsidRPr="0004270E">
        <w:rPr>
          <w:rFonts w:eastAsia="DengXian" w:cs="Times New Roman"/>
          <w:lang w:eastAsia="zh-CN"/>
        </w:rPr>
        <w:t xml:space="preserve">identification is a well-established practice at KeNHA and serves as an essential driver in project delivery. It is considered as part of project planning and integrates stakeholder contributions. Several methods are used to capture information on risks, and filing systems guarantee retrieval of documented risks. All these approaches reflect the intent to optimally manage uncertainties and improve engineering construction project decision making while avoiding mitigation efforts during project execution.  </w:t>
      </w:r>
    </w:p>
    <w:p w14:paraId="58F787D7" w14:textId="30CE9965" w:rsidR="00203AE7" w:rsidRPr="0004270E" w:rsidRDefault="000F2D02" w:rsidP="00C945DD">
      <w:pPr>
        <w:spacing w:line="360" w:lineRule="auto"/>
        <w:rPr>
          <w:rFonts w:eastAsia="DengXian" w:cs="Times New Roman"/>
          <w:lang w:eastAsia="zh-CN"/>
        </w:rPr>
      </w:pPr>
      <w:r w:rsidRPr="0004270E">
        <w:rPr>
          <w:rFonts w:eastAsia="DengXian" w:cs="Times New Roman"/>
          <w:lang w:eastAsia="zh-CN"/>
        </w:rPr>
        <w:t>The study conclude</w:t>
      </w:r>
      <w:r w:rsidR="00C91F28" w:rsidRPr="0004270E">
        <w:rPr>
          <w:rFonts w:eastAsia="DengXian" w:cs="Times New Roman"/>
          <w:lang w:val="en-US" w:eastAsia="zh-CN"/>
        </w:rPr>
        <w:t>s</w:t>
      </w:r>
      <w:r w:rsidRPr="0004270E">
        <w:rPr>
          <w:rFonts w:eastAsia="DengXian" w:cs="Times New Roman"/>
          <w:lang w:eastAsia="zh-CN"/>
        </w:rPr>
        <w:t xml:space="preserve"> that the </w:t>
      </w:r>
      <w:r w:rsidR="00C1172D" w:rsidRPr="0004270E">
        <w:rPr>
          <w:rFonts w:eastAsia="DengXian" w:cs="Times New Roman"/>
          <w:lang w:eastAsia="zh-CN"/>
        </w:rPr>
        <w:t>structured frameworks for assessing risk aligned with evaluating project specific risks within the organization confirms the reliability of the findings. The review cycles put in place to assess the evaluations in question ensure that adequate skills reside with the assessors. Assessing the risks strategically helps in managing risks at various levels during project implementation. This uniformity in appraisal of risk assures the advanced identification of threats while increasing the chances for successful achievement of project objectives regarding time, quality, and costs.</w:t>
      </w:r>
    </w:p>
    <w:p w14:paraId="1C745E12" w14:textId="6F84CD92" w:rsidR="00515966" w:rsidRPr="0004270E" w:rsidRDefault="000F2D02" w:rsidP="00C945DD">
      <w:pPr>
        <w:spacing w:line="360" w:lineRule="auto"/>
        <w:rPr>
          <w:rFonts w:eastAsia="DengXian" w:cs="Times New Roman"/>
          <w:lang w:eastAsia="zh-CN"/>
        </w:rPr>
      </w:pPr>
      <w:r w:rsidRPr="0004270E">
        <w:rPr>
          <w:rFonts w:eastAsia="DengXian" w:cs="Times New Roman"/>
          <w:lang w:eastAsia="zh-CN"/>
        </w:rPr>
        <w:t>The study conclud</w:t>
      </w:r>
      <w:r w:rsidRPr="0004270E">
        <w:rPr>
          <w:rFonts w:eastAsia="DengXian" w:cs="Times New Roman"/>
          <w:lang w:val="en-US" w:eastAsia="zh-CN"/>
        </w:rPr>
        <w:t>e</w:t>
      </w:r>
      <w:r w:rsidR="00C91F28" w:rsidRPr="0004270E">
        <w:rPr>
          <w:rFonts w:eastAsia="DengXian" w:cs="Times New Roman"/>
          <w:lang w:val="en-US" w:eastAsia="zh-CN"/>
        </w:rPr>
        <w:t>s</w:t>
      </w:r>
      <w:r w:rsidR="00515966" w:rsidRPr="0004270E">
        <w:rPr>
          <w:rFonts w:eastAsia="DengXian" w:cs="Times New Roman"/>
          <w:lang w:eastAsia="zh-CN"/>
        </w:rPr>
        <w:t xml:space="preserve"> that the risk management techniques used at KeNHA are effective. On the other hand, while some attempts have been made toward facilitating proper training and adequate resource allocation, there is still much that can be done in this regard. The noted </w:t>
      </w:r>
      <w:r w:rsidR="00515966" w:rsidRPr="0004270E">
        <w:rPr>
          <w:rFonts w:eastAsia="DengXian" w:cs="Times New Roman"/>
          <w:lang w:eastAsia="zh-CN"/>
        </w:rPr>
        <w:lastRenderedPageBreak/>
        <w:t>project responses suggest that there is some level of responsiveness to changes made. This kind of responsiveness enhances the ability of the project to deal with changing conditions which is critical during project implementation and helps in achieving project goals by reducing the impact of unplanned difficulties.</w:t>
      </w:r>
    </w:p>
    <w:p w14:paraId="59E6A3C1" w14:textId="4DCE33F3" w:rsidR="00A860E7" w:rsidRPr="0004270E" w:rsidRDefault="000F2D02" w:rsidP="00C945DD">
      <w:pPr>
        <w:spacing w:line="360" w:lineRule="auto"/>
        <w:rPr>
          <w:rFonts w:eastAsia="DengXian" w:cs="Times New Roman"/>
          <w:lang w:eastAsia="zh-CN"/>
        </w:rPr>
      </w:pPr>
      <w:r w:rsidRPr="0004270E">
        <w:rPr>
          <w:rFonts w:eastAsia="DengXian" w:cs="Times New Roman"/>
          <w:lang w:eastAsia="zh-CN"/>
        </w:rPr>
        <w:t>The study conclud</w:t>
      </w:r>
      <w:r w:rsidR="00C91F28" w:rsidRPr="0004270E">
        <w:rPr>
          <w:rFonts w:eastAsia="DengXian" w:cs="Times New Roman"/>
          <w:lang w:val="en-US" w:eastAsia="zh-CN"/>
        </w:rPr>
        <w:t>es</w:t>
      </w:r>
      <w:r w:rsidRPr="0004270E">
        <w:rPr>
          <w:rFonts w:eastAsia="DengXian" w:cs="Times New Roman"/>
          <w:lang w:eastAsia="zh-CN"/>
        </w:rPr>
        <w:t xml:space="preserve"> that the </w:t>
      </w:r>
      <w:r w:rsidR="00515966" w:rsidRPr="0004270E">
        <w:rPr>
          <w:rFonts w:eastAsia="DengXian" w:cs="Times New Roman"/>
          <w:lang w:eastAsia="zh-CN"/>
        </w:rPr>
        <w:t xml:space="preserve">risk monitoring practices at KeNHA are considered to be active and integrated during the execution phase of a project. There are established systems for tracking risks and monitoring the progress of mitigation activities. Everyone on the project teams is alert to new risks, while inter-staff and stakeholder communication serves to facilitate prompt action. Although there are limitations on incorporating real-time information, what already exists provides a solid basis for ongoing risk monitoring. Proper monitoring assists in achieving control during </w:t>
      </w:r>
      <w:r w:rsidR="00250FE6" w:rsidRPr="0004270E">
        <w:rPr>
          <w:rFonts w:eastAsia="DengXian" w:cs="Times New Roman"/>
          <w:lang w:eastAsia="zh-CN"/>
        </w:rPr>
        <w:t xml:space="preserve">project </w:t>
      </w:r>
      <w:r w:rsidR="00250FE6" w:rsidRPr="0004270E">
        <w:rPr>
          <w:rFonts w:eastAsia="DengXian" w:cs="Times New Roman"/>
          <w:lang w:eastAsia="zh-CN"/>
        </w:rPr>
        <w:t>management skills and the capacity to control hazards</w:t>
      </w:r>
      <w:r w:rsidR="00515966" w:rsidRPr="0004270E">
        <w:rPr>
          <w:rFonts w:eastAsia="DengXian" w:cs="Times New Roman"/>
          <w:lang w:eastAsia="zh-CN"/>
        </w:rPr>
        <w:t xml:space="preserve"> improves project delivery results.</w:t>
      </w:r>
    </w:p>
    <w:p w14:paraId="4E0C2613" w14:textId="09D803A1" w:rsidR="00A860E7" w:rsidRPr="0004270E" w:rsidRDefault="00A860E7" w:rsidP="00C945DD">
      <w:pPr>
        <w:pStyle w:val="Heading2"/>
        <w:rPr>
          <w:rFonts w:cs="Times New Roman"/>
          <w:lang w:eastAsia="zh-CN"/>
        </w:rPr>
      </w:pPr>
      <w:bookmarkStart w:id="139" w:name="_Toc200835184"/>
      <w:r w:rsidRPr="0004270E">
        <w:rPr>
          <w:rFonts w:cs="Times New Roman"/>
          <w:lang w:eastAsia="zh-CN"/>
        </w:rPr>
        <w:t>5.3 Recommendations</w:t>
      </w:r>
      <w:bookmarkEnd w:id="139"/>
    </w:p>
    <w:p w14:paraId="4C756DC6" w14:textId="5C85DED2" w:rsidR="00550307" w:rsidRPr="0004270E" w:rsidRDefault="00550307" w:rsidP="00C945DD">
      <w:pPr>
        <w:spacing w:line="360" w:lineRule="auto"/>
        <w:rPr>
          <w:rFonts w:eastAsia="DengXian" w:cs="Times New Roman"/>
          <w:lang w:eastAsia="zh-CN"/>
        </w:rPr>
      </w:pPr>
      <w:r w:rsidRPr="0004270E">
        <w:rPr>
          <w:rFonts w:eastAsia="DengXian" w:cs="Times New Roman"/>
          <w:lang w:eastAsia="zh-CN"/>
        </w:rPr>
        <w:t xml:space="preserve">The study suggests that KeNHA strengthen their risk identification processes by broadening the scope of tools and techniques used as well as early stakeholder inclusion. In addition to the initial considerations, the organization should increase the frequency of risk identification activities throughout the project lifecycle. Improving documentation along with the retrieval of identified risks can further institutional learning and knowledge sharing. Enhanced proactive management of possible threats will support </w:t>
      </w:r>
      <w:r w:rsidR="00C24666" w:rsidRPr="0004270E">
        <w:rPr>
          <w:rFonts w:eastAsia="DengXian" w:cs="Times New Roman"/>
          <w:lang w:eastAsia="zh-CN"/>
        </w:rPr>
        <w:t xml:space="preserve">the </w:t>
      </w:r>
      <w:r w:rsidR="00C24666" w:rsidRPr="0004270E">
        <w:rPr>
          <w:rFonts w:eastAsia="DengXian" w:cs="Times New Roman"/>
          <w:lang w:eastAsia="zh-CN"/>
        </w:rPr>
        <w:t>accomplished</w:t>
      </w:r>
      <w:r w:rsidR="00C24666" w:rsidRPr="0004270E">
        <w:rPr>
          <w:rFonts w:eastAsia="DengXian" w:cs="Times New Roman"/>
          <w:lang w:eastAsia="zh-CN"/>
        </w:rPr>
        <w:t xml:space="preserve"> </w:t>
      </w:r>
      <w:r w:rsidRPr="0004270E">
        <w:rPr>
          <w:rFonts w:eastAsia="DengXian" w:cs="Times New Roman"/>
          <w:lang w:eastAsia="zh-CN"/>
        </w:rPr>
        <w:t xml:space="preserve">realization </w:t>
      </w:r>
      <w:r w:rsidR="00C24666" w:rsidRPr="0004270E">
        <w:rPr>
          <w:rFonts w:eastAsia="DengXian" w:cs="Times New Roman"/>
          <w:lang w:eastAsia="zh-CN"/>
        </w:rPr>
        <w:t>of building</w:t>
      </w:r>
      <w:r w:rsidR="00C24666" w:rsidRPr="0004270E">
        <w:rPr>
          <w:rFonts w:eastAsia="DengXian" w:cs="Times New Roman"/>
          <w:lang w:eastAsia="zh-CN"/>
        </w:rPr>
        <w:t xml:space="preserve"> </w:t>
      </w:r>
      <w:r w:rsidRPr="0004270E">
        <w:rPr>
          <w:rFonts w:eastAsia="DengXian" w:cs="Times New Roman"/>
          <w:lang w:eastAsia="zh-CN"/>
        </w:rPr>
        <w:t xml:space="preserve">engineering projects.  </w:t>
      </w:r>
    </w:p>
    <w:p w14:paraId="0FBFA6E0" w14:textId="1EA0DE74" w:rsidR="003901D8" w:rsidRPr="0004270E" w:rsidRDefault="00550307" w:rsidP="00C945DD">
      <w:pPr>
        <w:spacing w:line="360" w:lineRule="auto"/>
        <w:rPr>
          <w:rFonts w:eastAsia="DengXian" w:cs="Times New Roman"/>
          <w:lang w:eastAsia="zh-CN"/>
        </w:rPr>
      </w:pPr>
      <w:r w:rsidRPr="0004270E">
        <w:rPr>
          <w:rFonts w:eastAsia="DengXian" w:cs="Times New Roman"/>
          <w:lang w:eastAsia="zh-CN"/>
        </w:rPr>
        <w:t>The study suggests that KeNHA improve its risk management practices by reviewing and updating the evaluation frameworks regularly. Provide ongoing training for the assessors for them to retain the desired level of competency and precision when evaluating risks. Inclusion of some other stakeholders can also enrich the quality of assessments. In addition, reporting on the project decisions made based on the assessments would strengthen execution of the plans drawn, ensuring the risk analysis contributes meaningfully to project management.</w:t>
      </w:r>
    </w:p>
    <w:p w14:paraId="2DFD3BF5" w14:textId="77777777" w:rsidR="00550307" w:rsidRPr="0004270E" w:rsidRDefault="00550307" w:rsidP="00C945DD">
      <w:pPr>
        <w:spacing w:line="360" w:lineRule="auto"/>
        <w:rPr>
          <w:rFonts w:eastAsia="DengXian" w:cs="Times New Roman"/>
          <w:lang w:eastAsia="zh-CN"/>
        </w:rPr>
      </w:pPr>
      <w:r w:rsidRPr="0004270E">
        <w:rPr>
          <w:rFonts w:eastAsia="DengXian" w:cs="Times New Roman"/>
          <w:lang w:eastAsia="zh-CN"/>
        </w:rPr>
        <w:t xml:space="preserve">The report suggests that KeNHA further allocate training resources on implementation of mitigation measures to staff. Focused internal capacity enhancement will enable a more proactive and agile approach to managing mitigation strategy risks. Moreover, while promoting standardized processes that can be adapted to numerous projects, flexibility regarding mitigation plan changeability needs to be sustained. Defining boundaries for modifying </w:t>
      </w:r>
      <w:r w:rsidRPr="0004270E">
        <w:rPr>
          <w:rFonts w:eastAsia="DengXian" w:cs="Times New Roman"/>
          <w:lang w:eastAsia="zh-CN"/>
        </w:rPr>
        <w:lastRenderedPageBreak/>
        <w:t xml:space="preserve">protocols to address new challenges can strengthen organizational agility while improving consistency in managing project risks.  </w:t>
      </w:r>
    </w:p>
    <w:p w14:paraId="3F0FE904" w14:textId="2719AA24" w:rsidR="00A860E7" w:rsidRPr="0004270E" w:rsidRDefault="00550307" w:rsidP="00C945DD">
      <w:pPr>
        <w:spacing w:line="360" w:lineRule="auto"/>
        <w:rPr>
          <w:rFonts w:eastAsia="DengXian" w:cs="Times New Roman"/>
          <w:lang w:eastAsia="zh-CN"/>
        </w:rPr>
      </w:pPr>
      <w:r w:rsidRPr="0004270E">
        <w:rPr>
          <w:rFonts w:eastAsia="DengXian" w:cs="Times New Roman"/>
          <w:lang w:eastAsia="zh-CN"/>
        </w:rPr>
        <w:t>The report suggests that KeNHA incorporate more real-time data streams into its risk monitoring to enhance risk tracking, reporting, and response. Enhancements to existing tracking systems and their regular maintenance will also improve oversight of prevailing risks and their mitigation. Streamlined collaboration among stakeholders can accelerate responses to newer or evolving risks. These steps will bolster the organization’s capacity to monitor risks proactively, ensure accountability, and seamlessly advance construction engineering projects.</w:t>
      </w:r>
    </w:p>
    <w:p w14:paraId="36C39FD8" w14:textId="77777777" w:rsidR="00A860E7" w:rsidRPr="0004270E" w:rsidRDefault="00A860E7" w:rsidP="00C945DD">
      <w:pPr>
        <w:pStyle w:val="Heading2"/>
        <w:rPr>
          <w:rFonts w:cs="Times New Roman"/>
          <w:lang w:eastAsia="zh-CN"/>
        </w:rPr>
      </w:pPr>
      <w:bookmarkStart w:id="140" w:name="_Toc200835185"/>
      <w:r w:rsidRPr="0004270E">
        <w:rPr>
          <w:rFonts w:cs="Times New Roman"/>
          <w:lang w:eastAsia="zh-CN"/>
        </w:rPr>
        <w:t>5.4 Suggestions for Further Research</w:t>
      </w:r>
      <w:bookmarkEnd w:id="140"/>
    </w:p>
    <w:p w14:paraId="6D5DE790" w14:textId="2FA82E30" w:rsidR="00BC6515" w:rsidRPr="0004270E" w:rsidRDefault="00B45339" w:rsidP="00C945DD">
      <w:pPr>
        <w:spacing w:line="360" w:lineRule="auto"/>
        <w:rPr>
          <w:rFonts w:eastAsia="DengXian" w:cs="Times New Roman"/>
          <w:lang w:eastAsia="zh-CN"/>
        </w:rPr>
      </w:pPr>
      <w:r w:rsidRPr="0004270E">
        <w:rPr>
          <w:rFonts w:eastAsia="DengXian" w:cs="Times New Roman"/>
          <w:lang w:eastAsia="zh-CN"/>
        </w:rPr>
        <w:t xml:space="preserve">This research examined the impact of project risk management on construction engineering project delivery at KeNHA. Other private construction companies or government agencies may be studied later to explore the same practices for a comparative analysis. Furthermore, other scholars may study the impact of organizational culture, risk management practices, leadership style, or technological adoption on its efficacy. Longitudinal research could also focus on how risk management evolves over time. Further studies may further explore the complexities of risk management through quantitative lenses to capture deeply the issues, challenges, and best practices in a myriad of project contexts. </w:t>
      </w:r>
      <w:r w:rsidR="00AE2EAA" w:rsidRPr="0004270E">
        <w:rPr>
          <w:rFonts w:eastAsia="DengXian" w:cs="Times New Roman"/>
          <w:lang w:eastAsia="zh-CN"/>
        </w:rPr>
        <w:t xml:space="preserve"> </w:t>
      </w:r>
      <w:r w:rsidR="00BC6515" w:rsidRPr="0004270E">
        <w:rPr>
          <w:rFonts w:eastAsia="DengXian" w:cs="Times New Roman"/>
          <w:lang w:eastAsia="zh-CN"/>
        </w:rPr>
        <w:br w:type="page"/>
      </w:r>
    </w:p>
    <w:p w14:paraId="317A9D12" w14:textId="0E8176BC" w:rsidR="00FE0AB7" w:rsidRPr="0004270E" w:rsidRDefault="00BC6515" w:rsidP="00E32166">
      <w:pPr>
        <w:pStyle w:val="Heading1"/>
        <w:rPr>
          <w:rFonts w:cs="Times New Roman"/>
          <w:lang w:eastAsia="zh-CN"/>
        </w:rPr>
      </w:pPr>
      <w:bookmarkStart w:id="141" w:name="_Toc200835186"/>
      <w:r w:rsidRPr="0004270E">
        <w:rPr>
          <w:rFonts w:cs="Times New Roman"/>
          <w:lang w:eastAsia="zh-CN"/>
        </w:rPr>
        <w:lastRenderedPageBreak/>
        <w:t>REFERENCES</w:t>
      </w:r>
      <w:bookmarkEnd w:id="141"/>
    </w:p>
    <w:p w14:paraId="639C6EB8"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t>Adu Gyamfi, T., Aigbavboa, C. O., &amp; Thwala, W. D. (2024). Risk resources management influence on public–private partnership risk management in construction industry. Confirmatory factor analysis approach. </w:t>
      </w:r>
      <w:r w:rsidRPr="0004270E">
        <w:rPr>
          <w:rFonts w:cs="Times New Roman"/>
          <w:i/>
          <w:iCs/>
          <w:szCs w:val="24"/>
          <w:shd w:val="clear" w:color="auto" w:fill="FFFFFF"/>
        </w:rPr>
        <w:t>Journal of Engineering, Design and Technology</w:t>
      </w:r>
      <w:r w:rsidRPr="0004270E">
        <w:rPr>
          <w:rFonts w:cs="Times New Roman"/>
          <w:szCs w:val="24"/>
          <w:shd w:val="clear" w:color="auto" w:fill="FFFFFF"/>
        </w:rPr>
        <w:t>, </w:t>
      </w:r>
      <w:r w:rsidRPr="0004270E">
        <w:rPr>
          <w:rFonts w:cs="Times New Roman"/>
          <w:i/>
          <w:iCs/>
          <w:szCs w:val="24"/>
          <w:shd w:val="clear" w:color="auto" w:fill="FFFFFF"/>
        </w:rPr>
        <w:t>22</w:t>
      </w:r>
      <w:r w:rsidRPr="0004270E">
        <w:rPr>
          <w:rFonts w:cs="Times New Roman"/>
          <w:szCs w:val="24"/>
          <w:shd w:val="clear" w:color="auto" w:fill="FFFFFF"/>
        </w:rPr>
        <w:t>(5), 1544-1569.</w:t>
      </w:r>
    </w:p>
    <w:p w14:paraId="03506276"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bookmarkStart w:id="142" w:name="_Hlk190697072"/>
      <w:r w:rsidRPr="0004270E">
        <w:rPr>
          <w:rFonts w:cs="Times New Roman"/>
          <w:szCs w:val="24"/>
          <w:shd w:val="clear" w:color="auto" w:fill="FFFFFF"/>
        </w:rPr>
        <w:t xml:space="preserve">Arantes, A., &amp; Ferreira, L. M. D. (2021). </w:t>
      </w:r>
      <w:bookmarkEnd w:id="142"/>
      <w:r w:rsidRPr="0004270E">
        <w:rPr>
          <w:rFonts w:cs="Times New Roman"/>
          <w:szCs w:val="24"/>
          <w:shd w:val="clear" w:color="auto" w:fill="FFFFFF"/>
        </w:rPr>
        <w:t>A methodology for the development of delay mitigation measures in construction projects. </w:t>
      </w:r>
      <w:r w:rsidRPr="0004270E">
        <w:rPr>
          <w:rFonts w:cs="Times New Roman"/>
          <w:i/>
          <w:iCs/>
          <w:szCs w:val="24"/>
          <w:shd w:val="clear" w:color="auto" w:fill="FFFFFF"/>
        </w:rPr>
        <w:t>Production Planning &amp; Control</w:t>
      </w:r>
      <w:r w:rsidRPr="0004270E">
        <w:rPr>
          <w:rFonts w:cs="Times New Roman"/>
          <w:szCs w:val="24"/>
          <w:shd w:val="clear" w:color="auto" w:fill="FFFFFF"/>
        </w:rPr>
        <w:t>, </w:t>
      </w:r>
      <w:r w:rsidRPr="0004270E">
        <w:rPr>
          <w:rFonts w:cs="Times New Roman"/>
          <w:i/>
          <w:iCs/>
          <w:szCs w:val="24"/>
          <w:shd w:val="clear" w:color="auto" w:fill="FFFFFF"/>
        </w:rPr>
        <w:t>32</w:t>
      </w:r>
      <w:r w:rsidRPr="0004270E">
        <w:rPr>
          <w:rFonts w:cs="Times New Roman"/>
          <w:szCs w:val="24"/>
          <w:shd w:val="clear" w:color="auto" w:fill="FFFFFF"/>
        </w:rPr>
        <w:t>(3), 228-241.</w:t>
      </w:r>
    </w:p>
    <w:p w14:paraId="3DDE05A2"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t>Boateng, A., Ameyaw, C., &amp; Mensah, S. (2022). Assessment of systematic risk management practices on building construction projects in Ghana. </w:t>
      </w:r>
      <w:r w:rsidRPr="0004270E">
        <w:rPr>
          <w:rFonts w:cs="Times New Roman"/>
          <w:i/>
          <w:iCs/>
          <w:szCs w:val="24"/>
          <w:shd w:val="clear" w:color="auto" w:fill="FFFFFF"/>
        </w:rPr>
        <w:t>International Journal of Construction Management</w:t>
      </w:r>
      <w:r w:rsidRPr="0004270E">
        <w:rPr>
          <w:rFonts w:cs="Times New Roman"/>
          <w:szCs w:val="24"/>
          <w:shd w:val="clear" w:color="auto" w:fill="FFFFFF"/>
        </w:rPr>
        <w:t>, </w:t>
      </w:r>
      <w:r w:rsidRPr="0004270E">
        <w:rPr>
          <w:rFonts w:cs="Times New Roman"/>
          <w:i/>
          <w:iCs/>
          <w:szCs w:val="24"/>
          <w:shd w:val="clear" w:color="auto" w:fill="FFFFFF"/>
        </w:rPr>
        <w:t>22</w:t>
      </w:r>
      <w:r w:rsidRPr="0004270E">
        <w:rPr>
          <w:rFonts w:cs="Times New Roman"/>
          <w:szCs w:val="24"/>
          <w:shd w:val="clear" w:color="auto" w:fill="FFFFFF"/>
        </w:rPr>
        <w:t>(16), 3128-3136.</w:t>
      </w:r>
    </w:p>
    <w:p w14:paraId="098AFD9C"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bookmarkStart w:id="143" w:name="_Hlk190697121"/>
      <w:r w:rsidRPr="0004270E">
        <w:rPr>
          <w:rFonts w:cs="Times New Roman"/>
          <w:szCs w:val="24"/>
          <w:shd w:val="clear" w:color="auto" w:fill="FFFFFF"/>
        </w:rPr>
        <w:t xml:space="preserve">Boateng, A., Ameyaw, C., &amp; Mensah, S. (2022). </w:t>
      </w:r>
      <w:bookmarkEnd w:id="143"/>
      <w:r w:rsidRPr="0004270E">
        <w:rPr>
          <w:rFonts w:cs="Times New Roman"/>
          <w:szCs w:val="24"/>
          <w:shd w:val="clear" w:color="auto" w:fill="FFFFFF"/>
        </w:rPr>
        <w:t>Assessment of systematic risk management practices on building construction projects in Ghana. </w:t>
      </w:r>
      <w:r w:rsidRPr="0004270E">
        <w:rPr>
          <w:rFonts w:cs="Times New Roman"/>
          <w:i/>
          <w:iCs/>
          <w:szCs w:val="24"/>
          <w:shd w:val="clear" w:color="auto" w:fill="FFFFFF"/>
        </w:rPr>
        <w:t>International Journal of Construction Management</w:t>
      </w:r>
      <w:r w:rsidRPr="0004270E">
        <w:rPr>
          <w:rFonts w:cs="Times New Roman"/>
          <w:szCs w:val="24"/>
          <w:shd w:val="clear" w:color="auto" w:fill="FFFFFF"/>
        </w:rPr>
        <w:t>, </w:t>
      </w:r>
      <w:r w:rsidRPr="0004270E">
        <w:rPr>
          <w:rFonts w:cs="Times New Roman"/>
          <w:i/>
          <w:iCs/>
          <w:szCs w:val="24"/>
          <w:shd w:val="clear" w:color="auto" w:fill="FFFFFF"/>
        </w:rPr>
        <w:t>22</w:t>
      </w:r>
      <w:r w:rsidRPr="0004270E">
        <w:rPr>
          <w:rFonts w:cs="Times New Roman"/>
          <w:szCs w:val="24"/>
          <w:shd w:val="clear" w:color="auto" w:fill="FFFFFF"/>
        </w:rPr>
        <w:t>(16), 3128-3136.</w:t>
      </w:r>
    </w:p>
    <w:p w14:paraId="3430076A" w14:textId="77777777" w:rsidR="002C34B4" w:rsidRPr="0004270E" w:rsidRDefault="002C34B4" w:rsidP="00FE0AB7">
      <w:pPr>
        <w:spacing w:line="360" w:lineRule="auto"/>
        <w:ind w:left="720" w:hanging="720"/>
        <w:rPr>
          <w:rFonts w:eastAsia="DengXian" w:cs="Times New Roman"/>
          <w:sz w:val="32"/>
          <w:szCs w:val="28"/>
          <w:lang w:eastAsia="zh-CN"/>
        </w:rPr>
      </w:pPr>
      <w:bookmarkStart w:id="144" w:name="_Hlk190697175"/>
      <w:r w:rsidRPr="0004270E">
        <w:rPr>
          <w:rFonts w:cs="Times New Roman"/>
          <w:szCs w:val="24"/>
          <w:shd w:val="clear" w:color="auto" w:fill="FFFFFF"/>
        </w:rPr>
        <w:t xml:space="preserve">Elghaish, F., Abrishami, S., &amp; Hosseini, M. R. (2020). </w:t>
      </w:r>
      <w:bookmarkEnd w:id="144"/>
      <w:r w:rsidRPr="0004270E">
        <w:rPr>
          <w:rFonts w:cs="Times New Roman"/>
          <w:szCs w:val="24"/>
          <w:shd w:val="clear" w:color="auto" w:fill="FFFFFF"/>
        </w:rPr>
        <w:t>Integrated project delivery with blockchain: An automated financial system. </w:t>
      </w:r>
      <w:r w:rsidRPr="0004270E">
        <w:rPr>
          <w:rFonts w:cs="Times New Roman"/>
          <w:i/>
          <w:iCs/>
          <w:szCs w:val="24"/>
          <w:shd w:val="clear" w:color="auto" w:fill="FFFFFF"/>
        </w:rPr>
        <w:t>Automation in construction</w:t>
      </w:r>
      <w:r w:rsidRPr="0004270E">
        <w:rPr>
          <w:rFonts w:cs="Times New Roman"/>
          <w:szCs w:val="24"/>
          <w:shd w:val="clear" w:color="auto" w:fill="FFFFFF"/>
        </w:rPr>
        <w:t>, </w:t>
      </w:r>
      <w:r w:rsidRPr="0004270E">
        <w:rPr>
          <w:rFonts w:cs="Times New Roman"/>
          <w:i/>
          <w:iCs/>
          <w:szCs w:val="24"/>
          <w:shd w:val="clear" w:color="auto" w:fill="FFFFFF"/>
        </w:rPr>
        <w:t>114</w:t>
      </w:r>
      <w:r w:rsidRPr="0004270E">
        <w:rPr>
          <w:rFonts w:cs="Times New Roman"/>
          <w:szCs w:val="24"/>
          <w:shd w:val="clear" w:color="auto" w:fill="FFFFFF"/>
        </w:rPr>
        <w:t>, 103182.</w:t>
      </w:r>
    </w:p>
    <w:p w14:paraId="31993AC3"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bookmarkStart w:id="145" w:name="_Hlk190697000"/>
      <w:r w:rsidRPr="0004270E">
        <w:rPr>
          <w:rFonts w:cs="Times New Roman"/>
          <w:szCs w:val="24"/>
          <w:shd w:val="clear" w:color="auto" w:fill="FFFFFF"/>
        </w:rPr>
        <w:t xml:space="preserve">Javed, N., Thaheem, M. J., Bakhtawar, B., Nasir, A. R., Khan, K. I. A., &amp; Gabriel, H. F. (2020). </w:t>
      </w:r>
      <w:bookmarkEnd w:id="145"/>
      <w:r w:rsidRPr="0004270E">
        <w:rPr>
          <w:rFonts w:cs="Times New Roman"/>
          <w:szCs w:val="24"/>
          <w:shd w:val="clear" w:color="auto" w:fill="FFFFFF"/>
        </w:rPr>
        <w:t>Managing risk in green building projects: toward a dedicated framework. </w:t>
      </w:r>
      <w:r w:rsidRPr="0004270E">
        <w:rPr>
          <w:rFonts w:cs="Times New Roman"/>
          <w:i/>
          <w:iCs/>
          <w:szCs w:val="24"/>
          <w:shd w:val="clear" w:color="auto" w:fill="FFFFFF"/>
        </w:rPr>
        <w:t>Smart and Sustainable Built Environment</w:t>
      </w:r>
      <w:r w:rsidRPr="0004270E">
        <w:rPr>
          <w:rFonts w:cs="Times New Roman"/>
          <w:szCs w:val="24"/>
          <w:shd w:val="clear" w:color="auto" w:fill="FFFFFF"/>
        </w:rPr>
        <w:t>, </w:t>
      </w:r>
      <w:r w:rsidRPr="0004270E">
        <w:rPr>
          <w:rFonts w:cs="Times New Roman"/>
          <w:i/>
          <w:iCs/>
          <w:szCs w:val="24"/>
          <w:shd w:val="clear" w:color="auto" w:fill="FFFFFF"/>
        </w:rPr>
        <w:t>9</w:t>
      </w:r>
      <w:r w:rsidRPr="0004270E">
        <w:rPr>
          <w:rFonts w:cs="Times New Roman"/>
          <w:szCs w:val="24"/>
          <w:shd w:val="clear" w:color="auto" w:fill="FFFFFF"/>
        </w:rPr>
        <w:t>(2), 156-173.</w:t>
      </w:r>
    </w:p>
    <w:p w14:paraId="5E7008BB"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bookmarkStart w:id="146" w:name="_Hlk190696925"/>
      <w:r w:rsidRPr="0004270E">
        <w:rPr>
          <w:rFonts w:cs="Times New Roman"/>
          <w:szCs w:val="24"/>
          <w:shd w:val="clear" w:color="auto" w:fill="FFFFFF"/>
        </w:rPr>
        <w:t xml:space="preserve">Kirira, D. K., Owuor, B., Liku, C. N., &amp; Mavole, J. N. (2020). </w:t>
      </w:r>
      <w:bookmarkEnd w:id="146"/>
      <w:r w:rsidRPr="0004270E">
        <w:rPr>
          <w:rFonts w:cs="Times New Roman"/>
          <w:szCs w:val="24"/>
          <w:shd w:val="clear" w:color="auto" w:fill="FFFFFF"/>
        </w:rPr>
        <w:t>Risk management strategies influence on road construction project performance: Implementer insights of Kenya National Highway Authority (KENHA), Coast Region Projects Kenya. </w:t>
      </w:r>
      <w:r w:rsidRPr="0004270E">
        <w:rPr>
          <w:rFonts w:cs="Times New Roman"/>
          <w:i/>
          <w:iCs/>
          <w:szCs w:val="24"/>
          <w:shd w:val="clear" w:color="auto" w:fill="FFFFFF"/>
        </w:rPr>
        <w:t>International Academic Journal of Information Sciences and Project Management</w:t>
      </w:r>
      <w:r w:rsidRPr="0004270E">
        <w:rPr>
          <w:rFonts w:cs="Times New Roman"/>
          <w:szCs w:val="24"/>
          <w:shd w:val="clear" w:color="auto" w:fill="FFFFFF"/>
        </w:rPr>
        <w:t>, </w:t>
      </w:r>
      <w:r w:rsidRPr="0004270E">
        <w:rPr>
          <w:rFonts w:cs="Times New Roman"/>
          <w:i/>
          <w:iCs/>
          <w:szCs w:val="24"/>
          <w:shd w:val="clear" w:color="auto" w:fill="FFFFFF"/>
        </w:rPr>
        <w:t>3</w:t>
      </w:r>
      <w:r w:rsidRPr="0004270E">
        <w:rPr>
          <w:rFonts w:cs="Times New Roman"/>
          <w:szCs w:val="24"/>
          <w:shd w:val="clear" w:color="auto" w:fill="FFFFFF"/>
        </w:rPr>
        <w:t>(4), 655-671.</w:t>
      </w:r>
    </w:p>
    <w:p w14:paraId="0B0BC920"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t>Leo-Olagbaye, F., &amp; Odeyinka, H. A. (2020). An assessment of risk impact on road projects in Osun State, Nigeria. </w:t>
      </w:r>
      <w:r w:rsidRPr="0004270E">
        <w:rPr>
          <w:rFonts w:cs="Times New Roman"/>
          <w:i/>
          <w:iCs/>
          <w:szCs w:val="24"/>
          <w:shd w:val="clear" w:color="auto" w:fill="FFFFFF"/>
        </w:rPr>
        <w:t>Built Environment Project and Asset Management</w:t>
      </w:r>
      <w:r w:rsidRPr="0004270E">
        <w:rPr>
          <w:rFonts w:cs="Times New Roman"/>
          <w:szCs w:val="24"/>
          <w:shd w:val="clear" w:color="auto" w:fill="FFFFFF"/>
        </w:rPr>
        <w:t>, </w:t>
      </w:r>
      <w:r w:rsidRPr="0004270E">
        <w:rPr>
          <w:rFonts w:cs="Times New Roman"/>
          <w:i/>
          <w:iCs/>
          <w:szCs w:val="24"/>
          <w:shd w:val="clear" w:color="auto" w:fill="FFFFFF"/>
        </w:rPr>
        <w:t>10</w:t>
      </w:r>
      <w:r w:rsidRPr="0004270E">
        <w:rPr>
          <w:rFonts w:cs="Times New Roman"/>
          <w:szCs w:val="24"/>
          <w:shd w:val="clear" w:color="auto" w:fill="FFFFFF"/>
        </w:rPr>
        <w:t>(5), 673-691.</w:t>
      </w:r>
    </w:p>
    <w:p w14:paraId="5E2F8646"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t>Mbugua, J. K., &amp; Otuya, R. (2020). Risk management of selected risk categories and its effect on performance of commercial real estate properties in Kenya.</w:t>
      </w:r>
    </w:p>
    <w:p w14:paraId="603F075D" w14:textId="77777777" w:rsidR="002C34B4" w:rsidRPr="0004270E" w:rsidRDefault="002C34B4" w:rsidP="00DE1E93">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lastRenderedPageBreak/>
        <w:t>Mbuva, P. M., Rambo, C. M., &amp; Oketch, T. (2018). Influence Of Control Environment On Performance Of SME Projects In Machakos County, Kenya.</w:t>
      </w:r>
    </w:p>
    <w:p w14:paraId="6D0A761D" w14:textId="77777777" w:rsidR="002C34B4" w:rsidRPr="0004270E" w:rsidRDefault="002C34B4" w:rsidP="00DE1E93">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t>Mohamed, S., &amp; Ogolla, M. P. (2018). Factors influencing implementation of water projects in Coast Water Services Board. </w:t>
      </w:r>
      <w:r w:rsidRPr="0004270E">
        <w:rPr>
          <w:rFonts w:cs="Times New Roman"/>
          <w:i/>
          <w:iCs/>
          <w:szCs w:val="24"/>
          <w:shd w:val="clear" w:color="auto" w:fill="FFFFFF"/>
        </w:rPr>
        <w:t>International Journal of Novel Research in Humanity and Social Sciences</w:t>
      </w:r>
      <w:r w:rsidRPr="0004270E">
        <w:rPr>
          <w:rFonts w:cs="Times New Roman"/>
          <w:szCs w:val="24"/>
          <w:shd w:val="clear" w:color="auto" w:fill="FFFFFF"/>
        </w:rPr>
        <w:t>, </w:t>
      </w:r>
      <w:r w:rsidRPr="0004270E">
        <w:rPr>
          <w:rFonts w:cs="Times New Roman"/>
          <w:i/>
          <w:iCs/>
          <w:szCs w:val="24"/>
          <w:shd w:val="clear" w:color="auto" w:fill="FFFFFF"/>
        </w:rPr>
        <w:t>5</w:t>
      </w:r>
      <w:r w:rsidRPr="0004270E">
        <w:rPr>
          <w:rFonts w:cs="Times New Roman"/>
          <w:szCs w:val="24"/>
          <w:shd w:val="clear" w:color="auto" w:fill="FFFFFF"/>
        </w:rPr>
        <w:t>(4), 53-69.</w:t>
      </w:r>
    </w:p>
    <w:p w14:paraId="456235FD" w14:textId="77777777" w:rsidR="002C34B4" w:rsidRPr="0004270E" w:rsidRDefault="002C34B4" w:rsidP="00FE0AB7">
      <w:pPr>
        <w:spacing w:line="360" w:lineRule="auto"/>
        <w:ind w:left="720" w:hanging="720"/>
        <w:rPr>
          <w:rFonts w:cs="Times New Roman"/>
          <w:szCs w:val="24"/>
          <w:shd w:val="clear" w:color="auto" w:fill="FFFFFF"/>
        </w:rPr>
      </w:pPr>
      <w:bookmarkStart w:id="147" w:name="_Hlk190697355"/>
      <w:r w:rsidRPr="0004270E">
        <w:rPr>
          <w:rFonts w:cs="Times New Roman"/>
          <w:szCs w:val="24"/>
          <w:shd w:val="clear" w:color="auto" w:fill="FFFFFF"/>
        </w:rPr>
        <w:t xml:space="preserve">Mongina, C., &amp; Moronge, M. (2021). </w:t>
      </w:r>
      <w:bookmarkEnd w:id="147"/>
      <w:r w:rsidRPr="0004270E">
        <w:rPr>
          <w:rFonts w:cs="Times New Roman"/>
          <w:szCs w:val="24"/>
          <w:shd w:val="clear" w:color="auto" w:fill="FFFFFF"/>
        </w:rPr>
        <w:t>Project management practices and performance of road construction projects in Nairobi City County, Kenya. </w:t>
      </w:r>
      <w:r w:rsidRPr="0004270E">
        <w:rPr>
          <w:rFonts w:cs="Times New Roman"/>
          <w:i/>
          <w:iCs/>
          <w:szCs w:val="24"/>
          <w:shd w:val="clear" w:color="auto" w:fill="FFFFFF"/>
        </w:rPr>
        <w:t>The Strategic Journal of Business &amp; Change Management</w:t>
      </w:r>
      <w:r w:rsidRPr="0004270E">
        <w:rPr>
          <w:rFonts w:cs="Times New Roman"/>
          <w:szCs w:val="24"/>
          <w:shd w:val="clear" w:color="auto" w:fill="FFFFFF"/>
        </w:rPr>
        <w:t>, </w:t>
      </w:r>
      <w:r w:rsidRPr="0004270E">
        <w:rPr>
          <w:rFonts w:cs="Times New Roman"/>
          <w:i/>
          <w:iCs/>
          <w:szCs w:val="24"/>
          <w:shd w:val="clear" w:color="auto" w:fill="FFFFFF"/>
        </w:rPr>
        <w:t>8</w:t>
      </w:r>
      <w:r w:rsidRPr="0004270E">
        <w:rPr>
          <w:rFonts w:cs="Times New Roman"/>
          <w:szCs w:val="24"/>
          <w:shd w:val="clear" w:color="auto" w:fill="FFFFFF"/>
        </w:rPr>
        <w:t>(1), 545-562.</w:t>
      </w:r>
    </w:p>
    <w:p w14:paraId="63BE03B3" w14:textId="77777777" w:rsidR="002C34B4" w:rsidRPr="0004270E" w:rsidRDefault="002C34B4" w:rsidP="00DE1E93">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t>Muthoni, A., &amp; Ogolla, P. (2018). Factors influencing project risk management in state corporations: A case of Kenya Pipeline Company Limited. </w:t>
      </w:r>
      <w:r w:rsidRPr="0004270E">
        <w:rPr>
          <w:rFonts w:cs="Times New Roman"/>
          <w:i/>
          <w:iCs/>
          <w:szCs w:val="24"/>
          <w:shd w:val="clear" w:color="auto" w:fill="FFFFFF"/>
        </w:rPr>
        <w:t>International Journal of Novel Research in Humanity and Social Sciences</w:t>
      </w:r>
      <w:r w:rsidRPr="0004270E">
        <w:rPr>
          <w:rFonts w:cs="Times New Roman"/>
          <w:szCs w:val="24"/>
          <w:shd w:val="clear" w:color="auto" w:fill="FFFFFF"/>
        </w:rPr>
        <w:t>, </w:t>
      </w:r>
      <w:r w:rsidRPr="0004270E">
        <w:rPr>
          <w:rFonts w:cs="Times New Roman"/>
          <w:i/>
          <w:iCs/>
          <w:szCs w:val="24"/>
          <w:shd w:val="clear" w:color="auto" w:fill="FFFFFF"/>
        </w:rPr>
        <w:t>5</w:t>
      </w:r>
      <w:r w:rsidRPr="0004270E">
        <w:rPr>
          <w:rFonts w:cs="Times New Roman"/>
          <w:szCs w:val="24"/>
          <w:shd w:val="clear" w:color="auto" w:fill="FFFFFF"/>
        </w:rPr>
        <w:t>(4), 38-52.</w:t>
      </w:r>
    </w:p>
    <w:p w14:paraId="0BA0CD3C" w14:textId="77777777" w:rsidR="002C34B4" w:rsidRPr="0004270E" w:rsidRDefault="002C34B4" w:rsidP="00DE1E93">
      <w:pPr>
        <w:spacing w:line="360" w:lineRule="auto"/>
        <w:ind w:left="720" w:hanging="720"/>
        <w:rPr>
          <w:rFonts w:eastAsia="DengXian" w:cs="Times New Roman"/>
          <w:szCs w:val="24"/>
          <w:lang w:eastAsia="zh-CN"/>
        </w:rPr>
      </w:pPr>
      <w:bookmarkStart w:id="148" w:name="_Hlk192176231"/>
      <w:r w:rsidRPr="0004270E">
        <w:rPr>
          <w:rFonts w:cs="Times New Roman"/>
          <w:szCs w:val="24"/>
        </w:rPr>
        <w:t xml:space="preserve">Njom, J. O. M. (2023). </w:t>
      </w:r>
      <w:bookmarkEnd w:id="148"/>
      <w:r w:rsidRPr="0004270E">
        <w:rPr>
          <w:rStyle w:val="Emphasis"/>
          <w:rFonts w:cs="Times New Roman"/>
          <w:szCs w:val="24"/>
        </w:rPr>
        <w:t>An effective framework for risk management in the National Government Constituency Development funded construction projects in Nairobi County</w:t>
      </w:r>
      <w:r w:rsidRPr="0004270E">
        <w:rPr>
          <w:rFonts w:cs="Times New Roman"/>
          <w:szCs w:val="24"/>
        </w:rPr>
        <w:t xml:space="preserve"> (Master’s thesis). Jomo Kenyatta University of Agriculture and Technology.</w:t>
      </w:r>
    </w:p>
    <w:p w14:paraId="32EE3D28" w14:textId="77777777" w:rsidR="002C34B4" w:rsidRPr="0004270E" w:rsidRDefault="002C34B4" w:rsidP="00DE1E93">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t>Njuguna, G. (2019). Risk management practices and performance of projects in Nairobi city county, kenya. </w:t>
      </w:r>
      <w:r w:rsidRPr="0004270E">
        <w:rPr>
          <w:rFonts w:cs="Times New Roman"/>
          <w:i/>
          <w:iCs/>
          <w:szCs w:val="24"/>
          <w:shd w:val="clear" w:color="auto" w:fill="FFFFFF"/>
        </w:rPr>
        <w:t>Unpublished Masters Thesis, Kenyatta University</w:t>
      </w:r>
      <w:r w:rsidRPr="0004270E">
        <w:rPr>
          <w:rFonts w:cs="Times New Roman"/>
          <w:szCs w:val="24"/>
          <w:shd w:val="clear" w:color="auto" w:fill="FFFFFF"/>
        </w:rPr>
        <w:t>.</w:t>
      </w:r>
    </w:p>
    <w:p w14:paraId="78ACF082" w14:textId="77777777" w:rsidR="002C34B4" w:rsidRPr="0004270E" w:rsidRDefault="002C34B4" w:rsidP="00DE1E93">
      <w:pPr>
        <w:spacing w:line="360" w:lineRule="auto"/>
        <w:ind w:left="720" w:hanging="720"/>
        <w:rPr>
          <w:rStyle w:val="Emphasis"/>
          <w:rFonts w:eastAsia="DengXian" w:cs="Times New Roman"/>
          <w:szCs w:val="24"/>
          <w:lang w:eastAsia="zh-CN"/>
        </w:rPr>
      </w:pPr>
      <w:r w:rsidRPr="0004270E">
        <w:rPr>
          <w:rFonts w:cs="Times New Roman"/>
          <w:szCs w:val="24"/>
        </w:rPr>
        <w:t xml:space="preserve">Nyarangi, M. H., Ogolla, P., &amp; Kitheka, S. (2021). </w:t>
      </w:r>
      <w:r w:rsidRPr="0004270E">
        <w:rPr>
          <w:rStyle w:val="Emphasis"/>
          <w:rFonts w:cs="Times New Roman"/>
          <w:szCs w:val="24"/>
        </w:rPr>
        <w:t>Effect of project risk management processes on performance of borehole projects in Mombasa County, Kenya.</w:t>
      </w:r>
    </w:p>
    <w:p w14:paraId="1D93A849" w14:textId="77777777" w:rsidR="002C34B4" w:rsidRPr="0004270E" w:rsidRDefault="002C34B4" w:rsidP="00DE1E93">
      <w:pPr>
        <w:spacing w:line="360" w:lineRule="auto"/>
        <w:ind w:left="720" w:hanging="720"/>
        <w:rPr>
          <w:rFonts w:cs="Times New Roman"/>
          <w:szCs w:val="24"/>
          <w:shd w:val="clear" w:color="auto" w:fill="FFFFFF"/>
        </w:rPr>
      </w:pPr>
      <w:bookmarkStart w:id="149" w:name="_Hlk192176200"/>
      <w:r w:rsidRPr="0004270E">
        <w:rPr>
          <w:rFonts w:cs="Times New Roman"/>
          <w:szCs w:val="24"/>
          <w:shd w:val="clear" w:color="auto" w:fill="FFFFFF"/>
        </w:rPr>
        <w:t xml:space="preserve">Obade, F. (2019). </w:t>
      </w:r>
      <w:bookmarkEnd w:id="149"/>
      <w:r w:rsidRPr="0004270E">
        <w:rPr>
          <w:rFonts w:cs="Times New Roman"/>
          <w:i/>
          <w:iCs/>
          <w:szCs w:val="24"/>
          <w:shd w:val="clear" w:color="auto" w:fill="FFFFFF"/>
        </w:rPr>
        <w:t>Influence of Risk Management Strategies On Completion, Cost And Quality of Road Infrastructure Development Projects In Nairobi City County, Kenya</w:t>
      </w:r>
      <w:r w:rsidRPr="0004270E">
        <w:rPr>
          <w:rFonts w:cs="Times New Roman"/>
          <w:szCs w:val="24"/>
          <w:shd w:val="clear" w:color="auto" w:fill="FFFFFF"/>
        </w:rPr>
        <w:t>.</w:t>
      </w:r>
    </w:p>
    <w:p w14:paraId="44ABB224"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bookmarkStart w:id="150" w:name="_Hlk190696699"/>
      <w:r w:rsidRPr="0004270E">
        <w:rPr>
          <w:rFonts w:cs="Times New Roman"/>
          <w:szCs w:val="24"/>
          <w:shd w:val="clear" w:color="auto" w:fill="FFFFFF"/>
        </w:rPr>
        <w:t>Ondiek, F. B. (2020). </w:t>
      </w:r>
      <w:bookmarkEnd w:id="150"/>
      <w:r w:rsidRPr="0004270E">
        <w:rPr>
          <w:rFonts w:cs="Times New Roman"/>
          <w:i/>
          <w:iCs/>
          <w:szCs w:val="24"/>
          <w:shd w:val="clear" w:color="auto" w:fill="FFFFFF"/>
        </w:rPr>
        <w:t>Influence of project planning on road construction projects performance in Uasin Gishu County, Kenya</w:t>
      </w:r>
      <w:r w:rsidRPr="0004270E">
        <w:rPr>
          <w:rFonts w:cs="Times New Roman"/>
          <w:szCs w:val="24"/>
          <w:shd w:val="clear" w:color="auto" w:fill="FFFFFF"/>
        </w:rPr>
        <w:t> (Doctoral dissertation, JKUAT-COHRED).</w:t>
      </w:r>
    </w:p>
    <w:p w14:paraId="09DDDCB5" w14:textId="77777777" w:rsidR="002C34B4" w:rsidRPr="0004270E" w:rsidRDefault="002C34B4" w:rsidP="00DE1E93">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t>Pimchangthong, D., &amp; Boonjing, V. (2017). Effects of risk management practices on IT project success. </w:t>
      </w:r>
      <w:r w:rsidRPr="0004270E">
        <w:rPr>
          <w:rFonts w:cs="Times New Roman"/>
          <w:i/>
          <w:iCs/>
          <w:szCs w:val="24"/>
          <w:shd w:val="clear" w:color="auto" w:fill="FFFFFF"/>
        </w:rPr>
        <w:t>Management and production engineering review</w:t>
      </w:r>
      <w:r w:rsidRPr="0004270E">
        <w:rPr>
          <w:rFonts w:cs="Times New Roman"/>
          <w:szCs w:val="24"/>
          <w:shd w:val="clear" w:color="auto" w:fill="FFFFFF"/>
        </w:rPr>
        <w:t>, </w:t>
      </w:r>
      <w:r w:rsidRPr="0004270E">
        <w:rPr>
          <w:rFonts w:cs="Times New Roman"/>
          <w:i/>
          <w:iCs/>
          <w:szCs w:val="24"/>
          <w:shd w:val="clear" w:color="auto" w:fill="FFFFFF"/>
        </w:rPr>
        <w:t>8</w:t>
      </w:r>
      <w:r w:rsidRPr="0004270E">
        <w:rPr>
          <w:rFonts w:cs="Times New Roman"/>
          <w:szCs w:val="24"/>
          <w:shd w:val="clear" w:color="auto" w:fill="FFFFFF"/>
        </w:rPr>
        <w:t>(1), 30-37.</w:t>
      </w:r>
    </w:p>
    <w:p w14:paraId="1F68C620"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bookmarkStart w:id="151" w:name="_Hlk190696534"/>
      <w:r w:rsidRPr="0004270E">
        <w:rPr>
          <w:rFonts w:cs="Times New Roman"/>
          <w:szCs w:val="24"/>
          <w:shd w:val="clear" w:color="auto" w:fill="FFFFFF"/>
        </w:rPr>
        <w:t>Pinto, J. K. (2020). </w:t>
      </w:r>
      <w:bookmarkEnd w:id="151"/>
      <w:r w:rsidRPr="0004270E">
        <w:rPr>
          <w:rFonts w:cs="Times New Roman"/>
          <w:i/>
          <w:iCs/>
          <w:szCs w:val="24"/>
          <w:shd w:val="clear" w:color="auto" w:fill="FFFFFF"/>
        </w:rPr>
        <w:t>Project management: achieving competitive advantage</w:t>
      </w:r>
      <w:r w:rsidRPr="0004270E">
        <w:rPr>
          <w:rFonts w:cs="Times New Roman"/>
          <w:szCs w:val="24"/>
          <w:shd w:val="clear" w:color="auto" w:fill="FFFFFF"/>
        </w:rPr>
        <w:t>. Pearson.</w:t>
      </w:r>
    </w:p>
    <w:p w14:paraId="11858036" w14:textId="77777777" w:rsidR="002C34B4" w:rsidRPr="0004270E" w:rsidRDefault="002C34B4" w:rsidP="00DE1E93">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t>Rwingo, K. (2021). </w:t>
      </w:r>
      <w:r w:rsidRPr="0004270E">
        <w:rPr>
          <w:rFonts w:cs="Times New Roman"/>
          <w:i/>
          <w:iCs/>
          <w:szCs w:val="24"/>
          <w:shd w:val="clear" w:color="auto" w:fill="FFFFFF"/>
        </w:rPr>
        <w:t>Risk Governance and Performance of Construction Projects in Makueni County, Kenya</w:t>
      </w:r>
      <w:r w:rsidRPr="0004270E">
        <w:rPr>
          <w:rFonts w:cs="Times New Roman"/>
          <w:szCs w:val="24"/>
          <w:shd w:val="clear" w:color="auto" w:fill="FFFFFF"/>
        </w:rPr>
        <w:t> (Doctoral dissertation, Kenyatta University).</w:t>
      </w:r>
    </w:p>
    <w:p w14:paraId="49944F24"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bookmarkStart w:id="152" w:name="_Hlk190697248"/>
      <w:r w:rsidRPr="0004270E">
        <w:rPr>
          <w:rFonts w:cs="Times New Roman"/>
          <w:szCs w:val="24"/>
          <w:shd w:val="clear" w:color="auto" w:fill="FFFFFF"/>
        </w:rPr>
        <w:lastRenderedPageBreak/>
        <w:t xml:space="preserve">Shaktawat, A., &amp; Vadhera, S. (2021). </w:t>
      </w:r>
      <w:bookmarkEnd w:id="152"/>
      <w:r w:rsidRPr="0004270E">
        <w:rPr>
          <w:rFonts w:cs="Times New Roman"/>
          <w:szCs w:val="24"/>
          <w:shd w:val="clear" w:color="auto" w:fill="FFFFFF"/>
        </w:rPr>
        <w:t>Risk management of hydropower projects for sustainable development: a review. </w:t>
      </w:r>
      <w:r w:rsidRPr="0004270E">
        <w:rPr>
          <w:rFonts w:cs="Times New Roman"/>
          <w:i/>
          <w:iCs/>
          <w:szCs w:val="24"/>
          <w:shd w:val="clear" w:color="auto" w:fill="FFFFFF"/>
        </w:rPr>
        <w:t>Environment, Development and Sustainability</w:t>
      </w:r>
      <w:r w:rsidRPr="0004270E">
        <w:rPr>
          <w:rFonts w:cs="Times New Roman"/>
          <w:szCs w:val="24"/>
          <w:shd w:val="clear" w:color="auto" w:fill="FFFFFF"/>
        </w:rPr>
        <w:t>, </w:t>
      </w:r>
      <w:r w:rsidRPr="0004270E">
        <w:rPr>
          <w:rFonts w:cs="Times New Roman"/>
          <w:i/>
          <w:iCs/>
          <w:szCs w:val="24"/>
          <w:shd w:val="clear" w:color="auto" w:fill="FFFFFF"/>
        </w:rPr>
        <w:t>23</w:t>
      </w:r>
      <w:r w:rsidRPr="0004270E">
        <w:rPr>
          <w:rFonts w:cs="Times New Roman"/>
          <w:szCs w:val="24"/>
          <w:shd w:val="clear" w:color="auto" w:fill="FFFFFF"/>
        </w:rPr>
        <w:t>(1), 45-76.</w:t>
      </w:r>
    </w:p>
    <w:p w14:paraId="59ACE268"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t>Tang, Y., Chen, Y., Hua, Y., &amp; Fu, Y. (2020). Impacts of risk allocation on conflict negotiation costs in construction projects: Does managerial control matter?. </w:t>
      </w:r>
      <w:r w:rsidRPr="0004270E">
        <w:rPr>
          <w:rFonts w:cs="Times New Roman"/>
          <w:i/>
          <w:iCs/>
          <w:szCs w:val="24"/>
          <w:shd w:val="clear" w:color="auto" w:fill="FFFFFF"/>
        </w:rPr>
        <w:t>International Journal of Project Management</w:t>
      </w:r>
      <w:r w:rsidRPr="0004270E">
        <w:rPr>
          <w:rFonts w:cs="Times New Roman"/>
          <w:szCs w:val="24"/>
          <w:shd w:val="clear" w:color="auto" w:fill="FFFFFF"/>
        </w:rPr>
        <w:t>, </w:t>
      </w:r>
      <w:r w:rsidRPr="0004270E">
        <w:rPr>
          <w:rFonts w:cs="Times New Roman"/>
          <w:i/>
          <w:iCs/>
          <w:szCs w:val="24"/>
          <w:shd w:val="clear" w:color="auto" w:fill="FFFFFF"/>
        </w:rPr>
        <w:t>38</w:t>
      </w:r>
      <w:r w:rsidRPr="0004270E">
        <w:rPr>
          <w:rFonts w:cs="Times New Roman"/>
          <w:szCs w:val="24"/>
          <w:shd w:val="clear" w:color="auto" w:fill="FFFFFF"/>
        </w:rPr>
        <w:t>(3), 188-199.</w:t>
      </w:r>
    </w:p>
    <w:p w14:paraId="587690D0" w14:textId="77777777" w:rsidR="002C34B4" w:rsidRPr="0004270E" w:rsidRDefault="002C34B4" w:rsidP="00FE0AB7">
      <w:pPr>
        <w:spacing w:line="360" w:lineRule="auto"/>
        <w:ind w:left="720" w:hanging="720"/>
        <w:rPr>
          <w:rFonts w:eastAsia="DengXian" w:cs="Times New Roman"/>
          <w:szCs w:val="24"/>
          <w:shd w:val="clear" w:color="auto" w:fill="FFFFFF"/>
          <w:lang w:eastAsia="zh-CN"/>
        </w:rPr>
      </w:pPr>
      <w:r w:rsidRPr="0004270E">
        <w:rPr>
          <w:rFonts w:cs="Times New Roman"/>
          <w:szCs w:val="24"/>
          <w:shd w:val="clear" w:color="auto" w:fill="FFFFFF"/>
        </w:rPr>
        <w:t>Viswanathan, S. K., &amp; Jha, K. N. (2020). Critical risk factors in international construction projects: An Indian perspective. </w:t>
      </w:r>
      <w:r w:rsidRPr="0004270E">
        <w:rPr>
          <w:rFonts w:cs="Times New Roman"/>
          <w:i/>
          <w:iCs/>
          <w:szCs w:val="24"/>
          <w:shd w:val="clear" w:color="auto" w:fill="FFFFFF"/>
        </w:rPr>
        <w:t>Engineering, Construction and Architectural Management</w:t>
      </w:r>
      <w:r w:rsidRPr="0004270E">
        <w:rPr>
          <w:rFonts w:cs="Times New Roman"/>
          <w:szCs w:val="24"/>
          <w:shd w:val="clear" w:color="auto" w:fill="FFFFFF"/>
        </w:rPr>
        <w:t>, </w:t>
      </w:r>
      <w:r w:rsidRPr="0004270E">
        <w:rPr>
          <w:rFonts w:cs="Times New Roman"/>
          <w:i/>
          <w:iCs/>
          <w:szCs w:val="24"/>
          <w:shd w:val="clear" w:color="auto" w:fill="FFFFFF"/>
        </w:rPr>
        <w:t>27</w:t>
      </w:r>
      <w:r w:rsidRPr="0004270E">
        <w:rPr>
          <w:rFonts w:cs="Times New Roman"/>
          <w:szCs w:val="24"/>
          <w:shd w:val="clear" w:color="auto" w:fill="FFFFFF"/>
        </w:rPr>
        <w:t>(5), 1169-1190.</w:t>
      </w:r>
    </w:p>
    <w:p w14:paraId="5E2E9EAA" w14:textId="77777777" w:rsidR="00BC6515" w:rsidRPr="0004270E" w:rsidRDefault="00BC6515" w:rsidP="00275602">
      <w:pPr>
        <w:spacing w:line="360" w:lineRule="auto"/>
        <w:rPr>
          <w:rFonts w:eastAsia="DengXian" w:cs="Times New Roman"/>
          <w:lang w:val="en-US" w:eastAsia="zh-CN"/>
        </w:rPr>
      </w:pPr>
    </w:p>
    <w:p w14:paraId="21B3CD73" w14:textId="64307572" w:rsidR="005C2A4D" w:rsidRPr="0004270E" w:rsidRDefault="005C2A4D">
      <w:pPr>
        <w:jc w:val="left"/>
        <w:rPr>
          <w:rFonts w:eastAsia="DengXian" w:cs="Times New Roman"/>
          <w:lang w:val="en-US" w:eastAsia="zh-CN"/>
        </w:rPr>
      </w:pPr>
      <w:r w:rsidRPr="0004270E">
        <w:rPr>
          <w:rFonts w:eastAsia="DengXian" w:cs="Times New Roman"/>
          <w:lang w:val="en-US" w:eastAsia="zh-CN"/>
        </w:rPr>
        <w:br w:type="page"/>
      </w:r>
    </w:p>
    <w:p w14:paraId="6B29F4E9" w14:textId="77777777" w:rsidR="005C2A4D" w:rsidRPr="0004270E" w:rsidRDefault="005C2A4D" w:rsidP="00E32166">
      <w:pPr>
        <w:pStyle w:val="Heading1"/>
        <w:rPr>
          <w:rFonts w:cs="Times New Roman"/>
          <w:lang w:eastAsia="zh-CN"/>
        </w:rPr>
      </w:pPr>
      <w:bookmarkStart w:id="153" w:name="_Toc200835187"/>
      <w:r w:rsidRPr="0004270E">
        <w:rPr>
          <w:rFonts w:cs="Times New Roman"/>
          <w:lang w:eastAsia="zh-CN"/>
        </w:rPr>
        <w:lastRenderedPageBreak/>
        <w:t>APPENDIX I: INTRODUCTION LETTER</w:t>
      </w:r>
      <w:bookmarkEnd w:id="153"/>
    </w:p>
    <w:p w14:paraId="0276E974" w14:textId="77777777" w:rsidR="00D826F3" w:rsidRPr="0004270E" w:rsidRDefault="00D826F3" w:rsidP="00D826F3">
      <w:pPr>
        <w:rPr>
          <w:rFonts w:eastAsia="MS Mincho" w:cs="Times New Roman"/>
          <w:iCs/>
          <w:kern w:val="0"/>
          <w:szCs w:val="24"/>
          <w:lang w:val="en-US" w:eastAsia="ja-JP"/>
          <w14:ligatures w14:val="none"/>
        </w:rPr>
      </w:pPr>
      <w:r w:rsidRPr="0004270E">
        <w:rPr>
          <w:rFonts w:eastAsia="MS Mincho" w:cs="Times New Roman"/>
          <w:iCs/>
          <w:kern w:val="0"/>
          <w:szCs w:val="24"/>
          <w:lang w:val="en-US" w:eastAsia="ja-JP"/>
          <w14:ligatures w14:val="none"/>
        </w:rPr>
        <w:t>Management University of Africa</w:t>
      </w:r>
    </w:p>
    <w:p w14:paraId="26E6B4C6" w14:textId="77777777" w:rsidR="00D826F3" w:rsidRPr="0004270E" w:rsidRDefault="00D826F3" w:rsidP="00D826F3">
      <w:pPr>
        <w:rPr>
          <w:rFonts w:eastAsia="MS Mincho" w:cs="Times New Roman"/>
          <w:kern w:val="0"/>
          <w:szCs w:val="24"/>
          <w:lang w:val="en-US" w:eastAsia="ja-JP"/>
          <w14:ligatures w14:val="none"/>
        </w:rPr>
      </w:pPr>
      <w:r w:rsidRPr="0004270E">
        <w:rPr>
          <w:rFonts w:eastAsia="MS Mincho" w:cs="Times New Roman"/>
          <w:kern w:val="0"/>
          <w:szCs w:val="24"/>
          <w:lang w:val="en-US" w:eastAsia="ja-JP"/>
          <w14:ligatures w14:val="none"/>
        </w:rPr>
        <w:t xml:space="preserve">P. O Box 29677-00100, </w:t>
      </w:r>
    </w:p>
    <w:p w14:paraId="7BB1DB28" w14:textId="77777777" w:rsidR="00D826F3" w:rsidRPr="0004270E" w:rsidRDefault="00D826F3" w:rsidP="00D826F3">
      <w:pPr>
        <w:rPr>
          <w:rFonts w:eastAsia="MS Mincho" w:cs="Times New Roman"/>
          <w:kern w:val="0"/>
          <w:szCs w:val="24"/>
          <w:lang w:val="en-US" w:eastAsia="ja-JP"/>
          <w14:ligatures w14:val="none"/>
        </w:rPr>
      </w:pPr>
      <w:r w:rsidRPr="0004270E">
        <w:rPr>
          <w:rFonts w:eastAsia="MS Mincho" w:cs="Times New Roman"/>
          <w:kern w:val="0"/>
          <w:szCs w:val="24"/>
          <w:lang w:val="en-US" w:eastAsia="ja-JP"/>
          <w14:ligatures w14:val="none"/>
        </w:rPr>
        <w:t>Nairobi</w:t>
      </w:r>
    </w:p>
    <w:p w14:paraId="71318C75" w14:textId="77777777" w:rsidR="00D826F3" w:rsidRPr="0004270E" w:rsidRDefault="00D826F3" w:rsidP="00D826F3">
      <w:pPr>
        <w:rPr>
          <w:rFonts w:eastAsia="MS Mincho" w:cs="Times New Roman"/>
          <w:kern w:val="0"/>
          <w:szCs w:val="24"/>
          <w:lang w:val="en-US" w:eastAsia="ja-JP"/>
          <w14:ligatures w14:val="none"/>
        </w:rPr>
      </w:pPr>
      <w:r w:rsidRPr="0004270E">
        <w:rPr>
          <w:rFonts w:eastAsia="MS Mincho" w:cs="Times New Roman"/>
          <w:kern w:val="0"/>
          <w:szCs w:val="24"/>
          <w:lang w:val="en-US" w:eastAsia="ja-JP"/>
          <w14:ligatures w14:val="none"/>
        </w:rPr>
        <w:t>Dear Respondent</w:t>
      </w:r>
    </w:p>
    <w:p w14:paraId="14E65952" w14:textId="77777777" w:rsidR="00D826F3" w:rsidRPr="0004270E" w:rsidRDefault="00D826F3" w:rsidP="00D826F3">
      <w:pPr>
        <w:rPr>
          <w:rFonts w:eastAsia="MS Mincho" w:cs="Times New Roman"/>
          <w:kern w:val="0"/>
          <w:szCs w:val="24"/>
          <w:lang w:val="en-US" w:eastAsia="ja-JP"/>
          <w14:ligatures w14:val="none"/>
        </w:rPr>
      </w:pPr>
    </w:p>
    <w:p w14:paraId="63FD5928" w14:textId="77777777" w:rsidR="00D826F3" w:rsidRPr="0004270E" w:rsidRDefault="00D826F3" w:rsidP="00D826F3">
      <w:pPr>
        <w:rPr>
          <w:rFonts w:eastAsia="MS Mincho" w:cs="Times New Roman"/>
          <w:b/>
          <w:kern w:val="0"/>
          <w:szCs w:val="24"/>
          <w:lang w:val="en-US" w:eastAsia="ja-JP"/>
          <w14:ligatures w14:val="none"/>
        </w:rPr>
      </w:pPr>
      <w:r w:rsidRPr="0004270E">
        <w:rPr>
          <w:rFonts w:eastAsia="MS Mincho" w:cs="Times New Roman"/>
          <w:b/>
          <w:kern w:val="0"/>
          <w:szCs w:val="24"/>
          <w:lang w:val="en-US" w:eastAsia="ja-JP"/>
          <w14:ligatures w14:val="none"/>
        </w:rPr>
        <w:t>RE: DATA COLLECTION</w:t>
      </w:r>
    </w:p>
    <w:p w14:paraId="0952407B" w14:textId="77777777" w:rsidR="00D826F3" w:rsidRPr="0004270E" w:rsidRDefault="00D826F3" w:rsidP="00D826F3">
      <w:pPr>
        <w:spacing w:before="120" w:after="120" w:line="360" w:lineRule="auto"/>
        <w:rPr>
          <w:rFonts w:eastAsia="Calibri" w:cs="Times New Roman"/>
          <w:b/>
          <w:kern w:val="0"/>
          <w:szCs w:val="24"/>
          <w:lang w:val="en-GB"/>
          <w14:ligatures w14:val="none"/>
        </w:rPr>
      </w:pPr>
      <w:r w:rsidRPr="0004270E">
        <w:rPr>
          <w:rFonts w:eastAsia="Calibri" w:cs="Times New Roman"/>
          <w:kern w:val="0"/>
          <w:szCs w:val="24"/>
          <w:lang w:val="en-GB"/>
          <w14:ligatures w14:val="none"/>
        </w:rPr>
        <w:t xml:space="preserve">I am a Bachelor’s Student at </w:t>
      </w:r>
      <w:r w:rsidRPr="0004270E">
        <w:rPr>
          <w:rFonts w:eastAsia="MS Mincho" w:cs="Times New Roman"/>
          <w:kern w:val="0"/>
          <w:szCs w:val="24"/>
          <w:lang w:val="en-US" w:eastAsia="ja-JP"/>
          <w14:ligatures w14:val="none"/>
        </w:rPr>
        <w:t>Management University of Africa</w:t>
      </w:r>
      <w:r w:rsidRPr="0004270E">
        <w:rPr>
          <w:rFonts w:eastAsia="Calibri" w:cs="Times New Roman"/>
          <w:kern w:val="0"/>
          <w:szCs w:val="24"/>
          <w:lang w:val="en-GB"/>
          <w14:ligatures w14:val="none"/>
        </w:rPr>
        <w:t xml:space="preserve">. </w:t>
      </w:r>
      <w:r w:rsidRPr="0004270E">
        <w:rPr>
          <w:rFonts w:eastAsia="MS Mincho" w:cs="Times New Roman"/>
          <w:kern w:val="0"/>
          <w:szCs w:val="24"/>
          <w:lang w:val="en-US" w:eastAsia="ja-JP"/>
          <w14:ligatures w14:val="none"/>
        </w:rPr>
        <w:t xml:space="preserve"> In partial fulfillment for the Bachelor’s degree, I am currently conducting research on </w:t>
      </w:r>
      <w:r w:rsidRPr="0004270E">
        <w:rPr>
          <w:rFonts w:eastAsia="MS Mincho" w:cs="Times New Roman"/>
          <w:b/>
          <w:kern w:val="0"/>
          <w:szCs w:val="24"/>
          <w:lang w:val="en-US" w:eastAsia="ja-JP"/>
          <w14:ligatures w14:val="none"/>
        </w:rPr>
        <w:t>“</w:t>
      </w:r>
      <w:r w:rsidRPr="0004270E">
        <w:rPr>
          <w:rFonts w:eastAsia="Calibri" w:cs="Times New Roman"/>
          <w:b/>
          <w:kern w:val="0"/>
          <w:szCs w:val="24"/>
          <w:lang w:val="en-GB"/>
          <w14:ligatures w14:val="none"/>
        </w:rPr>
        <w:t>EFFECTS OF PROJECT RISK MANAGEMENT ON DELIVERY OF CONSTRUCTION ENGINEERING PROJECTS IN KENYA. A CASE STUDY OF KENYA NATIONAL HIGHWAYS AUTHORITY (KENHA)</w:t>
      </w:r>
      <w:r w:rsidRPr="0004270E">
        <w:rPr>
          <w:rFonts w:eastAsia="MS Mincho" w:cs="Times New Roman"/>
          <w:b/>
          <w:kern w:val="0"/>
          <w:szCs w:val="24"/>
          <w:lang w:val="en-US" w:eastAsia="ja-JP"/>
          <w14:ligatures w14:val="none"/>
        </w:rPr>
        <w:t>”</w:t>
      </w:r>
      <w:r w:rsidRPr="0004270E">
        <w:rPr>
          <w:rFonts w:eastAsia="MS Mincho" w:cs="Times New Roman"/>
          <w:b/>
          <w:iCs/>
          <w:kern w:val="0"/>
          <w:szCs w:val="24"/>
          <w:lang w:val="en-US" w:eastAsia="ja-JP"/>
          <w14:ligatures w14:val="none"/>
        </w:rPr>
        <w:t xml:space="preserve"> </w:t>
      </w:r>
      <w:r w:rsidRPr="0004270E">
        <w:rPr>
          <w:rFonts w:eastAsia="MS Mincho" w:cs="Times New Roman"/>
          <w:bCs/>
          <w:kern w:val="0"/>
          <w:szCs w:val="24"/>
          <w:lang w:val="en-US" w:eastAsia="ja-JP"/>
          <w14:ligatures w14:val="none"/>
        </w:rPr>
        <w:t xml:space="preserve"> </w:t>
      </w:r>
    </w:p>
    <w:p w14:paraId="33806635" w14:textId="77777777" w:rsidR="00D826F3" w:rsidRPr="0004270E" w:rsidRDefault="00D826F3" w:rsidP="00D826F3">
      <w:pPr>
        <w:spacing w:before="120" w:after="120" w:line="360" w:lineRule="auto"/>
        <w:rPr>
          <w:rFonts w:eastAsia="MS Mincho" w:cs="Times New Roman"/>
          <w:bCs/>
          <w:kern w:val="0"/>
          <w:szCs w:val="24"/>
          <w:lang w:val="en-US" w:eastAsia="ja-JP"/>
          <w14:ligatures w14:val="none"/>
        </w:rPr>
      </w:pPr>
      <w:r w:rsidRPr="0004270E">
        <w:rPr>
          <w:rFonts w:eastAsia="MS Mincho" w:cs="Times New Roman"/>
          <w:bCs/>
          <w:kern w:val="0"/>
          <w:szCs w:val="24"/>
          <w:lang w:val="en-US" w:eastAsia="ja-JP"/>
          <w14:ligatures w14:val="none"/>
        </w:rPr>
        <w:t xml:space="preserve">Your organization has been chosen to become part of this research.  I humbly ask you to aid in the collection of data through completion of the questionnaire. The provided data is to strictly be employed for purposes of academics and utmost confidentiality of the data upheld.   </w:t>
      </w:r>
    </w:p>
    <w:p w14:paraId="5FDDC995" w14:textId="77777777" w:rsidR="00D826F3" w:rsidRPr="0004270E" w:rsidRDefault="00D826F3" w:rsidP="00D826F3">
      <w:pPr>
        <w:spacing w:before="120" w:after="120" w:line="360" w:lineRule="auto"/>
        <w:rPr>
          <w:rFonts w:eastAsia="MS Mincho" w:cs="Times New Roman"/>
          <w:bCs/>
          <w:kern w:val="0"/>
          <w:szCs w:val="24"/>
          <w:lang w:val="en-US" w:eastAsia="ja-JP"/>
          <w14:ligatures w14:val="none"/>
        </w:rPr>
      </w:pPr>
      <w:r w:rsidRPr="0004270E">
        <w:rPr>
          <w:rFonts w:eastAsia="MS Mincho" w:cs="Times New Roman"/>
          <w:bCs/>
          <w:kern w:val="0"/>
          <w:szCs w:val="24"/>
          <w:lang w:val="en-US" w:eastAsia="ja-JP"/>
          <w14:ligatures w14:val="none"/>
        </w:rPr>
        <w:t xml:space="preserve">Thank you </w:t>
      </w:r>
    </w:p>
    <w:p w14:paraId="5A8B3A29" w14:textId="77777777" w:rsidR="00D826F3" w:rsidRPr="0004270E" w:rsidRDefault="00D826F3" w:rsidP="00D826F3">
      <w:pPr>
        <w:spacing w:before="120" w:after="120" w:line="360" w:lineRule="auto"/>
        <w:rPr>
          <w:rFonts w:eastAsia="MS Mincho" w:cs="Times New Roman"/>
          <w:bCs/>
          <w:kern w:val="0"/>
          <w:szCs w:val="24"/>
          <w:lang w:val="en-US" w:eastAsia="ja-JP"/>
          <w14:ligatures w14:val="none"/>
        </w:rPr>
      </w:pPr>
      <w:r w:rsidRPr="0004270E">
        <w:rPr>
          <w:rFonts w:eastAsia="MS Mincho" w:cs="Times New Roman"/>
          <w:bCs/>
          <w:kern w:val="0"/>
          <w:szCs w:val="24"/>
          <w:lang w:val="en-US" w:eastAsia="ja-JP"/>
          <w14:ligatures w14:val="none"/>
        </w:rPr>
        <w:t>Cordially,</w:t>
      </w:r>
    </w:p>
    <w:p w14:paraId="2A43195A" w14:textId="77777777" w:rsidR="00D826F3" w:rsidRPr="0004270E" w:rsidRDefault="00D826F3" w:rsidP="00D826F3">
      <w:pPr>
        <w:rPr>
          <w:rFonts w:eastAsia="Calibri" w:cs="Times New Roman"/>
          <w:kern w:val="0"/>
          <w:sz w:val="22"/>
          <w:lang w:val="en-US"/>
          <w14:ligatures w14:val="none"/>
        </w:rPr>
      </w:pPr>
      <w:r w:rsidRPr="0004270E">
        <w:rPr>
          <w:rFonts w:eastAsia="MS Mincho" w:cs="Times New Roman"/>
          <w:b/>
          <w:bCs/>
          <w:kern w:val="0"/>
          <w:szCs w:val="24"/>
          <w:lang w:val="en-US" w:eastAsia="ja-JP"/>
          <w14:ligatures w14:val="none"/>
        </w:rPr>
        <w:t>ELIZABETH MWARANGU</w:t>
      </w:r>
    </w:p>
    <w:p w14:paraId="225FA4FC" w14:textId="77777777" w:rsidR="005C2A4D" w:rsidRPr="0004270E" w:rsidRDefault="005C2A4D">
      <w:pPr>
        <w:jc w:val="left"/>
        <w:rPr>
          <w:rFonts w:eastAsia="DengXian" w:cs="Times New Roman"/>
          <w:lang w:val="en-US" w:eastAsia="zh-CN"/>
        </w:rPr>
      </w:pPr>
      <w:r w:rsidRPr="0004270E">
        <w:rPr>
          <w:rFonts w:eastAsia="DengXian" w:cs="Times New Roman"/>
          <w:lang w:val="en-US" w:eastAsia="zh-CN"/>
        </w:rPr>
        <w:br w:type="page"/>
      </w:r>
    </w:p>
    <w:p w14:paraId="32167F77" w14:textId="4A49283F" w:rsidR="00BC6515" w:rsidRPr="0004270E" w:rsidRDefault="005C2A4D" w:rsidP="00E32166">
      <w:pPr>
        <w:pStyle w:val="Heading1"/>
        <w:rPr>
          <w:rFonts w:cs="Times New Roman"/>
          <w:lang w:eastAsia="zh-CN"/>
        </w:rPr>
      </w:pPr>
      <w:bookmarkStart w:id="154" w:name="_Toc200835188"/>
      <w:r w:rsidRPr="0004270E">
        <w:rPr>
          <w:rFonts w:cs="Times New Roman"/>
          <w:lang w:eastAsia="zh-CN"/>
        </w:rPr>
        <w:lastRenderedPageBreak/>
        <w:t>APPENDIX II: QUESTIONNAIRE</w:t>
      </w:r>
      <w:bookmarkEnd w:id="154"/>
    </w:p>
    <w:p w14:paraId="7E1D06DA" w14:textId="39B8F8DF" w:rsidR="00443D4F" w:rsidRPr="0004270E" w:rsidRDefault="00443D4F" w:rsidP="00443D4F">
      <w:pPr>
        <w:spacing w:line="360" w:lineRule="auto"/>
        <w:rPr>
          <w:rFonts w:cs="Times New Roman"/>
          <w:b/>
          <w:bCs/>
          <w:szCs w:val="24"/>
        </w:rPr>
      </w:pPr>
      <w:r w:rsidRPr="0004270E">
        <w:rPr>
          <w:rFonts w:cs="Times New Roman"/>
          <w:b/>
          <w:bCs/>
          <w:szCs w:val="24"/>
        </w:rPr>
        <w:t xml:space="preserve">1. What is your </w:t>
      </w:r>
      <w:r w:rsidR="00DC7985" w:rsidRPr="0004270E">
        <w:rPr>
          <w:rFonts w:cs="Times New Roman"/>
          <w:b/>
          <w:bCs/>
          <w:szCs w:val="24"/>
        </w:rPr>
        <w:t>Gender</w:t>
      </w:r>
      <w:r w:rsidRPr="0004270E">
        <w:rPr>
          <w:rFonts w:cs="Times New Roman"/>
          <w:b/>
          <w:bCs/>
          <w:szCs w:val="24"/>
        </w:rPr>
        <w:t>?</w:t>
      </w:r>
    </w:p>
    <w:p w14:paraId="53F85E25" w14:textId="4B16C7EC" w:rsidR="00443D4F" w:rsidRPr="0004270E" w:rsidRDefault="00443D4F" w:rsidP="00443D4F">
      <w:pPr>
        <w:spacing w:line="360" w:lineRule="auto"/>
        <w:ind w:firstLine="720"/>
        <w:rPr>
          <w:rFonts w:eastAsia="DengXian" w:cs="Times New Roman"/>
          <w:szCs w:val="24"/>
          <w:lang w:eastAsia="zh-CN"/>
        </w:rPr>
      </w:pPr>
      <w:r w:rsidRPr="0004270E">
        <w:rPr>
          <w:rFonts w:cs="Times New Roman"/>
          <w:szCs w:val="24"/>
        </w:rPr>
        <w:t>Male</w:t>
      </w:r>
      <w:r w:rsidRPr="0004270E">
        <w:rPr>
          <w:rFonts w:eastAsia="DengXian" w:cs="Times New Roman"/>
          <w:szCs w:val="24"/>
          <w:lang w:eastAsia="zh-CN"/>
        </w:rPr>
        <w:tab/>
      </w:r>
      <w:r w:rsidR="00BA2490" w:rsidRPr="0004270E">
        <w:rPr>
          <w:rFonts w:eastAsia="DengXian" w:cs="Times New Roman"/>
          <w:szCs w:val="24"/>
          <w:lang w:eastAsia="zh-CN"/>
        </w:rPr>
        <w:tab/>
      </w:r>
      <w:r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5BBCB7DE" wp14:editId="71E6B103">
            <wp:extent cx="381000" cy="172357"/>
            <wp:effectExtent l="0" t="0" r="0" b="0"/>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r w:rsidRPr="0004270E">
        <w:rPr>
          <w:rFonts w:cs="Times New Roman"/>
          <w:noProof/>
          <w:szCs w:val="24"/>
          <w:lang w:val="en-GB" w:eastAsia="en-GB"/>
        </w:rPr>
        <w:drawing>
          <wp:inline distT="0" distB="0" distL="0" distR="0" wp14:anchorId="609E5FAC" wp14:editId="36C93349">
            <wp:extent cx="400050" cy="180975"/>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grayscl/>
                      <a:biLevel thresh="50000"/>
                      <a:extLst>
                        <a:ext uri="{28A0092B-C50C-407E-A947-70E740481C1C}">
                          <a14:useLocalDpi xmlns:a14="http://schemas.microsoft.com/office/drawing/2010/main" val="0"/>
                        </a:ext>
                      </a:extLst>
                    </a:blip>
                    <a:srcRect/>
                    <a:stretch>
                      <a:fillRect/>
                    </a:stretch>
                  </pic:blipFill>
                  <pic:spPr bwMode="auto">
                    <a:xfrm>
                      <a:off x="0" y="0"/>
                      <a:ext cx="400050" cy="180975"/>
                    </a:xfrm>
                    <a:prstGeom prst="rect">
                      <a:avLst/>
                    </a:prstGeom>
                    <a:noFill/>
                    <a:ln>
                      <a:noFill/>
                    </a:ln>
                  </pic:spPr>
                </pic:pic>
              </a:graphicData>
            </a:graphic>
          </wp:inline>
        </w:drawing>
      </w:r>
      <w:r w:rsidRPr="0004270E">
        <w:rPr>
          <w:rFonts w:cs="Times New Roman"/>
          <w:szCs w:val="24"/>
        </w:rPr>
        <w:tab/>
      </w:r>
      <w:r w:rsidRPr="0004270E">
        <w:rPr>
          <w:rFonts w:cs="Times New Roman"/>
          <w:szCs w:val="24"/>
        </w:rPr>
        <w:tab/>
      </w:r>
    </w:p>
    <w:p w14:paraId="3A9CE0D1" w14:textId="67553673" w:rsidR="00443D4F" w:rsidRPr="0004270E" w:rsidRDefault="00443D4F" w:rsidP="00443D4F">
      <w:pPr>
        <w:spacing w:line="360" w:lineRule="auto"/>
        <w:ind w:firstLine="720"/>
        <w:rPr>
          <w:rFonts w:cs="Times New Roman"/>
          <w:szCs w:val="24"/>
        </w:rPr>
      </w:pPr>
      <w:r w:rsidRPr="0004270E">
        <w:rPr>
          <w:rFonts w:cs="Times New Roman"/>
          <w:szCs w:val="24"/>
        </w:rPr>
        <w:t>Female</w:t>
      </w:r>
      <w:r w:rsidRPr="0004270E">
        <w:rPr>
          <w:rFonts w:eastAsia="DengXian" w:cs="Times New Roman"/>
          <w:szCs w:val="24"/>
          <w:lang w:eastAsia="zh-CN"/>
        </w:rPr>
        <w:tab/>
      </w:r>
      <w:r w:rsidR="00BA2490" w:rsidRPr="0004270E">
        <w:rPr>
          <w:rFonts w:eastAsia="DengXian" w:cs="Times New Roman"/>
          <w:szCs w:val="24"/>
          <w:lang w:eastAsia="zh-CN"/>
        </w:rPr>
        <w:tab/>
      </w:r>
      <w:r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1987A4E4" wp14:editId="03CD6DD0">
            <wp:extent cx="381000" cy="172357"/>
            <wp:effectExtent l="0" t="0" r="0" b="0"/>
            <wp:docPr id="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r w:rsidRPr="0004270E">
        <w:rPr>
          <w:rFonts w:cs="Times New Roman"/>
          <w:noProof/>
          <w:szCs w:val="24"/>
          <w:lang w:val="en-GB" w:eastAsia="en-GB"/>
        </w:rPr>
        <w:drawing>
          <wp:inline distT="0" distB="0" distL="0" distR="0" wp14:anchorId="5FC13D47" wp14:editId="1358AAC2">
            <wp:extent cx="400050" cy="180975"/>
            <wp:effectExtent l="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grayscl/>
                      <a:biLevel thresh="50000"/>
                      <a:extLst>
                        <a:ext uri="{28A0092B-C50C-407E-A947-70E740481C1C}">
                          <a14:useLocalDpi xmlns:a14="http://schemas.microsoft.com/office/drawing/2010/main" val="0"/>
                        </a:ext>
                      </a:extLst>
                    </a:blip>
                    <a:srcRect/>
                    <a:stretch>
                      <a:fillRect/>
                    </a:stretch>
                  </pic:blipFill>
                  <pic:spPr bwMode="auto">
                    <a:xfrm>
                      <a:off x="0" y="0"/>
                      <a:ext cx="400050" cy="180975"/>
                    </a:xfrm>
                    <a:prstGeom prst="rect">
                      <a:avLst/>
                    </a:prstGeom>
                    <a:noFill/>
                    <a:ln>
                      <a:noFill/>
                    </a:ln>
                  </pic:spPr>
                </pic:pic>
              </a:graphicData>
            </a:graphic>
          </wp:inline>
        </w:drawing>
      </w:r>
    </w:p>
    <w:p w14:paraId="2F698313" w14:textId="77777777" w:rsidR="00443D4F" w:rsidRPr="0004270E" w:rsidRDefault="00443D4F" w:rsidP="00443D4F">
      <w:pPr>
        <w:spacing w:line="360" w:lineRule="auto"/>
        <w:ind w:firstLine="720"/>
        <w:rPr>
          <w:rFonts w:cs="Times New Roman"/>
          <w:szCs w:val="24"/>
        </w:rPr>
      </w:pPr>
    </w:p>
    <w:p w14:paraId="7DD63EE0" w14:textId="31AE66CA" w:rsidR="00443D4F" w:rsidRPr="0004270E" w:rsidRDefault="00443D4F" w:rsidP="00443D4F">
      <w:pPr>
        <w:spacing w:line="360" w:lineRule="auto"/>
        <w:rPr>
          <w:rFonts w:cs="Times New Roman"/>
          <w:b/>
          <w:bCs/>
          <w:szCs w:val="24"/>
        </w:rPr>
      </w:pPr>
      <w:r w:rsidRPr="0004270E">
        <w:rPr>
          <w:rFonts w:cs="Times New Roman"/>
          <w:b/>
          <w:bCs/>
          <w:szCs w:val="24"/>
        </w:rPr>
        <w:t xml:space="preserve">2. What is your </w:t>
      </w:r>
      <w:r w:rsidR="00DC7985" w:rsidRPr="0004270E">
        <w:rPr>
          <w:rFonts w:cs="Times New Roman"/>
          <w:b/>
          <w:bCs/>
          <w:szCs w:val="24"/>
        </w:rPr>
        <w:t>Age Bracket</w:t>
      </w:r>
      <w:r w:rsidRPr="0004270E">
        <w:rPr>
          <w:rFonts w:cs="Times New Roman"/>
          <w:b/>
          <w:bCs/>
          <w:szCs w:val="24"/>
        </w:rPr>
        <w:t>?</w:t>
      </w:r>
    </w:p>
    <w:p w14:paraId="12EBA133" w14:textId="1086EF16" w:rsidR="00443D4F" w:rsidRPr="0004270E" w:rsidRDefault="00443D4F" w:rsidP="00443D4F">
      <w:pPr>
        <w:spacing w:line="360" w:lineRule="auto"/>
        <w:ind w:firstLine="720"/>
        <w:rPr>
          <w:rFonts w:eastAsia="DengXian" w:cs="Times New Roman"/>
          <w:szCs w:val="24"/>
          <w:lang w:eastAsia="zh-CN"/>
        </w:rPr>
      </w:pPr>
      <w:r w:rsidRPr="0004270E">
        <w:rPr>
          <w:rFonts w:cs="Times New Roman"/>
          <w:szCs w:val="24"/>
        </w:rPr>
        <w:t>18 to 30</w:t>
      </w:r>
      <w:r w:rsidR="0006735E" w:rsidRPr="0004270E">
        <w:rPr>
          <w:rFonts w:eastAsia="DengXian" w:cs="Times New Roman"/>
          <w:szCs w:val="24"/>
          <w:lang w:eastAsia="zh-CN"/>
        </w:rPr>
        <w:tab/>
      </w:r>
      <w:r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5B94A460" wp14:editId="7072E3E5">
            <wp:extent cx="381000" cy="172357"/>
            <wp:effectExtent l="0" t="0" r="0" b="0"/>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r w:rsidRPr="0004270E">
        <w:rPr>
          <w:rFonts w:cs="Times New Roman"/>
          <w:szCs w:val="24"/>
        </w:rPr>
        <w:tab/>
      </w:r>
    </w:p>
    <w:p w14:paraId="663CDA96" w14:textId="238ED65E" w:rsidR="00443D4F" w:rsidRPr="0004270E" w:rsidRDefault="00443D4F" w:rsidP="00443D4F">
      <w:pPr>
        <w:spacing w:line="360" w:lineRule="auto"/>
        <w:ind w:firstLine="720"/>
        <w:rPr>
          <w:rFonts w:eastAsia="DengXian" w:cs="Times New Roman"/>
          <w:szCs w:val="24"/>
          <w:lang w:eastAsia="zh-CN"/>
        </w:rPr>
      </w:pPr>
      <w:r w:rsidRPr="0004270E">
        <w:rPr>
          <w:rFonts w:cs="Times New Roman"/>
          <w:szCs w:val="24"/>
        </w:rPr>
        <w:t xml:space="preserve">31 to 40 </w:t>
      </w:r>
      <w:r w:rsidR="0006735E" w:rsidRPr="0004270E">
        <w:rPr>
          <w:rFonts w:eastAsia="DengXian" w:cs="Times New Roman"/>
          <w:szCs w:val="24"/>
          <w:lang w:eastAsia="zh-CN"/>
        </w:rPr>
        <w:tab/>
      </w:r>
      <w:r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24E95EC2" wp14:editId="27E50907">
            <wp:extent cx="381000" cy="172357"/>
            <wp:effectExtent l="0" t="0" r="0"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r w:rsidRPr="0004270E">
        <w:rPr>
          <w:rFonts w:cs="Times New Roman"/>
          <w:noProof/>
          <w:szCs w:val="24"/>
          <w:lang w:val="en-GB" w:eastAsia="en-GB"/>
        </w:rPr>
        <w:drawing>
          <wp:inline distT="0" distB="0" distL="0" distR="0" wp14:anchorId="1E0247EB" wp14:editId="588DCC40">
            <wp:extent cx="400050" cy="180975"/>
            <wp:effectExtent l="0" t="0" r="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grayscl/>
                      <a:biLevel thresh="50000"/>
                      <a:extLst>
                        <a:ext uri="{28A0092B-C50C-407E-A947-70E740481C1C}">
                          <a14:useLocalDpi xmlns:a14="http://schemas.microsoft.com/office/drawing/2010/main" val="0"/>
                        </a:ext>
                      </a:extLst>
                    </a:blip>
                    <a:srcRect/>
                    <a:stretch>
                      <a:fillRect/>
                    </a:stretch>
                  </pic:blipFill>
                  <pic:spPr bwMode="auto">
                    <a:xfrm>
                      <a:off x="0" y="0"/>
                      <a:ext cx="400050" cy="180975"/>
                    </a:xfrm>
                    <a:prstGeom prst="rect">
                      <a:avLst/>
                    </a:prstGeom>
                    <a:noFill/>
                    <a:ln>
                      <a:noFill/>
                    </a:ln>
                  </pic:spPr>
                </pic:pic>
              </a:graphicData>
            </a:graphic>
          </wp:inline>
        </w:drawing>
      </w:r>
      <w:r w:rsidRPr="0004270E">
        <w:rPr>
          <w:rFonts w:cs="Times New Roman"/>
          <w:szCs w:val="24"/>
        </w:rPr>
        <w:tab/>
      </w:r>
      <w:r w:rsidRPr="0004270E">
        <w:rPr>
          <w:rFonts w:cs="Times New Roman"/>
          <w:szCs w:val="24"/>
        </w:rPr>
        <w:tab/>
      </w:r>
    </w:p>
    <w:p w14:paraId="1F370273" w14:textId="39C2908B" w:rsidR="00443D4F" w:rsidRPr="0004270E" w:rsidRDefault="00443D4F" w:rsidP="00443D4F">
      <w:pPr>
        <w:spacing w:line="360" w:lineRule="auto"/>
        <w:ind w:firstLine="720"/>
        <w:rPr>
          <w:rFonts w:cs="Times New Roman"/>
          <w:szCs w:val="24"/>
        </w:rPr>
      </w:pPr>
      <w:r w:rsidRPr="0004270E">
        <w:rPr>
          <w:rFonts w:cs="Times New Roman"/>
          <w:szCs w:val="24"/>
        </w:rPr>
        <w:t>Above 41</w:t>
      </w:r>
      <w:r w:rsidR="0006735E" w:rsidRPr="0004270E">
        <w:rPr>
          <w:rFonts w:eastAsia="DengXian" w:cs="Times New Roman"/>
          <w:szCs w:val="24"/>
          <w:lang w:eastAsia="zh-CN"/>
        </w:rPr>
        <w:tab/>
      </w:r>
      <w:r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52E190D6" wp14:editId="0D5B56DF">
            <wp:extent cx="381000" cy="172357"/>
            <wp:effectExtent l="0" t="0" r="0"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p>
    <w:p w14:paraId="1C65BEFC" w14:textId="77777777" w:rsidR="00443D4F" w:rsidRPr="0004270E" w:rsidRDefault="00443D4F" w:rsidP="00443D4F">
      <w:pPr>
        <w:spacing w:line="360" w:lineRule="auto"/>
        <w:ind w:firstLine="720"/>
        <w:rPr>
          <w:rFonts w:cs="Times New Roman"/>
          <w:szCs w:val="24"/>
        </w:rPr>
      </w:pPr>
    </w:p>
    <w:p w14:paraId="065C8EC9" w14:textId="51106B2B" w:rsidR="00443D4F" w:rsidRPr="0004270E" w:rsidRDefault="00443D4F" w:rsidP="00443D4F">
      <w:pPr>
        <w:spacing w:line="360" w:lineRule="auto"/>
        <w:rPr>
          <w:rFonts w:cs="Times New Roman"/>
          <w:b/>
          <w:bCs/>
          <w:szCs w:val="24"/>
        </w:rPr>
      </w:pPr>
      <w:r w:rsidRPr="0004270E">
        <w:rPr>
          <w:rFonts w:cs="Times New Roman"/>
          <w:b/>
          <w:bCs/>
          <w:szCs w:val="24"/>
        </w:rPr>
        <w:t xml:space="preserve">3. What is your </w:t>
      </w:r>
      <w:r w:rsidR="00DC7985" w:rsidRPr="0004270E">
        <w:rPr>
          <w:rFonts w:cs="Times New Roman"/>
          <w:b/>
          <w:bCs/>
          <w:szCs w:val="24"/>
          <w:lang w:val="en-US"/>
        </w:rPr>
        <w:t xml:space="preserve">Highest </w:t>
      </w:r>
      <w:r w:rsidRPr="0004270E">
        <w:rPr>
          <w:rFonts w:cs="Times New Roman"/>
          <w:b/>
          <w:bCs/>
          <w:szCs w:val="24"/>
        </w:rPr>
        <w:t xml:space="preserve">Level of </w:t>
      </w:r>
      <w:r w:rsidR="00DC7985" w:rsidRPr="0004270E">
        <w:rPr>
          <w:rFonts w:cs="Times New Roman"/>
          <w:b/>
          <w:bCs/>
          <w:szCs w:val="24"/>
        </w:rPr>
        <w:t>Education?</w:t>
      </w:r>
    </w:p>
    <w:p w14:paraId="12FA809A" w14:textId="6EB77EC3" w:rsidR="00443D4F" w:rsidRPr="0004270E" w:rsidRDefault="00443D4F" w:rsidP="00443D4F">
      <w:pPr>
        <w:spacing w:line="360" w:lineRule="auto"/>
        <w:ind w:firstLine="720"/>
        <w:rPr>
          <w:rFonts w:eastAsia="DengXian" w:cs="Times New Roman"/>
          <w:szCs w:val="24"/>
          <w:lang w:eastAsia="zh-CN"/>
        </w:rPr>
      </w:pPr>
      <w:r w:rsidRPr="0004270E">
        <w:rPr>
          <w:rFonts w:cs="Times New Roman"/>
          <w:szCs w:val="24"/>
        </w:rPr>
        <w:t>Certificate</w:t>
      </w:r>
      <w:r w:rsidRPr="0004270E">
        <w:rPr>
          <w:rFonts w:eastAsia="DengXian" w:cs="Times New Roman"/>
          <w:szCs w:val="24"/>
          <w:lang w:eastAsia="zh-CN"/>
        </w:rPr>
        <w:tab/>
      </w:r>
      <w:r w:rsidR="0006735E"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2E00EC0D" wp14:editId="746C7274">
            <wp:extent cx="381000" cy="172357"/>
            <wp:effectExtent l="0" t="0" r="0" b="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r w:rsidRPr="0004270E">
        <w:rPr>
          <w:rFonts w:cs="Times New Roman"/>
          <w:szCs w:val="24"/>
        </w:rPr>
        <w:tab/>
      </w:r>
      <w:r w:rsidRPr="0004270E">
        <w:rPr>
          <w:rFonts w:cs="Times New Roman"/>
          <w:szCs w:val="24"/>
        </w:rPr>
        <w:tab/>
      </w:r>
    </w:p>
    <w:p w14:paraId="27DE6234" w14:textId="64F38EBB" w:rsidR="00443D4F" w:rsidRPr="0004270E" w:rsidRDefault="00443D4F" w:rsidP="00443D4F">
      <w:pPr>
        <w:spacing w:line="360" w:lineRule="auto"/>
        <w:ind w:firstLine="720"/>
        <w:rPr>
          <w:rFonts w:cs="Times New Roman"/>
          <w:szCs w:val="24"/>
        </w:rPr>
      </w:pPr>
      <w:r w:rsidRPr="0004270E">
        <w:rPr>
          <w:rFonts w:cs="Times New Roman"/>
          <w:szCs w:val="24"/>
        </w:rPr>
        <w:t>Diploma</w:t>
      </w:r>
      <w:r w:rsidRPr="0004270E">
        <w:rPr>
          <w:rFonts w:eastAsia="DengXian" w:cs="Times New Roman"/>
          <w:szCs w:val="24"/>
          <w:lang w:eastAsia="zh-CN"/>
        </w:rPr>
        <w:tab/>
      </w:r>
      <w:r w:rsidR="0006735E"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372351E1" wp14:editId="6108E8B2">
            <wp:extent cx="381000" cy="172357"/>
            <wp:effectExtent l="0" t="0" r="0" b="0"/>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r w:rsidRPr="0004270E">
        <w:rPr>
          <w:rFonts w:cs="Times New Roman"/>
          <w:szCs w:val="24"/>
        </w:rPr>
        <w:tab/>
      </w:r>
      <w:r w:rsidRPr="0004270E">
        <w:rPr>
          <w:rFonts w:cs="Times New Roman"/>
          <w:noProof/>
          <w:szCs w:val="24"/>
          <w:lang w:val="en-GB" w:eastAsia="en-GB"/>
        </w:rPr>
        <w:drawing>
          <wp:inline distT="0" distB="0" distL="0" distR="0" wp14:anchorId="2C06CFED" wp14:editId="1C63889F">
            <wp:extent cx="400050" cy="180975"/>
            <wp:effectExtent l="0" t="0" r="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grayscl/>
                      <a:biLevel thresh="50000"/>
                      <a:extLst>
                        <a:ext uri="{28A0092B-C50C-407E-A947-70E740481C1C}">
                          <a14:useLocalDpi xmlns:a14="http://schemas.microsoft.com/office/drawing/2010/main" val="0"/>
                        </a:ext>
                      </a:extLst>
                    </a:blip>
                    <a:srcRect/>
                    <a:stretch>
                      <a:fillRect/>
                    </a:stretch>
                  </pic:blipFill>
                  <pic:spPr bwMode="auto">
                    <a:xfrm>
                      <a:off x="0" y="0"/>
                      <a:ext cx="400050" cy="180975"/>
                    </a:xfrm>
                    <a:prstGeom prst="rect">
                      <a:avLst/>
                    </a:prstGeom>
                    <a:noFill/>
                    <a:ln>
                      <a:noFill/>
                    </a:ln>
                  </pic:spPr>
                </pic:pic>
              </a:graphicData>
            </a:graphic>
          </wp:inline>
        </w:drawing>
      </w:r>
    </w:p>
    <w:p w14:paraId="206FADE8" w14:textId="7A88961B" w:rsidR="00443D4F" w:rsidRPr="0004270E" w:rsidRDefault="00443D4F" w:rsidP="00443D4F">
      <w:pPr>
        <w:spacing w:line="360" w:lineRule="auto"/>
        <w:ind w:firstLine="720"/>
        <w:rPr>
          <w:rFonts w:eastAsia="DengXian" w:cs="Times New Roman"/>
          <w:szCs w:val="24"/>
          <w:lang w:eastAsia="zh-CN"/>
        </w:rPr>
      </w:pPr>
      <w:r w:rsidRPr="0004270E">
        <w:rPr>
          <w:rFonts w:cs="Times New Roman"/>
          <w:szCs w:val="24"/>
        </w:rPr>
        <w:t>Undergraduate</w:t>
      </w:r>
      <w:r w:rsidRPr="0004270E">
        <w:rPr>
          <w:rFonts w:cs="Times New Roman"/>
          <w:szCs w:val="24"/>
        </w:rPr>
        <w:tab/>
      </w:r>
      <w:r w:rsidR="0006735E"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398999F7" wp14:editId="6EE47CFB">
            <wp:extent cx="381000" cy="172357"/>
            <wp:effectExtent l="0" t="0" r="0" b="0"/>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r w:rsidRPr="0004270E">
        <w:rPr>
          <w:rFonts w:cs="Times New Roman"/>
          <w:noProof/>
          <w:szCs w:val="24"/>
          <w:lang w:val="en-GB" w:eastAsia="en-GB"/>
        </w:rPr>
        <w:drawing>
          <wp:inline distT="0" distB="0" distL="0" distR="0" wp14:anchorId="317D0737" wp14:editId="248A9F73">
            <wp:extent cx="400050" cy="180975"/>
            <wp:effectExtent l="0" t="0" r="0"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grayscl/>
                      <a:biLevel thresh="50000"/>
                      <a:extLst>
                        <a:ext uri="{28A0092B-C50C-407E-A947-70E740481C1C}">
                          <a14:useLocalDpi xmlns:a14="http://schemas.microsoft.com/office/drawing/2010/main" val="0"/>
                        </a:ext>
                      </a:extLst>
                    </a:blip>
                    <a:srcRect/>
                    <a:stretch>
                      <a:fillRect/>
                    </a:stretch>
                  </pic:blipFill>
                  <pic:spPr bwMode="auto">
                    <a:xfrm>
                      <a:off x="0" y="0"/>
                      <a:ext cx="400050" cy="180975"/>
                    </a:xfrm>
                    <a:prstGeom prst="rect">
                      <a:avLst/>
                    </a:prstGeom>
                    <a:noFill/>
                    <a:ln>
                      <a:noFill/>
                    </a:ln>
                  </pic:spPr>
                </pic:pic>
              </a:graphicData>
            </a:graphic>
          </wp:inline>
        </w:drawing>
      </w:r>
      <w:r w:rsidRPr="0004270E">
        <w:rPr>
          <w:rFonts w:cs="Times New Roman"/>
          <w:szCs w:val="24"/>
        </w:rPr>
        <w:tab/>
      </w:r>
      <w:r w:rsidRPr="0004270E">
        <w:rPr>
          <w:rFonts w:cs="Times New Roman"/>
          <w:szCs w:val="24"/>
        </w:rPr>
        <w:tab/>
      </w:r>
    </w:p>
    <w:p w14:paraId="196A2CAD" w14:textId="2AC59F9A" w:rsidR="00443D4F" w:rsidRPr="0004270E" w:rsidRDefault="00443D4F" w:rsidP="00443D4F">
      <w:pPr>
        <w:spacing w:line="360" w:lineRule="auto"/>
        <w:ind w:firstLine="720"/>
        <w:rPr>
          <w:rFonts w:cs="Times New Roman"/>
          <w:szCs w:val="24"/>
        </w:rPr>
      </w:pPr>
      <w:r w:rsidRPr="0004270E">
        <w:rPr>
          <w:rFonts w:cs="Times New Roman"/>
          <w:szCs w:val="24"/>
        </w:rPr>
        <w:t>Postgraduate</w:t>
      </w:r>
      <w:r w:rsidR="0006735E" w:rsidRPr="0004270E">
        <w:rPr>
          <w:rFonts w:eastAsia="DengXian" w:cs="Times New Roman"/>
          <w:szCs w:val="24"/>
          <w:lang w:eastAsia="zh-CN"/>
        </w:rPr>
        <w:tab/>
      </w:r>
      <w:r w:rsidR="0006735E"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7098E573" wp14:editId="34A755D4">
            <wp:extent cx="381000" cy="172357"/>
            <wp:effectExtent l="0" t="0" r="0" b="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r w:rsidRPr="0004270E">
        <w:rPr>
          <w:rFonts w:cs="Times New Roman"/>
          <w:szCs w:val="24"/>
        </w:rPr>
        <w:tab/>
      </w:r>
      <w:r w:rsidRPr="0004270E">
        <w:rPr>
          <w:rFonts w:cs="Times New Roman"/>
          <w:noProof/>
          <w:szCs w:val="24"/>
          <w:lang w:val="en-GB" w:eastAsia="en-GB"/>
        </w:rPr>
        <w:drawing>
          <wp:inline distT="0" distB="0" distL="0" distR="0" wp14:anchorId="7513C9C7" wp14:editId="1330D0AE">
            <wp:extent cx="400050" cy="180975"/>
            <wp:effectExtent l="0" t="0" r="0" b="0"/>
            <wp:docPr id="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grayscl/>
                      <a:biLevel thresh="50000"/>
                      <a:extLst>
                        <a:ext uri="{28A0092B-C50C-407E-A947-70E740481C1C}">
                          <a14:useLocalDpi xmlns:a14="http://schemas.microsoft.com/office/drawing/2010/main" val="0"/>
                        </a:ext>
                      </a:extLst>
                    </a:blip>
                    <a:srcRect/>
                    <a:stretch>
                      <a:fillRect/>
                    </a:stretch>
                  </pic:blipFill>
                  <pic:spPr bwMode="auto">
                    <a:xfrm>
                      <a:off x="0" y="0"/>
                      <a:ext cx="400050" cy="180975"/>
                    </a:xfrm>
                    <a:prstGeom prst="rect">
                      <a:avLst/>
                    </a:prstGeom>
                    <a:noFill/>
                    <a:ln>
                      <a:noFill/>
                    </a:ln>
                  </pic:spPr>
                </pic:pic>
              </a:graphicData>
            </a:graphic>
          </wp:inline>
        </w:drawing>
      </w:r>
    </w:p>
    <w:p w14:paraId="19409CC7" w14:textId="77777777" w:rsidR="00443D4F" w:rsidRPr="0004270E" w:rsidRDefault="00443D4F" w:rsidP="00443D4F">
      <w:pPr>
        <w:spacing w:line="360" w:lineRule="auto"/>
        <w:ind w:firstLine="720"/>
        <w:rPr>
          <w:rFonts w:cs="Times New Roman"/>
          <w:szCs w:val="24"/>
        </w:rPr>
      </w:pPr>
    </w:p>
    <w:p w14:paraId="5ECB2D0C" w14:textId="4520474F" w:rsidR="00443D4F" w:rsidRPr="0004270E" w:rsidRDefault="00443D4F" w:rsidP="00443D4F">
      <w:pPr>
        <w:spacing w:line="360" w:lineRule="auto"/>
        <w:rPr>
          <w:rFonts w:cs="Times New Roman"/>
          <w:b/>
          <w:bCs/>
          <w:szCs w:val="24"/>
        </w:rPr>
      </w:pPr>
      <w:r w:rsidRPr="0004270E">
        <w:rPr>
          <w:rFonts w:cs="Times New Roman"/>
          <w:b/>
          <w:bCs/>
          <w:szCs w:val="24"/>
        </w:rPr>
        <w:t xml:space="preserve">4. For how long have you worked in this </w:t>
      </w:r>
      <w:r w:rsidR="00DC7985" w:rsidRPr="0004270E">
        <w:rPr>
          <w:rFonts w:cs="Times New Roman"/>
          <w:b/>
          <w:bCs/>
          <w:szCs w:val="24"/>
          <w:lang w:val="en-US"/>
        </w:rPr>
        <w:t>Organization</w:t>
      </w:r>
      <w:r w:rsidRPr="0004270E">
        <w:rPr>
          <w:rFonts w:cs="Times New Roman"/>
          <w:b/>
          <w:bCs/>
          <w:szCs w:val="24"/>
        </w:rPr>
        <w:t>?</w:t>
      </w:r>
    </w:p>
    <w:p w14:paraId="6C6D472F" w14:textId="2A7A240C" w:rsidR="00443D4F" w:rsidRPr="0004270E" w:rsidRDefault="00443D4F" w:rsidP="00443D4F">
      <w:pPr>
        <w:spacing w:line="360" w:lineRule="auto"/>
        <w:ind w:firstLine="720"/>
        <w:rPr>
          <w:rFonts w:eastAsia="DengXian" w:cs="Times New Roman"/>
          <w:szCs w:val="24"/>
          <w:lang w:eastAsia="zh-CN"/>
        </w:rPr>
      </w:pPr>
      <w:r w:rsidRPr="0004270E">
        <w:rPr>
          <w:rFonts w:cs="Times New Roman"/>
          <w:szCs w:val="24"/>
        </w:rPr>
        <w:t>0 to5 years</w:t>
      </w:r>
      <w:r w:rsidR="0006735E" w:rsidRPr="0004270E">
        <w:rPr>
          <w:rFonts w:eastAsia="DengXian" w:cs="Times New Roman"/>
          <w:szCs w:val="24"/>
          <w:lang w:eastAsia="zh-CN"/>
        </w:rPr>
        <w:tab/>
      </w:r>
      <w:r w:rsidR="0006735E"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3CBCFC80" wp14:editId="392F9E88">
            <wp:extent cx="381000" cy="172357"/>
            <wp:effectExtent l="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r w:rsidRPr="0004270E">
        <w:rPr>
          <w:rFonts w:cs="Times New Roman"/>
          <w:noProof/>
          <w:szCs w:val="24"/>
          <w:lang w:val="en-GB" w:eastAsia="en-GB"/>
        </w:rPr>
        <w:drawing>
          <wp:inline distT="0" distB="0" distL="0" distR="0" wp14:anchorId="52C26094" wp14:editId="05FFDE8B">
            <wp:extent cx="400050" cy="180975"/>
            <wp:effectExtent l="0" t="0" r="0" b="0"/>
            <wp:docPr id="1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grayscl/>
                      <a:biLevel thresh="50000"/>
                      <a:extLst>
                        <a:ext uri="{28A0092B-C50C-407E-A947-70E740481C1C}">
                          <a14:useLocalDpi xmlns:a14="http://schemas.microsoft.com/office/drawing/2010/main" val="0"/>
                        </a:ext>
                      </a:extLst>
                    </a:blip>
                    <a:srcRect/>
                    <a:stretch>
                      <a:fillRect/>
                    </a:stretch>
                  </pic:blipFill>
                  <pic:spPr bwMode="auto">
                    <a:xfrm>
                      <a:off x="0" y="0"/>
                      <a:ext cx="400050" cy="180975"/>
                    </a:xfrm>
                    <a:prstGeom prst="rect">
                      <a:avLst/>
                    </a:prstGeom>
                    <a:noFill/>
                    <a:ln>
                      <a:noFill/>
                    </a:ln>
                  </pic:spPr>
                </pic:pic>
              </a:graphicData>
            </a:graphic>
          </wp:inline>
        </w:drawing>
      </w:r>
      <w:r w:rsidRPr="0004270E">
        <w:rPr>
          <w:rFonts w:cs="Times New Roman"/>
          <w:szCs w:val="24"/>
        </w:rPr>
        <w:tab/>
      </w:r>
      <w:r w:rsidRPr="0004270E">
        <w:rPr>
          <w:rFonts w:cs="Times New Roman"/>
          <w:szCs w:val="24"/>
        </w:rPr>
        <w:tab/>
      </w:r>
    </w:p>
    <w:p w14:paraId="338C0C63" w14:textId="39EF4014" w:rsidR="00443D4F" w:rsidRPr="0004270E" w:rsidRDefault="00443D4F" w:rsidP="00443D4F">
      <w:pPr>
        <w:spacing w:line="360" w:lineRule="auto"/>
        <w:ind w:firstLine="720"/>
        <w:rPr>
          <w:rFonts w:cs="Times New Roman"/>
          <w:szCs w:val="24"/>
        </w:rPr>
      </w:pPr>
      <w:r w:rsidRPr="0004270E">
        <w:rPr>
          <w:rFonts w:cs="Times New Roman"/>
          <w:szCs w:val="24"/>
        </w:rPr>
        <w:t>6 to 10 years</w:t>
      </w:r>
      <w:r w:rsidR="0006735E" w:rsidRPr="0004270E">
        <w:rPr>
          <w:rFonts w:eastAsia="DengXian" w:cs="Times New Roman"/>
          <w:szCs w:val="24"/>
          <w:lang w:eastAsia="zh-CN"/>
        </w:rPr>
        <w:tab/>
      </w:r>
      <w:r w:rsidR="0006735E"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21A3460E" wp14:editId="0FC34D4C">
            <wp:extent cx="381000" cy="172357"/>
            <wp:effectExtent l="0" t="0" r="0" b="0"/>
            <wp:docPr id="2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r w:rsidRPr="0004270E">
        <w:rPr>
          <w:rFonts w:cs="Times New Roman"/>
          <w:szCs w:val="24"/>
        </w:rPr>
        <w:tab/>
      </w:r>
      <w:r w:rsidRPr="0004270E">
        <w:rPr>
          <w:rFonts w:cs="Times New Roman"/>
          <w:noProof/>
          <w:szCs w:val="24"/>
          <w:lang w:val="en-GB" w:eastAsia="en-GB"/>
        </w:rPr>
        <w:drawing>
          <wp:inline distT="0" distB="0" distL="0" distR="0" wp14:anchorId="440926A1" wp14:editId="2E1BC7CE">
            <wp:extent cx="400050" cy="180975"/>
            <wp:effectExtent l="0" t="0" r="0" b="0"/>
            <wp:docPr id="1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grayscl/>
                      <a:biLevel thresh="50000"/>
                      <a:extLst>
                        <a:ext uri="{28A0092B-C50C-407E-A947-70E740481C1C}">
                          <a14:useLocalDpi xmlns:a14="http://schemas.microsoft.com/office/drawing/2010/main" val="0"/>
                        </a:ext>
                      </a:extLst>
                    </a:blip>
                    <a:srcRect/>
                    <a:stretch>
                      <a:fillRect/>
                    </a:stretch>
                  </pic:blipFill>
                  <pic:spPr bwMode="auto">
                    <a:xfrm>
                      <a:off x="0" y="0"/>
                      <a:ext cx="400050" cy="180975"/>
                    </a:xfrm>
                    <a:prstGeom prst="rect">
                      <a:avLst/>
                    </a:prstGeom>
                    <a:noFill/>
                    <a:ln>
                      <a:noFill/>
                    </a:ln>
                  </pic:spPr>
                </pic:pic>
              </a:graphicData>
            </a:graphic>
          </wp:inline>
        </w:drawing>
      </w:r>
    </w:p>
    <w:p w14:paraId="31450A0B" w14:textId="2A527F6D" w:rsidR="00443D4F" w:rsidRPr="0004270E" w:rsidRDefault="00443D4F" w:rsidP="00443D4F">
      <w:pPr>
        <w:spacing w:line="360" w:lineRule="auto"/>
        <w:ind w:firstLine="720"/>
        <w:rPr>
          <w:rFonts w:eastAsia="DengXian" w:cs="Times New Roman"/>
          <w:szCs w:val="24"/>
          <w:lang w:eastAsia="zh-CN"/>
        </w:rPr>
      </w:pPr>
      <w:r w:rsidRPr="0004270E">
        <w:rPr>
          <w:rFonts w:cs="Times New Roman"/>
          <w:szCs w:val="24"/>
        </w:rPr>
        <w:t>11 to 15 years</w:t>
      </w:r>
      <w:r w:rsidR="0006735E" w:rsidRPr="0004270E">
        <w:rPr>
          <w:rFonts w:eastAsia="DengXian" w:cs="Times New Roman"/>
          <w:szCs w:val="24"/>
          <w:lang w:eastAsia="zh-CN"/>
        </w:rPr>
        <w:tab/>
      </w:r>
      <w:r w:rsidR="0006735E" w:rsidRPr="0004270E">
        <w:rPr>
          <w:rFonts w:eastAsia="DengXian" w:cs="Times New Roman"/>
          <w:szCs w:val="24"/>
          <w:lang w:eastAsia="zh-CN"/>
        </w:rPr>
        <w:tab/>
      </w:r>
      <w:r w:rsidRPr="0004270E">
        <w:rPr>
          <w:rFonts w:cs="Times New Roman"/>
          <w:noProof/>
          <w:szCs w:val="24"/>
          <w:lang w:val="en-GB" w:eastAsia="en-GB"/>
        </w:rPr>
        <w:drawing>
          <wp:inline distT="0" distB="0" distL="0" distR="0" wp14:anchorId="3315C999" wp14:editId="65E3BDA8">
            <wp:extent cx="381000" cy="172357"/>
            <wp:effectExtent l="0" t="0" r="0"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 cy="172357"/>
                    </a:xfrm>
                    <a:prstGeom prst="rect">
                      <a:avLst/>
                    </a:prstGeom>
                    <a:noFill/>
                    <a:ln>
                      <a:noFill/>
                    </a:ln>
                  </pic:spPr>
                </pic:pic>
              </a:graphicData>
            </a:graphic>
          </wp:inline>
        </w:drawing>
      </w:r>
      <w:r w:rsidRPr="0004270E">
        <w:rPr>
          <w:rFonts w:cs="Times New Roman"/>
          <w:noProof/>
          <w:szCs w:val="24"/>
          <w:lang w:val="en-GB" w:eastAsia="en-GB"/>
        </w:rPr>
        <w:drawing>
          <wp:inline distT="0" distB="0" distL="0" distR="0" wp14:anchorId="7ACCF117" wp14:editId="2349F598">
            <wp:extent cx="400050" cy="180975"/>
            <wp:effectExtent l="0" t="0" r="0" b="0"/>
            <wp:docPr id="1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grayscl/>
                      <a:biLevel thresh="50000"/>
                      <a:extLst>
                        <a:ext uri="{28A0092B-C50C-407E-A947-70E740481C1C}">
                          <a14:useLocalDpi xmlns:a14="http://schemas.microsoft.com/office/drawing/2010/main" val="0"/>
                        </a:ext>
                      </a:extLst>
                    </a:blip>
                    <a:srcRect/>
                    <a:stretch>
                      <a:fillRect/>
                    </a:stretch>
                  </pic:blipFill>
                  <pic:spPr bwMode="auto">
                    <a:xfrm>
                      <a:off x="0" y="0"/>
                      <a:ext cx="400050" cy="180975"/>
                    </a:xfrm>
                    <a:prstGeom prst="rect">
                      <a:avLst/>
                    </a:prstGeom>
                    <a:noFill/>
                    <a:ln>
                      <a:noFill/>
                    </a:ln>
                  </pic:spPr>
                </pic:pic>
              </a:graphicData>
            </a:graphic>
          </wp:inline>
        </w:drawing>
      </w:r>
      <w:r w:rsidRPr="0004270E">
        <w:rPr>
          <w:rFonts w:cs="Times New Roman"/>
          <w:szCs w:val="24"/>
        </w:rPr>
        <w:tab/>
      </w:r>
      <w:r w:rsidRPr="0004270E">
        <w:rPr>
          <w:rFonts w:cs="Times New Roman"/>
          <w:szCs w:val="24"/>
        </w:rPr>
        <w:tab/>
      </w:r>
    </w:p>
    <w:p w14:paraId="1EC40271" w14:textId="3A27F799" w:rsidR="00443D4F" w:rsidRPr="0004270E" w:rsidRDefault="00443D4F" w:rsidP="00443D4F">
      <w:pPr>
        <w:spacing w:line="360" w:lineRule="auto"/>
        <w:ind w:firstLine="720"/>
        <w:rPr>
          <w:rFonts w:cs="Times New Roman"/>
          <w:szCs w:val="24"/>
        </w:rPr>
      </w:pPr>
      <w:r w:rsidRPr="0004270E">
        <w:rPr>
          <w:rFonts w:cs="Times New Roman"/>
          <w:szCs w:val="24"/>
        </w:rPr>
        <w:t>16 years and abov</w:t>
      </w:r>
      <w:r w:rsidRPr="0004270E">
        <w:rPr>
          <w:rFonts w:cs="Times New Roman"/>
          <w:szCs w:val="24"/>
          <w:lang w:val="en-US"/>
        </w:rPr>
        <w:t>e</w:t>
      </w:r>
      <w:r w:rsidR="0006735E" w:rsidRPr="0004270E">
        <w:rPr>
          <w:rFonts w:cs="Times New Roman"/>
          <w:szCs w:val="24"/>
          <w:lang w:val="en-US"/>
        </w:rPr>
        <w:tab/>
      </w:r>
      <w:r w:rsidRPr="0004270E">
        <w:rPr>
          <w:rFonts w:cs="Times New Roman"/>
          <w:szCs w:val="24"/>
        </w:rPr>
        <w:t xml:space="preserve"> </w:t>
      </w:r>
      <w:r w:rsidRPr="0004270E">
        <w:rPr>
          <w:rFonts w:cs="Times New Roman"/>
          <w:noProof/>
          <w:szCs w:val="24"/>
          <w:lang w:val="en-GB" w:eastAsia="en-GB"/>
        </w:rPr>
        <w:drawing>
          <wp:inline distT="0" distB="0" distL="0" distR="0" wp14:anchorId="675F93F8" wp14:editId="58BC836F">
            <wp:extent cx="400050" cy="180975"/>
            <wp:effectExtent l="0" t="0" r="0" b="0"/>
            <wp:docPr id="1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0050" cy="180975"/>
                    </a:xfrm>
                    <a:prstGeom prst="rect">
                      <a:avLst/>
                    </a:prstGeom>
                    <a:noFill/>
                    <a:ln>
                      <a:noFill/>
                    </a:ln>
                  </pic:spPr>
                </pic:pic>
              </a:graphicData>
            </a:graphic>
          </wp:inline>
        </w:drawing>
      </w:r>
    </w:p>
    <w:p w14:paraId="7399C469" w14:textId="77777777" w:rsidR="005C2A4D" w:rsidRPr="0004270E" w:rsidRDefault="005C2A4D" w:rsidP="005C2A4D">
      <w:pPr>
        <w:spacing w:line="360" w:lineRule="auto"/>
        <w:rPr>
          <w:rFonts w:eastAsia="DengXian" w:cs="Times New Roman"/>
          <w:lang w:val="en-US" w:eastAsia="zh-CN"/>
        </w:rPr>
      </w:pPr>
    </w:p>
    <w:p w14:paraId="77E42AF5" w14:textId="55675BD3" w:rsidR="00F50AC8" w:rsidRPr="0004270E" w:rsidRDefault="00F50AC8">
      <w:pPr>
        <w:jc w:val="left"/>
        <w:rPr>
          <w:rFonts w:eastAsia="DengXian" w:cs="Times New Roman"/>
          <w:lang w:eastAsia="zh-CN"/>
        </w:rPr>
      </w:pPr>
      <w:r w:rsidRPr="0004270E">
        <w:rPr>
          <w:rFonts w:eastAsia="DengXian" w:cs="Times New Roman"/>
          <w:lang w:eastAsia="zh-CN"/>
        </w:rPr>
        <w:br w:type="page"/>
      </w:r>
    </w:p>
    <w:p w14:paraId="39D16CBE" w14:textId="7D99E8B8" w:rsidR="00F50AC8" w:rsidRPr="0004270E" w:rsidRDefault="00F50AC8" w:rsidP="00F50AC8">
      <w:pPr>
        <w:spacing w:line="360" w:lineRule="auto"/>
        <w:rPr>
          <w:rFonts w:cs="Times New Roman"/>
          <w:b/>
          <w:szCs w:val="24"/>
          <w:lang w:val="en-US"/>
        </w:rPr>
      </w:pPr>
      <w:r w:rsidRPr="0004270E">
        <w:rPr>
          <w:rFonts w:cs="Times New Roman"/>
          <w:b/>
          <w:szCs w:val="24"/>
        </w:rPr>
        <w:lastRenderedPageBreak/>
        <w:t xml:space="preserve">SECTION B: </w:t>
      </w:r>
      <w:r w:rsidRPr="0004270E">
        <w:rPr>
          <w:rFonts w:cs="Times New Roman"/>
          <w:b/>
          <w:szCs w:val="24"/>
          <w:lang w:val="en-US"/>
        </w:rPr>
        <w:t>Study Variables</w:t>
      </w:r>
    </w:p>
    <w:p w14:paraId="0A787EF5" w14:textId="77777777" w:rsidR="007C1B73" w:rsidRPr="0004270E" w:rsidRDefault="00F50AC8" w:rsidP="00F50AC8">
      <w:pPr>
        <w:spacing w:after="200" w:line="360" w:lineRule="auto"/>
        <w:rPr>
          <w:rFonts w:eastAsia="DengXian" w:cs="Times New Roman"/>
          <w:b/>
          <w:szCs w:val="24"/>
          <w:lang w:eastAsia="zh-CN"/>
        </w:rPr>
      </w:pPr>
      <w:r w:rsidRPr="0004270E">
        <w:rPr>
          <w:rFonts w:cs="Times New Roman"/>
          <w:b/>
          <w:szCs w:val="24"/>
        </w:rPr>
        <w:t>Use the Likert scale provided to respond to the following statement</w:t>
      </w:r>
      <w:r w:rsidR="00A3343F" w:rsidRPr="0004270E">
        <w:rPr>
          <w:rFonts w:cs="Times New Roman"/>
          <w:b/>
          <w:szCs w:val="24"/>
          <w:lang w:val="en-US"/>
        </w:rPr>
        <w:t>s</w:t>
      </w:r>
      <w:r w:rsidRPr="0004270E">
        <w:rPr>
          <w:rFonts w:cs="Times New Roman"/>
          <w:b/>
          <w:szCs w:val="24"/>
        </w:rPr>
        <w:t xml:space="preserve">.  </w:t>
      </w:r>
    </w:p>
    <w:p w14:paraId="3245795C" w14:textId="4F4E50A4" w:rsidR="00F50AC8" w:rsidRPr="0004270E" w:rsidRDefault="00F50AC8" w:rsidP="00F50AC8">
      <w:pPr>
        <w:spacing w:after="200" w:line="360" w:lineRule="auto"/>
        <w:rPr>
          <w:rFonts w:cs="Times New Roman"/>
          <w:b/>
          <w:szCs w:val="24"/>
        </w:rPr>
      </w:pPr>
      <w:r w:rsidRPr="0004270E">
        <w:rPr>
          <w:rFonts w:cs="Times New Roman"/>
          <w:b/>
          <w:szCs w:val="24"/>
        </w:rPr>
        <w:t>Where 5: Strongly Agree, 4: Agree, 3: Neutral, 2: Disagree and 1: 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4928"/>
        <w:gridCol w:w="336"/>
        <w:gridCol w:w="336"/>
        <w:gridCol w:w="336"/>
        <w:gridCol w:w="339"/>
        <w:gridCol w:w="336"/>
      </w:tblGrid>
      <w:tr w:rsidR="0004270E" w:rsidRPr="0004270E" w14:paraId="20F48BCF" w14:textId="77777777" w:rsidTr="00A3343F">
        <w:trPr>
          <w:trHeight w:val="386"/>
        </w:trPr>
        <w:tc>
          <w:tcPr>
            <w:tcW w:w="2405" w:type="dxa"/>
            <w:shd w:val="clear" w:color="auto" w:fill="auto"/>
          </w:tcPr>
          <w:p w14:paraId="2E4D8B13" w14:textId="519668ED" w:rsidR="00A3343F" w:rsidRPr="0004270E" w:rsidRDefault="00A3343F" w:rsidP="00CD786E">
            <w:pPr>
              <w:spacing w:after="200" w:line="360" w:lineRule="auto"/>
              <w:rPr>
                <w:rFonts w:cs="Times New Roman"/>
                <w:b/>
                <w:bCs/>
                <w:szCs w:val="24"/>
                <w:lang w:val="en-US"/>
              </w:rPr>
            </w:pPr>
            <w:bookmarkStart w:id="155" w:name="_Hlk200746661"/>
            <w:r w:rsidRPr="0004270E">
              <w:rPr>
                <w:rFonts w:cs="Times New Roman"/>
                <w:b/>
                <w:bCs/>
                <w:szCs w:val="24"/>
                <w:lang w:val="en-US"/>
              </w:rPr>
              <w:t>Variable</w:t>
            </w:r>
          </w:p>
        </w:tc>
        <w:tc>
          <w:tcPr>
            <w:tcW w:w="4928" w:type="dxa"/>
          </w:tcPr>
          <w:p w14:paraId="55BEA137" w14:textId="41259384" w:rsidR="00A3343F" w:rsidRPr="0004270E" w:rsidRDefault="00A3343F" w:rsidP="00CD786E">
            <w:pPr>
              <w:spacing w:after="200" w:line="360" w:lineRule="auto"/>
              <w:rPr>
                <w:rFonts w:cs="Times New Roman"/>
                <w:b/>
                <w:bCs/>
                <w:szCs w:val="24"/>
                <w:lang w:val="en-US"/>
              </w:rPr>
            </w:pPr>
            <w:r w:rsidRPr="0004270E">
              <w:rPr>
                <w:rFonts w:cs="Times New Roman"/>
                <w:b/>
                <w:bCs/>
                <w:szCs w:val="24"/>
                <w:lang w:val="en-US"/>
              </w:rPr>
              <w:t>Statement</w:t>
            </w:r>
          </w:p>
        </w:tc>
        <w:tc>
          <w:tcPr>
            <w:tcW w:w="336" w:type="dxa"/>
            <w:shd w:val="clear" w:color="auto" w:fill="auto"/>
          </w:tcPr>
          <w:p w14:paraId="6FDD2AC5" w14:textId="19D9DB4C" w:rsidR="00A3343F" w:rsidRPr="0004270E" w:rsidRDefault="00A3343F" w:rsidP="00B9485B">
            <w:pPr>
              <w:spacing w:after="200" w:line="360" w:lineRule="auto"/>
              <w:rPr>
                <w:rFonts w:cs="Times New Roman"/>
                <w:bCs/>
                <w:szCs w:val="24"/>
              </w:rPr>
            </w:pPr>
            <w:r w:rsidRPr="0004270E">
              <w:rPr>
                <w:rFonts w:cs="Times New Roman"/>
                <w:b/>
                <w:bCs/>
                <w:szCs w:val="24"/>
              </w:rPr>
              <w:t>1</w:t>
            </w:r>
          </w:p>
        </w:tc>
        <w:tc>
          <w:tcPr>
            <w:tcW w:w="336" w:type="dxa"/>
            <w:shd w:val="clear" w:color="auto" w:fill="auto"/>
          </w:tcPr>
          <w:p w14:paraId="12BEC3BA" w14:textId="77777777" w:rsidR="00A3343F" w:rsidRPr="0004270E" w:rsidRDefault="00A3343F" w:rsidP="00B9485B">
            <w:pPr>
              <w:spacing w:after="200" w:line="360" w:lineRule="auto"/>
              <w:rPr>
                <w:rFonts w:cs="Times New Roman"/>
                <w:bCs/>
                <w:szCs w:val="24"/>
              </w:rPr>
            </w:pPr>
            <w:r w:rsidRPr="0004270E">
              <w:rPr>
                <w:rFonts w:cs="Times New Roman"/>
                <w:b/>
                <w:bCs/>
                <w:szCs w:val="24"/>
              </w:rPr>
              <w:t>2</w:t>
            </w:r>
          </w:p>
        </w:tc>
        <w:tc>
          <w:tcPr>
            <w:tcW w:w="336" w:type="dxa"/>
            <w:shd w:val="clear" w:color="auto" w:fill="auto"/>
          </w:tcPr>
          <w:p w14:paraId="3B67694C" w14:textId="77777777" w:rsidR="00A3343F" w:rsidRPr="0004270E" w:rsidRDefault="00A3343F" w:rsidP="00B9485B">
            <w:pPr>
              <w:spacing w:after="200" w:line="360" w:lineRule="auto"/>
              <w:rPr>
                <w:rFonts w:cs="Times New Roman"/>
                <w:bCs/>
                <w:szCs w:val="24"/>
              </w:rPr>
            </w:pPr>
            <w:r w:rsidRPr="0004270E">
              <w:rPr>
                <w:rFonts w:cs="Times New Roman"/>
                <w:b/>
                <w:bCs/>
                <w:szCs w:val="24"/>
              </w:rPr>
              <w:t>3</w:t>
            </w:r>
          </w:p>
        </w:tc>
        <w:tc>
          <w:tcPr>
            <w:tcW w:w="339" w:type="dxa"/>
            <w:shd w:val="clear" w:color="auto" w:fill="auto"/>
          </w:tcPr>
          <w:p w14:paraId="093F6154" w14:textId="77777777" w:rsidR="00A3343F" w:rsidRPr="0004270E" w:rsidRDefault="00A3343F" w:rsidP="00B9485B">
            <w:pPr>
              <w:spacing w:after="200" w:line="360" w:lineRule="auto"/>
              <w:rPr>
                <w:rFonts w:cs="Times New Roman"/>
                <w:bCs/>
                <w:szCs w:val="24"/>
              </w:rPr>
            </w:pPr>
            <w:r w:rsidRPr="0004270E">
              <w:rPr>
                <w:rFonts w:cs="Times New Roman"/>
                <w:b/>
                <w:bCs/>
                <w:szCs w:val="24"/>
              </w:rPr>
              <w:t>4</w:t>
            </w:r>
          </w:p>
        </w:tc>
        <w:tc>
          <w:tcPr>
            <w:tcW w:w="336" w:type="dxa"/>
            <w:shd w:val="clear" w:color="auto" w:fill="auto"/>
          </w:tcPr>
          <w:p w14:paraId="5F858963" w14:textId="77777777" w:rsidR="00A3343F" w:rsidRPr="0004270E" w:rsidRDefault="00A3343F" w:rsidP="00B9485B">
            <w:pPr>
              <w:spacing w:after="200" w:line="360" w:lineRule="auto"/>
              <w:rPr>
                <w:rFonts w:cs="Times New Roman"/>
                <w:bCs/>
                <w:szCs w:val="24"/>
              </w:rPr>
            </w:pPr>
            <w:r w:rsidRPr="0004270E">
              <w:rPr>
                <w:rFonts w:cs="Times New Roman"/>
                <w:b/>
                <w:bCs/>
                <w:szCs w:val="24"/>
              </w:rPr>
              <w:t>5</w:t>
            </w:r>
          </w:p>
        </w:tc>
      </w:tr>
      <w:tr w:rsidR="0004270E" w:rsidRPr="0004270E" w14:paraId="7ED41F6B" w14:textId="77777777" w:rsidTr="00A3343F">
        <w:trPr>
          <w:trHeight w:val="58"/>
        </w:trPr>
        <w:tc>
          <w:tcPr>
            <w:tcW w:w="2405" w:type="dxa"/>
            <w:vMerge w:val="restart"/>
            <w:shd w:val="clear" w:color="auto" w:fill="auto"/>
          </w:tcPr>
          <w:p w14:paraId="3C8F6897" w14:textId="61BF6449" w:rsidR="005A08F7" w:rsidRPr="0004270E" w:rsidRDefault="005A08F7" w:rsidP="00CD786E">
            <w:pPr>
              <w:pStyle w:val="NoSpacing"/>
              <w:spacing w:line="360" w:lineRule="auto"/>
              <w:rPr>
                <w:rFonts w:cs="Times New Roman"/>
                <w:szCs w:val="24"/>
                <w:lang w:val="en-US"/>
              </w:rPr>
            </w:pPr>
            <w:r w:rsidRPr="0004270E">
              <w:rPr>
                <w:rFonts w:cs="Times New Roman"/>
                <w:szCs w:val="24"/>
              </w:rPr>
              <w:t>Risk identification</w:t>
            </w:r>
          </w:p>
        </w:tc>
        <w:tc>
          <w:tcPr>
            <w:tcW w:w="4928" w:type="dxa"/>
          </w:tcPr>
          <w:p w14:paraId="64AC3CB3" w14:textId="37B7CF25" w:rsidR="005A08F7" w:rsidRPr="0004270E" w:rsidRDefault="005A08F7" w:rsidP="00CD786E">
            <w:pPr>
              <w:pStyle w:val="NoSpacing"/>
              <w:spacing w:line="360" w:lineRule="auto"/>
              <w:rPr>
                <w:rFonts w:cs="Times New Roman"/>
                <w:szCs w:val="24"/>
                <w:lang w:val="en-US"/>
              </w:rPr>
            </w:pPr>
            <w:r w:rsidRPr="0004270E">
              <w:rPr>
                <w:rFonts w:cs="Times New Roman"/>
                <w:szCs w:val="24"/>
              </w:rPr>
              <w:t>Risk identification is conducted frequently throughout the project lifecycle.</w:t>
            </w:r>
          </w:p>
        </w:tc>
        <w:tc>
          <w:tcPr>
            <w:tcW w:w="336" w:type="dxa"/>
            <w:shd w:val="clear" w:color="auto" w:fill="auto"/>
          </w:tcPr>
          <w:p w14:paraId="3EA182AF" w14:textId="77777777" w:rsidR="005A08F7" w:rsidRPr="0004270E" w:rsidRDefault="005A08F7" w:rsidP="005A08F7">
            <w:pPr>
              <w:pStyle w:val="NoSpacing"/>
              <w:rPr>
                <w:rFonts w:cs="Times New Roman"/>
              </w:rPr>
            </w:pPr>
          </w:p>
        </w:tc>
        <w:tc>
          <w:tcPr>
            <w:tcW w:w="336" w:type="dxa"/>
            <w:shd w:val="clear" w:color="auto" w:fill="auto"/>
          </w:tcPr>
          <w:p w14:paraId="551F3D61" w14:textId="77777777" w:rsidR="005A08F7" w:rsidRPr="0004270E" w:rsidRDefault="005A08F7" w:rsidP="005A08F7">
            <w:pPr>
              <w:pStyle w:val="NoSpacing"/>
              <w:rPr>
                <w:rFonts w:cs="Times New Roman"/>
              </w:rPr>
            </w:pPr>
          </w:p>
        </w:tc>
        <w:tc>
          <w:tcPr>
            <w:tcW w:w="336" w:type="dxa"/>
            <w:shd w:val="clear" w:color="auto" w:fill="auto"/>
          </w:tcPr>
          <w:p w14:paraId="2A8288DB" w14:textId="77777777" w:rsidR="005A08F7" w:rsidRPr="0004270E" w:rsidRDefault="005A08F7" w:rsidP="005A08F7">
            <w:pPr>
              <w:pStyle w:val="NoSpacing"/>
              <w:rPr>
                <w:rFonts w:cs="Times New Roman"/>
              </w:rPr>
            </w:pPr>
          </w:p>
        </w:tc>
        <w:tc>
          <w:tcPr>
            <w:tcW w:w="339" w:type="dxa"/>
            <w:shd w:val="clear" w:color="auto" w:fill="auto"/>
          </w:tcPr>
          <w:p w14:paraId="6CC9127F" w14:textId="77777777" w:rsidR="005A08F7" w:rsidRPr="0004270E" w:rsidRDefault="005A08F7" w:rsidP="005A08F7">
            <w:pPr>
              <w:pStyle w:val="NoSpacing"/>
              <w:rPr>
                <w:rFonts w:cs="Times New Roman"/>
              </w:rPr>
            </w:pPr>
          </w:p>
        </w:tc>
        <w:tc>
          <w:tcPr>
            <w:tcW w:w="336" w:type="dxa"/>
            <w:shd w:val="clear" w:color="auto" w:fill="auto"/>
          </w:tcPr>
          <w:p w14:paraId="78D78346" w14:textId="77777777" w:rsidR="005A08F7" w:rsidRPr="0004270E" w:rsidRDefault="005A08F7" w:rsidP="005A08F7">
            <w:pPr>
              <w:pStyle w:val="NoSpacing"/>
              <w:rPr>
                <w:rFonts w:cs="Times New Roman"/>
              </w:rPr>
            </w:pPr>
          </w:p>
        </w:tc>
      </w:tr>
      <w:tr w:rsidR="0004270E" w:rsidRPr="0004270E" w14:paraId="6388F288" w14:textId="77777777" w:rsidTr="00A3343F">
        <w:trPr>
          <w:trHeight w:val="58"/>
        </w:trPr>
        <w:tc>
          <w:tcPr>
            <w:tcW w:w="2405" w:type="dxa"/>
            <w:vMerge/>
            <w:shd w:val="clear" w:color="auto" w:fill="auto"/>
          </w:tcPr>
          <w:p w14:paraId="27B9D1B3" w14:textId="77777777" w:rsidR="005A08F7" w:rsidRPr="0004270E" w:rsidRDefault="005A08F7" w:rsidP="00CD786E">
            <w:pPr>
              <w:pStyle w:val="NoSpacing"/>
              <w:spacing w:line="360" w:lineRule="auto"/>
              <w:rPr>
                <w:rFonts w:cs="Times New Roman"/>
                <w:szCs w:val="24"/>
              </w:rPr>
            </w:pPr>
          </w:p>
        </w:tc>
        <w:tc>
          <w:tcPr>
            <w:tcW w:w="4928" w:type="dxa"/>
          </w:tcPr>
          <w:p w14:paraId="1EAE7C92" w14:textId="21928327" w:rsidR="005A08F7" w:rsidRPr="0004270E" w:rsidRDefault="005A08F7" w:rsidP="00CD786E">
            <w:pPr>
              <w:pStyle w:val="NoSpacing"/>
              <w:spacing w:line="360" w:lineRule="auto"/>
              <w:rPr>
                <w:rFonts w:cs="Times New Roman"/>
                <w:szCs w:val="24"/>
                <w:lang w:val="en-US"/>
              </w:rPr>
            </w:pPr>
            <w:r w:rsidRPr="0004270E">
              <w:rPr>
                <w:rFonts w:cs="Times New Roman"/>
                <w:szCs w:val="24"/>
              </w:rPr>
              <w:t>A variety of techniques are used to identify potential risks in projects.</w:t>
            </w:r>
          </w:p>
        </w:tc>
        <w:tc>
          <w:tcPr>
            <w:tcW w:w="336" w:type="dxa"/>
            <w:shd w:val="clear" w:color="auto" w:fill="auto"/>
          </w:tcPr>
          <w:p w14:paraId="26EDBDE3" w14:textId="77777777" w:rsidR="005A08F7" w:rsidRPr="0004270E" w:rsidRDefault="005A08F7" w:rsidP="005A08F7">
            <w:pPr>
              <w:pStyle w:val="NoSpacing"/>
              <w:rPr>
                <w:rFonts w:cs="Times New Roman"/>
              </w:rPr>
            </w:pPr>
          </w:p>
        </w:tc>
        <w:tc>
          <w:tcPr>
            <w:tcW w:w="336" w:type="dxa"/>
            <w:shd w:val="clear" w:color="auto" w:fill="auto"/>
          </w:tcPr>
          <w:p w14:paraId="099A86EF" w14:textId="77777777" w:rsidR="005A08F7" w:rsidRPr="0004270E" w:rsidRDefault="005A08F7" w:rsidP="005A08F7">
            <w:pPr>
              <w:pStyle w:val="NoSpacing"/>
              <w:rPr>
                <w:rFonts w:cs="Times New Roman"/>
              </w:rPr>
            </w:pPr>
          </w:p>
        </w:tc>
        <w:tc>
          <w:tcPr>
            <w:tcW w:w="336" w:type="dxa"/>
            <w:shd w:val="clear" w:color="auto" w:fill="auto"/>
          </w:tcPr>
          <w:p w14:paraId="08372DA8" w14:textId="77777777" w:rsidR="005A08F7" w:rsidRPr="0004270E" w:rsidRDefault="005A08F7" w:rsidP="005A08F7">
            <w:pPr>
              <w:pStyle w:val="NoSpacing"/>
              <w:rPr>
                <w:rFonts w:cs="Times New Roman"/>
              </w:rPr>
            </w:pPr>
          </w:p>
        </w:tc>
        <w:tc>
          <w:tcPr>
            <w:tcW w:w="339" w:type="dxa"/>
            <w:shd w:val="clear" w:color="auto" w:fill="auto"/>
          </w:tcPr>
          <w:p w14:paraId="47DF4DAA" w14:textId="77777777" w:rsidR="005A08F7" w:rsidRPr="0004270E" w:rsidRDefault="005A08F7" w:rsidP="005A08F7">
            <w:pPr>
              <w:pStyle w:val="NoSpacing"/>
              <w:rPr>
                <w:rFonts w:cs="Times New Roman"/>
              </w:rPr>
            </w:pPr>
          </w:p>
        </w:tc>
        <w:tc>
          <w:tcPr>
            <w:tcW w:w="336" w:type="dxa"/>
            <w:shd w:val="clear" w:color="auto" w:fill="auto"/>
          </w:tcPr>
          <w:p w14:paraId="5CB33F1C" w14:textId="77777777" w:rsidR="005A08F7" w:rsidRPr="0004270E" w:rsidRDefault="005A08F7" w:rsidP="005A08F7">
            <w:pPr>
              <w:pStyle w:val="NoSpacing"/>
              <w:rPr>
                <w:rFonts w:cs="Times New Roman"/>
              </w:rPr>
            </w:pPr>
          </w:p>
        </w:tc>
      </w:tr>
      <w:tr w:rsidR="0004270E" w:rsidRPr="0004270E" w14:paraId="2D20B380" w14:textId="77777777" w:rsidTr="00A3343F">
        <w:trPr>
          <w:trHeight w:val="58"/>
        </w:trPr>
        <w:tc>
          <w:tcPr>
            <w:tcW w:w="2405" w:type="dxa"/>
            <w:vMerge/>
            <w:shd w:val="clear" w:color="auto" w:fill="auto"/>
          </w:tcPr>
          <w:p w14:paraId="0CC3C0A2" w14:textId="77777777" w:rsidR="005A08F7" w:rsidRPr="0004270E" w:rsidRDefault="005A08F7" w:rsidP="00CD786E">
            <w:pPr>
              <w:pStyle w:val="NoSpacing"/>
              <w:spacing w:line="360" w:lineRule="auto"/>
              <w:rPr>
                <w:rFonts w:cs="Times New Roman"/>
                <w:szCs w:val="24"/>
              </w:rPr>
            </w:pPr>
          </w:p>
        </w:tc>
        <w:tc>
          <w:tcPr>
            <w:tcW w:w="4928" w:type="dxa"/>
          </w:tcPr>
          <w:p w14:paraId="4CC1B6F4" w14:textId="0CBE384D" w:rsidR="005A08F7" w:rsidRPr="0004270E" w:rsidRDefault="005A08F7" w:rsidP="00CD786E">
            <w:pPr>
              <w:pStyle w:val="NoSpacing"/>
              <w:spacing w:line="360" w:lineRule="auto"/>
              <w:rPr>
                <w:rFonts w:cs="Times New Roman"/>
                <w:szCs w:val="24"/>
                <w:lang w:val="en-US"/>
              </w:rPr>
            </w:pPr>
            <w:r w:rsidRPr="0004270E">
              <w:rPr>
                <w:rFonts w:cs="Times New Roman"/>
                <w:szCs w:val="24"/>
              </w:rPr>
              <w:t>Stakeholders are actively involved in the risk identification process.</w:t>
            </w:r>
          </w:p>
        </w:tc>
        <w:tc>
          <w:tcPr>
            <w:tcW w:w="336" w:type="dxa"/>
            <w:shd w:val="clear" w:color="auto" w:fill="auto"/>
          </w:tcPr>
          <w:p w14:paraId="3E94A002" w14:textId="77777777" w:rsidR="005A08F7" w:rsidRPr="0004270E" w:rsidRDefault="005A08F7" w:rsidP="005A08F7">
            <w:pPr>
              <w:pStyle w:val="NoSpacing"/>
              <w:rPr>
                <w:rFonts w:cs="Times New Roman"/>
              </w:rPr>
            </w:pPr>
          </w:p>
        </w:tc>
        <w:tc>
          <w:tcPr>
            <w:tcW w:w="336" w:type="dxa"/>
            <w:shd w:val="clear" w:color="auto" w:fill="auto"/>
          </w:tcPr>
          <w:p w14:paraId="66CB3FBF" w14:textId="77777777" w:rsidR="005A08F7" w:rsidRPr="0004270E" w:rsidRDefault="005A08F7" w:rsidP="005A08F7">
            <w:pPr>
              <w:pStyle w:val="NoSpacing"/>
              <w:rPr>
                <w:rFonts w:cs="Times New Roman"/>
              </w:rPr>
            </w:pPr>
          </w:p>
        </w:tc>
        <w:tc>
          <w:tcPr>
            <w:tcW w:w="336" w:type="dxa"/>
            <w:shd w:val="clear" w:color="auto" w:fill="auto"/>
          </w:tcPr>
          <w:p w14:paraId="1E59661E" w14:textId="77777777" w:rsidR="005A08F7" w:rsidRPr="0004270E" w:rsidRDefault="005A08F7" w:rsidP="005A08F7">
            <w:pPr>
              <w:pStyle w:val="NoSpacing"/>
              <w:rPr>
                <w:rFonts w:cs="Times New Roman"/>
              </w:rPr>
            </w:pPr>
          </w:p>
        </w:tc>
        <w:tc>
          <w:tcPr>
            <w:tcW w:w="339" w:type="dxa"/>
            <w:shd w:val="clear" w:color="auto" w:fill="auto"/>
          </w:tcPr>
          <w:p w14:paraId="66AF5DAB" w14:textId="77777777" w:rsidR="005A08F7" w:rsidRPr="0004270E" w:rsidRDefault="005A08F7" w:rsidP="005A08F7">
            <w:pPr>
              <w:pStyle w:val="NoSpacing"/>
              <w:rPr>
                <w:rFonts w:cs="Times New Roman"/>
              </w:rPr>
            </w:pPr>
          </w:p>
        </w:tc>
        <w:tc>
          <w:tcPr>
            <w:tcW w:w="336" w:type="dxa"/>
            <w:shd w:val="clear" w:color="auto" w:fill="auto"/>
          </w:tcPr>
          <w:p w14:paraId="70A961FA" w14:textId="77777777" w:rsidR="005A08F7" w:rsidRPr="0004270E" w:rsidRDefault="005A08F7" w:rsidP="005A08F7">
            <w:pPr>
              <w:pStyle w:val="NoSpacing"/>
              <w:rPr>
                <w:rFonts w:cs="Times New Roman"/>
              </w:rPr>
            </w:pPr>
          </w:p>
        </w:tc>
      </w:tr>
      <w:tr w:rsidR="0004270E" w:rsidRPr="0004270E" w14:paraId="0D0CC39E" w14:textId="77777777" w:rsidTr="00A3343F">
        <w:trPr>
          <w:trHeight w:val="58"/>
        </w:trPr>
        <w:tc>
          <w:tcPr>
            <w:tcW w:w="2405" w:type="dxa"/>
            <w:vMerge/>
            <w:shd w:val="clear" w:color="auto" w:fill="auto"/>
          </w:tcPr>
          <w:p w14:paraId="5A92FCC1" w14:textId="77777777" w:rsidR="005A08F7" w:rsidRPr="0004270E" w:rsidRDefault="005A08F7" w:rsidP="00CD786E">
            <w:pPr>
              <w:pStyle w:val="NoSpacing"/>
              <w:spacing w:line="360" w:lineRule="auto"/>
              <w:rPr>
                <w:rFonts w:cs="Times New Roman"/>
                <w:szCs w:val="24"/>
              </w:rPr>
            </w:pPr>
          </w:p>
        </w:tc>
        <w:tc>
          <w:tcPr>
            <w:tcW w:w="4928" w:type="dxa"/>
          </w:tcPr>
          <w:p w14:paraId="53F76E59" w14:textId="7882A03C" w:rsidR="005A08F7" w:rsidRPr="0004270E" w:rsidRDefault="005A08F7" w:rsidP="00CD786E">
            <w:pPr>
              <w:pStyle w:val="NoSpacing"/>
              <w:spacing w:line="360" w:lineRule="auto"/>
              <w:rPr>
                <w:rFonts w:cs="Times New Roman"/>
                <w:szCs w:val="24"/>
                <w:lang w:val="en-US"/>
              </w:rPr>
            </w:pPr>
            <w:r w:rsidRPr="0004270E">
              <w:rPr>
                <w:rFonts w:cs="Times New Roman"/>
                <w:szCs w:val="24"/>
              </w:rPr>
              <w:t>Identified risks are well-documented and accessible for future reference.</w:t>
            </w:r>
          </w:p>
        </w:tc>
        <w:tc>
          <w:tcPr>
            <w:tcW w:w="336" w:type="dxa"/>
            <w:shd w:val="clear" w:color="auto" w:fill="auto"/>
          </w:tcPr>
          <w:p w14:paraId="56513E4C" w14:textId="77777777" w:rsidR="005A08F7" w:rsidRPr="0004270E" w:rsidRDefault="005A08F7" w:rsidP="005A08F7">
            <w:pPr>
              <w:pStyle w:val="NoSpacing"/>
              <w:rPr>
                <w:rFonts w:cs="Times New Roman"/>
              </w:rPr>
            </w:pPr>
          </w:p>
        </w:tc>
        <w:tc>
          <w:tcPr>
            <w:tcW w:w="336" w:type="dxa"/>
            <w:shd w:val="clear" w:color="auto" w:fill="auto"/>
          </w:tcPr>
          <w:p w14:paraId="05CFCE04" w14:textId="77777777" w:rsidR="005A08F7" w:rsidRPr="0004270E" w:rsidRDefault="005A08F7" w:rsidP="005A08F7">
            <w:pPr>
              <w:pStyle w:val="NoSpacing"/>
              <w:rPr>
                <w:rFonts w:cs="Times New Roman"/>
              </w:rPr>
            </w:pPr>
          </w:p>
        </w:tc>
        <w:tc>
          <w:tcPr>
            <w:tcW w:w="336" w:type="dxa"/>
            <w:shd w:val="clear" w:color="auto" w:fill="auto"/>
          </w:tcPr>
          <w:p w14:paraId="101F3238" w14:textId="77777777" w:rsidR="005A08F7" w:rsidRPr="0004270E" w:rsidRDefault="005A08F7" w:rsidP="005A08F7">
            <w:pPr>
              <w:pStyle w:val="NoSpacing"/>
              <w:rPr>
                <w:rFonts w:cs="Times New Roman"/>
              </w:rPr>
            </w:pPr>
          </w:p>
        </w:tc>
        <w:tc>
          <w:tcPr>
            <w:tcW w:w="339" w:type="dxa"/>
            <w:shd w:val="clear" w:color="auto" w:fill="auto"/>
          </w:tcPr>
          <w:p w14:paraId="17D63BC1" w14:textId="77777777" w:rsidR="005A08F7" w:rsidRPr="0004270E" w:rsidRDefault="005A08F7" w:rsidP="005A08F7">
            <w:pPr>
              <w:pStyle w:val="NoSpacing"/>
              <w:rPr>
                <w:rFonts w:cs="Times New Roman"/>
              </w:rPr>
            </w:pPr>
          </w:p>
        </w:tc>
        <w:tc>
          <w:tcPr>
            <w:tcW w:w="336" w:type="dxa"/>
            <w:shd w:val="clear" w:color="auto" w:fill="auto"/>
          </w:tcPr>
          <w:p w14:paraId="10BF1171" w14:textId="77777777" w:rsidR="005A08F7" w:rsidRPr="0004270E" w:rsidRDefault="005A08F7" w:rsidP="005A08F7">
            <w:pPr>
              <w:pStyle w:val="NoSpacing"/>
              <w:rPr>
                <w:rFonts w:cs="Times New Roman"/>
              </w:rPr>
            </w:pPr>
          </w:p>
        </w:tc>
      </w:tr>
      <w:tr w:rsidR="0004270E" w:rsidRPr="0004270E" w14:paraId="67021714" w14:textId="77777777" w:rsidTr="00A3343F">
        <w:trPr>
          <w:trHeight w:val="58"/>
        </w:trPr>
        <w:tc>
          <w:tcPr>
            <w:tcW w:w="2405" w:type="dxa"/>
            <w:vMerge/>
            <w:shd w:val="clear" w:color="auto" w:fill="auto"/>
          </w:tcPr>
          <w:p w14:paraId="17CD31B0" w14:textId="77777777" w:rsidR="005A08F7" w:rsidRPr="0004270E" w:rsidRDefault="005A08F7" w:rsidP="00CD786E">
            <w:pPr>
              <w:pStyle w:val="NoSpacing"/>
              <w:spacing w:line="360" w:lineRule="auto"/>
              <w:rPr>
                <w:rFonts w:cs="Times New Roman"/>
                <w:szCs w:val="24"/>
              </w:rPr>
            </w:pPr>
          </w:p>
        </w:tc>
        <w:tc>
          <w:tcPr>
            <w:tcW w:w="4928" w:type="dxa"/>
          </w:tcPr>
          <w:p w14:paraId="35F7DE17" w14:textId="464A1BD4" w:rsidR="005A08F7" w:rsidRPr="0004270E" w:rsidRDefault="005A08F7" w:rsidP="00CD786E">
            <w:pPr>
              <w:pStyle w:val="NoSpacing"/>
              <w:spacing w:line="360" w:lineRule="auto"/>
              <w:rPr>
                <w:rFonts w:cs="Times New Roman"/>
                <w:szCs w:val="24"/>
                <w:lang w:val="en-US"/>
              </w:rPr>
            </w:pPr>
            <w:r w:rsidRPr="0004270E">
              <w:rPr>
                <w:rFonts w:cs="Times New Roman"/>
                <w:szCs w:val="24"/>
              </w:rPr>
              <w:t>Risk identification is effectively integrated into project planning activities.</w:t>
            </w:r>
          </w:p>
        </w:tc>
        <w:tc>
          <w:tcPr>
            <w:tcW w:w="336" w:type="dxa"/>
            <w:shd w:val="clear" w:color="auto" w:fill="auto"/>
          </w:tcPr>
          <w:p w14:paraId="010FF831" w14:textId="77777777" w:rsidR="005A08F7" w:rsidRPr="0004270E" w:rsidRDefault="005A08F7" w:rsidP="005A08F7">
            <w:pPr>
              <w:pStyle w:val="NoSpacing"/>
              <w:rPr>
                <w:rFonts w:cs="Times New Roman"/>
              </w:rPr>
            </w:pPr>
          </w:p>
        </w:tc>
        <w:tc>
          <w:tcPr>
            <w:tcW w:w="336" w:type="dxa"/>
            <w:shd w:val="clear" w:color="auto" w:fill="auto"/>
          </w:tcPr>
          <w:p w14:paraId="5CB12F7D" w14:textId="77777777" w:rsidR="005A08F7" w:rsidRPr="0004270E" w:rsidRDefault="005A08F7" w:rsidP="005A08F7">
            <w:pPr>
              <w:pStyle w:val="NoSpacing"/>
              <w:rPr>
                <w:rFonts w:cs="Times New Roman"/>
              </w:rPr>
            </w:pPr>
          </w:p>
        </w:tc>
        <w:tc>
          <w:tcPr>
            <w:tcW w:w="336" w:type="dxa"/>
            <w:shd w:val="clear" w:color="auto" w:fill="auto"/>
          </w:tcPr>
          <w:p w14:paraId="1477B764" w14:textId="77777777" w:rsidR="005A08F7" w:rsidRPr="0004270E" w:rsidRDefault="005A08F7" w:rsidP="005A08F7">
            <w:pPr>
              <w:pStyle w:val="NoSpacing"/>
              <w:rPr>
                <w:rFonts w:cs="Times New Roman"/>
              </w:rPr>
            </w:pPr>
          </w:p>
        </w:tc>
        <w:tc>
          <w:tcPr>
            <w:tcW w:w="339" w:type="dxa"/>
            <w:shd w:val="clear" w:color="auto" w:fill="auto"/>
          </w:tcPr>
          <w:p w14:paraId="4FC32243" w14:textId="77777777" w:rsidR="005A08F7" w:rsidRPr="0004270E" w:rsidRDefault="005A08F7" w:rsidP="005A08F7">
            <w:pPr>
              <w:pStyle w:val="NoSpacing"/>
              <w:rPr>
                <w:rFonts w:cs="Times New Roman"/>
              </w:rPr>
            </w:pPr>
          </w:p>
        </w:tc>
        <w:tc>
          <w:tcPr>
            <w:tcW w:w="336" w:type="dxa"/>
            <w:shd w:val="clear" w:color="auto" w:fill="auto"/>
          </w:tcPr>
          <w:p w14:paraId="0C064141" w14:textId="77777777" w:rsidR="005A08F7" w:rsidRPr="0004270E" w:rsidRDefault="005A08F7" w:rsidP="005A08F7">
            <w:pPr>
              <w:pStyle w:val="NoSpacing"/>
              <w:rPr>
                <w:rFonts w:cs="Times New Roman"/>
              </w:rPr>
            </w:pPr>
          </w:p>
        </w:tc>
      </w:tr>
      <w:tr w:rsidR="0004270E" w:rsidRPr="0004270E" w14:paraId="3A90ECDB" w14:textId="77777777" w:rsidTr="00A3343F">
        <w:trPr>
          <w:trHeight w:val="58"/>
        </w:trPr>
        <w:tc>
          <w:tcPr>
            <w:tcW w:w="2405" w:type="dxa"/>
            <w:vMerge w:val="restart"/>
            <w:shd w:val="clear" w:color="auto" w:fill="auto"/>
          </w:tcPr>
          <w:p w14:paraId="3FAAB16F" w14:textId="067739C9" w:rsidR="005A08F7" w:rsidRPr="0004270E" w:rsidRDefault="005A08F7" w:rsidP="00CD786E">
            <w:pPr>
              <w:pStyle w:val="NoSpacing"/>
              <w:spacing w:line="360" w:lineRule="auto"/>
              <w:rPr>
                <w:rFonts w:cs="Times New Roman"/>
                <w:szCs w:val="24"/>
                <w:lang w:val="en-US"/>
              </w:rPr>
            </w:pPr>
            <w:r w:rsidRPr="0004270E">
              <w:rPr>
                <w:rFonts w:cs="Times New Roman"/>
                <w:szCs w:val="24"/>
              </w:rPr>
              <w:t>Risk assessment</w:t>
            </w:r>
          </w:p>
        </w:tc>
        <w:tc>
          <w:tcPr>
            <w:tcW w:w="4928" w:type="dxa"/>
          </w:tcPr>
          <w:p w14:paraId="1265D874" w14:textId="2EF47DD6" w:rsidR="005A08F7" w:rsidRPr="0004270E" w:rsidRDefault="005A08F7" w:rsidP="00CD786E">
            <w:pPr>
              <w:pStyle w:val="NoSpacing"/>
              <w:spacing w:line="360" w:lineRule="auto"/>
              <w:rPr>
                <w:rFonts w:cs="Times New Roman"/>
                <w:szCs w:val="24"/>
                <w:lang w:val="en-US"/>
              </w:rPr>
            </w:pPr>
            <w:r w:rsidRPr="0004270E">
              <w:rPr>
                <w:rFonts w:cs="Times New Roman"/>
                <w:szCs w:val="24"/>
              </w:rPr>
              <w:t>A structured risk assessment framework is consistently applied in projects.</w:t>
            </w:r>
          </w:p>
        </w:tc>
        <w:tc>
          <w:tcPr>
            <w:tcW w:w="336" w:type="dxa"/>
            <w:shd w:val="clear" w:color="auto" w:fill="auto"/>
          </w:tcPr>
          <w:p w14:paraId="682D878C" w14:textId="77777777" w:rsidR="005A08F7" w:rsidRPr="0004270E" w:rsidRDefault="005A08F7" w:rsidP="005A08F7">
            <w:pPr>
              <w:pStyle w:val="NoSpacing"/>
              <w:rPr>
                <w:rFonts w:cs="Times New Roman"/>
              </w:rPr>
            </w:pPr>
          </w:p>
        </w:tc>
        <w:tc>
          <w:tcPr>
            <w:tcW w:w="336" w:type="dxa"/>
            <w:shd w:val="clear" w:color="auto" w:fill="auto"/>
          </w:tcPr>
          <w:p w14:paraId="35B5E28C" w14:textId="77777777" w:rsidR="005A08F7" w:rsidRPr="0004270E" w:rsidRDefault="005A08F7" w:rsidP="005A08F7">
            <w:pPr>
              <w:pStyle w:val="NoSpacing"/>
              <w:rPr>
                <w:rFonts w:cs="Times New Roman"/>
              </w:rPr>
            </w:pPr>
          </w:p>
        </w:tc>
        <w:tc>
          <w:tcPr>
            <w:tcW w:w="336" w:type="dxa"/>
            <w:shd w:val="clear" w:color="auto" w:fill="auto"/>
          </w:tcPr>
          <w:p w14:paraId="1DC0E2CA" w14:textId="77777777" w:rsidR="005A08F7" w:rsidRPr="0004270E" w:rsidRDefault="005A08F7" w:rsidP="005A08F7">
            <w:pPr>
              <w:pStyle w:val="NoSpacing"/>
              <w:rPr>
                <w:rFonts w:cs="Times New Roman"/>
              </w:rPr>
            </w:pPr>
          </w:p>
        </w:tc>
        <w:tc>
          <w:tcPr>
            <w:tcW w:w="339" w:type="dxa"/>
            <w:shd w:val="clear" w:color="auto" w:fill="auto"/>
          </w:tcPr>
          <w:p w14:paraId="0BC90F44" w14:textId="77777777" w:rsidR="005A08F7" w:rsidRPr="0004270E" w:rsidRDefault="005A08F7" w:rsidP="005A08F7">
            <w:pPr>
              <w:pStyle w:val="NoSpacing"/>
              <w:rPr>
                <w:rFonts w:cs="Times New Roman"/>
              </w:rPr>
            </w:pPr>
          </w:p>
        </w:tc>
        <w:tc>
          <w:tcPr>
            <w:tcW w:w="336" w:type="dxa"/>
            <w:shd w:val="clear" w:color="auto" w:fill="auto"/>
          </w:tcPr>
          <w:p w14:paraId="3B5B59CD" w14:textId="77777777" w:rsidR="005A08F7" w:rsidRPr="0004270E" w:rsidRDefault="005A08F7" w:rsidP="005A08F7">
            <w:pPr>
              <w:pStyle w:val="NoSpacing"/>
              <w:rPr>
                <w:rFonts w:cs="Times New Roman"/>
              </w:rPr>
            </w:pPr>
          </w:p>
        </w:tc>
      </w:tr>
      <w:tr w:rsidR="0004270E" w:rsidRPr="0004270E" w14:paraId="21FE3A6B" w14:textId="77777777" w:rsidTr="00A3343F">
        <w:trPr>
          <w:trHeight w:val="58"/>
        </w:trPr>
        <w:tc>
          <w:tcPr>
            <w:tcW w:w="2405" w:type="dxa"/>
            <w:vMerge/>
            <w:shd w:val="clear" w:color="auto" w:fill="auto"/>
          </w:tcPr>
          <w:p w14:paraId="471C5E80" w14:textId="77777777" w:rsidR="005A08F7" w:rsidRPr="0004270E" w:rsidRDefault="005A08F7" w:rsidP="00CD786E">
            <w:pPr>
              <w:pStyle w:val="NoSpacing"/>
              <w:spacing w:line="360" w:lineRule="auto"/>
              <w:rPr>
                <w:rFonts w:cs="Times New Roman"/>
                <w:szCs w:val="24"/>
              </w:rPr>
            </w:pPr>
          </w:p>
        </w:tc>
        <w:tc>
          <w:tcPr>
            <w:tcW w:w="4928" w:type="dxa"/>
          </w:tcPr>
          <w:p w14:paraId="26622C3E" w14:textId="748C49B7" w:rsidR="005A08F7" w:rsidRPr="0004270E" w:rsidRDefault="005A08F7" w:rsidP="00CD786E">
            <w:pPr>
              <w:pStyle w:val="NoSpacing"/>
              <w:spacing w:line="360" w:lineRule="auto"/>
              <w:rPr>
                <w:rFonts w:cs="Times New Roman"/>
                <w:szCs w:val="24"/>
                <w:lang w:val="en-US"/>
              </w:rPr>
            </w:pPr>
            <w:r w:rsidRPr="0004270E">
              <w:rPr>
                <w:rFonts w:cs="Times New Roman"/>
                <w:szCs w:val="24"/>
              </w:rPr>
              <w:t>The potential impact of each identified risk is accurately assessed.</w:t>
            </w:r>
          </w:p>
        </w:tc>
        <w:tc>
          <w:tcPr>
            <w:tcW w:w="336" w:type="dxa"/>
            <w:shd w:val="clear" w:color="auto" w:fill="auto"/>
          </w:tcPr>
          <w:p w14:paraId="1F4814E7" w14:textId="77777777" w:rsidR="005A08F7" w:rsidRPr="0004270E" w:rsidRDefault="005A08F7" w:rsidP="005A08F7">
            <w:pPr>
              <w:pStyle w:val="NoSpacing"/>
              <w:rPr>
                <w:rFonts w:cs="Times New Roman"/>
              </w:rPr>
            </w:pPr>
          </w:p>
        </w:tc>
        <w:tc>
          <w:tcPr>
            <w:tcW w:w="336" w:type="dxa"/>
            <w:shd w:val="clear" w:color="auto" w:fill="auto"/>
          </w:tcPr>
          <w:p w14:paraId="2B56953F" w14:textId="77777777" w:rsidR="005A08F7" w:rsidRPr="0004270E" w:rsidRDefault="005A08F7" w:rsidP="005A08F7">
            <w:pPr>
              <w:pStyle w:val="NoSpacing"/>
              <w:rPr>
                <w:rFonts w:cs="Times New Roman"/>
              </w:rPr>
            </w:pPr>
          </w:p>
        </w:tc>
        <w:tc>
          <w:tcPr>
            <w:tcW w:w="336" w:type="dxa"/>
            <w:shd w:val="clear" w:color="auto" w:fill="auto"/>
          </w:tcPr>
          <w:p w14:paraId="33A8559F" w14:textId="77777777" w:rsidR="005A08F7" w:rsidRPr="0004270E" w:rsidRDefault="005A08F7" w:rsidP="005A08F7">
            <w:pPr>
              <w:pStyle w:val="NoSpacing"/>
              <w:rPr>
                <w:rFonts w:cs="Times New Roman"/>
              </w:rPr>
            </w:pPr>
          </w:p>
        </w:tc>
        <w:tc>
          <w:tcPr>
            <w:tcW w:w="339" w:type="dxa"/>
            <w:shd w:val="clear" w:color="auto" w:fill="auto"/>
          </w:tcPr>
          <w:p w14:paraId="5BE99664" w14:textId="77777777" w:rsidR="005A08F7" w:rsidRPr="0004270E" w:rsidRDefault="005A08F7" w:rsidP="005A08F7">
            <w:pPr>
              <w:pStyle w:val="NoSpacing"/>
              <w:rPr>
                <w:rFonts w:cs="Times New Roman"/>
              </w:rPr>
            </w:pPr>
          </w:p>
        </w:tc>
        <w:tc>
          <w:tcPr>
            <w:tcW w:w="336" w:type="dxa"/>
            <w:shd w:val="clear" w:color="auto" w:fill="auto"/>
          </w:tcPr>
          <w:p w14:paraId="2B3B6E2B" w14:textId="77777777" w:rsidR="005A08F7" w:rsidRPr="0004270E" w:rsidRDefault="005A08F7" w:rsidP="005A08F7">
            <w:pPr>
              <w:pStyle w:val="NoSpacing"/>
              <w:rPr>
                <w:rFonts w:cs="Times New Roman"/>
              </w:rPr>
            </w:pPr>
          </w:p>
        </w:tc>
      </w:tr>
      <w:tr w:rsidR="0004270E" w:rsidRPr="0004270E" w14:paraId="7019FE95" w14:textId="77777777" w:rsidTr="00A3343F">
        <w:trPr>
          <w:trHeight w:val="58"/>
        </w:trPr>
        <w:tc>
          <w:tcPr>
            <w:tcW w:w="2405" w:type="dxa"/>
            <w:vMerge/>
            <w:shd w:val="clear" w:color="auto" w:fill="auto"/>
          </w:tcPr>
          <w:p w14:paraId="3113E9B2" w14:textId="77777777" w:rsidR="005A08F7" w:rsidRPr="0004270E" w:rsidRDefault="005A08F7" w:rsidP="00CD786E">
            <w:pPr>
              <w:pStyle w:val="NoSpacing"/>
              <w:spacing w:line="360" w:lineRule="auto"/>
              <w:rPr>
                <w:rFonts w:cs="Times New Roman"/>
                <w:szCs w:val="24"/>
              </w:rPr>
            </w:pPr>
          </w:p>
        </w:tc>
        <w:tc>
          <w:tcPr>
            <w:tcW w:w="4928" w:type="dxa"/>
          </w:tcPr>
          <w:p w14:paraId="63F92ECC" w14:textId="44F4DC8E" w:rsidR="005A08F7" w:rsidRPr="0004270E" w:rsidRDefault="005A08F7" w:rsidP="00CD786E">
            <w:pPr>
              <w:pStyle w:val="NoSpacing"/>
              <w:spacing w:line="360" w:lineRule="auto"/>
              <w:rPr>
                <w:rFonts w:cs="Times New Roman"/>
                <w:szCs w:val="24"/>
                <w:lang w:val="en-US"/>
              </w:rPr>
            </w:pPr>
            <w:r w:rsidRPr="0004270E">
              <w:rPr>
                <w:rFonts w:cs="Times New Roman"/>
                <w:szCs w:val="24"/>
              </w:rPr>
              <w:t>Risk assessments are reviewed regularly throughout the project.</w:t>
            </w:r>
          </w:p>
        </w:tc>
        <w:tc>
          <w:tcPr>
            <w:tcW w:w="336" w:type="dxa"/>
            <w:shd w:val="clear" w:color="auto" w:fill="auto"/>
          </w:tcPr>
          <w:p w14:paraId="69853FD8" w14:textId="77777777" w:rsidR="005A08F7" w:rsidRPr="0004270E" w:rsidRDefault="005A08F7" w:rsidP="005A08F7">
            <w:pPr>
              <w:pStyle w:val="NoSpacing"/>
              <w:rPr>
                <w:rFonts w:cs="Times New Roman"/>
              </w:rPr>
            </w:pPr>
          </w:p>
        </w:tc>
        <w:tc>
          <w:tcPr>
            <w:tcW w:w="336" w:type="dxa"/>
            <w:shd w:val="clear" w:color="auto" w:fill="auto"/>
          </w:tcPr>
          <w:p w14:paraId="37EF2559" w14:textId="77777777" w:rsidR="005A08F7" w:rsidRPr="0004270E" w:rsidRDefault="005A08F7" w:rsidP="005A08F7">
            <w:pPr>
              <w:pStyle w:val="NoSpacing"/>
              <w:rPr>
                <w:rFonts w:cs="Times New Roman"/>
              </w:rPr>
            </w:pPr>
          </w:p>
        </w:tc>
        <w:tc>
          <w:tcPr>
            <w:tcW w:w="336" w:type="dxa"/>
            <w:shd w:val="clear" w:color="auto" w:fill="auto"/>
          </w:tcPr>
          <w:p w14:paraId="6C78A60A" w14:textId="77777777" w:rsidR="005A08F7" w:rsidRPr="0004270E" w:rsidRDefault="005A08F7" w:rsidP="005A08F7">
            <w:pPr>
              <w:pStyle w:val="NoSpacing"/>
              <w:rPr>
                <w:rFonts w:cs="Times New Roman"/>
              </w:rPr>
            </w:pPr>
          </w:p>
        </w:tc>
        <w:tc>
          <w:tcPr>
            <w:tcW w:w="339" w:type="dxa"/>
            <w:shd w:val="clear" w:color="auto" w:fill="auto"/>
          </w:tcPr>
          <w:p w14:paraId="6B86BE3F" w14:textId="77777777" w:rsidR="005A08F7" w:rsidRPr="0004270E" w:rsidRDefault="005A08F7" w:rsidP="005A08F7">
            <w:pPr>
              <w:pStyle w:val="NoSpacing"/>
              <w:rPr>
                <w:rFonts w:cs="Times New Roman"/>
              </w:rPr>
            </w:pPr>
          </w:p>
        </w:tc>
        <w:tc>
          <w:tcPr>
            <w:tcW w:w="336" w:type="dxa"/>
            <w:shd w:val="clear" w:color="auto" w:fill="auto"/>
          </w:tcPr>
          <w:p w14:paraId="2B3D7764" w14:textId="77777777" w:rsidR="005A08F7" w:rsidRPr="0004270E" w:rsidRDefault="005A08F7" w:rsidP="005A08F7">
            <w:pPr>
              <w:pStyle w:val="NoSpacing"/>
              <w:rPr>
                <w:rFonts w:cs="Times New Roman"/>
              </w:rPr>
            </w:pPr>
          </w:p>
        </w:tc>
      </w:tr>
      <w:tr w:rsidR="0004270E" w:rsidRPr="0004270E" w14:paraId="034B69A8" w14:textId="77777777" w:rsidTr="00A3343F">
        <w:trPr>
          <w:trHeight w:val="58"/>
        </w:trPr>
        <w:tc>
          <w:tcPr>
            <w:tcW w:w="2405" w:type="dxa"/>
            <w:vMerge/>
            <w:shd w:val="clear" w:color="auto" w:fill="auto"/>
          </w:tcPr>
          <w:p w14:paraId="3048905E" w14:textId="77777777" w:rsidR="005A08F7" w:rsidRPr="0004270E" w:rsidRDefault="005A08F7" w:rsidP="00CD786E">
            <w:pPr>
              <w:pStyle w:val="NoSpacing"/>
              <w:spacing w:line="360" w:lineRule="auto"/>
              <w:rPr>
                <w:rFonts w:cs="Times New Roman"/>
                <w:szCs w:val="24"/>
              </w:rPr>
            </w:pPr>
          </w:p>
        </w:tc>
        <w:tc>
          <w:tcPr>
            <w:tcW w:w="4928" w:type="dxa"/>
          </w:tcPr>
          <w:p w14:paraId="6AD731E6" w14:textId="00BDFCCC" w:rsidR="005A08F7" w:rsidRPr="0004270E" w:rsidRDefault="005A08F7" w:rsidP="00CD786E">
            <w:pPr>
              <w:pStyle w:val="NoSpacing"/>
              <w:spacing w:line="360" w:lineRule="auto"/>
              <w:rPr>
                <w:rFonts w:cs="Times New Roman"/>
                <w:szCs w:val="24"/>
                <w:lang w:val="en-US"/>
              </w:rPr>
            </w:pPr>
            <w:r w:rsidRPr="0004270E">
              <w:rPr>
                <w:rFonts w:cs="Times New Roman"/>
                <w:szCs w:val="24"/>
              </w:rPr>
              <w:t>Risk assessors have the required expertise and training.</w:t>
            </w:r>
          </w:p>
        </w:tc>
        <w:tc>
          <w:tcPr>
            <w:tcW w:w="336" w:type="dxa"/>
            <w:shd w:val="clear" w:color="auto" w:fill="auto"/>
          </w:tcPr>
          <w:p w14:paraId="5CA236E5" w14:textId="77777777" w:rsidR="005A08F7" w:rsidRPr="0004270E" w:rsidRDefault="005A08F7" w:rsidP="005A08F7">
            <w:pPr>
              <w:pStyle w:val="NoSpacing"/>
              <w:rPr>
                <w:rFonts w:cs="Times New Roman"/>
              </w:rPr>
            </w:pPr>
          </w:p>
        </w:tc>
        <w:tc>
          <w:tcPr>
            <w:tcW w:w="336" w:type="dxa"/>
            <w:shd w:val="clear" w:color="auto" w:fill="auto"/>
          </w:tcPr>
          <w:p w14:paraId="5620D039" w14:textId="77777777" w:rsidR="005A08F7" w:rsidRPr="0004270E" w:rsidRDefault="005A08F7" w:rsidP="005A08F7">
            <w:pPr>
              <w:pStyle w:val="NoSpacing"/>
              <w:rPr>
                <w:rFonts w:cs="Times New Roman"/>
              </w:rPr>
            </w:pPr>
          </w:p>
        </w:tc>
        <w:tc>
          <w:tcPr>
            <w:tcW w:w="336" w:type="dxa"/>
            <w:shd w:val="clear" w:color="auto" w:fill="auto"/>
          </w:tcPr>
          <w:p w14:paraId="43E0FD2A" w14:textId="77777777" w:rsidR="005A08F7" w:rsidRPr="0004270E" w:rsidRDefault="005A08F7" w:rsidP="005A08F7">
            <w:pPr>
              <w:pStyle w:val="NoSpacing"/>
              <w:rPr>
                <w:rFonts w:cs="Times New Roman"/>
              </w:rPr>
            </w:pPr>
          </w:p>
        </w:tc>
        <w:tc>
          <w:tcPr>
            <w:tcW w:w="339" w:type="dxa"/>
            <w:shd w:val="clear" w:color="auto" w:fill="auto"/>
          </w:tcPr>
          <w:p w14:paraId="295D01A9" w14:textId="77777777" w:rsidR="005A08F7" w:rsidRPr="0004270E" w:rsidRDefault="005A08F7" w:rsidP="005A08F7">
            <w:pPr>
              <w:pStyle w:val="NoSpacing"/>
              <w:rPr>
                <w:rFonts w:cs="Times New Roman"/>
              </w:rPr>
            </w:pPr>
          </w:p>
        </w:tc>
        <w:tc>
          <w:tcPr>
            <w:tcW w:w="336" w:type="dxa"/>
            <w:shd w:val="clear" w:color="auto" w:fill="auto"/>
          </w:tcPr>
          <w:p w14:paraId="70157C38" w14:textId="77777777" w:rsidR="005A08F7" w:rsidRPr="0004270E" w:rsidRDefault="005A08F7" w:rsidP="005A08F7">
            <w:pPr>
              <w:pStyle w:val="NoSpacing"/>
              <w:rPr>
                <w:rFonts w:cs="Times New Roman"/>
              </w:rPr>
            </w:pPr>
          </w:p>
        </w:tc>
      </w:tr>
      <w:tr w:rsidR="0004270E" w:rsidRPr="0004270E" w14:paraId="60D4432D" w14:textId="77777777" w:rsidTr="00A3343F">
        <w:trPr>
          <w:trHeight w:val="58"/>
        </w:trPr>
        <w:tc>
          <w:tcPr>
            <w:tcW w:w="2405" w:type="dxa"/>
            <w:vMerge/>
            <w:shd w:val="clear" w:color="auto" w:fill="auto"/>
          </w:tcPr>
          <w:p w14:paraId="7F210880" w14:textId="77777777" w:rsidR="005A08F7" w:rsidRPr="0004270E" w:rsidRDefault="005A08F7" w:rsidP="00CD786E">
            <w:pPr>
              <w:pStyle w:val="NoSpacing"/>
              <w:spacing w:line="360" w:lineRule="auto"/>
              <w:rPr>
                <w:rFonts w:cs="Times New Roman"/>
                <w:szCs w:val="24"/>
              </w:rPr>
            </w:pPr>
          </w:p>
        </w:tc>
        <w:tc>
          <w:tcPr>
            <w:tcW w:w="4928" w:type="dxa"/>
          </w:tcPr>
          <w:p w14:paraId="315018BB" w14:textId="1397BCFC" w:rsidR="005A08F7" w:rsidRPr="0004270E" w:rsidRDefault="005A08F7" w:rsidP="00CD786E">
            <w:pPr>
              <w:pStyle w:val="NoSpacing"/>
              <w:spacing w:line="360" w:lineRule="auto"/>
              <w:rPr>
                <w:rFonts w:cs="Times New Roman"/>
                <w:szCs w:val="24"/>
                <w:lang w:val="en-US"/>
              </w:rPr>
            </w:pPr>
            <w:r w:rsidRPr="0004270E">
              <w:rPr>
                <w:rFonts w:cs="Times New Roman"/>
                <w:szCs w:val="24"/>
              </w:rPr>
              <w:t>Assessment outcomes are used to support project decision-making.</w:t>
            </w:r>
          </w:p>
        </w:tc>
        <w:tc>
          <w:tcPr>
            <w:tcW w:w="336" w:type="dxa"/>
            <w:shd w:val="clear" w:color="auto" w:fill="auto"/>
          </w:tcPr>
          <w:p w14:paraId="68D17CA5" w14:textId="77777777" w:rsidR="005A08F7" w:rsidRPr="0004270E" w:rsidRDefault="005A08F7" w:rsidP="005A08F7">
            <w:pPr>
              <w:pStyle w:val="NoSpacing"/>
              <w:rPr>
                <w:rFonts w:cs="Times New Roman"/>
              </w:rPr>
            </w:pPr>
          </w:p>
        </w:tc>
        <w:tc>
          <w:tcPr>
            <w:tcW w:w="336" w:type="dxa"/>
            <w:shd w:val="clear" w:color="auto" w:fill="auto"/>
          </w:tcPr>
          <w:p w14:paraId="47A7C76B" w14:textId="77777777" w:rsidR="005A08F7" w:rsidRPr="0004270E" w:rsidRDefault="005A08F7" w:rsidP="005A08F7">
            <w:pPr>
              <w:pStyle w:val="NoSpacing"/>
              <w:rPr>
                <w:rFonts w:cs="Times New Roman"/>
              </w:rPr>
            </w:pPr>
          </w:p>
        </w:tc>
        <w:tc>
          <w:tcPr>
            <w:tcW w:w="336" w:type="dxa"/>
            <w:shd w:val="clear" w:color="auto" w:fill="auto"/>
          </w:tcPr>
          <w:p w14:paraId="0A9A28EB" w14:textId="77777777" w:rsidR="005A08F7" w:rsidRPr="0004270E" w:rsidRDefault="005A08F7" w:rsidP="005A08F7">
            <w:pPr>
              <w:pStyle w:val="NoSpacing"/>
              <w:rPr>
                <w:rFonts w:cs="Times New Roman"/>
              </w:rPr>
            </w:pPr>
          </w:p>
        </w:tc>
        <w:tc>
          <w:tcPr>
            <w:tcW w:w="339" w:type="dxa"/>
            <w:shd w:val="clear" w:color="auto" w:fill="auto"/>
          </w:tcPr>
          <w:p w14:paraId="57207911" w14:textId="77777777" w:rsidR="005A08F7" w:rsidRPr="0004270E" w:rsidRDefault="005A08F7" w:rsidP="005A08F7">
            <w:pPr>
              <w:pStyle w:val="NoSpacing"/>
              <w:rPr>
                <w:rFonts w:cs="Times New Roman"/>
              </w:rPr>
            </w:pPr>
          </w:p>
        </w:tc>
        <w:tc>
          <w:tcPr>
            <w:tcW w:w="336" w:type="dxa"/>
            <w:shd w:val="clear" w:color="auto" w:fill="auto"/>
          </w:tcPr>
          <w:p w14:paraId="13D155C6" w14:textId="77777777" w:rsidR="005A08F7" w:rsidRPr="0004270E" w:rsidRDefault="005A08F7" w:rsidP="005A08F7">
            <w:pPr>
              <w:pStyle w:val="NoSpacing"/>
              <w:rPr>
                <w:rFonts w:cs="Times New Roman"/>
              </w:rPr>
            </w:pPr>
          </w:p>
        </w:tc>
      </w:tr>
      <w:tr w:rsidR="0004270E" w:rsidRPr="0004270E" w14:paraId="05CD7631" w14:textId="77777777" w:rsidTr="00A3343F">
        <w:trPr>
          <w:trHeight w:val="58"/>
        </w:trPr>
        <w:tc>
          <w:tcPr>
            <w:tcW w:w="2405" w:type="dxa"/>
            <w:vMerge w:val="restart"/>
            <w:shd w:val="clear" w:color="auto" w:fill="auto"/>
          </w:tcPr>
          <w:p w14:paraId="2C050AA6" w14:textId="26F091C3" w:rsidR="005A08F7" w:rsidRPr="0004270E" w:rsidRDefault="005A08F7" w:rsidP="00CD786E">
            <w:pPr>
              <w:pStyle w:val="NoSpacing"/>
              <w:spacing w:line="360" w:lineRule="auto"/>
              <w:rPr>
                <w:rFonts w:cs="Times New Roman"/>
                <w:szCs w:val="24"/>
                <w:lang w:val="en-US"/>
              </w:rPr>
            </w:pPr>
            <w:r w:rsidRPr="0004270E">
              <w:rPr>
                <w:rFonts w:cs="Times New Roman"/>
                <w:szCs w:val="24"/>
              </w:rPr>
              <w:t>Risk mitigation  strategies</w:t>
            </w:r>
          </w:p>
        </w:tc>
        <w:tc>
          <w:tcPr>
            <w:tcW w:w="4928" w:type="dxa"/>
          </w:tcPr>
          <w:p w14:paraId="58764BCF" w14:textId="7C402A50" w:rsidR="005A08F7" w:rsidRPr="0004270E" w:rsidRDefault="005A08F7" w:rsidP="00CD786E">
            <w:pPr>
              <w:pStyle w:val="NoSpacing"/>
              <w:spacing w:line="360" w:lineRule="auto"/>
              <w:rPr>
                <w:rFonts w:cs="Times New Roman"/>
                <w:szCs w:val="24"/>
                <w:lang w:val="en-US"/>
              </w:rPr>
            </w:pPr>
            <w:r w:rsidRPr="0004270E">
              <w:rPr>
                <w:rFonts w:cs="Times New Roman"/>
                <w:szCs w:val="24"/>
              </w:rPr>
              <w:t>Risk mitigation strategies are effective in reducing the impact of risks.</w:t>
            </w:r>
          </w:p>
        </w:tc>
        <w:tc>
          <w:tcPr>
            <w:tcW w:w="336" w:type="dxa"/>
            <w:shd w:val="clear" w:color="auto" w:fill="auto"/>
          </w:tcPr>
          <w:p w14:paraId="4D47254E" w14:textId="77777777" w:rsidR="005A08F7" w:rsidRPr="0004270E" w:rsidRDefault="005A08F7" w:rsidP="005A08F7">
            <w:pPr>
              <w:pStyle w:val="NoSpacing"/>
              <w:rPr>
                <w:rFonts w:cs="Times New Roman"/>
              </w:rPr>
            </w:pPr>
          </w:p>
        </w:tc>
        <w:tc>
          <w:tcPr>
            <w:tcW w:w="336" w:type="dxa"/>
            <w:shd w:val="clear" w:color="auto" w:fill="auto"/>
          </w:tcPr>
          <w:p w14:paraId="3D6F0AC3" w14:textId="77777777" w:rsidR="005A08F7" w:rsidRPr="0004270E" w:rsidRDefault="005A08F7" w:rsidP="005A08F7">
            <w:pPr>
              <w:pStyle w:val="NoSpacing"/>
              <w:rPr>
                <w:rFonts w:cs="Times New Roman"/>
              </w:rPr>
            </w:pPr>
          </w:p>
        </w:tc>
        <w:tc>
          <w:tcPr>
            <w:tcW w:w="336" w:type="dxa"/>
            <w:shd w:val="clear" w:color="auto" w:fill="auto"/>
          </w:tcPr>
          <w:p w14:paraId="67FCA41E" w14:textId="77777777" w:rsidR="005A08F7" w:rsidRPr="0004270E" w:rsidRDefault="005A08F7" w:rsidP="005A08F7">
            <w:pPr>
              <w:pStyle w:val="NoSpacing"/>
              <w:rPr>
                <w:rFonts w:cs="Times New Roman"/>
              </w:rPr>
            </w:pPr>
          </w:p>
        </w:tc>
        <w:tc>
          <w:tcPr>
            <w:tcW w:w="339" w:type="dxa"/>
            <w:shd w:val="clear" w:color="auto" w:fill="auto"/>
          </w:tcPr>
          <w:p w14:paraId="62310576" w14:textId="77777777" w:rsidR="005A08F7" w:rsidRPr="0004270E" w:rsidRDefault="005A08F7" w:rsidP="005A08F7">
            <w:pPr>
              <w:pStyle w:val="NoSpacing"/>
              <w:rPr>
                <w:rFonts w:cs="Times New Roman"/>
              </w:rPr>
            </w:pPr>
          </w:p>
        </w:tc>
        <w:tc>
          <w:tcPr>
            <w:tcW w:w="336" w:type="dxa"/>
            <w:shd w:val="clear" w:color="auto" w:fill="auto"/>
          </w:tcPr>
          <w:p w14:paraId="0DAB75A8" w14:textId="77777777" w:rsidR="005A08F7" w:rsidRPr="0004270E" w:rsidRDefault="005A08F7" w:rsidP="005A08F7">
            <w:pPr>
              <w:pStyle w:val="NoSpacing"/>
              <w:rPr>
                <w:rFonts w:cs="Times New Roman"/>
              </w:rPr>
            </w:pPr>
          </w:p>
        </w:tc>
      </w:tr>
      <w:tr w:rsidR="0004270E" w:rsidRPr="0004270E" w14:paraId="0D67B89D" w14:textId="77777777" w:rsidTr="00A3343F">
        <w:trPr>
          <w:trHeight w:val="58"/>
        </w:trPr>
        <w:tc>
          <w:tcPr>
            <w:tcW w:w="2405" w:type="dxa"/>
            <w:vMerge/>
            <w:shd w:val="clear" w:color="auto" w:fill="auto"/>
          </w:tcPr>
          <w:p w14:paraId="2139A8D5" w14:textId="77777777" w:rsidR="005A08F7" w:rsidRPr="0004270E" w:rsidRDefault="005A08F7" w:rsidP="00CD786E">
            <w:pPr>
              <w:pStyle w:val="NoSpacing"/>
              <w:spacing w:line="360" w:lineRule="auto"/>
              <w:rPr>
                <w:rFonts w:cs="Times New Roman"/>
                <w:szCs w:val="24"/>
              </w:rPr>
            </w:pPr>
          </w:p>
        </w:tc>
        <w:tc>
          <w:tcPr>
            <w:tcW w:w="4928" w:type="dxa"/>
          </w:tcPr>
          <w:p w14:paraId="3C0EC08E" w14:textId="44A42916" w:rsidR="005A08F7" w:rsidRPr="0004270E" w:rsidRDefault="005A08F7" w:rsidP="00CD786E">
            <w:pPr>
              <w:pStyle w:val="NoSpacing"/>
              <w:spacing w:line="360" w:lineRule="auto"/>
              <w:rPr>
                <w:rFonts w:cs="Times New Roman"/>
                <w:szCs w:val="24"/>
                <w:lang w:val="en-US"/>
              </w:rPr>
            </w:pPr>
            <w:r w:rsidRPr="0004270E">
              <w:rPr>
                <w:rFonts w:cs="Times New Roman"/>
                <w:szCs w:val="24"/>
              </w:rPr>
              <w:t>The project team responds to risks in a timely manner.</w:t>
            </w:r>
          </w:p>
        </w:tc>
        <w:tc>
          <w:tcPr>
            <w:tcW w:w="336" w:type="dxa"/>
            <w:shd w:val="clear" w:color="auto" w:fill="auto"/>
          </w:tcPr>
          <w:p w14:paraId="1CFDE4E0" w14:textId="77777777" w:rsidR="005A08F7" w:rsidRPr="0004270E" w:rsidRDefault="005A08F7" w:rsidP="005A08F7">
            <w:pPr>
              <w:pStyle w:val="NoSpacing"/>
              <w:rPr>
                <w:rFonts w:cs="Times New Roman"/>
              </w:rPr>
            </w:pPr>
          </w:p>
        </w:tc>
        <w:tc>
          <w:tcPr>
            <w:tcW w:w="336" w:type="dxa"/>
            <w:shd w:val="clear" w:color="auto" w:fill="auto"/>
          </w:tcPr>
          <w:p w14:paraId="53421E52" w14:textId="77777777" w:rsidR="005A08F7" w:rsidRPr="0004270E" w:rsidRDefault="005A08F7" w:rsidP="005A08F7">
            <w:pPr>
              <w:pStyle w:val="NoSpacing"/>
              <w:rPr>
                <w:rFonts w:cs="Times New Roman"/>
              </w:rPr>
            </w:pPr>
          </w:p>
        </w:tc>
        <w:tc>
          <w:tcPr>
            <w:tcW w:w="336" w:type="dxa"/>
            <w:shd w:val="clear" w:color="auto" w:fill="auto"/>
          </w:tcPr>
          <w:p w14:paraId="2A920B6E" w14:textId="77777777" w:rsidR="005A08F7" w:rsidRPr="0004270E" w:rsidRDefault="005A08F7" w:rsidP="005A08F7">
            <w:pPr>
              <w:pStyle w:val="NoSpacing"/>
              <w:rPr>
                <w:rFonts w:cs="Times New Roman"/>
              </w:rPr>
            </w:pPr>
          </w:p>
        </w:tc>
        <w:tc>
          <w:tcPr>
            <w:tcW w:w="339" w:type="dxa"/>
            <w:shd w:val="clear" w:color="auto" w:fill="auto"/>
          </w:tcPr>
          <w:p w14:paraId="3FCD340E" w14:textId="77777777" w:rsidR="005A08F7" w:rsidRPr="0004270E" w:rsidRDefault="005A08F7" w:rsidP="005A08F7">
            <w:pPr>
              <w:pStyle w:val="NoSpacing"/>
              <w:rPr>
                <w:rFonts w:cs="Times New Roman"/>
              </w:rPr>
            </w:pPr>
          </w:p>
        </w:tc>
        <w:tc>
          <w:tcPr>
            <w:tcW w:w="336" w:type="dxa"/>
            <w:shd w:val="clear" w:color="auto" w:fill="auto"/>
          </w:tcPr>
          <w:p w14:paraId="3E52E6A9" w14:textId="77777777" w:rsidR="005A08F7" w:rsidRPr="0004270E" w:rsidRDefault="005A08F7" w:rsidP="005A08F7">
            <w:pPr>
              <w:pStyle w:val="NoSpacing"/>
              <w:rPr>
                <w:rFonts w:cs="Times New Roman"/>
              </w:rPr>
            </w:pPr>
          </w:p>
        </w:tc>
      </w:tr>
      <w:tr w:rsidR="0004270E" w:rsidRPr="0004270E" w14:paraId="696ABA3C" w14:textId="77777777" w:rsidTr="00A3343F">
        <w:trPr>
          <w:trHeight w:val="58"/>
        </w:trPr>
        <w:tc>
          <w:tcPr>
            <w:tcW w:w="2405" w:type="dxa"/>
            <w:vMerge/>
            <w:shd w:val="clear" w:color="auto" w:fill="auto"/>
          </w:tcPr>
          <w:p w14:paraId="5F2222FE" w14:textId="77777777" w:rsidR="005A08F7" w:rsidRPr="0004270E" w:rsidRDefault="005A08F7" w:rsidP="00CD786E">
            <w:pPr>
              <w:pStyle w:val="NoSpacing"/>
              <w:spacing w:line="360" w:lineRule="auto"/>
              <w:rPr>
                <w:rFonts w:cs="Times New Roman"/>
                <w:szCs w:val="24"/>
              </w:rPr>
            </w:pPr>
          </w:p>
        </w:tc>
        <w:tc>
          <w:tcPr>
            <w:tcW w:w="4928" w:type="dxa"/>
          </w:tcPr>
          <w:p w14:paraId="3BA560D0" w14:textId="68C90BBA" w:rsidR="005A08F7" w:rsidRPr="0004270E" w:rsidRDefault="005A08F7" w:rsidP="00CD786E">
            <w:pPr>
              <w:pStyle w:val="NoSpacing"/>
              <w:spacing w:line="360" w:lineRule="auto"/>
              <w:rPr>
                <w:rFonts w:cs="Times New Roman"/>
                <w:szCs w:val="24"/>
                <w:lang w:val="en-US"/>
              </w:rPr>
            </w:pPr>
            <w:r w:rsidRPr="0004270E">
              <w:rPr>
                <w:rFonts w:cs="Times New Roman"/>
                <w:szCs w:val="24"/>
              </w:rPr>
              <w:t>Sufficient resources are allocated for implementing mitigation plans.</w:t>
            </w:r>
          </w:p>
        </w:tc>
        <w:tc>
          <w:tcPr>
            <w:tcW w:w="336" w:type="dxa"/>
            <w:shd w:val="clear" w:color="auto" w:fill="auto"/>
          </w:tcPr>
          <w:p w14:paraId="527FCCAD" w14:textId="77777777" w:rsidR="005A08F7" w:rsidRPr="0004270E" w:rsidRDefault="005A08F7" w:rsidP="005A08F7">
            <w:pPr>
              <w:pStyle w:val="NoSpacing"/>
              <w:rPr>
                <w:rFonts w:cs="Times New Roman"/>
              </w:rPr>
            </w:pPr>
          </w:p>
        </w:tc>
        <w:tc>
          <w:tcPr>
            <w:tcW w:w="336" w:type="dxa"/>
            <w:shd w:val="clear" w:color="auto" w:fill="auto"/>
          </w:tcPr>
          <w:p w14:paraId="0BDBDCC5" w14:textId="77777777" w:rsidR="005A08F7" w:rsidRPr="0004270E" w:rsidRDefault="005A08F7" w:rsidP="005A08F7">
            <w:pPr>
              <w:pStyle w:val="NoSpacing"/>
              <w:rPr>
                <w:rFonts w:cs="Times New Roman"/>
              </w:rPr>
            </w:pPr>
          </w:p>
        </w:tc>
        <w:tc>
          <w:tcPr>
            <w:tcW w:w="336" w:type="dxa"/>
            <w:shd w:val="clear" w:color="auto" w:fill="auto"/>
          </w:tcPr>
          <w:p w14:paraId="0CB135D4" w14:textId="77777777" w:rsidR="005A08F7" w:rsidRPr="0004270E" w:rsidRDefault="005A08F7" w:rsidP="005A08F7">
            <w:pPr>
              <w:pStyle w:val="NoSpacing"/>
              <w:rPr>
                <w:rFonts w:cs="Times New Roman"/>
              </w:rPr>
            </w:pPr>
          </w:p>
        </w:tc>
        <w:tc>
          <w:tcPr>
            <w:tcW w:w="339" w:type="dxa"/>
            <w:shd w:val="clear" w:color="auto" w:fill="auto"/>
          </w:tcPr>
          <w:p w14:paraId="056ACBB4" w14:textId="77777777" w:rsidR="005A08F7" w:rsidRPr="0004270E" w:rsidRDefault="005A08F7" w:rsidP="005A08F7">
            <w:pPr>
              <w:pStyle w:val="NoSpacing"/>
              <w:rPr>
                <w:rFonts w:cs="Times New Roman"/>
              </w:rPr>
            </w:pPr>
          </w:p>
        </w:tc>
        <w:tc>
          <w:tcPr>
            <w:tcW w:w="336" w:type="dxa"/>
            <w:shd w:val="clear" w:color="auto" w:fill="auto"/>
          </w:tcPr>
          <w:p w14:paraId="6D156904" w14:textId="77777777" w:rsidR="005A08F7" w:rsidRPr="0004270E" w:rsidRDefault="005A08F7" w:rsidP="005A08F7">
            <w:pPr>
              <w:pStyle w:val="NoSpacing"/>
              <w:rPr>
                <w:rFonts w:cs="Times New Roman"/>
              </w:rPr>
            </w:pPr>
          </w:p>
        </w:tc>
      </w:tr>
      <w:tr w:rsidR="0004270E" w:rsidRPr="0004270E" w14:paraId="4E097602" w14:textId="77777777" w:rsidTr="00A3343F">
        <w:trPr>
          <w:trHeight w:val="58"/>
        </w:trPr>
        <w:tc>
          <w:tcPr>
            <w:tcW w:w="2405" w:type="dxa"/>
            <w:vMerge/>
            <w:shd w:val="clear" w:color="auto" w:fill="auto"/>
          </w:tcPr>
          <w:p w14:paraId="3E776C55" w14:textId="77777777" w:rsidR="005A08F7" w:rsidRPr="0004270E" w:rsidRDefault="005A08F7" w:rsidP="00CD786E">
            <w:pPr>
              <w:pStyle w:val="NoSpacing"/>
              <w:spacing w:line="360" w:lineRule="auto"/>
              <w:rPr>
                <w:rFonts w:cs="Times New Roman"/>
                <w:szCs w:val="24"/>
              </w:rPr>
            </w:pPr>
          </w:p>
        </w:tc>
        <w:tc>
          <w:tcPr>
            <w:tcW w:w="4928" w:type="dxa"/>
          </w:tcPr>
          <w:p w14:paraId="0683DF3C" w14:textId="03D3DD81" w:rsidR="005A08F7" w:rsidRPr="0004270E" w:rsidRDefault="005A08F7" w:rsidP="00CD786E">
            <w:pPr>
              <w:pStyle w:val="NoSpacing"/>
              <w:spacing w:line="360" w:lineRule="auto"/>
              <w:rPr>
                <w:rFonts w:cs="Times New Roman"/>
                <w:szCs w:val="24"/>
                <w:lang w:val="en-US"/>
              </w:rPr>
            </w:pPr>
            <w:r w:rsidRPr="0004270E">
              <w:rPr>
                <w:rFonts w:cs="Times New Roman"/>
                <w:szCs w:val="24"/>
              </w:rPr>
              <w:t>Staff are adequately trained on how to execute mitigation measures.</w:t>
            </w:r>
          </w:p>
        </w:tc>
        <w:tc>
          <w:tcPr>
            <w:tcW w:w="336" w:type="dxa"/>
            <w:shd w:val="clear" w:color="auto" w:fill="auto"/>
          </w:tcPr>
          <w:p w14:paraId="0C17B8EC" w14:textId="77777777" w:rsidR="005A08F7" w:rsidRPr="0004270E" w:rsidRDefault="005A08F7" w:rsidP="005A08F7">
            <w:pPr>
              <w:pStyle w:val="NoSpacing"/>
              <w:rPr>
                <w:rFonts w:cs="Times New Roman"/>
              </w:rPr>
            </w:pPr>
          </w:p>
        </w:tc>
        <w:tc>
          <w:tcPr>
            <w:tcW w:w="336" w:type="dxa"/>
            <w:shd w:val="clear" w:color="auto" w:fill="auto"/>
          </w:tcPr>
          <w:p w14:paraId="051DEB16" w14:textId="77777777" w:rsidR="005A08F7" w:rsidRPr="0004270E" w:rsidRDefault="005A08F7" w:rsidP="005A08F7">
            <w:pPr>
              <w:pStyle w:val="NoSpacing"/>
              <w:rPr>
                <w:rFonts w:cs="Times New Roman"/>
              </w:rPr>
            </w:pPr>
          </w:p>
        </w:tc>
        <w:tc>
          <w:tcPr>
            <w:tcW w:w="336" w:type="dxa"/>
            <w:shd w:val="clear" w:color="auto" w:fill="auto"/>
          </w:tcPr>
          <w:p w14:paraId="67D06B0E" w14:textId="77777777" w:rsidR="005A08F7" w:rsidRPr="0004270E" w:rsidRDefault="005A08F7" w:rsidP="005A08F7">
            <w:pPr>
              <w:pStyle w:val="NoSpacing"/>
              <w:rPr>
                <w:rFonts w:cs="Times New Roman"/>
              </w:rPr>
            </w:pPr>
          </w:p>
        </w:tc>
        <w:tc>
          <w:tcPr>
            <w:tcW w:w="339" w:type="dxa"/>
            <w:shd w:val="clear" w:color="auto" w:fill="auto"/>
          </w:tcPr>
          <w:p w14:paraId="41A7DD8A" w14:textId="77777777" w:rsidR="005A08F7" w:rsidRPr="0004270E" w:rsidRDefault="005A08F7" w:rsidP="005A08F7">
            <w:pPr>
              <w:pStyle w:val="NoSpacing"/>
              <w:rPr>
                <w:rFonts w:cs="Times New Roman"/>
              </w:rPr>
            </w:pPr>
          </w:p>
        </w:tc>
        <w:tc>
          <w:tcPr>
            <w:tcW w:w="336" w:type="dxa"/>
            <w:shd w:val="clear" w:color="auto" w:fill="auto"/>
          </w:tcPr>
          <w:p w14:paraId="5FEACEB9" w14:textId="77777777" w:rsidR="005A08F7" w:rsidRPr="0004270E" w:rsidRDefault="005A08F7" w:rsidP="005A08F7">
            <w:pPr>
              <w:pStyle w:val="NoSpacing"/>
              <w:rPr>
                <w:rFonts w:cs="Times New Roman"/>
              </w:rPr>
            </w:pPr>
          </w:p>
        </w:tc>
      </w:tr>
      <w:tr w:rsidR="0004270E" w:rsidRPr="0004270E" w14:paraId="628B3FFE" w14:textId="77777777" w:rsidTr="00A3343F">
        <w:trPr>
          <w:trHeight w:val="58"/>
        </w:trPr>
        <w:tc>
          <w:tcPr>
            <w:tcW w:w="2405" w:type="dxa"/>
            <w:vMerge/>
            <w:shd w:val="clear" w:color="auto" w:fill="auto"/>
          </w:tcPr>
          <w:p w14:paraId="5C010CA8" w14:textId="77777777" w:rsidR="005A08F7" w:rsidRPr="0004270E" w:rsidRDefault="005A08F7" w:rsidP="00CD786E">
            <w:pPr>
              <w:pStyle w:val="NoSpacing"/>
              <w:spacing w:line="360" w:lineRule="auto"/>
              <w:rPr>
                <w:rFonts w:cs="Times New Roman"/>
                <w:szCs w:val="24"/>
              </w:rPr>
            </w:pPr>
          </w:p>
        </w:tc>
        <w:tc>
          <w:tcPr>
            <w:tcW w:w="4928" w:type="dxa"/>
          </w:tcPr>
          <w:p w14:paraId="2F4F7262" w14:textId="71E545CC" w:rsidR="005A08F7" w:rsidRPr="0004270E" w:rsidRDefault="005A08F7" w:rsidP="00CD786E">
            <w:pPr>
              <w:pStyle w:val="NoSpacing"/>
              <w:spacing w:line="360" w:lineRule="auto"/>
              <w:rPr>
                <w:rFonts w:cs="Times New Roman"/>
                <w:szCs w:val="24"/>
                <w:lang w:val="en-US"/>
              </w:rPr>
            </w:pPr>
            <w:r w:rsidRPr="0004270E">
              <w:rPr>
                <w:rFonts w:cs="Times New Roman"/>
                <w:szCs w:val="24"/>
              </w:rPr>
              <w:t>Mitigation strategies are flexible and adaptable to emerging project needs.</w:t>
            </w:r>
          </w:p>
        </w:tc>
        <w:tc>
          <w:tcPr>
            <w:tcW w:w="336" w:type="dxa"/>
            <w:shd w:val="clear" w:color="auto" w:fill="auto"/>
          </w:tcPr>
          <w:p w14:paraId="15E3DBEA" w14:textId="77777777" w:rsidR="005A08F7" w:rsidRPr="0004270E" w:rsidRDefault="005A08F7" w:rsidP="005A08F7">
            <w:pPr>
              <w:pStyle w:val="NoSpacing"/>
              <w:rPr>
                <w:rFonts w:cs="Times New Roman"/>
              </w:rPr>
            </w:pPr>
          </w:p>
        </w:tc>
        <w:tc>
          <w:tcPr>
            <w:tcW w:w="336" w:type="dxa"/>
            <w:shd w:val="clear" w:color="auto" w:fill="auto"/>
          </w:tcPr>
          <w:p w14:paraId="61787054" w14:textId="77777777" w:rsidR="005A08F7" w:rsidRPr="0004270E" w:rsidRDefault="005A08F7" w:rsidP="005A08F7">
            <w:pPr>
              <w:pStyle w:val="NoSpacing"/>
              <w:rPr>
                <w:rFonts w:cs="Times New Roman"/>
              </w:rPr>
            </w:pPr>
          </w:p>
        </w:tc>
        <w:tc>
          <w:tcPr>
            <w:tcW w:w="336" w:type="dxa"/>
            <w:shd w:val="clear" w:color="auto" w:fill="auto"/>
          </w:tcPr>
          <w:p w14:paraId="647A3BED" w14:textId="77777777" w:rsidR="005A08F7" w:rsidRPr="0004270E" w:rsidRDefault="005A08F7" w:rsidP="005A08F7">
            <w:pPr>
              <w:pStyle w:val="NoSpacing"/>
              <w:rPr>
                <w:rFonts w:cs="Times New Roman"/>
              </w:rPr>
            </w:pPr>
          </w:p>
        </w:tc>
        <w:tc>
          <w:tcPr>
            <w:tcW w:w="339" w:type="dxa"/>
            <w:shd w:val="clear" w:color="auto" w:fill="auto"/>
          </w:tcPr>
          <w:p w14:paraId="4059E524" w14:textId="77777777" w:rsidR="005A08F7" w:rsidRPr="0004270E" w:rsidRDefault="005A08F7" w:rsidP="005A08F7">
            <w:pPr>
              <w:pStyle w:val="NoSpacing"/>
              <w:rPr>
                <w:rFonts w:cs="Times New Roman"/>
              </w:rPr>
            </w:pPr>
          </w:p>
        </w:tc>
        <w:tc>
          <w:tcPr>
            <w:tcW w:w="336" w:type="dxa"/>
            <w:shd w:val="clear" w:color="auto" w:fill="auto"/>
          </w:tcPr>
          <w:p w14:paraId="53B85B16" w14:textId="77777777" w:rsidR="005A08F7" w:rsidRPr="0004270E" w:rsidRDefault="005A08F7" w:rsidP="005A08F7">
            <w:pPr>
              <w:pStyle w:val="NoSpacing"/>
              <w:rPr>
                <w:rFonts w:cs="Times New Roman"/>
              </w:rPr>
            </w:pPr>
          </w:p>
        </w:tc>
      </w:tr>
      <w:tr w:rsidR="0004270E" w:rsidRPr="0004270E" w14:paraId="4A20D796" w14:textId="77777777" w:rsidTr="00A3343F">
        <w:trPr>
          <w:trHeight w:val="58"/>
        </w:trPr>
        <w:tc>
          <w:tcPr>
            <w:tcW w:w="2405" w:type="dxa"/>
            <w:vMerge w:val="restart"/>
            <w:shd w:val="clear" w:color="auto" w:fill="auto"/>
          </w:tcPr>
          <w:p w14:paraId="363BE635" w14:textId="7614B317" w:rsidR="005A08F7" w:rsidRPr="0004270E" w:rsidRDefault="005A08F7" w:rsidP="00CD786E">
            <w:pPr>
              <w:pStyle w:val="NoSpacing"/>
              <w:spacing w:line="360" w:lineRule="auto"/>
              <w:rPr>
                <w:rFonts w:cs="Times New Roman"/>
                <w:szCs w:val="24"/>
                <w:lang w:val="en-US"/>
              </w:rPr>
            </w:pPr>
            <w:r w:rsidRPr="0004270E">
              <w:rPr>
                <w:rFonts w:cs="Times New Roman"/>
                <w:szCs w:val="24"/>
              </w:rPr>
              <w:t>Risk monitoring</w:t>
            </w:r>
          </w:p>
        </w:tc>
        <w:tc>
          <w:tcPr>
            <w:tcW w:w="4928" w:type="dxa"/>
          </w:tcPr>
          <w:p w14:paraId="32FB3FC5" w14:textId="1DC0EB64" w:rsidR="005A08F7" w:rsidRPr="0004270E" w:rsidRDefault="005A08F7" w:rsidP="00CD786E">
            <w:pPr>
              <w:pStyle w:val="NoSpacing"/>
              <w:spacing w:line="360" w:lineRule="auto"/>
              <w:rPr>
                <w:rFonts w:cs="Times New Roman"/>
                <w:szCs w:val="24"/>
                <w:lang w:val="en-US"/>
              </w:rPr>
            </w:pPr>
            <w:r w:rsidRPr="0004270E">
              <w:rPr>
                <w:rFonts w:cs="Times New Roman"/>
                <w:szCs w:val="24"/>
              </w:rPr>
              <w:t>Project risks are monitored frequently throughout execution.</w:t>
            </w:r>
          </w:p>
        </w:tc>
        <w:tc>
          <w:tcPr>
            <w:tcW w:w="336" w:type="dxa"/>
            <w:shd w:val="clear" w:color="auto" w:fill="auto"/>
          </w:tcPr>
          <w:p w14:paraId="6BCA2B1A" w14:textId="77777777" w:rsidR="005A08F7" w:rsidRPr="0004270E" w:rsidRDefault="005A08F7" w:rsidP="005A08F7">
            <w:pPr>
              <w:pStyle w:val="NoSpacing"/>
              <w:rPr>
                <w:rFonts w:cs="Times New Roman"/>
              </w:rPr>
            </w:pPr>
          </w:p>
        </w:tc>
        <w:tc>
          <w:tcPr>
            <w:tcW w:w="336" w:type="dxa"/>
            <w:shd w:val="clear" w:color="auto" w:fill="auto"/>
          </w:tcPr>
          <w:p w14:paraId="45E469AC" w14:textId="77777777" w:rsidR="005A08F7" w:rsidRPr="0004270E" w:rsidRDefault="005A08F7" w:rsidP="005A08F7">
            <w:pPr>
              <w:pStyle w:val="NoSpacing"/>
              <w:rPr>
                <w:rFonts w:cs="Times New Roman"/>
              </w:rPr>
            </w:pPr>
          </w:p>
        </w:tc>
        <w:tc>
          <w:tcPr>
            <w:tcW w:w="336" w:type="dxa"/>
            <w:shd w:val="clear" w:color="auto" w:fill="auto"/>
          </w:tcPr>
          <w:p w14:paraId="66B6D49B" w14:textId="77777777" w:rsidR="005A08F7" w:rsidRPr="0004270E" w:rsidRDefault="005A08F7" w:rsidP="005A08F7">
            <w:pPr>
              <w:pStyle w:val="NoSpacing"/>
              <w:rPr>
                <w:rFonts w:cs="Times New Roman"/>
              </w:rPr>
            </w:pPr>
          </w:p>
        </w:tc>
        <w:tc>
          <w:tcPr>
            <w:tcW w:w="339" w:type="dxa"/>
            <w:shd w:val="clear" w:color="auto" w:fill="auto"/>
          </w:tcPr>
          <w:p w14:paraId="0F073872" w14:textId="77777777" w:rsidR="005A08F7" w:rsidRPr="0004270E" w:rsidRDefault="005A08F7" w:rsidP="005A08F7">
            <w:pPr>
              <w:pStyle w:val="NoSpacing"/>
              <w:rPr>
                <w:rFonts w:cs="Times New Roman"/>
              </w:rPr>
            </w:pPr>
          </w:p>
        </w:tc>
        <w:tc>
          <w:tcPr>
            <w:tcW w:w="336" w:type="dxa"/>
            <w:shd w:val="clear" w:color="auto" w:fill="auto"/>
          </w:tcPr>
          <w:p w14:paraId="230D23BD" w14:textId="77777777" w:rsidR="005A08F7" w:rsidRPr="0004270E" w:rsidRDefault="005A08F7" w:rsidP="005A08F7">
            <w:pPr>
              <w:pStyle w:val="NoSpacing"/>
              <w:rPr>
                <w:rFonts w:cs="Times New Roman"/>
              </w:rPr>
            </w:pPr>
          </w:p>
        </w:tc>
      </w:tr>
      <w:tr w:rsidR="0004270E" w:rsidRPr="0004270E" w14:paraId="02BF129E" w14:textId="77777777" w:rsidTr="00A3343F">
        <w:trPr>
          <w:trHeight w:val="58"/>
        </w:trPr>
        <w:tc>
          <w:tcPr>
            <w:tcW w:w="2405" w:type="dxa"/>
            <w:vMerge/>
            <w:shd w:val="clear" w:color="auto" w:fill="auto"/>
          </w:tcPr>
          <w:p w14:paraId="44EA50EF" w14:textId="77777777" w:rsidR="005A08F7" w:rsidRPr="0004270E" w:rsidRDefault="005A08F7" w:rsidP="00CD786E">
            <w:pPr>
              <w:pStyle w:val="NoSpacing"/>
              <w:spacing w:line="360" w:lineRule="auto"/>
              <w:rPr>
                <w:rFonts w:cs="Times New Roman"/>
                <w:szCs w:val="24"/>
              </w:rPr>
            </w:pPr>
          </w:p>
        </w:tc>
        <w:tc>
          <w:tcPr>
            <w:tcW w:w="4928" w:type="dxa"/>
          </w:tcPr>
          <w:p w14:paraId="6C2FAAED" w14:textId="0D1324FC" w:rsidR="005A08F7" w:rsidRPr="0004270E" w:rsidRDefault="005A08F7" w:rsidP="00CD786E">
            <w:pPr>
              <w:pStyle w:val="NoSpacing"/>
              <w:spacing w:line="360" w:lineRule="auto"/>
              <w:rPr>
                <w:rFonts w:cs="Times New Roman"/>
                <w:szCs w:val="24"/>
                <w:lang w:val="en-US"/>
              </w:rPr>
            </w:pPr>
            <w:r w:rsidRPr="0004270E">
              <w:rPr>
                <w:rFonts w:cs="Times New Roman"/>
                <w:szCs w:val="24"/>
              </w:rPr>
              <w:t>An effective system is in place to track risks and mitigation progress.</w:t>
            </w:r>
          </w:p>
        </w:tc>
        <w:tc>
          <w:tcPr>
            <w:tcW w:w="336" w:type="dxa"/>
            <w:shd w:val="clear" w:color="auto" w:fill="auto"/>
          </w:tcPr>
          <w:p w14:paraId="7BBD3896" w14:textId="77777777" w:rsidR="005A08F7" w:rsidRPr="0004270E" w:rsidRDefault="005A08F7" w:rsidP="005A08F7">
            <w:pPr>
              <w:pStyle w:val="NoSpacing"/>
              <w:rPr>
                <w:rFonts w:cs="Times New Roman"/>
              </w:rPr>
            </w:pPr>
          </w:p>
        </w:tc>
        <w:tc>
          <w:tcPr>
            <w:tcW w:w="336" w:type="dxa"/>
            <w:shd w:val="clear" w:color="auto" w:fill="auto"/>
          </w:tcPr>
          <w:p w14:paraId="2530C150" w14:textId="77777777" w:rsidR="005A08F7" w:rsidRPr="0004270E" w:rsidRDefault="005A08F7" w:rsidP="005A08F7">
            <w:pPr>
              <w:pStyle w:val="NoSpacing"/>
              <w:rPr>
                <w:rFonts w:cs="Times New Roman"/>
              </w:rPr>
            </w:pPr>
          </w:p>
        </w:tc>
        <w:tc>
          <w:tcPr>
            <w:tcW w:w="336" w:type="dxa"/>
            <w:shd w:val="clear" w:color="auto" w:fill="auto"/>
          </w:tcPr>
          <w:p w14:paraId="5A74E66A" w14:textId="77777777" w:rsidR="005A08F7" w:rsidRPr="0004270E" w:rsidRDefault="005A08F7" w:rsidP="005A08F7">
            <w:pPr>
              <w:pStyle w:val="NoSpacing"/>
              <w:rPr>
                <w:rFonts w:cs="Times New Roman"/>
              </w:rPr>
            </w:pPr>
          </w:p>
        </w:tc>
        <w:tc>
          <w:tcPr>
            <w:tcW w:w="339" w:type="dxa"/>
            <w:shd w:val="clear" w:color="auto" w:fill="auto"/>
          </w:tcPr>
          <w:p w14:paraId="51B84DDE" w14:textId="77777777" w:rsidR="005A08F7" w:rsidRPr="0004270E" w:rsidRDefault="005A08F7" w:rsidP="005A08F7">
            <w:pPr>
              <w:pStyle w:val="NoSpacing"/>
              <w:rPr>
                <w:rFonts w:cs="Times New Roman"/>
              </w:rPr>
            </w:pPr>
          </w:p>
        </w:tc>
        <w:tc>
          <w:tcPr>
            <w:tcW w:w="336" w:type="dxa"/>
            <w:shd w:val="clear" w:color="auto" w:fill="auto"/>
          </w:tcPr>
          <w:p w14:paraId="269023ED" w14:textId="77777777" w:rsidR="005A08F7" w:rsidRPr="0004270E" w:rsidRDefault="005A08F7" w:rsidP="005A08F7">
            <w:pPr>
              <w:pStyle w:val="NoSpacing"/>
              <w:rPr>
                <w:rFonts w:cs="Times New Roman"/>
              </w:rPr>
            </w:pPr>
          </w:p>
        </w:tc>
      </w:tr>
      <w:tr w:rsidR="0004270E" w:rsidRPr="0004270E" w14:paraId="611A1AD0" w14:textId="77777777" w:rsidTr="00A3343F">
        <w:trPr>
          <w:trHeight w:val="58"/>
        </w:trPr>
        <w:tc>
          <w:tcPr>
            <w:tcW w:w="2405" w:type="dxa"/>
            <w:vMerge/>
            <w:shd w:val="clear" w:color="auto" w:fill="auto"/>
          </w:tcPr>
          <w:p w14:paraId="7739F0DE" w14:textId="77777777" w:rsidR="005A08F7" w:rsidRPr="0004270E" w:rsidRDefault="005A08F7" w:rsidP="00CD786E">
            <w:pPr>
              <w:pStyle w:val="NoSpacing"/>
              <w:spacing w:line="360" w:lineRule="auto"/>
              <w:rPr>
                <w:rFonts w:cs="Times New Roman"/>
                <w:szCs w:val="24"/>
              </w:rPr>
            </w:pPr>
          </w:p>
        </w:tc>
        <w:tc>
          <w:tcPr>
            <w:tcW w:w="4928" w:type="dxa"/>
          </w:tcPr>
          <w:p w14:paraId="04DA5AB5" w14:textId="327EA03A" w:rsidR="005A08F7" w:rsidRPr="0004270E" w:rsidRDefault="005A08F7" w:rsidP="00CD786E">
            <w:pPr>
              <w:pStyle w:val="NoSpacing"/>
              <w:spacing w:line="360" w:lineRule="auto"/>
              <w:rPr>
                <w:rFonts w:cs="Times New Roman"/>
                <w:szCs w:val="24"/>
                <w:lang w:val="en-US"/>
              </w:rPr>
            </w:pPr>
            <w:r w:rsidRPr="0004270E">
              <w:rPr>
                <w:rFonts w:cs="Times New Roman"/>
                <w:szCs w:val="24"/>
              </w:rPr>
              <w:t>The team responds quickly when new risks or changes are detected.</w:t>
            </w:r>
          </w:p>
        </w:tc>
        <w:tc>
          <w:tcPr>
            <w:tcW w:w="336" w:type="dxa"/>
            <w:shd w:val="clear" w:color="auto" w:fill="auto"/>
          </w:tcPr>
          <w:p w14:paraId="47D68514" w14:textId="77777777" w:rsidR="005A08F7" w:rsidRPr="0004270E" w:rsidRDefault="005A08F7" w:rsidP="005A08F7">
            <w:pPr>
              <w:pStyle w:val="NoSpacing"/>
              <w:rPr>
                <w:rFonts w:cs="Times New Roman"/>
              </w:rPr>
            </w:pPr>
          </w:p>
        </w:tc>
        <w:tc>
          <w:tcPr>
            <w:tcW w:w="336" w:type="dxa"/>
            <w:shd w:val="clear" w:color="auto" w:fill="auto"/>
          </w:tcPr>
          <w:p w14:paraId="0BBC3A5E" w14:textId="77777777" w:rsidR="005A08F7" w:rsidRPr="0004270E" w:rsidRDefault="005A08F7" w:rsidP="005A08F7">
            <w:pPr>
              <w:pStyle w:val="NoSpacing"/>
              <w:rPr>
                <w:rFonts w:cs="Times New Roman"/>
              </w:rPr>
            </w:pPr>
          </w:p>
        </w:tc>
        <w:tc>
          <w:tcPr>
            <w:tcW w:w="336" w:type="dxa"/>
            <w:shd w:val="clear" w:color="auto" w:fill="auto"/>
          </w:tcPr>
          <w:p w14:paraId="4F17E36B" w14:textId="77777777" w:rsidR="005A08F7" w:rsidRPr="0004270E" w:rsidRDefault="005A08F7" w:rsidP="005A08F7">
            <w:pPr>
              <w:pStyle w:val="NoSpacing"/>
              <w:rPr>
                <w:rFonts w:cs="Times New Roman"/>
              </w:rPr>
            </w:pPr>
          </w:p>
        </w:tc>
        <w:tc>
          <w:tcPr>
            <w:tcW w:w="339" w:type="dxa"/>
            <w:shd w:val="clear" w:color="auto" w:fill="auto"/>
          </w:tcPr>
          <w:p w14:paraId="627C4D58" w14:textId="77777777" w:rsidR="005A08F7" w:rsidRPr="0004270E" w:rsidRDefault="005A08F7" w:rsidP="005A08F7">
            <w:pPr>
              <w:pStyle w:val="NoSpacing"/>
              <w:rPr>
                <w:rFonts w:cs="Times New Roman"/>
              </w:rPr>
            </w:pPr>
          </w:p>
        </w:tc>
        <w:tc>
          <w:tcPr>
            <w:tcW w:w="336" w:type="dxa"/>
            <w:shd w:val="clear" w:color="auto" w:fill="auto"/>
          </w:tcPr>
          <w:p w14:paraId="55B02220" w14:textId="77777777" w:rsidR="005A08F7" w:rsidRPr="0004270E" w:rsidRDefault="005A08F7" w:rsidP="005A08F7">
            <w:pPr>
              <w:pStyle w:val="NoSpacing"/>
              <w:rPr>
                <w:rFonts w:cs="Times New Roman"/>
              </w:rPr>
            </w:pPr>
          </w:p>
        </w:tc>
      </w:tr>
      <w:tr w:rsidR="0004270E" w:rsidRPr="0004270E" w14:paraId="6B6731B5" w14:textId="77777777" w:rsidTr="00A3343F">
        <w:trPr>
          <w:trHeight w:val="58"/>
        </w:trPr>
        <w:tc>
          <w:tcPr>
            <w:tcW w:w="2405" w:type="dxa"/>
            <w:vMerge/>
            <w:shd w:val="clear" w:color="auto" w:fill="auto"/>
          </w:tcPr>
          <w:p w14:paraId="41837AB3" w14:textId="77777777" w:rsidR="005A08F7" w:rsidRPr="0004270E" w:rsidRDefault="005A08F7" w:rsidP="00CD786E">
            <w:pPr>
              <w:pStyle w:val="NoSpacing"/>
              <w:spacing w:line="360" w:lineRule="auto"/>
              <w:rPr>
                <w:rFonts w:cs="Times New Roman"/>
                <w:szCs w:val="24"/>
              </w:rPr>
            </w:pPr>
          </w:p>
        </w:tc>
        <w:tc>
          <w:tcPr>
            <w:tcW w:w="4928" w:type="dxa"/>
          </w:tcPr>
          <w:p w14:paraId="6C06F666" w14:textId="3ED5B241" w:rsidR="005A08F7" w:rsidRPr="0004270E" w:rsidRDefault="005A08F7" w:rsidP="00CD786E">
            <w:pPr>
              <w:pStyle w:val="NoSpacing"/>
              <w:spacing w:line="360" w:lineRule="auto"/>
              <w:rPr>
                <w:rFonts w:cs="Times New Roman"/>
                <w:szCs w:val="24"/>
                <w:lang w:val="en-US"/>
              </w:rPr>
            </w:pPr>
            <w:r w:rsidRPr="0004270E">
              <w:rPr>
                <w:rFonts w:cs="Times New Roman"/>
                <w:szCs w:val="24"/>
              </w:rPr>
              <w:t>Real-time data is available to support risk monitoring efforts.</w:t>
            </w:r>
          </w:p>
        </w:tc>
        <w:tc>
          <w:tcPr>
            <w:tcW w:w="336" w:type="dxa"/>
            <w:shd w:val="clear" w:color="auto" w:fill="auto"/>
          </w:tcPr>
          <w:p w14:paraId="62278AEF" w14:textId="77777777" w:rsidR="005A08F7" w:rsidRPr="0004270E" w:rsidRDefault="005A08F7" w:rsidP="005A08F7">
            <w:pPr>
              <w:pStyle w:val="NoSpacing"/>
              <w:rPr>
                <w:rFonts w:cs="Times New Roman"/>
              </w:rPr>
            </w:pPr>
          </w:p>
        </w:tc>
        <w:tc>
          <w:tcPr>
            <w:tcW w:w="336" w:type="dxa"/>
            <w:shd w:val="clear" w:color="auto" w:fill="auto"/>
          </w:tcPr>
          <w:p w14:paraId="2209D19C" w14:textId="77777777" w:rsidR="005A08F7" w:rsidRPr="0004270E" w:rsidRDefault="005A08F7" w:rsidP="005A08F7">
            <w:pPr>
              <w:pStyle w:val="NoSpacing"/>
              <w:rPr>
                <w:rFonts w:cs="Times New Roman"/>
              </w:rPr>
            </w:pPr>
          </w:p>
        </w:tc>
        <w:tc>
          <w:tcPr>
            <w:tcW w:w="336" w:type="dxa"/>
            <w:shd w:val="clear" w:color="auto" w:fill="auto"/>
          </w:tcPr>
          <w:p w14:paraId="6DBB1EE4" w14:textId="77777777" w:rsidR="005A08F7" w:rsidRPr="0004270E" w:rsidRDefault="005A08F7" w:rsidP="005A08F7">
            <w:pPr>
              <w:pStyle w:val="NoSpacing"/>
              <w:rPr>
                <w:rFonts w:cs="Times New Roman"/>
              </w:rPr>
            </w:pPr>
          </w:p>
        </w:tc>
        <w:tc>
          <w:tcPr>
            <w:tcW w:w="339" w:type="dxa"/>
            <w:shd w:val="clear" w:color="auto" w:fill="auto"/>
          </w:tcPr>
          <w:p w14:paraId="3E9D0D22" w14:textId="77777777" w:rsidR="005A08F7" w:rsidRPr="0004270E" w:rsidRDefault="005A08F7" w:rsidP="005A08F7">
            <w:pPr>
              <w:pStyle w:val="NoSpacing"/>
              <w:rPr>
                <w:rFonts w:cs="Times New Roman"/>
              </w:rPr>
            </w:pPr>
          </w:p>
        </w:tc>
        <w:tc>
          <w:tcPr>
            <w:tcW w:w="336" w:type="dxa"/>
            <w:shd w:val="clear" w:color="auto" w:fill="auto"/>
          </w:tcPr>
          <w:p w14:paraId="2A0DB861" w14:textId="77777777" w:rsidR="005A08F7" w:rsidRPr="0004270E" w:rsidRDefault="005A08F7" w:rsidP="005A08F7">
            <w:pPr>
              <w:pStyle w:val="NoSpacing"/>
              <w:rPr>
                <w:rFonts w:cs="Times New Roman"/>
              </w:rPr>
            </w:pPr>
          </w:p>
        </w:tc>
      </w:tr>
      <w:tr w:rsidR="0004270E" w:rsidRPr="0004270E" w14:paraId="4567F8B0" w14:textId="77777777" w:rsidTr="00A3343F">
        <w:trPr>
          <w:trHeight w:val="58"/>
        </w:trPr>
        <w:tc>
          <w:tcPr>
            <w:tcW w:w="2405" w:type="dxa"/>
            <w:vMerge/>
            <w:shd w:val="clear" w:color="auto" w:fill="auto"/>
          </w:tcPr>
          <w:p w14:paraId="70EAF01A" w14:textId="77777777" w:rsidR="005A08F7" w:rsidRPr="0004270E" w:rsidRDefault="005A08F7" w:rsidP="00CD786E">
            <w:pPr>
              <w:pStyle w:val="NoSpacing"/>
              <w:spacing w:line="360" w:lineRule="auto"/>
              <w:rPr>
                <w:rFonts w:cs="Times New Roman"/>
                <w:szCs w:val="24"/>
              </w:rPr>
            </w:pPr>
          </w:p>
        </w:tc>
        <w:tc>
          <w:tcPr>
            <w:tcW w:w="4928" w:type="dxa"/>
          </w:tcPr>
          <w:p w14:paraId="0009FF53" w14:textId="272431A5" w:rsidR="005A08F7" w:rsidRPr="0004270E" w:rsidRDefault="005A08F7" w:rsidP="00CD786E">
            <w:pPr>
              <w:pStyle w:val="NoSpacing"/>
              <w:spacing w:line="360" w:lineRule="auto"/>
              <w:rPr>
                <w:rFonts w:cs="Times New Roman"/>
                <w:szCs w:val="24"/>
                <w:lang w:val="en-US"/>
              </w:rPr>
            </w:pPr>
            <w:r w:rsidRPr="0004270E">
              <w:rPr>
                <w:rFonts w:cs="Times New Roman"/>
                <w:szCs w:val="24"/>
              </w:rPr>
              <w:t>Risk-related communication among project stakeholders is timely and effective.</w:t>
            </w:r>
          </w:p>
        </w:tc>
        <w:tc>
          <w:tcPr>
            <w:tcW w:w="336" w:type="dxa"/>
            <w:shd w:val="clear" w:color="auto" w:fill="auto"/>
          </w:tcPr>
          <w:p w14:paraId="1A94B998" w14:textId="77777777" w:rsidR="005A08F7" w:rsidRPr="0004270E" w:rsidRDefault="005A08F7" w:rsidP="005A08F7">
            <w:pPr>
              <w:pStyle w:val="NoSpacing"/>
              <w:rPr>
                <w:rFonts w:cs="Times New Roman"/>
              </w:rPr>
            </w:pPr>
          </w:p>
        </w:tc>
        <w:tc>
          <w:tcPr>
            <w:tcW w:w="336" w:type="dxa"/>
            <w:shd w:val="clear" w:color="auto" w:fill="auto"/>
          </w:tcPr>
          <w:p w14:paraId="56A0B6AA" w14:textId="77777777" w:rsidR="005A08F7" w:rsidRPr="0004270E" w:rsidRDefault="005A08F7" w:rsidP="005A08F7">
            <w:pPr>
              <w:pStyle w:val="NoSpacing"/>
              <w:rPr>
                <w:rFonts w:cs="Times New Roman"/>
              </w:rPr>
            </w:pPr>
          </w:p>
        </w:tc>
        <w:tc>
          <w:tcPr>
            <w:tcW w:w="336" w:type="dxa"/>
            <w:shd w:val="clear" w:color="auto" w:fill="auto"/>
          </w:tcPr>
          <w:p w14:paraId="6E8C72F6" w14:textId="77777777" w:rsidR="005A08F7" w:rsidRPr="0004270E" w:rsidRDefault="005A08F7" w:rsidP="005A08F7">
            <w:pPr>
              <w:pStyle w:val="NoSpacing"/>
              <w:rPr>
                <w:rFonts w:cs="Times New Roman"/>
              </w:rPr>
            </w:pPr>
          </w:p>
        </w:tc>
        <w:tc>
          <w:tcPr>
            <w:tcW w:w="339" w:type="dxa"/>
            <w:shd w:val="clear" w:color="auto" w:fill="auto"/>
          </w:tcPr>
          <w:p w14:paraId="1D2341E1" w14:textId="77777777" w:rsidR="005A08F7" w:rsidRPr="0004270E" w:rsidRDefault="005A08F7" w:rsidP="005A08F7">
            <w:pPr>
              <w:pStyle w:val="NoSpacing"/>
              <w:rPr>
                <w:rFonts w:cs="Times New Roman"/>
              </w:rPr>
            </w:pPr>
          </w:p>
        </w:tc>
        <w:tc>
          <w:tcPr>
            <w:tcW w:w="336" w:type="dxa"/>
            <w:shd w:val="clear" w:color="auto" w:fill="auto"/>
          </w:tcPr>
          <w:p w14:paraId="6CA3079D" w14:textId="77777777" w:rsidR="005A08F7" w:rsidRPr="0004270E" w:rsidRDefault="005A08F7" w:rsidP="005A08F7">
            <w:pPr>
              <w:pStyle w:val="NoSpacing"/>
              <w:rPr>
                <w:rFonts w:cs="Times New Roman"/>
              </w:rPr>
            </w:pPr>
          </w:p>
        </w:tc>
      </w:tr>
      <w:tr w:rsidR="0004270E" w:rsidRPr="0004270E" w14:paraId="4294C021" w14:textId="77777777" w:rsidTr="00A3343F">
        <w:trPr>
          <w:trHeight w:val="58"/>
        </w:trPr>
        <w:tc>
          <w:tcPr>
            <w:tcW w:w="2405" w:type="dxa"/>
            <w:vMerge w:val="restart"/>
            <w:shd w:val="clear" w:color="auto" w:fill="auto"/>
          </w:tcPr>
          <w:p w14:paraId="30C187F6" w14:textId="13275D9D" w:rsidR="005A08F7" w:rsidRPr="0004270E" w:rsidRDefault="005A08F7" w:rsidP="00CD786E">
            <w:pPr>
              <w:pStyle w:val="NoSpacing"/>
              <w:spacing w:line="360" w:lineRule="auto"/>
              <w:rPr>
                <w:rFonts w:cs="Times New Roman"/>
                <w:szCs w:val="24"/>
                <w:lang w:val="en-US"/>
              </w:rPr>
            </w:pPr>
            <w:r w:rsidRPr="0004270E">
              <w:rPr>
                <w:rFonts w:cs="Times New Roman"/>
                <w:szCs w:val="24"/>
              </w:rPr>
              <w:t>Delivery of construction engineering projects</w:t>
            </w:r>
          </w:p>
        </w:tc>
        <w:tc>
          <w:tcPr>
            <w:tcW w:w="4928" w:type="dxa"/>
          </w:tcPr>
          <w:p w14:paraId="0B89BACB" w14:textId="0E6074CA" w:rsidR="005A08F7" w:rsidRPr="0004270E" w:rsidRDefault="005A08F7" w:rsidP="00CD786E">
            <w:pPr>
              <w:pStyle w:val="NoSpacing"/>
              <w:spacing w:line="360" w:lineRule="auto"/>
              <w:rPr>
                <w:rFonts w:cs="Times New Roman"/>
                <w:szCs w:val="24"/>
                <w:lang w:val="en-US"/>
              </w:rPr>
            </w:pPr>
            <w:r w:rsidRPr="0004270E">
              <w:rPr>
                <w:rFonts w:cs="Times New Roman"/>
                <w:szCs w:val="24"/>
              </w:rPr>
              <w:t>Most projects are completed within the scheduled time.</w:t>
            </w:r>
          </w:p>
        </w:tc>
        <w:tc>
          <w:tcPr>
            <w:tcW w:w="336" w:type="dxa"/>
            <w:shd w:val="clear" w:color="auto" w:fill="auto"/>
          </w:tcPr>
          <w:p w14:paraId="3DCFA9BB" w14:textId="77777777" w:rsidR="005A08F7" w:rsidRPr="0004270E" w:rsidRDefault="005A08F7" w:rsidP="005A08F7">
            <w:pPr>
              <w:pStyle w:val="NoSpacing"/>
              <w:rPr>
                <w:rFonts w:cs="Times New Roman"/>
              </w:rPr>
            </w:pPr>
          </w:p>
        </w:tc>
        <w:tc>
          <w:tcPr>
            <w:tcW w:w="336" w:type="dxa"/>
            <w:shd w:val="clear" w:color="auto" w:fill="auto"/>
          </w:tcPr>
          <w:p w14:paraId="62AF364F" w14:textId="77777777" w:rsidR="005A08F7" w:rsidRPr="0004270E" w:rsidRDefault="005A08F7" w:rsidP="005A08F7">
            <w:pPr>
              <w:pStyle w:val="NoSpacing"/>
              <w:rPr>
                <w:rFonts w:cs="Times New Roman"/>
              </w:rPr>
            </w:pPr>
          </w:p>
        </w:tc>
        <w:tc>
          <w:tcPr>
            <w:tcW w:w="336" w:type="dxa"/>
            <w:shd w:val="clear" w:color="auto" w:fill="auto"/>
          </w:tcPr>
          <w:p w14:paraId="76C36A8F" w14:textId="77777777" w:rsidR="005A08F7" w:rsidRPr="0004270E" w:rsidRDefault="005A08F7" w:rsidP="005A08F7">
            <w:pPr>
              <w:pStyle w:val="NoSpacing"/>
              <w:rPr>
                <w:rFonts w:cs="Times New Roman"/>
              </w:rPr>
            </w:pPr>
          </w:p>
        </w:tc>
        <w:tc>
          <w:tcPr>
            <w:tcW w:w="339" w:type="dxa"/>
            <w:shd w:val="clear" w:color="auto" w:fill="auto"/>
          </w:tcPr>
          <w:p w14:paraId="41DBE570" w14:textId="77777777" w:rsidR="005A08F7" w:rsidRPr="0004270E" w:rsidRDefault="005A08F7" w:rsidP="005A08F7">
            <w:pPr>
              <w:pStyle w:val="NoSpacing"/>
              <w:rPr>
                <w:rFonts w:cs="Times New Roman"/>
              </w:rPr>
            </w:pPr>
          </w:p>
        </w:tc>
        <w:tc>
          <w:tcPr>
            <w:tcW w:w="336" w:type="dxa"/>
            <w:shd w:val="clear" w:color="auto" w:fill="auto"/>
          </w:tcPr>
          <w:p w14:paraId="2BFDCC56" w14:textId="77777777" w:rsidR="005A08F7" w:rsidRPr="0004270E" w:rsidRDefault="005A08F7" w:rsidP="005A08F7">
            <w:pPr>
              <w:pStyle w:val="NoSpacing"/>
              <w:rPr>
                <w:rFonts w:cs="Times New Roman"/>
              </w:rPr>
            </w:pPr>
          </w:p>
        </w:tc>
      </w:tr>
      <w:tr w:rsidR="0004270E" w:rsidRPr="0004270E" w14:paraId="6637BAC2" w14:textId="77777777" w:rsidTr="00A3343F">
        <w:trPr>
          <w:trHeight w:val="58"/>
        </w:trPr>
        <w:tc>
          <w:tcPr>
            <w:tcW w:w="2405" w:type="dxa"/>
            <w:vMerge/>
            <w:shd w:val="clear" w:color="auto" w:fill="auto"/>
          </w:tcPr>
          <w:p w14:paraId="7162B71D" w14:textId="77777777" w:rsidR="005A08F7" w:rsidRPr="0004270E" w:rsidRDefault="005A08F7" w:rsidP="00CD786E">
            <w:pPr>
              <w:pStyle w:val="NoSpacing"/>
              <w:spacing w:line="360" w:lineRule="auto"/>
              <w:rPr>
                <w:rFonts w:cs="Times New Roman"/>
                <w:szCs w:val="24"/>
              </w:rPr>
            </w:pPr>
          </w:p>
        </w:tc>
        <w:tc>
          <w:tcPr>
            <w:tcW w:w="4928" w:type="dxa"/>
          </w:tcPr>
          <w:p w14:paraId="7317D8D4" w14:textId="256D131F" w:rsidR="005A08F7" w:rsidRPr="0004270E" w:rsidRDefault="005A08F7" w:rsidP="00CD786E">
            <w:pPr>
              <w:pStyle w:val="NoSpacing"/>
              <w:spacing w:line="360" w:lineRule="auto"/>
              <w:rPr>
                <w:rFonts w:cs="Times New Roman"/>
                <w:szCs w:val="24"/>
                <w:lang w:val="en-US"/>
              </w:rPr>
            </w:pPr>
            <w:r w:rsidRPr="0004270E">
              <w:rPr>
                <w:rFonts w:cs="Times New Roman"/>
                <w:szCs w:val="24"/>
              </w:rPr>
              <w:t>Projects adhere to the initially approved budget.</w:t>
            </w:r>
          </w:p>
        </w:tc>
        <w:tc>
          <w:tcPr>
            <w:tcW w:w="336" w:type="dxa"/>
            <w:shd w:val="clear" w:color="auto" w:fill="auto"/>
          </w:tcPr>
          <w:p w14:paraId="74E6429C" w14:textId="77777777" w:rsidR="005A08F7" w:rsidRPr="0004270E" w:rsidRDefault="005A08F7" w:rsidP="005A08F7">
            <w:pPr>
              <w:pStyle w:val="NoSpacing"/>
              <w:rPr>
                <w:rFonts w:cs="Times New Roman"/>
              </w:rPr>
            </w:pPr>
          </w:p>
        </w:tc>
        <w:tc>
          <w:tcPr>
            <w:tcW w:w="336" w:type="dxa"/>
            <w:shd w:val="clear" w:color="auto" w:fill="auto"/>
          </w:tcPr>
          <w:p w14:paraId="409655C8" w14:textId="77777777" w:rsidR="005A08F7" w:rsidRPr="0004270E" w:rsidRDefault="005A08F7" w:rsidP="005A08F7">
            <w:pPr>
              <w:pStyle w:val="NoSpacing"/>
              <w:rPr>
                <w:rFonts w:cs="Times New Roman"/>
              </w:rPr>
            </w:pPr>
          </w:p>
        </w:tc>
        <w:tc>
          <w:tcPr>
            <w:tcW w:w="336" w:type="dxa"/>
            <w:shd w:val="clear" w:color="auto" w:fill="auto"/>
          </w:tcPr>
          <w:p w14:paraId="62659DEA" w14:textId="77777777" w:rsidR="005A08F7" w:rsidRPr="0004270E" w:rsidRDefault="005A08F7" w:rsidP="005A08F7">
            <w:pPr>
              <w:pStyle w:val="NoSpacing"/>
              <w:rPr>
                <w:rFonts w:cs="Times New Roman"/>
              </w:rPr>
            </w:pPr>
          </w:p>
        </w:tc>
        <w:tc>
          <w:tcPr>
            <w:tcW w:w="339" w:type="dxa"/>
            <w:shd w:val="clear" w:color="auto" w:fill="auto"/>
          </w:tcPr>
          <w:p w14:paraId="6F68060D" w14:textId="77777777" w:rsidR="005A08F7" w:rsidRPr="0004270E" w:rsidRDefault="005A08F7" w:rsidP="005A08F7">
            <w:pPr>
              <w:pStyle w:val="NoSpacing"/>
              <w:rPr>
                <w:rFonts w:cs="Times New Roman"/>
              </w:rPr>
            </w:pPr>
          </w:p>
        </w:tc>
        <w:tc>
          <w:tcPr>
            <w:tcW w:w="336" w:type="dxa"/>
            <w:shd w:val="clear" w:color="auto" w:fill="auto"/>
          </w:tcPr>
          <w:p w14:paraId="04BD1E15" w14:textId="77777777" w:rsidR="005A08F7" w:rsidRPr="0004270E" w:rsidRDefault="005A08F7" w:rsidP="005A08F7">
            <w:pPr>
              <w:pStyle w:val="NoSpacing"/>
              <w:rPr>
                <w:rFonts w:cs="Times New Roman"/>
              </w:rPr>
            </w:pPr>
          </w:p>
        </w:tc>
      </w:tr>
      <w:tr w:rsidR="0004270E" w:rsidRPr="0004270E" w14:paraId="51D85C4D" w14:textId="77777777" w:rsidTr="00A3343F">
        <w:trPr>
          <w:trHeight w:val="58"/>
        </w:trPr>
        <w:tc>
          <w:tcPr>
            <w:tcW w:w="2405" w:type="dxa"/>
            <w:vMerge/>
            <w:shd w:val="clear" w:color="auto" w:fill="auto"/>
          </w:tcPr>
          <w:p w14:paraId="030487FC" w14:textId="77777777" w:rsidR="005A08F7" w:rsidRPr="0004270E" w:rsidRDefault="005A08F7" w:rsidP="00CD786E">
            <w:pPr>
              <w:pStyle w:val="NoSpacing"/>
              <w:spacing w:line="360" w:lineRule="auto"/>
              <w:rPr>
                <w:rFonts w:cs="Times New Roman"/>
                <w:szCs w:val="24"/>
              </w:rPr>
            </w:pPr>
          </w:p>
        </w:tc>
        <w:tc>
          <w:tcPr>
            <w:tcW w:w="4928" w:type="dxa"/>
          </w:tcPr>
          <w:p w14:paraId="5FE18A6A" w14:textId="64834667" w:rsidR="005A08F7" w:rsidRPr="0004270E" w:rsidRDefault="005A08F7" w:rsidP="00CD786E">
            <w:pPr>
              <w:pStyle w:val="NoSpacing"/>
              <w:spacing w:line="360" w:lineRule="auto"/>
              <w:rPr>
                <w:rFonts w:cs="Times New Roman"/>
                <w:szCs w:val="24"/>
                <w:lang w:val="en-US"/>
              </w:rPr>
            </w:pPr>
            <w:r w:rsidRPr="0004270E">
              <w:rPr>
                <w:rFonts w:cs="Times New Roman"/>
                <w:szCs w:val="24"/>
              </w:rPr>
              <w:t>Delivered projects meet the expected quality standards.</w:t>
            </w:r>
          </w:p>
        </w:tc>
        <w:tc>
          <w:tcPr>
            <w:tcW w:w="336" w:type="dxa"/>
            <w:shd w:val="clear" w:color="auto" w:fill="auto"/>
          </w:tcPr>
          <w:p w14:paraId="6A87E35E" w14:textId="77777777" w:rsidR="005A08F7" w:rsidRPr="0004270E" w:rsidRDefault="005A08F7" w:rsidP="005A08F7">
            <w:pPr>
              <w:pStyle w:val="NoSpacing"/>
              <w:rPr>
                <w:rFonts w:cs="Times New Roman"/>
              </w:rPr>
            </w:pPr>
          </w:p>
        </w:tc>
        <w:tc>
          <w:tcPr>
            <w:tcW w:w="336" w:type="dxa"/>
            <w:shd w:val="clear" w:color="auto" w:fill="auto"/>
          </w:tcPr>
          <w:p w14:paraId="7A2A7C57" w14:textId="77777777" w:rsidR="005A08F7" w:rsidRPr="0004270E" w:rsidRDefault="005A08F7" w:rsidP="005A08F7">
            <w:pPr>
              <w:pStyle w:val="NoSpacing"/>
              <w:rPr>
                <w:rFonts w:cs="Times New Roman"/>
              </w:rPr>
            </w:pPr>
          </w:p>
        </w:tc>
        <w:tc>
          <w:tcPr>
            <w:tcW w:w="336" w:type="dxa"/>
            <w:shd w:val="clear" w:color="auto" w:fill="auto"/>
          </w:tcPr>
          <w:p w14:paraId="4AF104B9" w14:textId="77777777" w:rsidR="005A08F7" w:rsidRPr="0004270E" w:rsidRDefault="005A08F7" w:rsidP="005A08F7">
            <w:pPr>
              <w:pStyle w:val="NoSpacing"/>
              <w:rPr>
                <w:rFonts w:cs="Times New Roman"/>
              </w:rPr>
            </w:pPr>
          </w:p>
        </w:tc>
        <w:tc>
          <w:tcPr>
            <w:tcW w:w="339" w:type="dxa"/>
            <w:shd w:val="clear" w:color="auto" w:fill="auto"/>
          </w:tcPr>
          <w:p w14:paraId="1B4F156F" w14:textId="77777777" w:rsidR="005A08F7" w:rsidRPr="0004270E" w:rsidRDefault="005A08F7" w:rsidP="005A08F7">
            <w:pPr>
              <w:pStyle w:val="NoSpacing"/>
              <w:rPr>
                <w:rFonts w:cs="Times New Roman"/>
              </w:rPr>
            </w:pPr>
          </w:p>
        </w:tc>
        <w:tc>
          <w:tcPr>
            <w:tcW w:w="336" w:type="dxa"/>
            <w:shd w:val="clear" w:color="auto" w:fill="auto"/>
          </w:tcPr>
          <w:p w14:paraId="43F61033" w14:textId="77777777" w:rsidR="005A08F7" w:rsidRPr="0004270E" w:rsidRDefault="005A08F7" w:rsidP="005A08F7">
            <w:pPr>
              <w:pStyle w:val="NoSpacing"/>
              <w:rPr>
                <w:rFonts w:cs="Times New Roman"/>
              </w:rPr>
            </w:pPr>
          </w:p>
        </w:tc>
      </w:tr>
      <w:tr w:rsidR="0004270E" w:rsidRPr="0004270E" w14:paraId="05C696EC" w14:textId="77777777" w:rsidTr="00A3343F">
        <w:trPr>
          <w:trHeight w:val="58"/>
        </w:trPr>
        <w:tc>
          <w:tcPr>
            <w:tcW w:w="2405" w:type="dxa"/>
            <w:vMerge/>
            <w:shd w:val="clear" w:color="auto" w:fill="auto"/>
          </w:tcPr>
          <w:p w14:paraId="7459E5C3" w14:textId="77777777" w:rsidR="005A08F7" w:rsidRPr="0004270E" w:rsidRDefault="005A08F7" w:rsidP="00CD786E">
            <w:pPr>
              <w:pStyle w:val="NoSpacing"/>
              <w:spacing w:line="360" w:lineRule="auto"/>
              <w:rPr>
                <w:rFonts w:cs="Times New Roman"/>
                <w:szCs w:val="24"/>
              </w:rPr>
            </w:pPr>
          </w:p>
        </w:tc>
        <w:tc>
          <w:tcPr>
            <w:tcW w:w="4928" w:type="dxa"/>
          </w:tcPr>
          <w:p w14:paraId="37D06A58" w14:textId="1B30DBD3" w:rsidR="005A08F7" w:rsidRPr="0004270E" w:rsidRDefault="005A08F7" w:rsidP="00CD786E">
            <w:pPr>
              <w:pStyle w:val="NoSpacing"/>
              <w:spacing w:line="360" w:lineRule="auto"/>
              <w:rPr>
                <w:rFonts w:cs="Times New Roman"/>
                <w:szCs w:val="24"/>
                <w:lang w:val="en-US"/>
              </w:rPr>
            </w:pPr>
            <w:r w:rsidRPr="0004270E">
              <w:rPr>
                <w:rFonts w:cs="Times New Roman"/>
                <w:szCs w:val="24"/>
              </w:rPr>
              <w:t>Stakeholders’ express satisfaction with project delivery outcomes.</w:t>
            </w:r>
          </w:p>
        </w:tc>
        <w:tc>
          <w:tcPr>
            <w:tcW w:w="336" w:type="dxa"/>
            <w:shd w:val="clear" w:color="auto" w:fill="auto"/>
          </w:tcPr>
          <w:p w14:paraId="518C793A" w14:textId="77777777" w:rsidR="005A08F7" w:rsidRPr="0004270E" w:rsidRDefault="005A08F7" w:rsidP="005A08F7">
            <w:pPr>
              <w:pStyle w:val="NoSpacing"/>
              <w:rPr>
                <w:rFonts w:cs="Times New Roman"/>
              </w:rPr>
            </w:pPr>
          </w:p>
        </w:tc>
        <w:tc>
          <w:tcPr>
            <w:tcW w:w="336" w:type="dxa"/>
            <w:shd w:val="clear" w:color="auto" w:fill="auto"/>
          </w:tcPr>
          <w:p w14:paraId="151375F2" w14:textId="77777777" w:rsidR="005A08F7" w:rsidRPr="0004270E" w:rsidRDefault="005A08F7" w:rsidP="005A08F7">
            <w:pPr>
              <w:pStyle w:val="NoSpacing"/>
              <w:rPr>
                <w:rFonts w:cs="Times New Roman"/>
              </w:rPr>
            </w:pPr>
          </w:p>
        </w:tc>
        <w:tc>
          <w:tcPr>
            <w:tcW w:w="336" w:type="dxa"/>
            <w:shd w:val="clear" w:color="auto" w:fill="auto"/>
          </w:tcPr>
          <w:p w14:paraId="26A09085" w14:textId="77777777" w:rsidR="005A08F7" w:rsidRPr="0004270E" w:rsidRDefault="005A08F7" w:rsidP="005A08F7">
            <w:pPr>
              <w:pStyle w:val="NoSpacing"/>
              <w:rPr>
                <w:rFonts w:cs="Times New Roman"/>
              </w:rPr>
            </w:pPr>
          </w:p>
        </w:tc>
        <w:tc>
          <w:tcPr>
            <w:tcW w:w="339" w:type="dxa"/>
            <w:shd w:val="clear" w:color="auto" w:fill="auto"/>
          </w:tcPr>
          <w:p w14:paraId="78D4FC5B" w14:textId="77777777" w:rsidR="005A08F7" w:rsidRPr="0004270E" w:rsidRDefault="005A08F7" w:rsidP="005A08F7">
            <w:pPr>
              <w:pStyle w:val="NoSpacing"/>
              <w:rPr>
                <w:rFonts w:cs="Times New Roman"/>
              </w:rPr>
            </w:pPr>
          </w:p>
        </w:tc>
        <w:tc>
          <w:tcPr>
            <w:tcW w:w="336" w:type="dxa"/>
            <w:shd w:val="clear" w:color="auto" w:fill="auto"/>
          </w:tcPr>
          <w:p w14:paraId="1DE2182F" w14:textId="77777777" w:rsidR="005A08F7" w:rsidRPr="0004270E" w:rsidRDefault="005A08F7" w:rsidP="005A08F7">
            <w:pPr>
              <w:pStyle w:val="NoSpacing"/>
              <w:rPr>
                <w:rFonts w:cs="Times New Roman"/>
              </w:rPr>
            </w:pPr>
          </w:p>
        </w:tc>
      </w:tr>
      <w:tr w:rsidR="005A08F7" w:rsidRPr="0004270E" w14:paraId="6AAB2AC3" w14:textId="77777777" w:rsidTr="00A3343F">
        <w:trPr>
          <w:trHeight w:val="58"/>
        </w:trPr>
        <w:tc>
          <w:tcPr>
            <w:tcW w:w="2405" w:type="dxa"/>
            <w:vMerge/>
            <w:shd w:val="clear" w:color="auto" w:fill="auto"/>
          </w:tcPr>
          <w:p w14:paraId="2E989907" w14:textId="77777777" w:rsidR="005A08F7" w:rsidRPr="0004270E" w:rsidRDefault="005A08F7" w:rsidP="00CD786E">
            <w:pPr>
              <w:pStyle w:val="NoSpacing"/>
              <w:spacing w:line="360" w:lineRule="auto"/>
              <w:rPr>
                <w:rFonts w:cs="Times New Roman"/>
                <w:szCs w:val="24"/>
              </w:rPr>
            </w:pPr>
          </w:p>
        </w:tc>
        <w:tc>
          <w:tcPr>
            <w:tcW w:w="4928" w:type="dxa"/>
          </w:tcPr>
          <w:p w14:paraId="2F336B59" w14:textId="3C6DF18A" w:rsidR="005A08F7" w:rsidRPr="0004270E" w:rsidRDefault="005A08F7" w:rsidP="00CD786E">
            <w:pPr>
              <w:pStyle w:val="NoSpacing"/>
              <w:spacing w:line="360" w:lineRule="auto"/>
              <w:rPr>
                <w:rFonts w:cs="Times New Roman"/>
                <w:szCs w:val="24"/>
                <w:lang w:val="en-US"/>
              </w:rPr>
            </w:pPr>
            <w:r w:rsidRPr="0004270E">
              <w:rPr>
                <w:rFonts w:cs="Times New Roman"/>
                <w:szCs w:val="24"/>
              </w:rPr>
              <w:t>Project delivery experiences minimal disruptions or delays.</w:t>
            </w:r>
          </w:p>
        </w:tc>
        <w:tc>
          <w:tcPr>
            <w:tcW w:w="336" w:type="dxa"/>
            <w:shd w:val="clear" w:color="auto" w:fill="auto"/>
          </w:tcPr>
          <w:p w14:paraId="62AA0BF3" w14:textId="77777777" w:rsidR="005A08F7" w:rsidRPr="0004270E" w:rsidRDefault="005A08F7" w:rsidP="005A08F7">
            <w:pPr>
              <w:pStyle w:val="NoSpacing"/>
              <w:rPr>
                <w:rFonts w:cs="Times New Roman"/>
              </w:rPr>
            </w:pPr>
          </w:p>
        </w:tc>
        <w:tc>
          <w:tcPr>
            <w:tcW w:w="336" w:type="dxa"/>
            <w:shd w:val="clear" w:color="auto" w:fill="auto"/>
          </w:tcPr>
          <w:p w14:paraId="30994238" w14:textId="77777777" w:rsidR="005A08F7" w:rsidRPr="0004270E" w:rsidRDefault="005A08F7" w:rsidP="005A08F7">
            <w:pPr>
              <w:pStyle w:val="NoSpacing"/>
              <w:rPr>
                <w:rFonts w:cs="Times New Roman"/>
              </w:rPr>
            </w:pPr>
          </w:p>
        </w:tc>
        <w:tc>
          <w:tcPr>
            <w:tcW w:w="336" w:type="dxa"/>
            <w:shd w:val="clear" w:color="auto" w:fill="auto"/>
          </w:tcPr>
          <w:p w14:paraId="028E2920" w14:textId="77777777" w:rsidR="005A08F7" w:rsidRPr="0004270E" w:rsidRDefault="005A08F7" w:rsidP="005A08F7">
            <w:pPr>
              <w:pStyle w:val="NoSpacing"/>
              <w:rPr>
                <w:rFonts w:cs="Times New Roman"/>
              </w:rPr>
            </w:pPr>
          </w:p>
        </w:tc>
        <w:tc>
          <w:tcPr>
            <w:tcW w:w="339" w:type="dxa"/>
            <w:shd w:val="clear" w:color="auto" w:fill="auto"/>
          </w:tcPr>
          <w:p w14:paraId="22CC6EBE" w14:textId="77777777" w:rsidR="005A08F7" w:rsidRPr="0004270E" w:rsidRDefault="005A08F7" w:rsidP="005A08F7">
            <w:pPr>
              <w:pStyle w:val="NoSpacing"/>
              <w:rPr>
                <w:rFonts w:cs="Times New Roman"/>
              </w:rPr>
            </w:pPr>
          </w:p>
        </w:tc>
        <w:tc>
          <w:tcPr>
            <w:tcW w:w="336" w:type="dxa"/>
            <w:shd w:val="clear" w:color="auto" w:fill="auto"/>
          </w:tcPr>
          <w:p w14:paraId="17C138C2" w14:textId="77777777" w:rsidR="005A08F7" w:rsidRPr="0004270E" w:rsidRDefault="005A08F7" w:rsidP="005A08F7">
            <w:pPr>
              <w:pStyle w:val="NoSpacing"/>
              <w:rPr>
                <w:rFonts w:cs="Times New Roman"/>
              </w:rPr>
            </w:pPr>
          </w:p>
        </w:tc>
      </w:tr>
      <w:bookmarkEnd w:id="155"/>
    </w:tbl>
    <w:p w14:paraId="793A8491" w14:textId="3E5DDAE0" w:rsidR="003A6A8A" w:rsidRPr="0004270E" w:rsidRDefault="003A6A8A" w:rsidP="00E65F9B">
      <w:pPr>
        <w:rPr>
          <w:rFonts w:eastAsia="DengXian" w:cs="Times New Roman"/>
          <w:lang w:eastAsia="zh-CN"/>
        </w:rPr>
      </w:pPr>
    </w:p>
    <w:p w14:paraId="31A29832" w14:textId="77777777" w:rsidR="003A6A8A" w:rsidRPr="0004270E" w:rsidRDefault="003A6A8A">
      <w:pPr>
        <w:jc w:val="left"/>
        <w:rPr>
          <w:rFonts w:eastAsia="DengXian" w:cs="Times New Roman"/>
          <w:lang w:eastAsia="zh-CN"/>
        </w:rPr>
      </w:pPr>
      <w:r w:rsidRPr="0004270E">
        <w:rPr>
          <w:rFonts w:eastAsia="DengXian" w:cs="Times New Roman"/>
          <w:lang w:eastAsia="zh-CN"/>
        </w:rPr>
        <w:br w:type="page"/>
      </w:r>
    </w:p>
    <w:p w14:paraId="533549D2" w14:textId="224FC0BE" w:rsidR="00AD53FD" w:rsidRPr="0004270E" w:rsidRDefault="008E76B5" w:rsidP="008E76B5">
      <w:pPr>
        <w:pStyle w:val="Heading1"/>
        <w:rPr>
          <w:rFonts w:cs="Times New Roman"/>
          <w:lang w:eastAsia="zh-CN"/>
        </w:rPr>
      </w:pPr>
      <w:bookmarkStart w:id="156" w:name="_Toc200835189"/>
      <w:r w:rsidRPr="0004270E">
        <w:rPr>
          <w:rFonts w:cs="Times New Roman"/>
          <w:lang w:eastAsia="zh-CN"/>
        </w:rPr>
        <w:lastRenderedPageBreak/>
        <w:t>APPENDIX III: DATA COLLECTION LETTER</w:t>
      </w:r>
      <w:bookmarkEnd w:id="156"/>
    </w:p>
    <w:p w14:paraId="2F4133EA" w14:textId="77777777" w:rsidR="008E76B5" w:rsidRPr="0004270E" w:rsidRDefault="008E76B5" w:rsidP="008E76B5">
      <w:pPr>
        <w:pStyle w:val="NormalWeb"/>
      </w:pPr>
      <w:r w:rsidRPr="0004270E">
        <w:rPr>
          <w:noProof/>
        </w:rPr>
        <w:drawing>
          <wp:inline distT="0" distB="0" distL="0" distR="0" wp14:anchorId="7371543F" wp14:editId="7E45E233">
            <wp:extent cx="5185472" cy="7328535"/>
            <wp:effectExtent l="0" t="0" r="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97757" cy="7345897"/>
                    </a:xfrm>
                    <a:prstGeom prst="rect">
                      <a:avLst/>
                    </a:prstGeom>
                    <a:noFill/>
                    <a:ln>
                      <a:noFill/>
                    </a:ln>
                  </pic:spPr>
                </pic:pic>
              </a:graphicData>
            </a:graphic>
          </wp:inline>
        </w:drawing>
      </w:r>
    </w:p>
    <w:p w14:paraId="67E9FA39" w14:textId="77777777" w:rsidR="003A6A8A" w:rsidRPr="0004270E" w:rsidRDefault="003A6A8A" w:rsidP="00E65F9B">
      <w:pPr>
        <w:rPr>
          <w:rFonts w:eastAsia="DengXian" w:cs="Times New Roman"/>
          <w:lang w:val="en-US" w:eastAsia="zh-CN"/>
        </w:rPr>
      </w:pPr>
    </w:p>
    <w:sectPr w:rsidR="003A6A8A" w:rsidRPr="0004270E" w:rsidSect="00A043B5">
      <w:pgSz w:w="11906" w:h="16838"/>
      <w:pgMar w:top="1440" w:right="1440" w:bottom="1440" w:left="1440" w:header="1134" w:footer="113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CB3BC9" w14:textId="77777777" w:rsidR="008B0D3F" w:rsidRDefault="008B0D3F" w:rsidP="006C1EC5">
      <w:pPr>
        <w:spacing w:after="0" w:line="240" w:lineRule="auto"/>
      </w:pPr>
      <w:r>
        <w:separator/>
      </w:r>
    </w:p>
  </w:endnote>
  <w:endnote w:type="continuationSeparator" w:id="0">
    <w:p w14:paraId="0E2438F1" w14:textId="77777777" w:rsidR="008B0D3F" w:rsidRDefault="008B0D3F" w:rsidP="006C1E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5289526"/>
      <w:docPartObj>
        <w:docPartGallery w:val="Page Numbers (Bottom of Page)"/>
        <w:docPartUnique/>
      </w:docPartObj>
    </w:sdtPr>
    <w:sdtEndPr>
      <w:rPr>
        <w:noProof/>
      </w:rPr>
    </w:sdtEndPr>
    <w:sdtContent>
      <w:p w14:paraId="4EB0BBD4" w14:textId="68A02E63" w:rsidR="006C1EC5" w:rsidRDefault="006C1EC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8CAAF88" w14:textId="77777777" w:rsidR="006C1EC5" w:rsidRDefault="006C1E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F7ACDF" w14:textId="77777777" w:rsidR="008B0D3F" w:rsidRDefault="008B0D3F" w:rsidP="006C1EC5">
      <w:pPr>
        <w:spacing w:after="0" w:line="240" w:lineRule="auto"/>
      </w:pPr>
      <w:r>
        <w:separator/>
      </w:r>
    </w:p>
  </w:footnote>
  <w:footnote w:type="continuationSeparator" w:id="0">
    <w:p w14:paraId="76100B26" w14:textId="77777777" w:rsidR="008B0D3F" w:rsidRDefault="008B0D3F" w:rsidP="006C1E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C109BC"/>
    <w:multiLevelType w:val="hybridMultilevel"/>
    <w:tmpl w:val="2FBA82A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 w15:restartNumberingAfterBreak="0">
    <w:nsid w:val="25EC1014"/>
    <w:multiLevelType w:val="hybridMultilevel"/>
    <w:tmpl w:val="ECC60BE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27B929EA"/>
    <w:multiLevelType w:val="hybridMultilevel"/>
    <w:tmpl w:val="699C095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295A21AE"/>
    <w:multiLevelType w:val="hybridMultilevel"/>
    <w:tmpl w:val="9CAE41F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350B1CE1"/>
    <w:multiLevelType w:val="hybridMultilevel"/>
    <w:tmpl w:val="54B4E696"/>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45CF52A5"/>
    <w:multiLevelType w:val="hybridMultilevel"/>
    <w:tmpl w:val="AC56E97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5F755207"/>
    <w:multiLevelType w:val="hybridMultilevel"/>
    <w:tmpl w:val="5196760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60DE783C"/>
    <w:multiLevelType w:val="hybridMultilevel"/>
    <w:tmpl w:val="AD18FB2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6F490DF9"/>
    <w:multiLevelType w:val="hybridMultilevel"/>
    <w:tmpl w:val="0DEA10C2"/>
    <w:lvl w:ilvl="0" w:tplc="822A23DC">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72334F08"/>
    <w:multiLevelType w:val="hybridMultilevel"/>
    <w:tmpl w:val="E73A5630"/>
    <w:lvl w:ilvl="0" w:tplc="2000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303074368">
    <w:abstractNumId w:val="3"/>
  </w:num>
  <w:num w:numId="2" w16cid:durableId="19207514">
    <w:abstractNumId w:val="8"/>
  </w:num>
  <w:num w:numId="3" w16cid:durableId="932398647">
    <w:abstractNumId w:val="9"/>
  </w:num>
  <w:num w:numId="4" w16cid:durableId="462237069">
    <w:abstractNumId w:val="4"/>
  </w:num>
  <w:num w:numId="5" w16cid:durableId="1562056845">
    <w:abstractNumId w:val="0"/>
  </w:num>
  <w:num w:numId="6" w16cid:durableId="1103497235">
    <w:abstractNumId w:val="6"/>
  </w:num>
  <w:num w:numId="7" w16cid:durableId="1388724082">
    <w:abstractNumId w:val="2"/>
  </w:num>
  <w:num w:numId="8" w16cid:durableId="1219635197">
    <w:abstractNumId w:val="7"/>
  </w:num>
  <w:num w:numId="9" w16cid:durableId="1375305257">
    <w:abstractNumId w:val="5"/>
  </w:num>
  <w:num w:numId="10" w16cid:durableId="12082220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5A3"/>
    <w:rsid w:val="00013F62"/>
    <w:rsid w:val="0002123E"/>
    <w:rsid w:val="0003656A"/>
    <w:rsid w:val="0004270E"/>
    <w:rsid w:val="00042D1F"/>
    <w:rsid w:val="00046268"/>
    <w:rsid w:val="000466AF"/>
    <w:rsid w:val="00050233"/>
    <w:rsid w:val="0005203E"/>
    <w:rsid w:val="00053EA4"/>
    <w:rsid w:val="000552B1"/>
    <w:rsid w:val="00055BA2"/>
    <w:rsid w:val="00056D2E"/>
    <w:rsid w:val="0006380F"/>
    <w:rsid w:val="0006735E"/>
    <w:rsid w:val="00071F6F"/>
    <w:rsid w:val="00077736"/>
    <w:rsid w:val="00085BBF"/>
    <w:rsid w:val="00087B9D"/>
    <w:rsid w:val="0009015C"/>
    <w:rsid w:val="0009155F"/>
    <w:rsid w:val="00093B50"/>
    <w:rsid w:val="000956C4"/>
    <w:rsid w:val="00095A80"/>
    <w:rsid w:val="000C1151"/>
    <w:rsid w:val="000C4B1A"/>
    <w:rsid w:val="000D672B"/>
    <w:rsid w:val="000E4761"/>
    <w:rsid w:val="000E6AFF"/>
    <w:rsid w:val="000F2D02"/>
    <w:rsid w:val="00115D39"/>
    <w:rsid w:val="0012114D"/>
    <w:rsid w:val="00132ABA"/>
    <w:rsid w:val="00132D88"/>
    <w:rsid w:val="00147D4C"/>
    <w:rsid w:val="00150EF8"/>
    <w:rsid w:val="00156913"/>
    <w:rsid w:val="00157025"/>
    <w:rsid w:val="001579B6"/>
    <w:rsid w:val="001661EA"/>
    <w:rsid w:val="001714EA"/>
    <w:rsid w:val="0017170A"/>
    <w:rsid w:val="0019446A"/>
    <w:rsid w:val="001974D2"/>
    <w:rsid w:val="001A1821"/>
    <w:rsid w:val="001B0ADB"/>
    <w:rsid w:val="001B1329"/>
    <w:rsid w:val="001B33A0"/>
    <w:rsid w:val="001B3FE0"/>
    <w:rsid w:val="001B4ED1"/>
    <w:rsid w:val="001B546D"/>
    <w:rsid w:val="001B77F4"/>
    <w:rsid w:val="001D1BAF"/>
    <w:rsid w:val="001D4BF3"/>
    <w:rsid w:val="001E2DCB"/>
    <w:rsid w:val="001E302B"/>
    <w:rsid w:val="001E6FE1"/>
    <w:rsid w:val="001F0844"/>
    <w:rsid w:val="001F262A"/>
    <w:rsid w:val="001F5864"/>
    <w:rsid w:val="001F61B9"/>
    <w:rsid w:val="001F648A"/>
    <w:rsid w:val="0020057A"/>
    <w:rsid w:val="002036C4"/>
    <w:rsid w:val="00203AE7"/>
    <w:rsid w:val="0021259F"/>
    <w:rsid w:val="00226BA3"/>
    <w:rsid w:val="00227FEE"/>
    <w:rsid w:val="00236A81"/>
    <w:rsid w:val="00237732"/>
    <w:rsid w:val="002430F0"/>
    <w:rsid w:val="00250FE6"/>
    <w:rsid w:val="002525DC"/>
    <w:rsid w:val="00256B22"/>
    <w:rsid w:val="00261330"/>
    <w:rsid w:val="00264FD2"/>
    <w:rsid w:val="00265690"/>
    <w:rsid w:val="00270F63"/>
    <w:rsid w:val="00272265"/>
    <w:rsid w:val="00273F2E"/>
    <w:rsid w:val="00275602"/>
    <w:rsid w:val="00290B9A"/>
    <w:rsid w:val="00293DB7"/>
    <w:rsid w:val="00294971"/>
    <w:rsid w:val="00295687"/>
    <w:rsid w:val="00296C97"/>
    <w:rsid w:val="002A0E67"/>
    <w:rsid w:val="002A2F6F"/>
    <w:rsid w:val="002A6C6E"/>
    <w:rsid w:val="002B76EF"/>
    <w:rsid w:val="002C1816"/>
    <w:rsid w:val="002C343A"/>
    <w:rsid w:val="002C34B4"/>
    <w:rsid w:val="002C42F3"/>
    <w:rsid w:val="002D2AA5"/>
    <w:rsid w:val="002D52DC"/>
    <w:rsid w:val="002E6CE0"/>
    <w:rsid w:val="002F3176"/>
    <w:rsid w:val="002F6A8C"/>
    <w:rsid w:val="002F6EE6"/>
    <w:rsid w:val="00305760"/>
    <w:rsid w:val="00305F6E"/>
    <w:rsid w:val="00316ED4"/>
    <w:rsid w:val="003204BA"/>
    <w:rsid w:val="003219ED"/>
    <w:rsid w:val="0033093F"/>
    <w:rsid w:val="00332082"/>
    <w:rsid w:val="00334A7B"/>
    <w:rsid w:val="0034670A"/>
    <w:rsid w:val="0035251B"/>
    <w:rsid w:val="00356878"/>
    <w:rsid w:val="00357517"/>
    <w:rsid w:val="0036385B"/>
    <w:rsid w:val="00377BAA"/>
    <w:rsid w:val="00382FE2"/>
    <w:rsid w:val="00384602"/>
    <w:rsid w:val="00385BCE"/>
    <w:rsid w:val="00386A0D"/>
    <w:rsid w:val="003901D8"/>
    <w:rsid w:val="00391F40"/>
    <w:rsid w:val="003925AB"/>
    <w:rsid w:val="00394D6D"/>
    <w:rsid w:val="003A67D0"/>
    <w:rsid w:val="003A6A8A"/>
    <w:rsid w:val="003A75A3"/>
    <w:rsid w:val="003B3AC5"/>
    <w:rsid w:val="003B6933"/>
    <w:rsid w:val="003D0AB3"/>
    <w:rsid w:val="003D5E87"/>
    <w:rsid w:val="003E025D"/>
    <w:rsid w:val="003E089F"/>
    <w:rsid w:val="003F15CE"/>
    <w:rsid w:val="003F48FB"/>
    <w:rsid w:val="003F5058"/>
    <w:rsid w:val="004077E6"/>
    <w:rsid w:val="00407D80"/>
    <w:rsid w:val="00412B69"/>
    <w:rsid w:val="00413917"/>
    <w:rsid w:val="00417823"/>
    <w:rsid w:val="00421DA5"/>
    <w:rsid w:val="00422E8C"/>
    <w:rsid w:val="00425D74"/>
    <w:rsid w:val="004408CD"/>
    <w:rsid w:val="0044379F"/>
    <w:rsid w:val="00443D4F"/>
    <w:rsid w:val="00443F17"/>
    <w:rsid w:val="00465396"/>
    <w:rsid w:val="00466E50"/>
    <w:rsid w:val="00467E63"/>
    <w:rsid w:val="00470BF7"/>
    <w:rsid w:val="00471BF1"/>
    <w:rsid w:val="00477354"/>
    <w:rsid w:val="00481148"/>
    <w:rsid w:val="0048232B"/>
    <w:rsid w:val="0048450C"/>
    <w:rsid w:val="00491E24"/>
    <w:rsid w:val="00492697"/>
    <w:rsid w:val="00494262"/>
    <w:rsid w:val="004E2F52"/>
    <w:rsid w:val="004E373B"/>
    <w:rsid w:val="004E4E29"/>
    <w:rsid w:val="004E5C33"/>
    <w:rsid w:val="004F2F37"/>
    <w:rsid w:val="004F3225"/>
    <w:rsid w:val="00504281"/>
    <w:rsid w:val="00506470"/>
    <w:rsid w:val="005114B6"/>
    <w:rsid w:val="0051388C"/>
    <w:rsid w:val="00515966"/>
    <w:rsid w:val="00515A6B"/>
    <w:rsid w:val="00515FBC"/>
    <w:rsid w:val="00517243"/>
    <w:rsid w:val="00521678"/>
    <w:rsid w:val="00523422"/>
    <w:rsid w:val="005244C7"/>
    <w:rsid w:val="00526A62"/>
    <w:rsid w:val="005279CA"/>
    <w:rsid w:val="00536793"/>
    <w:rsid w:val="005372F6"/>
    <w:rsid w:val="00537F32"/>
    <w:rsid w:val="00537FF1"/>
    <w:rsid w:val="00550307"/>
    <w:rsid w:val="0055605A"/>
    <w:rsid w:val="00566B34"/>
    <w:rsid w:val="005746E6"/>
    <w:rsid w:val="00575D66"/>
    <w:rsid w:val="00576DB6"/>
    <w:rsid w:val="00577DE2"/>
    <w:rsid w:val="0058004F"/>
    <w:rsid w:val="0058060B"/>
    <w:rsid w:val="00583A54"/>
    <w:rsid w:val="00591859"/>
    <w:rsid w:val="0059244C"/>
    <w:rsid w:val="0059324D"/>
    <w:rsid w:val="005941D9"/>
    <w:rsid w:val="005A08F7"/>
    <w:rsid w:val="005B17B0"/>
    <w:rsid w:val="005B193F"/>
    <w:rsid w:val="005C0D6F"/>
    <w:rsid w:val="005C2A4D"/>
    <w:rsid w:val="005C4EAC"/>
    <w:rsid w:val="005C6DFC"/>
    <w:rsid w:val="005D11FB"/>
    <w:rsid w:val="005D144B"/>
    <w:rsid w:val="005D3DAD"/>
    <w:rsid w:val="005E1A43"/>
    <w:rsid w:val="005E6EB9"/>
    <w:rsid w:val="005F0555"/>
    <w:rsid w:val="00610A1B"/>
    <w:rsid w:val="00611602"/>
    <w:rsid w:val="00613180"/>
    <w:rsid w:val="00617FE8"/>
    <w:rsid w:val="00622C6C"/>
    <w:rsid w:val="00632E6E"/>
    <w:rsid w:val="00643924"/>
    <w:rsid w:val="00647963"/>
    <w:rsid w:val="00647FEC"/>
    <w:rsid w:val="00667354"/>
    <w:rsid w:val="0067306B"/>
    <w:rsid w:val="006749AB"/>
    <w:rsid w:val="00675926"/>
    <w:rsid w:val="00676259"/>
    <w:rsid w:val="00676FFC"/>
    <w:rsid w:val="00681416"/>
    <w:rsid w:val="00683393"/>
    <w:rsid w:val="006A323E"/>
    <w:rsid w:val="006A3736"/>
    <w:rsid w:val="006A43B0"/>
    <w:rsid w:val="006C07C7"/>
    <w:rsid w:val="006C1EC5"/>
    <w:rsid w:val="006C2934"/>
    <w:rsid w:val="006C4525"/>
    <w:rsid w:val="006D086C"/>
    <w:rsid w:val="006D5CCA"/>
    <w:rsid w:val="006D7306"/>
    <w:rsid w:val="006E0515"/>
    <w:rsid w:val="006E4E70"/>
    <w:rsid w:val="006E7350"/>
    <w:rsid w:val="006E73E2"/>
    <w:rsid w:val="006F6B19"/>
    <w:rsid w:val="00704797"/>
    <w:rsid w:val="007051FB"/>
    <w:rsid w:val="007053AE"/>
    <w:rsid w:val="007065B4"/>
    <w:rsid w:val="007100A2"/>
    <w:rsid w:val="00721872"/>
    <w:rsid w:val="00723AC8"/>
    <w:rsid w:val="0073174C"/>
    <w:rsid w:val="00735920"/>
    <w:rsid w:val="00737F2A"/>
    <w:rsid w:val="007418E3"/>
    <w:rsid w:val="007441BD"/>
    <w:rsid w:val="0074557F"/>
    <w:rsid w:val="007478B8"/>
    <w:rsid w:val="00747B4E"/>
    <w:rsid w:val="0075244B"/>
    <w:rsid w:val="00754A81"/>
    <w:rsid w:val="00755129"/>
    <w:rsid w:val="00755E6C"/>
    <w:rsid w:val="00763213"/>
    <w:rsid w:val="007704BF"/>
    <w:rsid w:val="007722B1"/>
    <w:rsid w:val="007759DF"/>
    <w:rsid w:val="00777250"/>
    <w:rsid w:val="00796A98"/>
    <w:rsid w:val="007A4FE1"/>
    <w:rsid w:val="007A7DFF"/>
    <w:rsid w:val="007B354B"/>
    <w:rsid w:val="007B793E"/>
    <w:rsid w:val="007C1B73"/>
    <w:rsid w:val="007C78FF"/>
    <w:rsid w:val="007C7BEF"/>
    <w:rsid w:val="007D04B3"/>
    <w:rsid w:val="007D0E56"/>
    <w:rsid w:val="007F1F05"/>
    <w:rsid w:val="007F59E2"/>
    <w:rsid w:val="007F7D78"/>
    <w:rsid w:val="0080450D"/>
    <w:rsid w:val="0081677C"/>
    <w:rsid w:val="0081714A"/>
    <w:rsid w:val="0082340A"/>
    <w:rsid w:val="008278BE"/>
    <w:rsid w:val="00834B75"/>
    <w:rsid w:val="00835F76"/>
    <w:rsid w:val="00841775"/>
    <w:rsid w:val="00841A35"/>
    <w:rsid w:val="00841D10"/>
    <w:rsid w:val="00843DCA"/>
    <w:rsid w:val="00852410"/>
    <w:rsid w:val="00852BDB"/>
    <w:rsid w:val="0085605F"/>
    <w:rsid w:val="008566D3"/>
    <w:rsid w:val="00856A38"/>
    <w:rsid w:val="00861FF2"/>
    <w:rsid w:val="00863163"/>
    <w:rsid w:val="00867804"/>
    <w:rsid w:val="00867AD6"/>
    <w:rsid w:val="00872847"/>
    <w:rsid w:val="00873DB5"/>
    <w:rsid w:val="008740BA"/>
    <w:rsid w:val="00874A10"/>
    <w:rsid w:val="00877E1B"/>
    <w:rsid w:val="00881192"/>
    <w:rsid w:val="00882260"/>
    <w:rsid w:val="008831B2"/>
    <w:rsid w:val="008A04B8"/>
    <w:rsid w:val="008A342D"/>
    <w:rsid w:val="008A5282"/>
    <w:rsid w:val="008A54E0"/>
    <w:rsid w:val="008B05A3"/>
    <w:rsid w:val="008B0B48"/>
    <w:rsid w:val="008B0D3F"/>
    <w:rsid w:val="008B559C"/>
    <w:rsid w:val="008B7A28"/>
    <w:rsid w:val="008C1688"/>
    <w:rsid w:val="008C6A1A"/>
    <w:rsid w:val="008E18F3"/>
    <w:rsid w:val="008E76B5"/>
    <w:rsid w:val="008F169E"/>
    <w:rsid w:val="008F59AD"/>
    <w:rsid w:val="00903862"/>
    <w:rsid w:val="00905C7F"/>
    <w:rsid w:val="00906F3C"/>
    <w:rsid w:val="00910C48"/>
    <w:rsid w:val="00912842"/>
    <w:rsid w:val="00921D54"/>
    <w:rsid w:val="00927A37"/>
    <w:rsid w:val="009303A1"/>
    <w:rsid w:val="00931712"/>
    <w:rsid w:val="0093382C"/>
    <w:rsid w:val="00934281"/>
    <w:rsid w:val="009421E0"/>
    <w:rsid w:val="00942F8F"/>
    <w:rsid w:val="009454C7"/>
    <w:rsid w:val="0094563A"/>
    <w:rsid w:val="00947043"/>
    <w:rsid w:val="00955545"/>
    <w:rsid w:val="00964444"/>
    <w:rsid w:val="00991816"/>
    <w:rsid w:val="00992224"/>
    <w:rsid w:val="00994073"/>
    <w:rsid w:val="0099511C"/>
    <w:rsid w:val="0099562F"/>
    <w:rsid w:val="009A2A4E"/>
    <w:rsid w:val="009A526F"/>
    <w:rsid w:val="009A7E4A"/>
    <w:rsid w:val="009B32DC"/>
    <w:rsid w:val="009B4A77"/>
    <w:rsid w:val="009B4C9C"/>
    <w:rsid w:val="009B5D2B"/>
    <w:rsid w:val="009C2063"/>
    <w:rsid w:val="009C55D1"/>
    <w:rsid w:val="009C63D3"/>
    <w:rsid w:val="009D593F"/>
    <w:rsid w:val="009D64F4"/>
    <w:rsid w:val="009E2548"/>
    <w:rsid w:val="009E3D55"/>
    <w:rsid w:val="009E5886"/>
    <w:rsid w:val="009F3699"/>
    <w:rsid w:val="009F631C"/>
    <w:rsid w:val="00A02D4F"/>
    <w:rsid w:val="00A043B5"/>
    <w:rsid w:val="00A0742C"/>
    <w:rsid w:val="00A16BA6"/>
    <w:rsid w:val="00A2063A"/>
    <w:rsid w:val="00A3316B"/>
    <w:rsid w:val="00A3343F"/>
    <w:rsid w:val="00A41BE6"/>
    <w:rsid w:val="00A43763"/>
    <w:rsid w:val="00A44739"/>
    <w:rsid w:val="00A44A83"/>
    <w:rsid w:val="00A46D8D"/>
    <w:rsid w:val="00A476A3"/>
    <w:rsid w:val="00A56C21"/>
    <w:rsid w:val="00A615C6"/>
    <w:rsid w:val="00A71D1C"/>
    <w:rsid w:val="00A73039"/>
    <w:rsid w:val="00A852C5"/>
    <w:rsid w:val="00A860E7"/>
    <w:rsid w:val="00A872AA"/>
    <w:rsid w:val="00A94105"/>
    <w:rsid w:val="00AC195D"/>
    <w:rsid w:val="00AC2945"/>
    <w:rsid w:val="00AC3576"/>
    <w:rsid w:val="00AC701B"/>
    <w:rsid w:val="00AD53FD"/>
    <w:rsid w:val="00AE165F"/>
    <w:rsid w:val="00AE2EAA"/>
    <w:rsid w:val="00AF268A"/>
    <w:rsid w:val="00AF5EAF"/>
    <w:rsid w:val="00AF78F2"/>
    <w:rsid w:val="00B00B90"/>
    <w:rsid w:val="00B06809"/>
    <w:rsid w:val="00B0684B"/>
    <w:rsid w:val="00B07AC9"/>
    <w:rsid w:val="00B107F2"/>
    <w:rsid w:val="00B17365"/>
    <w:rsid w:val="00B244CC"/>
    <w:rsid w:val="00B41D65"/>
    <w:rsid w:val="00B45339"/>
    <w:rsid w:val="00B54FDD"/>
    <w:rsid w:val="00B5767C"/>
    <w:rsid w:val="00B61DBE"/>
    <w:rsid w:val="00B65B58"/>
    <w:rsid w:val="00B67E9D"/>
    <w:rsid w:val="00B7663E"/>
    <w:rsid w:val="00B80CE4"/>
    <w:rsid w:val="00B841BC"/>
    <w:rsid w:val="00B861B9"/>
    <w:rsid w:val="00B87DF1"/>
    <w:rsid w:val="00B936F2"/>
    <w:rsid w:val="00BA2490"/>
    <w:rsid w:val="00BA5F9F"/>
    <w:rsid w:val="00BC1CA0"/>
    <w:rsid w:val="00BC203C"/>
    <w:rsid w:val="00BC2819"/>
    <w:rsid w:val="00BC2EDD"/>
    <w:rsid w:val="00BC6515"/>
    <w:rsid w:val="00BD005F"/>
    <w:rsid w:val="00BD27F7"/>
    <w:rsid w:val="00BE469C"/>
    <w:rsid w:val="00BE669B"/>
    <w:rsid w:val="00BF05ED"/>
    <w:rsid w:val="00C063F7"/>
    <w:rsid w:val="00C11383"/>
    <w:rsid w:val="00C1172D"/>
    <w:rsid w:val="00C11D9B"/>
    <w:rsid w:val="00C13C66"/>
    <w:rsid w:val="00C161AA"/>
    <w:rsid w:val="00C16E51"/>
    <w:rsid w:val="00C21108"/>
    <w:rsid w:val="00C24666"/>
    <w:rsid w:val="00C27DB2"/>
    <w:rsid w:val="00C3616B"/>
    <w:rsid w:val="00C43702"/>
    <w:rsid w:val="00C44640"/>
    <w:rsid w:val="00C4574A"/>
    <w:rsid w:val="00C464EA"/>
    <w:rsid w:val="00C52D9C"/>
    <w:rsid w:val="00C544A2"/>
    <w:rsid w:val="00C63FD1"/>
    <w:rsid w:val="00C641ED"/>
    <w:rsid w:val="00C73E7C"/>
    <w:rsid w:val="00C8200B"/>
    <w:rsid w:val="00C856D4"/>
    <w:rsid w:val="00C91F28"/>
    <w:rsid w:val="00C945DD"/>
    <w:rsid w:val="00CB4998"/>
    <w:rsid w:val="00CC5FB2"/>
    <w:rsid w:val="00CC62DE"/>
    <w:rsid w:val="00CD375D"/>
    <w:rsid w:val="00CD3BB1"/>
    <w:rsid w:val="00CD786E"/>
    <w:rsid w:val="00CD7FAC"/>
    <w:rsid w:val="00CE12DE"/>
    <w:rsid w:val="00CF6E16"/>
    <w:rsid w:val="00CF6F61"/>
    <w:rsid w:val="00D131D4"/>
    <w:rsid w:val="00D16615"/>
    <w:rsid w:val="00D37C7A"/>
    <w:rsid w:val="00D47B1D"/>
    <w:rsid w:val="00D47E4E"/>
    <w:rsid w:val="00D52559"/>
    <w:rsid w:val="00D53755"/>
    <w:rsid w:val="00D53C9B"/>
    <w:rsid w:val="00D60215"/>
    <w:rsid w:val="00D76699"/>
    <w:rsid w:val="00D80471"/>
    <w:rsid w:val="00D826F3"/>
    <w:rsid w:val="00D90A5B"/>
    <w:rsid w:val="00D94B1A"/>
    <w:rsid w:val="00DA1DE5"/>
    <w:rsid w:val="00DA47CE"/>
    <w:rsid w:val="00DC4004"/>
    <w:rsid w:val="00DC5299"/>
    <w:rsid w:val="00DC7985"/>
    <w:rsid w:val="00DC7992"/>
    <w:rsid w:val="00DD1B2B"/>
    <w:rsid w:val="00DD488D"/>
    <w:rsid w:val="00DD5292"/>
    <w:rsid w:val="00DE0485"/>
    <w:rsid w:val="00DE1E93"/>
    <w:rsid w:val="00DE7E09"/>
    <w:rsid w:val="00DF0329"/>
    <w:rsid w:val="00DF0AD7"/>
    <w:rsid w:val="00DF3D5A"/>
    <w:rsid w:val="00DF7B5D"/>
    <w:rsid w:val="00E01940"/>
    <w:rsid w:val="00E15092"/>
    <w:rsid w:val="00E2290B"/>
    <w:rsid w:val="00E32166"/>
    <w:rsid w:val="00E32F9B"/>
    <w:rsid w:val="00E3493C"/>
    <w:rsid w:val="00E3722C"/>
    <w:rsid w:val="00E37502"/>
    <w:rsid w:val="00E40FA9"/>
    <w:rsid w:val="00E41866"/>
    <w:rsid w:val="00E423E8"/>
    <w:rsid w:val="00E51745"/>
    <w:rsid w:val="00E575C3"/>
    <w:rsid w:val="00E65F9B"/>
    <w:rsid w:val="00E70A50"/>
    <w:rsid w:val="00E83982"/>
    <w:rsid w:val="00E84343"/>
    <w:rsid w:val="00E866E6"/>
    <w:rsid w:val="00E86E98"/>
    <w:rsid w:val="00EA1563"/>
    <w:rsid w:val="00EB0E8A"/>
    <w:rsid w:val="00EB553E"/>
    <w:rsid w:val="00EC099D"/>
    <w:rsid w:val="00EC0F61"/>
    <w:rsid w:val="00EC5534"/>
    <w:rsid w:val="00EC5CF8"/>
    <w:rsid w:val="00EC6661"/>
    <w:rsid w:val="00ED1317"/>
    <w:rsid w:val="00ED5DCE"/>
    <w:rsid w:val="00ED789E"/>
    <w:rsid w:val="00EE371D"/>
    <w:rsid w:val="00F05837"/>
    <w:rsid w:val="00F06E78"/>
    <w:rsid w:val="00F07CBC"/>
    <w:rsid w:val="00F14B34"/>
    <w:rsid w:val="00F16604"/>
    <w:rsid w:val="00F16924"/>
    <w:rsid w:val="00F26224"/>
    <w:rsid w:val="00F31658"/>
    <w:rsid w:val="00F343A7"/>
    <w:rsid w:val="00F401F1"/>
    <w:rsid w:val="00F50AC8"/>
    <w:rsid w:val="00F51834"/>
    <w:rsid w:val="00F52AAF"/>
    <w:rsid w:val="00F556BA"/>
    <w:rsid w:val="00F56C05"/>
    <w:rsid w:val="00F57C0F"/>
    <w:rsid w:val="00F67F0F"/>
    <w:rsid w:val="00F706A6"/>
    <w:rsid w:val="00F72079"/>
    <w:rsid w:val="00F75A47"/>
    <w:rsid w:val="00F87EB8"/>
    <w:rsid w:val="00F90244"/>
    <w:rsid w:val="00F97515"/>
    <w:rsid w:val="00FA0B89"/>
    <w:rsid w:val="00FA5473"/>
    <w:rsid w:val="00FA5D9D"/>
    <w:rsid w:val="00FB30C9"/>
    <w:rsid w:val="00FC14F6"/>
    <w:rsid w:val="00FC3DE2"/>
    <w:rsid w:val="00FE0AB7"/>
    <w:rsid w:val="00FE3BDA"/>
    <w:rsid w:val="00FE5772"/>
    <w:rsid w:val="00FF0AE4"/>
    <w:rsid w:val="00FF2CB1"/>
    <w:rsid w:val="00FF4A9E"/>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3BCAF"/>
  <w15:chartTrackingRefBased/>
  <w15:docId w15:val="{1949EE99-1F4F-44A5-8A9A-3CA5AE18C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1816"/>
    <w:pPr>
      <w:jc w:val="both"/>
    </w:pPr>
    <w:rPr>
      <w:rFonts w:ascii="Times New Roman" w:eastAsiaTheme="minorEastAsia" w:hAnsi="Times New Roman"/>
      <w:kern w:val="2"/>
      <w:sz w:val="24"/>
      <w:lang w:val="zh-CN"/>
      <w14:ligatures w14:val="standardContextual"/>
    </w:rPr>
  </w:style>
  <w:style w:type="paragraph" w:styleId="Heading1">
    <w:name w:val="heading 1"/>
    <w:basedOn w:val="Normal"/>
    <w:next w:val="Normal"/>
    <w:link w:val="Heading1Char"/>
    <w:autoRedefine/>
    <w:uiPriority w:val="9"/>
    <w:qFormat/>
    <w:rsid w:val="00E32166"/>
    <w:pPr>
      <w:keepNext/>
      <w:keepLines/>
      <w:spacing w:before="480" w:after="120" w:line="360" w:lineRule="auto"/>
      <w:jc w:val="center"/>
      <w:outlineLvl w:val="0"/>
    </w:pPr>
    <w:rPr>
      <w:rFonts w:eastAsia="Calibri" w:cs="Calibri"/>
      <w:b/>
      <w:kern w:val="0"/>
      <w:szCs w:val="48"/>
      <w:lang w:val="en-US"/>
      <w14:ligatures w14:val="none"/>
    </w:rPr>
  </w:style>
  <w:style w:type="paragraph" w:styleId="Heading2">
    <w:name w:val="heading 2"/>
    <w:basedOn w:val="Normal"/>
    <w:next w:val="Normal"/>
    <w:link w:val="Heading2Char"/>
    <w:autoRedefine/>
    <w:uiPriority w:val="9"/>
    <w:unhideWhenUsed/>
    <w:qFormat/>
    <w:rsid w:val="00B936F2"/>
    <w:pPr>
      <w:keepNext/>
      <w:keepLines/>
      <w:spacing w:before="360" w:after="80" w:line="360" w:lineRule="auto"/>
      <w:outlineLvl w:val="1"/>
    </w:pPr>
    <w:rPr>
      <w:rFonts w:eastAsia="Calibri" w:cs="Calibri"/>
      <w:b/>
      <w:kern w:val="0"/>
      <w:szCs w:val="36"/>
      <w:lang w:val="en-US"/>
      <w14:ligatures w14:val="none"/>
    </w:rPr>
  </w:style>
  <w:style w:type="paragraph" w:styleId="Heading3">
    <w:name w:val="heading 3"/>
    <w:basedOn w:val="Normal"/>
    <w:next w:val="Normal"/>
    <w:link w:val="Heading3Char"/>
    <w:autoRedefine/>
    <w:uiPriority w:val="9"/>
    <w:unhideWhenUsed/>
    <w:qFormat/>
    <w:rsid w:val="007F7D78"/>
    <w:pPr>
      <w:keepNext/>
      <w:keepLines/>
      <w:spacing w:before="160" w:after="80" w:line="360" w:lineRule="auto"/>
      <w:outlineLvl w:val="2"/>
    </w:pPr>
    <w:rPr>
      <w:rFonts w:eastAsiaTheme="majorEastAsia" w:cstheme="majorBidi"/>
      <w:b/>
      <w:szCs w:val="28"/>
      <w:lang w:val="en-KE"/>
      <w14:ligatures w14:val="none"/>
    </w:rPr>
  </w:style>
  <w:style w:type="paragraph" w:styleId="Heading4">
    <w:name w:val="heading 4"/>
    <w:basedOn w:val="Normal"/>
    <w:next w:val="Normal"/>
    <w:link w:val="Heading4Char"/>
    <w:autoRedefine/>
    <w:uiPriority w:val="9"/>
    <w:unhideWhenUsed/>
    <w:qFormat/>
    <w:rsid w:val="001661EA"/>
    <w:pPr>
      <w:keepNext/>
      <w:keepLines/>
      <w:spacing w:before="40"/>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2166"/>
    <w:rPr>
      <w:rFonts w:ascii="Times New Roman" w:eastAsia="Calibri" w:hAnsi="Times New Roman" w:cs="Calibri"/>
      <w:b/>
      <w:sz w:val="24"/>
      <w:szCs w:val="48"/>
      <w:lang w:val="en-US"/>
    </w:rPr>
  </w:style>
  <w:style w:type="character" w:customStyle="1" w:styleId="Heading2Char">
    <w:name w:val="Heading 2 Char"/>
    <w:basedOn w:val="DefaultParagraphFont"/>
    <w:link w:val="Heading2"/>
    <w:uiPriority w:val="9"/>
    <w:rsid w:val="00B936F2"/>
    <w:rPr>
      <w:rFonts w:ascii="Times New Roman" w:eastAsia="Calibri" w:hAnsi="Times New Roman" w:cs="Calibri"/>
      <w:b/>
      <w:sz w:val="24"/>
      <w:szCs w:val="36"/>
      <w:lang w:val="en-US"/>
    </w:rPr>
  </w:style>
  <w:style w:type="character" w:customStyle="1" w:styleId="Heading3Char">
    <w:name w:val="Heading 3 Char"/>
    <w:basedOn w:val="DefaultParagraphFont"/>
    <w:link w:val="Heading3"/>
    <w:uiPriority w:val="9"/>
    <w:rsid w:val="007F7D78"/>
    <w:rPr>
      <w:rFonts w:ascii="Times New Roman" w:eastAsiaTheme="majorEastAsia" w:hAnsi="Times New Roman" w:cstheme="majorBidi"/>
      <w:b/>
      <w:kern w:val="2"/>
      <w:sz w:val="24"/>
      <w:szCs w:val="28"/>
    </w:rPr>
  </w:style>
  <w:style w:type="paragraph" w:styleId="Caption">
    <w:name w:val="caption"/>
    <w:basedOn w:val="Normal"/>
    <w:next w:val="Normal"/>
    <w:autoRedefine/>
    <w:uiPriority w:val="35"/>
    <w:unhideWhenUsed/>
    <w:qFormat/>
    <w:rsid w:val="00407D80"/>
    <w:pPr>
      <w:spacing w:after="200" w:line="240" w:lineRule="auto"/>
    </w:pPr>
    <w:rPr>
      <w:rFonts w:eastAsia="Calibri" w:cs="Times New Roman"/>
      <w:b/>
      <w:iCs/>
      <w:kern w:val="0"/>
      <w:szCs w:val="24"/>
      <w:lang w:val="en-US"/>
      <w14:ligatures w14:val="none"/>
    </w:rPr>
  </w:style>
  <w:style w:type="paragraph" w:styleId="TableofFigures">
    <w:name w:val="table of figures"/>
    <w:basedOn w:val="Normal"/>
    <w:next w:val="Normal"/>
    <w:autoRedefine/>
    <w:uiPriority w:val="99"/>
    <w:unhideWhenUsed/>
    <w:qFormat/>
    <w:rsid w:val="002A0E67"/>
    <w:pPr>
      <w:tabs>
        <w:tab w:val="right" w:leader="dot" w:pos="9016"/>
      </w:tabs>
      <w:spacing w:line="360" w:lineRule="auto"/>
    </w:pPr>
    <w:rPr>
      <w:rFonts w:cs="Times New Roman"/>
      <w:bCs/>
      <w:noProof/>
      <w:szCs w:val="24"/>
      <w:u w:color="0070C0"/>
    </w:rPr>
  </w:style>
  <w:style w:type="character" w:customStyle="1" w:styleId="Heading4Char">
    <w:name w:val="Heading 4 Char"/>
    <w:basedOn w:val="DefaultParagraphFont"/>
    <w:link w:val="Heading4"/>
    <w:uiPriority w:val="9"/>
    <w:rsid w:val="001661EA"/>
    <w:rPr>
      <w:rFonts w:ascii="Times New Roman" w:eastAsiaTheme="majorEastAsia" w:hAnsi="Times New Roman" w:cstheme="majorBidi"/>
      <w:b/>
      <w:iCs/>
      <w:kern w:val="2"/>
      <w:sz w:val="24"/>
      <w:lang w:val="zh-CN"/>
      <w14:ligatures w14:val="standardContextual"/>
    </w:rPr>
  </w:style>
  <w:style w:type="table" w:customStyle="1" w:styleId="PlainTable21">
    <w:name w:val="Plain Table 21"/>
    <w:basedOn w:val="TableNormal"/>
    <w:next w:val="PlainTable2"/>
    <w:uiPriority w:val="42"/>
    <w:rsid w:val="008B7A28"/>
    <w:pPr>
      <w:spacing w:after="0" w:line="240" w:lineRule="auto"/>
    </w:pPr>
    <w:rPr>
      <w:lang w:val="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PlainTable2">
    <w:name w:val="Plain Table 2"/>
    <w:basedOn w:val="TableNormal"/>
    <w:uiPriority w:val="42"/>
    <w:rsid w:val="008B7A2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rsid w:val="0038460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107F2"/>
    <w:pPr>
      <w:ind w:left="720"/>
      <w:contextualSpacing/>
    </w:pPr>
  </w:style>
  <w:style w:type="paragraph" w:styleId="TOCHeading">
    <w:name w:val="TOC Heading"/>
    <w:basedOn w:val="Heading1"/>
    <w:next w:val="Normal"/>
    <w:uiPriority w:val="39"/>
    <w:unhideWhenUsed/>
    <w:qFormat/>
    <w:rsid w:val="00D53C9B"/>
    <w:pPr>
      <w:spacing w:before="240" w:after="0"/>
      <w:jc w:val="left"/>
      <w:outlineLvl w:val="9"/>
    </w:pPr>
    <w:rPr>
      <w:rFonts w:asciiTheme="majorHAnsi" w:eastAsiaTheme="majorEastAsia" w:hAnsiTheme="majorHAnsi" w:cstheme="majorBidi"/>
      <w:b w:val="0"/>
      <w:color w:val="2F5496" w:themeColor="accent1" w:themeShade="BF"/>
      <w:sz w:val="32"/>
      <w:szCs w:val="32"/>
    </w:rPr>
  </w:style>
  <w:style w:type="paragraph" w:styleId="TOC1">
    <w:name w:val="toc 1"/>
    <w:basedOn w:val="Normal"/>
    <w:next w:val="Normal"/>
    <w:autoRedefine/>
    <w:uiPriority w:val="39"/>
    <w:unhideWhenUsed/>
    <w:rsid w:val="006C1EC5"/>
    <w:pPr>
      <w:tabs>
        <w:tab w:val="right" w:leader="dot" w:pos="9016"/>
      </w:tabs>
      <w:spacing w:after="100"/>
    </w:pPr>
    <w:rPr>
      <w:b/>
      <w:bCs/>
      <w:noProof/>
      <w:lang w:eastAsia="zh-CN"/>
    </w:rPr>
  </w:style>
  <w:style w:type="paragraph" w:styleId="TOC2">
    <w:name w:val="toc 2"/>
    <w:basedOn w:val="Normal"/>
    <w:next w:val="Normal"/>
    <w:autoRedefine/>
    <w:uiPriority w:val="39"/>
    <w:unhideWhenUsed/>
    <w:rsid w:val="004077E6"/>
    <w:pPr>
      <w:tabs>
        <w:tab w:val="right" w:leader="dot" w:pos="9016"/>
      </w:tabs>
      <w:spacing w:after="100" w:line="360" w:lineRule="auto"/>
      <w:ind w:left="240"/>
    </w:pPr>
  </w:style>
  <w:style w:type="character" w:styleId="Hyperlink">
    <w:name w:val="Hyperlink"/>
    <w:basedOn w:val="DefaultParagraphFont"/>
    <w:uiPriority w:val="99"/>
    <w:unhideWhenUsed/>
    <w:rsid w:val="00D53C9B"/>
    <w:rPr>
      <w:color w:val="0563C1" w:themeColor="hyperlink"/>
      <w:u w:val="single"/>
    </w:rPr>
  </w:style>
  <w:style w:type="paragraph" w:styleId="Header">
    <w:name w:val="header"/>
    <w:basedOn w:val="Normal"/>
    <w:link w:val="HeaderChar"/>
    <w:uiPriority w:val="99"/>
    <w:unhideWhenUsed/>
    <w:rsid w:val="006C1E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1EC5"/>
    <w:rPr>
      <w:rFonts w:ascii="Times New Roman" w:eastAsiaTheme="minorEastAsia" w:hAnsi="Times New Roman"/>
      <w:kern w:val="2"/>
      <w:sz w:val="24"/>
      <w:lang w:val="zh-CN"/>
      <w14:ligatures w14:val="standardContextual"/>
    </w:rPr>
  </w:style>
  <w:style w:type="paragraph" w:styleId="Footer">
    <w:name w:val="footer"/>
    <w:basedOn w:val="Normal"/>
    <w:link w:val="FooterChar"/>
    <w:uiPriority w:val="99"/>
    <w:unhideWhenUsed/>
    <w:rsid w:val="006C1E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1EC5"/>
    <w:rPr>
      <w:rFonts w:ascii="Times New Roman" w:eastAsiaTheme="minorEastAsia" w:hAnsi="Times New Roman"/>
      <w:kern w:val="2"/>
      <w:sz w:val="24"/>
      <w:lang w:val="zh-CN"/>
      <w14:ligatures w14:val="standardContextual"/>
    </w:rPr>
  </w:style>
  <w:style w:type="paragraph" w:styleId="TOC3">
    <w:name w:val="toc 3"/>
    <w:basedOn w:val="Normal"/>
    <w:next w:val="Normal"/>
    <w:autoRedefine/>
    <w:uiPriority w:val="39"/>
    <w:unhideWhenUsed/>
    <w:rsid w:val="006C1EC5"/>
    <w:pPr>
      <w:spacing w:after="100"/>
      <w:ind w:left="480"/>
    </w:pPr>
  </w:style>
  <w:style w:type="paragraph" w:styleId="NoSpacing">
    <w:name w:val="No Spacing"/>
    <w:uiPriority w:val="1"/>
    <w:qFormat/>
    <w:rsid w:val="000C1151"/>
    <w:pPr>
      <w:spacing w:after="0" w:line="240" w:lineRule="auto"/>
      <w:jc w:val="both"/>
    </w:pPr>
    <w:rPr>
      <w:rFonts w:ascii="Times New Roman" w:eastAsiaTheme="minorEastAsia" w:hAnsi="Times New Roman"/>
      <w:kern w:val="2"/>
      <w:sz w:val="24"/>
      <w:lang w:val="zh-CN"/>
      <w14:ligatures w14:val="standardContextual"/>
    </w:rPr>
  </w:style>
  <w:style w:type="character" w:styleId="Emphasis">
    <w:name w:val="Emphasis"/>
    <w:basedOn w:val="DefaultParagraphFont"/>
    <w:uiPriority w:val="20"/>
    <w:qFormat/>
    <w:rsid w:val="00DE1E93"/>
    <w:rPr>
      <w:i/>
      <w:iCs/>
    </w:rPr>
  </w:style>
  <w:style w:type="paragraph" w:styleId="NormalWeb">
    <w:name w:val="Normal (Web)"/>
    <w:basedOn w:val="Normal"/>
    <w:uiPriority w:val="99"/>
    <w:semiHidden/>
    <w:unhideWhenUsed/>
    <w:rsid w:val="008E76B5"/>
    <w:pPr>
      <w:spacing w:before="100" w:beforeAutospacing="1" w:after="100" w:afterAutospacing="1" w:line="240" w:lineRule="auto"/>
      <w:jc w:val="left"/>
    </w:pPr>
    <w:rPr>
      <w:rFonts w:eastAsia="Times New Roman" w:cs="Times New Roman"/>
      <w:kern w:val="0"/>
      <w:szCs w:val="24"/>
      <w:lang w:val="en-KE" w:eastAsia="en-K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097847">
      <w:bodyDiv w:val="1"/>
      <w:marLeft w:val="0"/>
      <w:marRight w:val="0"/>
      <w:marTop w:val="0"/>
      <w:marBottom w:val="0"/>
      <w:divBdr>
        <w:top w:val="none" w:sz="0" w:space="0" w:color="auto"/>
        <w:left w:val="none" w:sz="0" w:space="0" w:color="auto"/>
        <w:bottom w:val="none" w:sz="0" w:space="0" w:color="auto"/>
        <w:right w:val="none" w:sz="0" w:space="0" w:color="auto"/>
      </w:divBdr>
    </w:div>
    <w:div w:id="230044002">
      <w:bodyDiv w:val="1"/>
      <w:marLeft w:val="0"/>
      <w:marRight w:val="0"/>
      <w:marTop w:val="0"/>
      <w:marBottom w:val="0"/>
      <w:divBdr>
        <w:top w:val="none" w:sz="0" w:space="0" w:color="auto"/>
        <w:left w:val="none" w:sz="0" w:space="0" w:color="auto"/>
        <w:bottom w:val="none" w:sz="0" w:space="0" w:color="auto"/>
        <w:right w:val="none" w:sz="0" w:space="0" w:color="auto"/>
      </w:divBdr>
    </w:div>
    <w:div w:id="2146122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Column1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42A-4F8B-B0DB-8FE29DEF724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42A-4F8B-B0DB-8FE29DEF724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42A-4F8B-B0DB-8FE29DEF724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42A-4F8B-B0DB-8FE29DEF724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KE"/>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Male</c:v>
                </c:pt>
                <c:pt idx="1">
                  <c:v>Female</c:v>
                </c:pt>
              </c:strCache>
            </c:strRef>
          </c:cat>
          <c:val>
            <c:numRef>
              <c:f>Sheet1!$B$2:$B$5</c:f>
              <c:numCache>
                <c:formatCode>0%</c:formatCode>
                <c:ptCount val="4"/>
                <c:pt idx="0">
                  <c:v>0.54</c:v>
                </c:pt>
                <c:pt idx="1">
                  <c:v>0.46</c:v>
                </c:pt>
              </c:numCache>
            </c:numRef>
          </c:val>
          <c:extLst>
            <c:ext xmlns:c16="http://schemas.microsoft.com/office/drawing/2014/chart" uri="{C3380CC4-5D6E-409C-BE32-E72D297353CC}">
              <c16:uniqueId val="{00000000-72C5-48E4-B6BB-694A9167B41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K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18 to 30 </c:v>
                </c:pt>
                <c:pt idx="1">
                  <c:v>31 to 40</c:v>
                </c:pt>
                <c:pt idx="2">
                  <c:v>Above 41</c:v>
                </c:pt>
              </c:strCache>
            </c:strRef>
          </c:cat>
          <c:val>
            <c:numRef>
              <c:f>Sheet1!$B$2:$B$5</c:f>
              <c:numCache>
                <c:formatCode>0%</c:formatCode>
                <c:ptCount val="4"/>
                <c:pt idx="0">
                  <c:v>0.25</c:v>
                </c:pt>
                <c:pt idx="1">
                  <c:v>0.45</c:v>
                </c:pt>
                <c:pt idx="2">
                  <c:v>0.3</c:v>
                </c:pt>
              </c:numCache>
            </c:numRef>
          </c:val>
          <c:extLst>
            <c:ext xmlns:c16="http://schemas.microsoft.com/office/drawing/2014/chart" uri="{C3380CC4-5D6E-409C-BE32-E72D297353CC}">
              <c16:uniqueId val="{00000000-3135-4916-A1E5-018EB088CD38}"/>
            </c:ext>
          </c:extLst>
        </c:ser>
        <c:dLbls>
          <c:showLegendKey val="0"/>
          <c:showVal val="0"/>
          <c:showCatName val="0"/>
          <c:showSerName val="0"/>
          <c:showPercent val="0"/>
          <c:showBubbleSize val="0"/>
        </c:dLbls>
        <c:gapWidth val="150"/>
        <c:axId val="1149461216"/>
        <c:axId val="1149462048"/>
      </c:barChart>
      <c:catAx>
        <c:axId val="114946121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crossAx val="1149462048"/>
        <c:crosses val="autoZero"/>
        <c:auto val="1"/>
        <c:lblAlgn val="ctr"/>
        <c:lblOffset val="100"/>
        <c:noMultiLvlLbl val="0"/>
      </c:catAx>
      <c:valAx>
        <c:axId val="11494620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crossAx val="11494612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9EC2347-C988-473F-B72C-FE03F656FA91}">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EB5CD9-AC71-4B3D-B473-F2A570984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881</TotalTime>
  <Pages>1</Pages>
  <Words>12585</Words>
  <Characters>71741</Characters>
  <Application>Microsoft Office Word</Application>
  <DocSecurity>0</DocSecurity>
  <Lines>597</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272</cp:revision>
  <cp:lastPrinted>2025-07-04T13:42:00Z</cp:lastPrinted>
  <dcterms:created xsi:type="dcterms:W3CDTF">2025-02-17T05:13:00Z</dcterms:created>
  <dcterms:modified xsi:type="dcterms:W3CDTF">2025-07-10T08:12:00Z</dcterms:modified>
</cp:coreProperties>
</file>